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E00" w:rsidRPr="006C1F54" w:rsidRDefault="00480E00" w:rsidP="00480E00">
      <w:pPr>
        <w:pStyle w:val="Akti"/>
        <w:keepNext w:val="0"/>
      </w:pPr>
      <w:bookmarkStart w:id="0" w:name="_GoBack"/>
      <w:bookmarkEnd w:id="0"/>
      <w:r w:rsidRPr="006C1F54">
        <w:t>K</w:t>
      </w:r>
      <w:r>
        <w:t>Ë</w:t>
      </w:r>
      <w:r w:rsidRPr="006C1F54">
        <w:t>RKES</w:t>
      </w:r>
      <w:r>
        <w:t>Ë</w:t>
      </w:r>
      <w:r w:rsidRPr="006C1F54">
        <w:t xml:space="preserve"> </w:t>
      </w:r>
    </w:p>
    <w:p w:rsidR="00480E00" w:rsidRDefault="00480E00" w:rsidP="00480E00">
      <w:pPr>
        <w:pStyle w:val="NumriData"/>
        <w:keepNext w:val="0"/>
      </w:pPr>
      <w:r>
        <w:t>Nr.6319</w:t>
      </w:r>
      <w:r w:rsidRPr="006C1F54">
        <w:t>/</w:t>
      </w:r>
      <w:r>
        <w:t>1</w:t>
      </w:r>
      <w:r w:rsidRPr="006C1F54">
        <w:t>, dat</w:t>
      </w:r>
      <w:r>
        <w:t>ë 24</w:t>
      </w:r>
      <w:r w:rsidRPr="006C1F54">
        <w:t xml:space="preserve">.12.2008 </w:t>
      </w:r>
    </w:p>
    <w:p w:rsidR="00480E00" w:rsidRPr="005F3B71" w:rsidRDefault="00480E00" w:rsidP="00480E00">
      <w:pPr>
        <w:pStyle w:val="Paragrafi"/>
        <w:rPr>
          <w:sz w:val="16"/>
          <w:szCs w:val="22"/>
          <w:lang w:val="en-GB" w:eastAsia="en-GB"/>
        </w:rPr>
      </w:pPr>
    </w:p>
    <w:p w:rsidR="00480E00" w:rsidRDefault="00480E00" w:rsidP="00480E00">
      <w:pPr>
        <w:pStyle w:val="Titulli"/>
      </w:pPr>
      <w:r>
        <w:t>për shpronësim publik</w:t>
      </w:r>
    </w:p>
    <w:p w:rsidR="00480E00" w:rsidRPr="005F3B71" w:rsidRDefault="00480E00" w:rsidP="00480E00">
      <w:pPr>
        <w:pStyle w:val="Paragrafi"/>
        <w:rPr>
          <w:sz w:val="16"/>
        </w:rPr>
      </w:pPr>
    </w:p>
    <w:p w:rsidR="00480E00" w:rsidRDefault="00480E00" w:rsidP="00480E00">
      <w:pPr>
        <w:pStyle w:val="Paragrafi"/>
      </w:pPr>
      <w:r>
        <w:t>Ministria e Punëve Publike, Transportit dhe Telekomunikacionit shpall kërkesën për shpronësim, për interes publik, të pasurive të paluajtshme pronë private, që preken nga ndërtimi i “Pikës së grumbullimit të mbeturinave të BajramCurrit”.</w:t>
      </w:r>
    </w:p>
    <w:p w:rsidR="00480E00" w:rsidRDefault="00480E00" w:rsidP="00480E00">
      <w:pPr>
        <w:pStyle w:val="Paragrafi"/>
      </w:pPr>
      <w:r>
        <w:t>Subjekti kërkues i këtij objekti është bashkia e Bajram Curri. Me anë të këtij publikimi në shtyp kërkojmë të vëmë në dijeni personat të cilët preken nga ky shpronësim. Vënia në dijeni konsiston në masën e vlerësimit të llogaritur nga Komisioni i Posaçëm i Shpronësimit pranë Ministrisë së Punëve Publike, Transportit dhe Telekomunikacionit, për pronarët sipas listës emërore bashkëlidhur.</w:t>
      </w:r>
    </w:p>
    <w:p w:rsidR="00480E00" w:rsidRDefault="00480E00" w:rsidP="00480E00">
      <w:pPr>
        <w:pStyle w:val="Paragrafi"/>
      </w:pPr>
      <w:r>
        <w:t>Pronarët që kanë emrin në listën emërore dhe personat e tretë, brenda 15 ditëve nga plotësimi i këtij afati për publikim, kanë të drejtë të paraqesin pretendimet e tyre lidhur me çmimin, sipërfaqen, titullin e pronësisë apo llojin e pasurisë që kanë në pronësi, të shoqërurara me dokumentet përkatëse në Ministrinë kompetente (Ministria e Punëve Publike, Transportit dhe Telekomunikacionit).</w:t>
      </w:r>
    </w:p>
    <w:p w:rsidR="00480E00" w:rsidRDefault="00480E00" w:rsidP="00480E00">
      <w:pPr>
        <w:pStyle w:val="Paragrafi"/>
      </w:pPr>
      <w:r>
        <w:t>Vlera totale e këtij shpronësimi është 4 530 000 (katër milionë e pesëqind e tridhjetë mijë) lekësh.</w:t>
      </w:r>
    </w:p>
    <w:p w:rsidR="00480E00" w:rsidRPr="00946661" w:rsidRDefault="00480E00" w:rsidP="00480E00">
      <w:pPr>
        <w:pStyle w:val="Paragrafi"/>
        <w:rPr>
          <w:sz w:val="12"/>
        </w:rPr>
      </w:pPr>
    </w:p>
    <w:p w:rsidR="00480E00" w:rsidRPr="00946661" w:rsidRDefault="00480E00" w:rsidP="00480E00">
      <w:pPr>
        <w:pStyle w:val="Paragrafi"/>
        <w:rPr>
          <w:sz w:val="14"/>
        </w:rPr>
      </w:pPr>
    </w:p>
    <w:p w:rsidR="00480E00" w:rsidRDefault="00480E00" w:rsidP="00480E00">
      <w:pPr>
        <w:pStyle w:val="Akti"/>
        <w:keepNext w:val="0"/>
      </w:pPr>
    </w:p>
    <w:p w:rsidR="00480E00" w:rsidRDefault="00480E00" w:rsidP="00480E00">
      <w:pPr>
        <w:pStyle w:val="Akti"/>
        <w:keepNext w:val="0"/>
      </w:pPr>
    </w:p>
    <w:p w:rsidR="00480E00" w:rsidRDefault="00480E00" w:rsidP="00480E00">
      <w:pPr>
        <w:pStyle w:val="Akti"/>
        <w:keepNext w:val="0"/>
      </w:pPr>
    </w:p>
    <w:p w:rsidR="00480E00" w:rsidRDefault="00480E00" w:rsidP="00480E00">
      <w:pPr>
        <w:pStyle w:val="Akti"/>
        <w:keepNext w:val="0"/>
      </w:pPr>
    </w:p>
    <w:p w:rsidR="00480E00" w:rsidRDefault="00480E00" w:rsidP="00480E00">
      <w:pPr>
        <w:pStyle w:val="Akti"/>
        <w:keepNext w:val="0"/>
      </w:pPr>
    </w:p>
    <w:p w:rsidR="00480E00" w:rsidRDefault="00480E00" w:rsidP="00480E00">
      <w:pPr>
        <w:pStyle w:val="Akti"/>
        <w:keepNext w:val="0"/>
      </w:pPr>
    </w:p>
    <w:p w:rsidR="00480E00" w:rsidRDefault="00480E00" w:rsidP="00480E00">
      <w:pPr>
        <w:pStyle w:val="Akti"/>
        <w:keepNext w:val="0"/>
      </w:pPr>
    </w:p>
    <w:p w:rsidR="00480E00" w:rsidRDefault="00480E00" w:rsidP="00480E00">
      <w:pPr>
        <w:pStyle w:val="Akti"/>
        <w:keepNext w:val="0"/>
      </w:pPr>
    </w:p>
    <w:p w:rsidR="00480E00" w:rsidRDefault="00480E00" w:rsidP="00480E00">
      <w:pPr>
        <w:pStyle w:val="Akti"/>
        <w:keepNext w:val="0"/>
      </w:pPr>
    </w:p>
    <w:p w:rsidR="00480E00" w:rsidRDefault="00480E00" w:rsidP="00480E00">
      <w:pPr>
        <w:pStyle w:val="Akti"/>
        <w:keepNext w:val="0"/>
      </w:pPr>
    </w:p>
    <w:p w:rsidR="00480E00" w:rsidRDefault="00480E00" w:rsidP="00480E00">
      <w:pPr>
        <w:pStyle w:val="Akti"/>
        <w:keepNext w:val="0"/>
      </w:pPr>
    </w:p>
    <w:p w:rsidR="00480E00" w:rsidRDefault="00480E00" w:rsidP="00480E00">
      <w:pPr>
        <w:pStyle w:val="Akti"/>
        <w:keepNext w:val="0"/>
      </w:pPr>
    </w:p>
    <w:p w:rsidR="00480E00" w:rsidRDefault="00480E00" w:rsidP="00480E00">
      <w:pPr>
        <w:pStyle w:val="Akti"/>
        <w:keepNext w:val="0"/>
      </w:pPr>
    </w:p>
    <w:p w:rsidR="00480E00" w:rsidRDefault="00480E00" w:rsidP="00480E00">
      <w:pPr>
        <w:pStyle w:val="Akti"/>
        <w:keepNext w:val="0"/>
      </w:pPr>
    </w:p>
    <w:p w:rsidR="00480E00" w:rsidRDefault="00480E00" w:rsidP="00480E00">
      <w:pPr>
        <w:pStyle w:val="Akti"/>
        <w:keepNext w:val="0"/>
      </w:pPr>
    </w:p>
    <w:p w:rsidR="00480E00" w:rsidRDefault="00480E00" w:rsidP="00480E00">
      <w:pPr>
        <w:pStyle w:val="Akti"/>
        <w:keepNext w:val="0"/>
      </w:pPr>
    </w:p>
    <w:p w:rsidR="00480E00" w:rsidRDefault="00480E00" w:rsidP="00480E00">
      <w:pPr>
        <w:pStyle w:val="Akti"/>
        <w:keepNext w:val="0"/>
      </w:pPr>
    </w:p>
    <w:p w:rsidR="00480E00" w:rsidRDefault="00480E00" w:rsidP="00480E00">
      <w:pPr>
        <w:pStyle w:val="Akti"/>
        <w:keepNext w:val="0"/>
      </w:pPr>
    </w:p>
    <w:p w:rsidR="00480E00" w:rsidRDefault="00480E00" w:rsidP="00480E00">
      <w:pPr>
        <w:pStyle w:val="Akti"/>
        <w:keepNext w:val="0"/>
      </w:pPr>
    </w:p>
    <w:p w:rsidR="00480E00" w:rsidRDefault="00480E00" w:rsidP="00480E00">
      <w:pPr>
        <w:pStyle w:val="Akti"/>
        <w:keepNext w:val="0"/>
      </w:pPr>
    </w:p>
    <w:p w:rsidR="00480E00" w:rsidRDefault="00480E00" w:rsidP="00480E00">
      <w:pPr>
        <w:pStyle w:val="Akti"/>
        <w:keepNext w:val="0"/>
      </w:pPr>
    </w:p>
    <w:p w:rsidR="00480E00" w:rsidRDefault="00480E00" w:rsidP="00480E00">
      <w:pPr>
        <w:pStyle w:val="Akti"/>
        <w:keepNext w:val="0"/>
      </w:pPr>
    </w:p>
    <w:p w:rsidR="00480E00" w:rsidRDefault="00480E00" w:rsidP="00480E00">
      <w:pPr>
        <w:pStyle w:val="Akti"/>
        <w:keepNext w:val="0"/>
      </w:pPr>
    </w:p>
    <w:p w:rsidR="00480E00" w:rsidRDefault="00480E00" w:rsidP="00480E00">
      <w:pPr>
        <w:pStyle w:val="Akti"/>
        <w:keepNext w:val="0"/>
      </w:pPr>
    </w:p>
    <w:p w:rsidR="00480E00" w:rsidRDefault="00480E00" w:rsidP="00480E00">
      <w:pPr>
        <w:pStyle w:val="Akti"/>
        <w:keepNext w:val="0"/>
      </w:pPr>
    </w:p>
    <w:p w:rsidR="00480E00" w:rsidRDefault="00480E00" w:rsidP="00480E00">
      <w:pPr>
        <w:pStyle w:val="Akti"/>
        <w:keepNext w:val="0"/>
      </w:pPr>
    </w:p>
    <w:p w:rsidR="00480E00" w:rsidRDefault="00480E00" w:rsidP="00480E00">
      <w:pPr>
        <w:pStyle w:val="Akti"/>
        <w:keepNext w:val="0"/>
      </w:pPr>
    </w:p>
    <w:p w:rsidR="00480E00" w:rsidRDefault="00480E00" w:rsidP="00480E00">
      <w:pPr>
        <w:pStyle w:val="Akti"/>
        <w:keepNext w:val="0"/>
      </w:pPr>
    </w:p>
    <w:p w:rsidR="00480E00" w:rsidRDefault="00480E00" w:rsidP="00480E00">
      <w:pPr>
        <w:pStyle w:val="Akti"/>
        <w:keepNext w:val="0"/>
        <w:sectPr w:rsidR="00480E00" w:rsidSect="00480E00">
          <w:footerReference w:type="even" r:id="rId6"/>
          <w:footerReference w:type="default" r:id="rId7"/>
          <w:pgSz w:w="11907" w:h="16840" w:code="9"/>
          <w:pgMar w:top="1418" w:right="1418" w:bottom="1418" w:left="1418" w:header="1304" w:footer="1134" w:gutter="0"/>
          <w:pgNumType w:start="11117"/>
          <w:cols w:space="708"/>
          <w:docGrid w:linePitch="360"/>
        </w:sectPr>
      </w:pPr>
    </w:p>
    <w:p w:rsidR="00480E00" w:rsidRDefault="00480E00" w:rsidP="00480E00">
      <w:pPr>
        <w:pStyle w:val="Akti"/>
        <w:keepNext w:val="0"/>
      </w:pPr>
    </w:p>
    <w:p w:rsidR="00480E00" w:rsidRDefault="00480E00" w:rsidP="00480E00">
      <w:pPr>
        <w:pStyle w:val="Akti"/>
        <w:keepNext w:val="0"/>
        <w:sectPr w:rsidR="00480E00" w:rsidSect="00480E00">
          <w:pgSz w:w="16840" w:h="11907" w:orient="landscape" w:code="9"/>
          <w:pgMar w:top="1418" w:right="1418" w:bottom="1418" w:left="1418" w:header="1304" w:footer="1134" w:gutter="0"/>
          <w:pgNumType w:start="11117"/>
          <w:cols w:space="708"/>
          <w:docGrid w:linePitch="360"/>
        </w:sectPr>
      </w:pPr>
    </w:p>
    <w:p w:rsidR="00480E00" w:rsidRDefault="00480E00" w:rsidP="00480E00">
      <w:pPr>
        <w:pStyle w:val="Akti"/>
        <w:keepNext w:val="0"/>
      </w:pPr>
    </w:p>
    <w:p w:rsidR="00480E00" w:rsidRDefault="00480E00" w:rsidP="00480E00">
      <w:pPr>
        <w:pStyle w:val="Akti"/>
        <w:keepNext w:val="0"/>
      </w:pPr>
    </w:p>
    <w:p w:rsidR="00480E00" w:rsidRDefault="00480E00" w:rsidP="00480E00">
      <w:pPr>
        <w:pStyle w:val="TitulliTitull"/>
      </w:pPr>
      <w:r>
        <w:t>Lista e pronarëve që shpronësohen si rezultat i ndërtimit të “Pikës së grumbullimit të mbeturinave B.Curri”</w:t>
      </w:r>
    </w:p>
    <w:p w:rsidR="00480E00" w:rsidRDefault="00480E00" w:rsidP="00480E00">
      <w:pPr>
        <w:pStyle w:val="Paragrafi"/>
      </w:pPr>
    </w:p>
    <w:p w:rsidR="00480E00" w:rsidRDefault="00480E00" w:rsidP="00480E00">
      <w:pPr>
        <w:pStyle w:val="Paragrafi"/>
      </w:pPr>
    </w:p>
    <w:tbl>
      <w:tblPr>
        <w:tblStyle w:val="PageNumber"/>
        <w:tblW w:w="14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"/>
        <w:gridCol w:w="1296"/>
        <w:gridCol w:w="1032"/>
        <w:gridCol w:w="1251"/>
        <w:gridCol w:w="1847"/>
        <w:gridCol w:w="849"/>
        <w:gridCol w:w="1458"/>
        <w:gridCol w:w="1340"/>
        <w:gridCol w:w="1470"/>
        <w:gridCol w:w="1551"/>
        <w:gridCol w:w="1336"/>
      </w:tblGrid>
      <w:tr w:rsidR="00480E00" w:rsidRPr="00774943">
        <w:tc>
          <w:tcPr>
            <w:tcW w:w="716" w:type="dxa"/>
          </w:tcPr>
          <w:p w:rsidR="00480E00" w:rsidRPr="00774943" w:rsidRDefault="00480E00" w:rsidP="00480E00">
            <w:pPr>
              <w:pStyle w:val="Tabele"/>
              <w:rPr>
                <w:b/>
              </w:rPr>
            </w:pPr>
            <w:r w:rsidRPr="00774943">
              <w:rPr>
                <w:b/>
                <w:caps/>
              </w:rPr>
              <w:t>Nr.</w:t>
            </w:r>
          </w:p>
        </w:tc>
        <w:tc>
          <w:tcPr>
            <w:tcW w:w="1275" w:type="dxa"/>
          </w:tcPr>
          <w:p w:rsidR="00480E00" w:rsidRPr="00774943" w:rsidRDefault="00480E00" w:rsidP="00480E00">
            <w:pPr>
              <w:pStyle w:val="Tabele"/>
              <w:rPr>
                <w:b/>
              </w:rPr>
            </w:pPr>
            <w:r w:rsidRPr="00774943">
              <w:rPr>
                <w:b/>
                <w:caps/>
              </w:rPr>
              <w:t>Emri</w:t>
            </w:r>
          </w:p>
        </w:tc>
        <w:tc>
          <w:tcPr>
            <w:tcW w:w="1017" w:type="dxa"/>
          </w:tcPr>
          <w:p w:rsidR="00480E00" w:rsidRPr="00774943" w:rsidRDefault="00480E00" w:rsidP="00480E00">
            <w:pPr>
              <w:pStyle w:val="Tabele"/>
              <w:rPr>
                <w:b/>
              </w:rPr>
            </w:pPr>
            <w:r w:rsidRPr="00774943">
              <w:rPr>
                <w:b/>
                <w:caps/>
              </w:rPr>
              <w:t>Atësia</w:t>
            </w:r>
          </w:p>
        </w:tc>
        <w:tc>
          <w:tcPr>
            <w:tcW w:w="1232" w:type="dxa"/>
          </w:tcPr>
          <w:p w:rsidR="00480E00" w:rsidRPr="00774943" w:rsidRDefault="00480E00" w:rsidP="00480E00">
            <w:pPr>
              <w:pStyle w:val="Tabele"/>
              <w:rPr>
                <w:b/>
              </w:rPr>
            </w:pPr>
            <w:r w:rsidRPr="00774943">
              <w:rPr>
                <w:b/>
                <w:caps/>
              </w:rPr>
              <w:t>Mbiemri</w:t>
            </w:r>
          </w:p>
        </w:tc>
        <w:tc>
          <w:tcPr>
            <w:tcW w:w="1816" w:type="dxa"/>
          </w:tcPr>
          <w:p w:rsidR="00480E00" w:rsidRPr="00774943" w:rsidRDefault="00480E00" w:rsidP="00480E00">
            <w:pPr>
              <w:pStyle w:val="Tabele"/>
              <w:rPr>
                <w:b/>
              </w:rPr>
            </w:pPr>
            <w:r w:rsidRPr="00774943">
              <w:rPr>
                <w:b/>
                <w:caps/>
              </w:rPr>
              <w:t>Nr.pronësisë</w:t>
            </w:r>
          </w:p>
        </w:tc>
        <w:tc>
          <w:tcPr>
            <w:tcW w:w="837" w:type="dxa"/>
          </w:tcPr>
          <w:p w:rsidR="00480E00" w:rsidRPr="00774943" w:rsidRDefault="00480E00" w:rsidP="00480E00">
            <w:pPr>
              <w:pStyle w:val="Tabele"/>
              <w:rPr>
                <w:b/>
              </w:rPr>
            </w:pPr>
            <w:r w:rsidRPr="00774943">
              <w:rPr>
                <w:b/>
                <w:caps/>
              </w:rPr>
              <w:t>Zona kad.</w:t>
            </w:r>
          </w:p>
        </w:tc>
        <w:tc>
          <w:tcPr>
            <w:tcW w:w="1435" w:type="dxa"/>
          </w:tcPr>
          <w:p w:rsidR="00480E00" w:rsidRPr="00774943" w:rsidRDefault="00480E00" w:rsidP="00480E00">
            <w:pPr>
              <w:pStyle w:val="Tabele"/>
              <w:rPr>
                <w:b/>
              </w:rPr>
            </w:pPr>
            <w:r w:rsidRPr="00774943">
              <w:rPr>
                <w:b/>
                <w:caps/>
              </w:rPr>
              <w:t>Lloji i pas.</w:t>
            </w:r>
          </w:p>
        </w:tc>
        <w:tc>
          <w:tcPr>
            <w:tcW w:w="1393" w:type="dxa"/>
          </w:tcPr>
          <w:p w:rsidR="00480E00" w:rsidRPr="00774943" w:rsidRDefault="00480E00" w:rsidP="00480E00">
            <w:pPr>
              <w:pStyle w:val="Tabele"/>
              <w:rPr>
                <w:b/>
              </w:rPr>
            </w:pPr>
            <w:r w:rsidRPr="00774943">
              <w:rPr>
                <w:b/>
                <w:caps/>
              </w:rPr>
              <w:t>Çmimi</w:t>
            </w:r>
          </w:p>
        </w:tc>
        <w:tc>
          <w:tcPr>
            <w:tcW w:w="1435" w:type="dxa"/>
          </w:tcPr>
          <w:p w:rsidR="00480E00" w:rsidRPr="00774943" w:rsidRDefault="00480E00" w:rsidP="00480E00">
            <w:pPr>
              <w:pStyle w:val="Tabele"/>
              <w:rPr>
                <w:b/>
              </w:rPr>
            </w:pPr>
            <w:r>
              <w:rPr>
                <w:b/>
                <w:caps/>
              </w:rPr>
              <w:t>Sipër</w:t>
            </w:r>
            <w:r w:rsidRPr="00774943">
              <w:rPr>
                <w:b/>
                <w:caps/>
              </w:rPr>
              <w:t>f</w:t>
            </w:r>
            <w:r>
              <w:rPr>
                <w:b/>
                <w:caps/>
              </w:rPr>
              <w:t>a</w:t>
            </w:r>
            <w:r w:rsidRPr="00774943">
              <w:rPr>
                <w:b/>
                <w:caps/>
              </w:rPr>
              <w:t>qe</w:t>
            </w:r>
          </w:p>
        </w:tc>
        <w:tc>
          <w:tcPr>
            <w:tcW w:w="1653" w:type="dxa"/>
          </w:tcPr>
          <w:p w:rsidR="00480E00" w:rsidRPr="00774943" w:rsidRDefault="00480E00" w:rsidP="00480E00">
            <w:pPr>
              <w:pStyle w:val="Tabele"/>
              <w:rPr>
                <w:b/>
              </w:rPr>
            </w:pPr>
            <w:r w:rsidRPr="00774943">
              <w:rPr>
                <w:b/>
                <w:caps/>
              </w:rPr>
              <w:t>Vlera totale</w:t>
            </w:r>
          </w:p>
        </w:tc>
        <w:tc>
          <w:tcPr>
            <w:tcW w:w="1315" w:type="dxa"/>
          </w:tcPr>
          <w:p w:rsidR="00480E00" w:rsidRPr="00774943" w:rsidRDefault="00480E00" w:rsidP="00480E00">
            <w:pPr>
              <w:pStyle w:val="Tabele"/>
              <w:rPr>
                <w:b/>
              </w:rPr>
            </w:pPr>
            <w:r w:rsidRPr="00774943">
              <w:rPr>
                <w:b/>
                <w:caps/>
              </w:rPr>
              <w:t>Shënime</w:t>
            </w:r>
          </w:p>
        </w:tc>
      </w:tr>
      <w:tr w:rsidR="00480E00">
        <w:tc>
          <w:tcPr>
            <w:tcW w:w="716" w:type="dxa"/>
          </w:tcPr>
          <w:p w:rsidR="00480E00" w:rsidRDefault="00480E00" w:rsidP="00480E00">
            <w:pPr>
              <w:pStyle w:val="Tabele"/>
            </w:pPr>
            <w:r>
              <w:rPr>
                <w:caps/>
              </w:rPr>
              <w:t>1.</w:t>
            </w:r>
          </w:p>
        </w:tc>
        <w:tc>
          <w:tcPr>
            <w:tcW w:w="1275" w:type="dxa"/>
          </w:tcPr>
          <w:p w:rsidR="00480E00" w:rsidRDefault="00480E00" w:rsidP="00480E00">
            <w:pPr>
              <w:pStyle w:val="Tabele"/>
            </w:pPr>
            <w:r>
              <w:rPr>
                <w:caps/>
              </w:rPr>
              <w:t>Erenik</w:t>
            </w:r>
          </w:p>
        </w:tc>
        <w:tc>
          <w:tcPr>
            <w:tcW w:w="1017" w:type="dxa"/>
          </w:tcPr>
          <w:p w:rsidR="00480E00" w:rsidRDefault="00480E00" w:rsidP="00480E00">
            <w:pPr>
              <w:pStyle w:val="Tabele"/>
            </w:pPr>
            <w:r>
              <w:rPr>
                <w:caps/>
              </w:rPr>
              <w:t>Zenun</w:t>
            </w:r>
          </w:p>
        </w:tc>
        <w:tc>
          <w:tcPr>
            <w:tcW w:w="1232" w:type="dxa"/>
          </w:tcPr>
          <w:p w:rsidR="00480E00" w:rsidRDefault="00480E00" w:rsidP="00480E00">
            <w:pPr>
              <w:pStyle w:val="Tabele"/>
            </w:pPr>
            <w:r>
              <w:rPr>
                <w:caps/>
              </w:rPr>
              <w:t>Gjyriqi</w:t>
            </w:r>
          </w:p>
        </w:tc>
        <w:tc>
          <w:tcPr>
            <w:tcW w:w="1816" w:type="dxa"/>
          </w:tcPr>
          <w:p w:rsidR="00480E00" w:rsidRDefault="00480E00" w:rsidP="00480E00">
            <w:pPr>
              <w:pStyle w:val="Tabele"/>
            </w:pPr>
            <w:r>
              <w:rPr>
                <w:caps/>
              </w:rPr>
              <w:t>1/18</w:t>
            </w:r>
          </w:p>
        </w:tc>
        <w:tc>
          <w:tcPr>
            <w:tcW w:w="837" w:type="dxa"/>
          </w:tcPr>
          <w:p w:rsidR="00480E00" w:rsidRDefault="00480E00" w:rsidP="00480E00">
            <w:pPr>
              <w:pStyle w:val="Tabele"/>
            </w:pPr>
            <w:r>
              <w:rPr>
                <w:caps/>
              </w:rPr>
              <w:t>1347</w:t>
            </w:r>
          </w:p>
        </w:tc>
        <w:tc>
          <w:tcPr>
            <w:tcW w:w="1435" w:type="dxa"/>
          </w:tcPr>
          <w:p w:rsidR="00480E00" w:rsidRDefault="00480E00" w:rsidP="00480E00">
            <w:pPr>
              <w:pStyle w:val="Tabele"/>
            </w:pPr>
            <w:r>
              <w:rPr>
                <w:caps/>
              </w:rPr>
              <w:t>Tokë bujqësore (vreshtë)</w:t>
            </w:r>
          </w:p>
        </w:tc>
        <w:tc>
          <w:tcPr>
            <w:tcW w:w="1393" w:type="dxa"/>
          </w:tcPr>
          <w:p w:rsidR="00480E00" w:rsidRDefault="00480E00" w:rsidP="00480E00">
            <w:pPr>
              <w:pStyle w:val="Tabele"/>
            </w:pPr>
            <w:r>
              <w:rPr>
                <w:caps/>
              </w:rPr>
              <w:t>302 lekë/m</w:t>
            </w:r>
            <w:r w:rsidRPr="002C6EEC">
              <w:rPr>
                <w:caps/>
                <w:vertAlign w:val="superscript"/>
              </w:rPr>
              <w:t>2</w:t>
            </w:r>
          </w:p>
        </w:tc>
        <w:tc>
          <w:tcPr>
            <w:tcW w:w="1435" w:type="dxa"/>
          </w:tcPr>
          <w:p w:rsidR="00480E00" w:rsidRDefault="00480E00" w:rsidP="00480E00">
            <w:pPr>
              <w:pStyle w:val="Tabele"/>
            </w:pPr>
            <w:r>
              <w:rPr>
                <w:caps/>
              </w:rPr>
              <w:t>12 000 m</w:t>
            </w:r>
            <w:r w:rsidRPr="002C6EEC">
              <w:rPr>
                <w:caps/>
                <w:vertAlign w:val="superscript"/>
              </w:rPr>
              <w:t>2</w:t>
            </w:r>
          </w:p>
        </w:tc>
        <w:tc>
          <w:tcPr>
            <w:tcW w:w="1653" w:type="dxa"/>
          </w:tcPr>
          <w:p w:rsidR="00480E00" w:rsidRDefault="00480E00" w:rsidP="00480E00">
            <w:pPr>
              <w:pStyle w:val="Tabele"/>
            </w:pPr>
            <w:r>
              <w:rPr>
                <w:caps/>
              </w:rPr>
              <w:t>3 624 000 lekë</w:t>
            </w:r>
          </w:p>
        </w:tc>
        <w:tc>
          <w:tcPr>
            <w:tcW w:w="1315" w:type="dxa"/>
          </w:tcPr>
          <w:p w:rsidR="00480E00" w:rsidRDefault="00480E00" w:rsidP="00480E00">
            <w:pPr>
              <w:pStyle w:val="Tabele"/>
            </w:pPr>
            <w:r>
              <w:rPr>
                <w:caps/>
              </w:rPr>
              <w:t>Proces gjyqësor</w:t>
            </w:r>
          </w:p>
        </w:tc>
      </w:tr>
      <w:tr w:rsidR="00480E00">
        <w:tc>
          <w:tcPr>
            <w:tcW w:w="716" w:type="dxa"/>
          </w:tcPr>
          <w:p w:rsidR="00480E00" w:rsidRDefault="00480E00" w:rsidP="00480E00">
            <w:pPr>
              <w:pStyle w:val="Tabele"/>
            </w:pPr>
            <w:r>
              <w:rPr>
                <w:caps/>
              </w:rPr>
              <w:t>2.</w:t>
            </w:r>
          </w:p>
        </w:tc>
        <w:tc>
          <w:tcPr>
            <w:tcW w:w="1275" w:type="dxa"/>
          </w:tcPr>
          <w:p w:rsidR="00480E00" w:rsidRDefault="00480E00" w:rsidP="00480E00">
            <w:pPr>
              <w:pStyle w:val="Tabele"/>
            </w:pPr>
            <w:r>
              <w:rPr>
                <w:caps/>
              </w:rPr>
              <w:t>Adullah</w:t>
            </w:r>
          </w:p>
        </w:tc>
        <w:tc>
          <w:tcPr>
            <w:tcW w:w="1017" w:type="dxa"/>
          </w:tcPr>
          <w:p w:rsidR="00480E00" w:rsidRDefault="00480E00" w:rsidP="00480E00">
            <w:pPr>
              <w:pStyle w:val="Tabele"/>
            </w:pPr>
            <w:r>
              <w:rPr>
                <w:caps/>
              </w:rPr>
              <w:t>Adem</w:t>
            </w:r>
          </w:p>
        </w:tc>
        <w:tc>
          <w:tcPr>
            <w:tcW w:w="1232" w:type="dxa"/>
          </w:tcPr>
          <w:p w:rsidR="00480E00" w:rsidRDefault="00480E00" w:rsidP="00480E00">
            <w:pPr>
              <w:pStyle w:val="Tabele"/>
            </w:pPr>
            <w:r>
              <w:rPr>
                <w:caps/>
              </w:rPr>
              <w:t>Gjyriqi</w:t>
            </w:r>
          </w:p>
        </w:tc>
        <w:tc>
          <w:tcPr>
            <w:tcW w:w="1816" w:type="dxa"/>
          </w:tcPr>
          <w:p w:rsidR="00480E00" w:rsidRDefault="00480E00" w:rsidP="00480E00">
            <w:pPr>
              <w:pStyle w:val="Tabele"/>
            </w:pPr>
            <w:r>
              <w:rPr>
                <w:caps/>
              </w:rPr>
              <w:t>1/16</w:t>
            </w:r>
          </w:p>
        </w:tc>
        <w:tc>
          <w:tcPr>
            <w:tcW w:w="837" w:type="dxa"/>
          </w:tcPr>
          <w:p w:rsidR="00480E00" w:rsidRDefault="00480E00" w:rsidP="00480E00">
            <w:pPr>
              <w:pStyle w:val="Tabele"/>
            </w:pPr>
            <w:r>
              <w:rPr>
                <w:caps/>
              </w:rPr>
              <w:t>1347</w:t>
            </w:r>
          </w:p>
        </w:tc>
        <w:tc>
          <w:tcPr>
            <w:tcW w:w="1435" w:type="dxa"/>
          </w:tcPr>
          <w:p w:rsidR="00480E00" w:rsidRDefault="00480E00" w:rsidP="00480E00">
            <w:pPr>
              <w:pStyle w:val="Tabele"/>
            </w:pPr>
            <w:r>
              <w:rPr>
                <w:caps/>
              </w:rPr>
              <w:t>Tokë bujqësore (vreshtë)</w:t>
            </w:r>
          </w:p>
        </w:tc>
        <w:tc>
          <w:tcPr>
            <w:tcW w:w="1393" w:type="dxa"/>
          </w:tcPr>
          <w:p w:rsidR="00480E00" w:rsidRDefault="00480E00" w:rsidP="00480E00">
            <w:pPr>
              <w:pStyle w:val="Tabele"/>
            </w:pPr>
            <w:r>
              <w:rPr>
                <w:caps/>
              </w:rPr>
              <w:t>302 lekë/m</w:t>
            </w:r>
            <w:r w:rsidRPr="002C6EEC">
              <w:rPr>
                <w:caps/>
                <w:vertAlign w:val="superscript"/>
              </w:rPr>
              <w:t>2</w:t>
            </w:r>
          </w:p>
        </w:tc>
        <w:tc>
          <w:tcPr>
            <w:tcW w:w="1435" w:type="dxa"/>
          </w:tcPr>
          <w:p w:rsidR="00480E00" w:rsidRDefault="00480E00" w:rsidP="00480E00">
            <w:pPr>
              <w:pStyle w:val="Tabele"/>
            </w:pPr>
            <w:r>
              <w:rPr>
                <w:caps/>
              </w:rPr>
              <w:t>3 000 m</w:t>
            </w:r>
            <w:r w:rsidRPr="002C6EEC">
              <w:rPr>
                <w:caps/>
                <w:vertAlign w:val="superscript"/>
              </w:rPr>
              <w:t>2</w:t>
            </w:r>
          </w:p>
        </w:tc>
        <w:tc>
          <w:tcPr>
            <w:tcW w:w="1653" w:type="dxa"/>
          </w:tcPr>
          <w:p w:rsidR="00480E00" w:rsidRDefault="00480E00" w:rsidP="00480E00">
            <w:pPr>
              <w:pStyle w:val="Tabele"/>
            </w:pPr>
            <w:r>
              <w:rPr>
                <w:caps/>
              </w:rPr>
              <w:t>906 000 lekë</w:t>
            </w:r>
          </w:p>
        </w:tc>
        <w:tc>
          <w:tcPr>
            <w:tcW w:w="1315" w:type="dxa"/>
          </w:tcPr>
          <w:p w:rsidR="00480E00" w:rsidRDefault="00480E00" w:rsidP="00480E00">
            <w:pPr>
              <w:pStyle w:val="Tabele"/>
            </w:pPr>
            <w:r>
              <w:rPr>
                <w:caps/>
              </w:rPr>
              <w:t>Proces gjyqësor</w:t>
            </w:r>
          </w:p>
        </w:tc>
      </w:tr>
      <w:tr w:rsidR="00480E00">
        <w:tc>
          <w:tcPr>
            <w:tcW w:w="716" w:type="dxa"/>
          </w:tcPr>
          <w:p w:rsidR="00480E00" w:rsidRDefault="00480E00" w:rsidP="00480E00">
            <w:pPr>
              <w:pStyle w:val="Tabele"/>
            </w:pPr>
            <w:r>
              <w:rPr>
                <w:caps/>
              </w:rPr>
              <w:t>3.</w:t>
            </w:r>
          </w:p>
        </w:tc>
        <w:tc>
          <w:tcPr>
            <w:tcW w:w="1275" w:type="dxa"/>
          </w:tcPr>
          <w:p w:rsidR="00480E00" w:rsidRDefault="00480E00" w:rsidP="00480E00">
            <w:pPr>
              <w:pStyle w:val="Tabele"/>
            </w:pPr>
            <w:r>
              <w:rPr>
                <w:caps/>
              </w:rPr>
              <w:t>Shuma</w:t>
            </w:r>
          </w:p>
        </w:tc>
        <w:tc>
          <w:tcPr>
            <w:tcW w:w="1017" w:type="dxa"/>
          </w:tcPr>
          <w:p w:rsidR="00480E00" w:rsidRDefault="00480E00" w:rsidP="00480E00">
            <w:pPr>
              <w:pStyle w:val="Tabele"/>
            </w:pPr>
          </w:p>
        </w:tc>
        <w:tc>
          <w:tcPr>
            <w:tcW w:w="1232" w:type="dxa"/>
          </w:tcPr>
          <w:p w:rsidR="00480E00" w:rsidRDefault="00480E00" w:rsidP="00480E00">
            <w:pPr>
              <w:pStyle w:val="Tabele"/>
            </w:pPr>
          </w:p>
        </w:tc>
        <w:tc>
          <w:tcPr>
            <w:tcW w:w="1816" w:type="dxa"/>
          </w:tcPr>
          <w:p w:rsidR="00480E00" w:rsidRDefault="00480E00" w:rsidP="00480E00">
            <w:pPr>
              <w:pStyle w:val="Tabele"/>
            </w:pPr>
          </w:p>
        </w:tc>
        <w:tc>
          <w:tcPr>
            <w:tcW w:w="837" w:type="dxa"/>
          </w:tcPr>
          <w:p w:rsidR="00480E00" w:rsidRDefault="00480E00" w:rsidP="00480E00">
            <w:pPr>
              <w:pStyle w:val="Tabele"/>
            </w:pPr>
          </w:p>
        </w:tc>
        <w:tc>
          <w:tcPr>
            <w:tcW w:w="1435" w:type="dxa"/>
          </w:tcPr>
          <w:p w:rsidR="00480E00" w:rsidRDefault="00480E00" w:rsidP="00480E00">
            <w:pPr>
              <w:pStyle w:val="Tabele"/>
            </w:pPr>
          </w:p>
        </w:tc>
        <w:tc>
          <w:tcPr>
            <w:tcW w:w="1393" w:type="dxa"/>
          </w:tcPr>
          <w:p w:rsidR="00480E00" w:rsidRDefault="00480E00" w:rsidP="00480E00">
            <w:pPr>
              <w:pStyle w:val="Tabele"/>
            </w:pPr>
          </w:p>
        </w:tc>
        <w:tc>
          <w:tcPr>
            <w:tcW w:w="1435" w:type="dxa"/>
          </w:tcPr>
          <w:p w:rsidR="00480E00" w:rsidRDefault="00480E00" w:rsidP="00480E00">
            <w:pPr>
              <w:pStyle w:val="Tabele"/>
            </w:pPr>
            <w:r>
              <w:rPr>
                <w:caps/>
              </w:rPr>
              <w:t>15 000 m</w:t>
            </w:r>
            <w:r w:rsidRPr="001066D7">
              <w:rPr>
                <w:caps/>
                <w:vertAlign w:val="superscript"/>
              </w:rPr>
              <w:t>2</w:t>
            </w:r>
          </w:p>
        </w:tc>
        <w:tc>
          <w:tcPr>
            <w:tcW w:w="1653" w:type="dxa"/>
          </w:tcPr>
          <w:p w:rsidR="00480E00" w:rsidRDefault="00480E00" w:rsidP="00480E00">
            <w:pPr>
              <w:pStyle w:val="Tabele"/>
            </w:pPr>
            <w:r>
              <w:rPr>
                <w:caps/>
              </w:rPr>
              <w:t>4 530 000</w:t>
            </w:r>
          </w:p>
        </w:tc>
        <w:tc>
          <w:tcPr>
            <w:tcW w:w="1315" w:type="dxa"/>
          </w:tcPr>
          <w:p w:rsidR="00480E00" w:rsidRDefault="00480E00" w:rsidP="00480E00">
            <w:pPr>
              <w:pStyle w:val="Tabele"/>
            </w:pPr>
          </w:p>
        </w:tc>
      </w:tr>
    </w:tbl>
    <w:p w:rsidR="00480E00" w:rsidRDefault="00480E00" w:rsidP="00480E00">
      <w:pPr>
        <w:pStyle w:val="Paragrafi"/>
      </w:pPr>
    </w:p>
    <w:p w:rsidR="00480E00" w:rsidRDefault="00480E00" w:rsidP="00480E00">
      <w:pPr>
        <w:widowControl w:val="0"/>
        <w:jc w:val="both"/>
        <w:outlineLvl w:val="0"/>
        <w:rPr>
          <w:rFonts w:ascii="CG Times" w:hAnsi="CG Times"/>
          <w:sz w:val="22"/>
          <w:szCs w:val="20"/>
          <w:lang w:val="en-US" w:eastAsia="en-US"/>
        </w:rPr>
      </w:pPr>
    </w:p>
    <w:sectPr w:rsidR="00480E00" w:rsidSect="00480E00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45DB9">
      <w:r>
        <w:separator/>
      </w:r>
    </w:p>
  </w:endnote>
  <w:endnote w:type="continuationSeparator" w:id="0">
    <w:p w:rsidR="00000000" w:rsidRDefault="00745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E00" w:rsidRDefault="00480E00" w:rsidP="00480E0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80E00" w:rsidRDefault="00480E00" w:rsidP="00480E00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E00" w:rsidRDefault="00480E00" w:rsidP="00480E0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45DB9">
      <w:rPr>
        <w:rStyle w:val="PageNumber"/>
        <w:noProof/>
      </w:rPr>
      <w:t>11117</w:t>
    </w:r>
    <w:r>
      <w:rPr>
        <w:rStyle w:val="PageNumber"/>
      </w:rPr>
      <w:fldChar w:fldCharType="end"/>
    </w:r>
  </w:p>
  <w:p w:rsidR="00480E00" w:rsidRDefault="00480E00" w:rsidP="00480E00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45DB9">
      <w:r>
        <w:separator/>
      </w:r>
    </w:p>
  </w:footnote>
  <w:footnote w:type="continuationSeparator" w:id="0">
    <w:p w:rsidR="00000000" w:rsidRDefault="00745D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0E00"/>
    <w:rsid w:val="00097A7E"/>
    <w:rsid w:val="00232F91"/>
    <w:rsid w:val="002F167D"/>
    <w:rsid w:val="00360A84"/>
    <w:rsid w:val="004006EF"/>
    <w:rsid w:val="00455E8D"/>
    <w:rsid w:val="00480E00"/>
    <w:rsid w:val="005972BE"/>
    <w:rsid w:val="006466BD"/>
    <w:rsid w:val="006B5F49"/>
    <w:rsid w:val="006F121D"/>
    <w:rsid w:val="006F7EC5"/>
    <w:rsid w:val="00717DDC"/>
    <w:rsid w:val="00720874"/>
    <w:rsid w:val="00745DB9"/>
    <w:rsid w:val="007644E4"/>
    <w:rsid w:val="00783936"/>
    <w:rsid w:val="007D0BAC"/>
    <w:rsid w:val="0083289D"/>
    <w:rsid w:val="008674D9"/>
    <w:rsid w:val="008D4BC1"/>
    <w:rsid w:val="00A250BB"/>
    <w:rsid w:val="00AB3581"/>
    <w:rsid w:val="00B1701F"/>
    <w:rsid w:val="00C13FE6"/>
    <w:rsid w:val="00C62A82"/>
    <w:rsid w:val="00C75A34"/>
    <w:rsid w:val="00CB05E1"/>
    <w:rsid w:val="00CD1B0F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6DCB720-6BE1-4C75-97E4-5133BFD68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0E00"/>
    <w:rPr>
      <w:rFonts w:eastAsia="MS Mincho"/>
      <w:sz w:val="24"/>
      <w:szCs w:val="24"/>
      <w:lang w:val="sq-AL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80E0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kti">
    <w:name w:val="Akti"/>
    <w:link w:val="AktiChar"/>
    <w:rsid w:val="00480E0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480E00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480E0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80E00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480E00"/>
    <w:rPr>
      <w:rFonts w:ascii="CG Times" w:eastAsia="MS Mincho" w:hAnsi="CG Times"/>
      <w:sz w:val="22"/>
      <w:lang w:val="en-US" w:eastAsia="en-US" w:bidi="ar-SA"/>
    </w:rPr>
  </w:style>
  <w:style w:type="paragraph" w:customStyle="1" w:styleId="Tabele">
    <w:name w:val="Tabele"/>
    <w:rsid w:val="00480E00"/>
    <w:rPr>
      <w:rFonts w:ascii="CG Times" w:eastAsia="MS Mincho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80E0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480E0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Titull">
    <w:name w:val="Titulli_Titull"/>
    <w:link w:val="TitulliTitullChar"/>
    <w:rsid w:val="00480E0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TitulliTitullChar">
    <w:name w:val="Titulli_Titull Char"/>
    <w:basedOn w:val="DefaultParagraphFont"/>
    <w:link w:val="TitulliTitull"/>
    <w:rsid w:val="00480E00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480E0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80E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</vt:lpstr>
    </vt:vector>
  </TitlesOfParts>
  <Company/>
  <LinksUpToDate>false</LinksUpToDate>
  <CharactersWithSpaces>1684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</dc:title>
  <dc:subject/>
  <dc:creator>Nisida</dc:creator>
  <cp:keywords/>
  <dc:description/>
  <cp:lastModifiedBy>Inida Noga</cp:lastModifiedBy>
  <cp:revision>2</cp:revision>
  <dcterms:created xsi:type="dcterms:W3CDTF">2019-03-16T20:25:00Z</dcterms:created>
  <dcterms:modified xsi:type="dcterms:W3CDTF">2019-03-16T20:25:00Z</dcterms:modified>
</cp:coreProperties>
</file>