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BBB" w:rsidRDefault="002E3BBB" w:rsidP="002E3BBB">
      <w:pPr>
        <w:pStyle w:val="Akti"/>
      </w:pPr>
      <w:bookmarkStart w:id="0" w:name="_GoBack"/>
      <w:bookmarkEnd w:id="0"/>
      <w:r>
        <w:t xml:space="preserve">KËRKESË </w:t>
      </w:r>
    </w:p>
    <w:p w:rsidR="002E3BBB" w:rsidRDefault="002E3BBB" w:rsidP="002E3BBB">
      <w:pPr>
        <w:pStyle w:val="Akti"/>
      </w:pPr>
      <w:r>
        <w:t>PËR SHPRONËSIM PUBLIK</w:t>
      </w:r>
    </w:p>
    <w:p w:rsidR="002E3BBB" w:rsidRDefault="002E3BBB" w:rsidP="002E3BBB">
      <w:pPr>
        <w:pStyle w:val="NumriData"/>
      </w:pPr>
      <w:r>
        <w:t>Nr.1795/2, datë 14.4.2009</w:t>
      </w:r>
    </w:p>
    <w:p w:rsidR="002E3BBB" w:rsidRDefault="002E3BBB" w:rsidP="002E3BBB">
      <w:pPr>
        <w:pStyle w:val="Paragrafi0"/>
      </w:pPr>
    </w:p>
    <w:p w:rsidR="002E3BBB" w:rsidRDefault="002E3BBB" w:rsidP="002E3BBB">
      <w:pPr>
        <w:pStyle w:val="Paragrafi0"/>
      </w:pPr>
      <w:r>
        <w:t>Ministria e Punëve Publike, Transportit dhe Telekomunikacionit shpall kërkesën për  shpronësim, për interes, publik të pasurive të paluajtshme, pronë private, që preken nga ndërtimi i segmentit rrugor “Hyrja Kavajë-Unazë”.</w:t>
      </w:r>
    </w:p>
    <w:p w:rsidR="002E3BBB" w:rsidRDefault="002E3BBB" w:rsidP="002E3BBB">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2E3BBB" w:rsidRDefault="002E3BBB" w:rsidP="002E3BBB">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2E3BBB" w:rsidRDefault="002E3BBB" w:rsidP="002E3BBB">
      <w:pPr>
        <w:pStyle w:val="Paragrafi0"/>
      </w:pPr>
      <w:r>
        <w:t>Sqarojmë që kjo shpallje kërkese për shpronësim bëhet vetëm për pasurinë e llojit tokë truall.</w:t>
      </w:r>
    </w:p>
    <w:p w:rsidR="002E3BBB" w:rsidRDefault="002E3BBB" w:rsidP="002E3BBB">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2E3BBB" w:rsidRDefault="002E3BBB" w:rsidP="002E3BBB">
      <w:pPr>
        <w:pStyle w:val="Paragrafi0"/>
      </w:pPr>
      <w:r>
        <w:t>Vlera totale e këtij shpronësimi është 16 275 000 (gjashtëmbëdhjetë milionë e dyqind e shtatëdhjetë e pesë mijë) lekë.</w:t>
      </w:r>
    </w:p>
    <w:p w:rsidR="002E3BBB" w:rsidRDefault="002E3BBB" w:rsidP="002E3BBB">
      <w:pPr>
        <w:pStyle w:val="Paragrafi0"/>
      </w:pPr>
    </w:p>
    <w:p w:rsidR="002E3BBB" w:rsidRDefault="002E3BBB" w:rsidP="002E3BBB">
      <w:pPr>
        <w:pStyle w:val="Autoriteti"/>
      </w:pPr>
      <w:r>
        <w:t xml:space="preserve">MINISTRI I PUNËVE PUBLIKE, </w:t>
      </w:r>
    </w:p>
    <w:p w:rsidR="002E3BBB" w:rsidRDefault="002E3BBB" w:rsidP="002E3BBB">
      <w:pPr>
        <w:pStyle w:val="Autoriteti"/>
      </w:pPr>
      <w:r>
        <w:t>TRANSPORTIT DHE TELEKOMUNIKACIONIT</w:t>
      </w:r>
    </w:p>
    <w:p w:rsidR="002E3BBB" w:rsidRDefault="002E3BBB" w:rsidP="002E3BBB">
      <w:pPr>
        <w:pStyle w:val="AutoritetiEmer"/>
      </w:pPr>
      <w:r>
        <w:t>Sokol Olldashi</w:t>
      </w: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pPr>
    </w:p>
    <w:p w:rsidR="002E3BBB" w:rsidRDefault="002E3BBB" w:rsidP="002E3BBB">
      <w:pPr>
        <w:pStyle w:val="Paragrafi0"/>
        <w:ind w:firstLine="0"/>
        <w:sectPr w:rsidR="002E3BBB" w:rsidSect="002E3BBB">
          <w:pgSz w:w="12240" w:h="15840"/>
          <w:pgMar w:top="1440" w:right="1800" w:bottom="1440" w:left="1800" w:header="720" w:footer="720" w:gutter="0"/>
          <w:cols w:space="720"/>
          <w:docGrid w:linePitch="360"/>
        </w:sectPr>
      </w:pPr>
    </w:p>
    <w:p w:rsidR="002E3BBB" w:rsidRDefault="002E3BBB" w:rsidP="002E3BBB">
      <w:pPr>
        <w:pStyle w:val="Paragrafi0"/>
        <w:ind w:firstLine="0"/>
      </w:pPr>
      <w:r>
        <w:t>REPUBLIKA E SHQIPËRISË</w:t>
      </w:r>
    </w:p>
    <w:p w:rsidR="002E3BBB" w:rsidRDefault="002E3BBB" w:rsidP="002E3BBB">
      <w:pPr>
        <w:pStyle w:val="Paragrafi0"/>
        <w:ind w:firstLine="0"/>
      </w:pPr>
      <w:r>
        <w:t>DREJTORIA E PËRGJITHSHME E RRUGËVE</w:t>
      </w:r>
    </w:p>
    <w:p w:rsidR="002E3BBB" w:rsidRDefault="002E3BBB" w:rsidP="002E3BBB">
      <w:pPr>
        <w:pStyle w:val="Paragrafi0"/>
        <w:ind w:firstLine="0"/>
      </w:pPr>
      <w:r>
        <w:t>DREJTORIA JURIDIKE</w:t>
      </w:r>
    </w:p>
    <w:p w:rsidR="002E3BBB" w:rsidRDefault="002E3BBB" w:rsidP="002E3BBB">
      <w:pPr>
        <w:pStyle w:val="Paragrafi0"/>
        <w:ind w:firstLine="0"/>
      </w:pPr>
    </w:p>
    <w:p w:rsidR="002E3BBB" w:rsidRDefault="002E3BBB" w:rsidP="002E3BBB">
      <w:pPr>
        <w:pStyle w:val="Paragrafi0"/>
        <w:ind w:firstLine="0"/>
      </w:pPr>
      <w:r>
        <w:t>Lista emërore e pronarëve që shpronësohen nga ndërtimi i rrugës “Hyrja e Kavajës-Unazë”</w:t>
      </w:r>
    </w:p>
    <w:p w:rsidR="002E3BBB" w:rsidRDefault="002E3BBB" w:rsidP="002E3BBB">
      <w:pPr>
        <w:pStyle w:val="Paragrafi0"/>
        <w:ind w:firstLine="0"/>
      </w:pPr>
    </w:p>
    <w:tbl>
      <w:tblPr>
        <w:tblW w:w="13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1013"/>
        <w:gridCol w:w="929"/>
        <w:gridCol w:w="996"/>
        <w:gridCol w:w="771"/>
        <w:gridCol w:w="1026"/>
        <w:gridCol w:w="1025"/>
        <w:gridCol w:w="586"/>
        <w:gridCol w:w="720"/>
        <w:gridCol w:w="1057"/>
        <w:gridCol w:w="496"/>
        <w:gridCol w:w="808"/>
        <w:gridCol w:w="1034"/>
        <w:gridCol w:w="980"/>
        <w:gridCol w:w="1288"/>
      </w:tblGrid>
      <w:tr w:rsidR="002E3BBB" w:rsidRPr="002E3BBB" w:rsidTr="002E3BBB">
        <w:tc>
          <w:tcPr>
            <w:tcW w:w="506"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Nr.</w:t>
            </w:r>
          </w:p>
        </w:tc>
        <w:tc>
          <w:tcPr>
            <w:tcW w:w="1013"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Emri</w:t>
            </w:r>
          </w:p>
        </w:tc>
        <w:tc>
          <w:tcPr>
            <w:tcW w:w="929"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Atësia</w:t>
            </w:r>
          </w:p>
        </w:tc>
        <w:tc>
          <w:tcPr>
            <w:tcW w:w="996"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Mbiemri</w:t>
            </w:r>
          </w:p>
        </w:tc>
        <w:tc>
          <w:tcPr>
            <w:tcW w:w="771"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Zona</w:t>
            </w:r>
          </w:p>
          <w:p w:rsidR="002E3BBB" w:rsidRPr="002E3BBB" w:rsidRDefault="002E3BBB" w:rsidP="002E3BBB">
            <w:pPr>
              <w:pStyle w:val="Tabele"/>
              <w:jc w:val="center"/>
              <w:rPr>
                <w:b/>
                <w:sz w:val="16"/>
                <w:szCs w:val="16"/>
              </w:rPr>
            </w:pPr>
            <w:r w:rsidRPr="002E3BBB">
              <w:rPr>
                <w:b/>
                <w:sz w:val="16"/>
                <w:szCs w:val="16"/>
              </w:rPr>
              <w:t>kadast.</w:t>
            </w:r>
          </w:p>
        </w:tc>
        <w:tc>
          <w:tcPr>
            <w:tcW w:w="1026"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Nr.</w:t>
            </w:r>
          </w:p>
          <w:p w:rsidR="002E3BBB" w:rsidRPr="002E3BBB" w:rsidRDefault="002E3BBB" w:rsidP="002E3BBB">
            <w:pPr>
              <w:pStyle w:val="Tabele"/>
              <w:jc w:val="center"/>
              <w:rPr>
                <w:b/>
                <w:sz w:val="16"/>
                <w:szCs w:val="16"/>
              </w:rPr>
            </w:pPr>
            <w:r w:rsidRPr="002E3BBB">
              <w:rPr>
                <w:b/>
                <w:sz w:val="16"/>
                <w:szCs w:val="16"/>
              </w:rPr>
              <w:t>pasurisë</w:t>
            </w:r>
          </w:p>
        </w:tc>
        <w:tc>
          <w:tcPr>
            <w:tcW w:w="1025"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Sipërf.</w:t>
            </w:r>
          </w:p>
          <w:p w:rsidR="002E3BBB" w:rsidRPr="002E3BBB" w:rsidRDefault="002E3BBB" w:rsidP="002E3BBB">
            <w:pPr>
              <w:pStyle w:val="Tabele"/>
              <w:jc w:val="center"/>
              <w:rPr>
                <w:b/>
                <w:sz w:val="16"/>
                <w:szCs w:val="16"/>
              </w:rPr>
            </w:pPr>
            <w:r w:rsidRPr="002E3BBB">
              <w:rPr>
                <w:b/>
                <w:sz w:val="16"/>
                <w:szCs w:val="16"/>
              </w:rPr>
              <w:t>përgj.m</w:t>
            </w:r>
            <w:r w:rsidRPr="002E3BBB">
              <w:rPr>
                <w:b/>
                <w:sz w:val="16"/>
                <w:szCs w:val="16"/>
                <w:vertAlign w:val="superscript"/>
              </w:rPr>
              <w:t>2</w:t>
            </w:r>
          </w:p>
        </w:tc>
        <w:tc>
          <w:tcPr>
            <w:tcW w:w="4701" w:type="dxa"/>
            <w:gridSpan w:val="6"/>
          </w:tcPr>
          <w:p w:rsidR="002E3BBB" w:rsidRPr="002E3BBB" w:rsidRDefault="002E3BBB" w:rsidP="002E3BBB">
            <w:pPr>
              <w:pStyle w:val="Tabele"/>
              <w:jc w:val="center"/>
              <w:rPr>
                <w:b/>
                <w:sz w:val="16"/>
                <w:szCs w:val="16"/>
              </w:rPr>
            </w:pPr>
            <w:r w:rsidRPr="002E3BBB">
              <w:rPr>
                <w:b/>
                <w:sz w:val="16"/>
                <w:szCs w:val="16"/>
              </w:rPr>
              <w:t>Lloji i pasurisë</w:t>
            </w:r>
          </w:p>
        </w:tc>
        <w:tc>
          <w:tcPr>
            <w:tcW w:w="980"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Shuma:</w:t>
            </w:r>
          </w:p>
          <w:p w:rsidR="002E3BBB" w:rsidRPr="002E3BBB" w:rsidRDefault="002E3BBB" w:rsidP="002E3BBB">
            <w:pPr>
              <w:pStyle w:val="Tabele"/>
              <w:jc w:val="center"/>
              <w:rPr>
                <w:b/>
                <w:sz w:val="16"/>
                <w:szCs w:val="16"/>
              </w:rPr>
            </w:pPr>
            <w:r w:rsidRPr="002E3BBB">
              <w:rPr>
                <w:b/>
                <w:sz w:val="16"/>
                <w:szCs w:val="16"/>
              </w:rPr>
              <w:t>në lekë</w:t>
            </w:r>
          </w:p>
        </w:tc>
        <w:tc>
          <w:tcPr>
            <w:tcW w:w="1288" w:type="dxa"/>
            <w:vMerge w:val="restart"/>
          </w:tcPr>
          <w:p w:rsidR="002E3BBB" w:rsidRPr="002E3BBB" w:rsidRDefault="002E3BBB" w:rsidP="002E3BBB">
            <w:pPr>
              <w:pStyle w:val="Tabele"/>
              <w:jc w:val="center"/>
              <w:rPr>
                <w:b/>
                <w:sz w:val="16"/>
                <w:szCs w:val="16"/>
              </w:rPr>
            </w:pPr>
          </w:p>
          <w:p w:rsidR="002E3BBB" w:rsidRPr="002E3BBB" w:rsidRDefault="002E3BBB" w:rsidP="002E3BBB">
            <w:pPr>
              <w:pStyle w:val="Tabele"/>
              <w:jc w:val="center"/>
              <w:rPr>
                <w:b/>
                <w:sz w:val="16"/>
                <w:szCs w:val="16"/>
              </w:rPr>
            </w:pPr>
            <w:r w:rsidRPr="002E3BBB">
              <w:rPr>
                <w:b/>
                <w:sz w:val="16"/>
                <w:szCs w:val="16"/>
              </w:rPr>
              <w:t>Shënime</w:t>
            </w:r>
          </w:p>
        </w:tc>
      </w:tr>
      <w:tr w:rsidR="002E3BBB" w:rsidRPr="002E3BBB" w:rsidTr="002E3BBB">
        <w:tc>
          <w:tcPr>
            <w:tcW w:w="506" w:type="dxa"/>
            <w:vMerge/>
          </w:tcPr>
          <w:p w:rsidR="002E3BBB" w:rsidRPr="002E3BBB" w:rsidRDefault="002E3BBB" w:rsidP="002E3BBB">
            <w:pPr>
              <w:pStyle w:val="Tabele"/>
              <w:rPr>
                <w:sz w:val="16"/>
                <w:szCs w:val="16"/>
              </w:rPr>
            </w:pPr>
          </w:p>
        </w:tc>
        <w:tc>
          <w:tcPr>
            <w:tcW w:w="1013" w:type="dxa"/>
            <w:vMerge/>
          </w:tcPr>
          <w:p w:rsidR="002E3BBB" w:rsidRPr="002E3BBB" w:rsidRDefault="002E3BBB" w:rsidP="002E3BBB">
            <w:pPr>
              <w:pStyle w:val="Tabele"/>
              <w:rPr>
                <w:sz w:val="16"/>
                <w:szCs w:val="16"/>
              </w:rPr>
            </w:pPr>
          </w:p>
        </w:tc>
        <w:tc>
          <w:tcPr>
            <w:tcW w:w="929" w:type="dxa"/>
            <w:vMerge/>
          </w:tcPr>
          <w:p w:rsidR="002E3BBB" w:rsidRPr="002E3BBB" w:rsidRDefault="002E3BBB" w:rsidP="002E3BBB">
            <w:pPr>
              <w:pStyle w:val="Tabele"/>
              <w:rPr>
                <w:sz w:val="16"/>
                <w:szCs w:val="16"/>
              </w:rPr>
            </w:pPr>
          </w:p>
        </w:tc>
        <w:tc>
          <w:tcPr>
            <w:tcW w:w="996" w:type="dxa"/>
            <w:vMerge/>
          </w:tcPr>
          <w:p w:rsidR="002E3BBB" w:rsidRPr="002E3BBB" w:rsidRDefault="002E3BBB" w:rsidP="002E3BBB">
            <w:pPr>
              <w:pStyle w:val="Tabele"/>
              <w:rPr>
                <w:sz w:val="16"/>
                <w:szCs w:val="16"/>
              </w:rPr>
            </w:pPr>
          </w:p>
        </w:tc>
        <w:tc>
          <w:tcPr>
            <w:tcW w:w="771" w:type="dxa"/>
            <w:vMerge/>
          </w:tcPr>
          <w:p w:rsidR="002E3BBB" w:rsidRPr="002E3BBB" w:rsidRDefault="002E3BBB" w:rsidP="002E3BBB">
            <w:pPr>
              <w:pStyle w:val="Tabele"/>
              <w:rPr>
                <w:sz w:val="16"/>
                <w:szCs w:val="16"/>
              </w:rPr>
            </w:pPr>
          </w:p>
        </w:tc>
        <w:tc>
          <w:tcPr>
            <w:tcW w:w="1026" w:type="dxa"/>
            <w:vMerge/>
          </w:tcPr>
          <w:p w:rsidR="002E3BBB" w:rsidRPr="002E3BBB" w:rsidRDefault="002E3BBB" w:rsidP="002E3BBB">
            <w:pPr>
              <w:pStyle w:val="Tabele"/>
              <w:rPr>
                <w:sz w:val="16"/>
                <w:szCs w:val="16"/>
              </w:rPr>
            </w:pPr>
          </w:p>
        </w:tc>
        <w:tc>
          <w:tcPr>
            <w:tcW w:w="1025" w:type="dxa"/>
            <w:vMerge/>
          </w:tcPr>
          <w:p w:rsidR="002E3BBB" w:rsidRPr="002E3BBB" w:rsidRDefault="002E3BBB" w:rsidP="002E3BBB">
            <w:pPr>
              <w:pStyle w:val="Tabele"/>
              <w:rPr>
                <w:sz w:val="16"/>
                <w:szCs w:val="16"/>
              </w:rPr>
            </w:pPr>
          </w:p>
        </w:tc>
        <w:tc>
          <w:tcPr>
            <w:tcW w:w="2363" w:type="dxa"/>
            <w:gridSpan w:val="3"/>
          </w:tcPr>
          <w:p w:rsidR="002E3BBB" w:rsidRPr="002E3BBB" w:rsidRDefault="002E3BBB" w:rsidP="002E3BBB">
            <w:pPr>
              <w:pStyle w:val="Tabele"/>
              <w:rPr>
                <w:sz w:val="16"/>
                <w:szCs w:val="16"/>
              </w:rPr>
            </w:pPr>
            <w:r w:rsidRPr="002E3BBB">
              <w:rPr>
                <w:sz w:val="16"/>
                <w:szCs w:val="16"/>
              </w:rPr>
              <w:t>Truall</w:t>
            </w:r>
          </w:p>
        </w:tc>
        <w:tc>
          <w:tcPr>
            <w:tcW w:w="2338" w:type="dxa"/>
            <w:gridSpan w:val="3"/>
          </w:tcPr>
          <w:p w:rsidR="002E3BBB" w:rsidRPr="002E3BBB" w:rsidRDefault="002E3BBB" w:rsidP="002E3BBB">
            <w:pPr>
              <w:pStyle w:val="Tabele"/>
              <w:rPr>
                <w:sz w:val="16"/>
                <w:szCs w:val="16"/>
              </w:rPr>
            </w:pPr>
            <w:r w:rsidRPr="002E3BBB">
              <w:rPr>
                <w:sz w:val="16"/>
                <w:szCs w:val="16"/>
              </w:rPr>
              <w:t>Arë</w:t>
            </w:r>
          </w:p>
        </w:tc>
        <w:tc>
          <w:tcPr>
            <w:tcW w:w="980" w:type="dxa"/>
            <w:vMerge/>
          </w:tcPr>
          <w:p w:rsidR="002E3BBB" w:rsidRPr="002E3BBB" w:rsidRDefault="002E3BBB" w:rsidP="002E3BBB">
            <w:pPr>
              <w:pStyle w:val="Tabele"/>
              <w:rPr>
                <w:sz w:val="16"/>
                <w:szCs w:val="16"/>
              </w:rPr>
            </w:pPr>
          </w:p>
        </w:tc>
        <w:tc>
          <w:tcPr>
            <w:tcW w:w="1288" w:type="dxa"/>
            <w:vMerge/>
          </w:tcPr>
          <w:p w:rsidR="002E3BBB" w:rsidRPr="002E3BBB" w:rsidRDefault="002E3BBB" w:rsidP="002E3BBB">
            <w:pPr>
              <w:pStyle w:val="Tabele"/>
              <w:rPr>
                <w:sz w:val="16"/>
                <w:szCs w:val="16"/>
              </w:rPr>
            </w:pPr>
          </w:p>
        </w:tc>
      </w:tr>
      <w:tr w:rsidR="002E3BBB" w:rsidRPr="002E3BBB" w:rsidTr="002E3BBB">
        <w:tc>
          <w:tcPr>
            <w:tcW w:w="506" w:type="dxa"/>
            <w:vMerge/>
          </w:tcPr>
          <w:p w:rsidR="002E3BBB" w:rsidRPr="002E3BBB" w:rsidRDefault="002E3BBB" w:rsidP="002E3BBB">
            <w:pPr>
              <w:pStyle w:val="Tabele"/>
              <w:rPr>
                <w:sz w:val="16"/>
                <w:szCs w:val="16"/>
              </w:rPr>
            </w:pPr>
          </w:p>
        </w:tc>
        <w:tc>
          <w:tcPr>
            <w:tcW w:w="1013" w:type="dxa"/>
            <w:vMerge/>
          </w:tcPr>
          <w:p w:rsidR="002E3BBB" w:rsidRPr="002E3BBB" w:rsidRDefault="002E3BBB" w:rsidP="002E3BBB">
            <w:pPr>
              <w:pStyle w:val="Tabele"/>
              <w:rPr>
                <w:sz w:val="16"/>
                <w:szCs w:val="16"/>
              </w:rPr>
            </w:pPr>
          </w:p>
        </w:tc>
        <w:tc>
          <w:tcPr>
            <w:tcW w:w="929" w:type="dxa"/>
            <w:vMerge/>
          </w:tcPr>
          <w:p w:rsidR="002E3BBB" w:rsidRPr="002E3BBB" w:rsidRDefault="002E3BBB" w:rsidP="002E3BBB">
            <w:pPr>
              <w:pStyle w:val="Tabele"/>
              <w:rPr>
                <w:sz w:val="16"/>
                <w:szCs w:val="16"/>
              </w:rPr>
            </w:pPr>
          </w:p>
        </w:tc>
        <w:tc>
          <w:tcPr>
            <w:tcW w:w="996" w:type="dxa"/>
            <w:vMerge/>
          </w:tcPr>
          <w:p w:rsidR="002E3BBB" w:rsidRPr="002E3BBB" w:rsidRDefault="002E3BBB" w:rsidP="002E3BBB">
            <w:pPr>
              <w:pStyle w:val="Tabele"/>
              <w:rPr>
                <w:sz w:val="16"/>
                <w:szCs w:val="16"/>
              </w:rPr>
            </w:pPr>
          </w:p>
        </w:tc>
        <w:tc>
          <w:tcPr>
            <w:tcW w:w="771" w:type="dxa"/>
            <w:vMerge/>
          </w:tcPr>
          <w:p w:rsidR="002E3BBB" w:rsidRPr="002E3BBB" w:rsidRDefault="002E3BBB" w:rsidP="002E3BBB">
            <w:pPr>
              <w:pStyle w:val="Tabele"/>
              <w:rPr>
                <w:sz w:val="16"/>
                <w:szCs w:val="16"/>
              </w:rPr>
            </w:pPr>
          </w:p>
        </w:tc>
        <w:tc>
          <w:tcPr>
            <w:tcW w:w="1026" w:type="dxa"/>
            <w:vMerge/>
          </w:tcPr>
          <w:p w:rsidR="002E3BBB" w:rsidRPr="002E3BBB" w:rsidRDefault="002E3BBB" w:rsidP="002E3BBB">
            <w:pPr>
              <w:pStyle w:val="Tabele"/>
              <w:rPr>
                <w:sz w:val="16"/>
                <w:szCs w:val="16"/>
              </w:rPr>
            </w:pPr>
          </w:p>
        </w:tc>
        <w:tc>
          <w:tcPr>
            <w:tcW w:w="1025" w:type="dxa"/>
            <w:vMerge/>
          </w:tcPr>
          <w:p w:rsidR="002E3BBB" w:rsidRPr="002E3BBB" w:rsidRDefault="002E3BBB" w:rsidP="002E3BBB">
            <w:pPr>
              <w:pStyle w:val="Tabele"/>
              <w:rPr>
                <w:sz w:val="16"/>
                <w:szCs w:val="16"/>
              </w:rPr>
            </w:pPr>
          </w:p>
        </w:tc>
        <w:tc>
          <w:tcPr>
            <w:tcW w:w="586" w:type="dxa"/>
          </w:tcPr>
          <w:p w:rsidR="002E3BBB" w:rsidRPr="002E3BBB" w:rsidRDefault="002E3BBB" w:rsidP="002E3BBB">
            <w:pPr>
              <w:pStyle w:val="Tabele"/>
              <w:rPr>
                <w:sz w:val="16"/>
                <w:szCs w:val="16"/>
              </w:rPr>
            </w:pPr>
            <w:r w:rsidRPr="002E3BBB">
              <w:rPr>
                <w:sz w:val="16"/>
                <w:szCs w:val="16"/>
              </w:rPr>
              <w:t>m</w:t>
            </w:r>
            <w:r w:rsidRPr="002E3BBB">
              <w:rPr>
                <w:sz w:val="16"/>
                <w:szCs w:val="16"/>
                <w:vertAlign w:val="superscript"/>
              </w:rPr>
              <w:t>2</w:t>
            </w:r>
          </w:p>
        </w:tc>
        <w:tc>
          <w:tcPr>
            <w:tcW w:w="720" w:type="dxa"/>
          </w:tcPr>
          <w:p w:rsidR="002E3BBB" w:rsidRPr="002E3BBB" w:rsidRDefault="002E3BBB" w:rsidP="002E3BBB">
            <w:pPr>
              <w:pStyle w:val="Tabele"/>
              <w:rPr>
                <w:sz w:val="16"/>
                <w:szCs w:val="16"/>
              </w:rPr>
            </w:pPr>
            <w:r w:rsidRPr="002E3BBB">
              <w:rPr>
                <w:sz w:val="16"/>
                <w:szCs w:val="16"/>
              </w:rPr>
              <w:t>çmimi</w:t>
            </w:r>
          </w:p>
        </w:tc>
        <w:tc>
          <w:tcPr>
            <w:tcW w:w="1057" w:type="dxa"/>
          </w:tcPr>
          <w:p w:rsidR="002E3BBB" w:rsidRPr="002E3BBB" w:rsidRDefault="002E3BBB" w:rsidP="002E3BBB">
            <w:pPr>
              <w:pStyle w:val="Tabele"/>
              <w:rPr>
                <w:sz w:val="16"/>
                <w:szCs w:val="16"/>
              </w:rPr>
            </w:pPr>
            <w:r w:rsidRPr="002E3BBB">
              <w:rPr>
                <w:sz w:val="16"/>
                <w:szCs w:val="16"/>
              </w:rPr>
              <w:t>Vl. (lekë)</w:t>
            </w:r>
          </w:p>
        </w:tc>
        <w:tc>
          <w:tcPr>
            <w:tcW w:w="496" w:type="dxa"/>
          </w:tcPr>
          <w:p w:rsidR="002E3BBB" w:rsidRPr="002E3BBB" w:rsidRDefault="002E3BBB" w:rsidP="002E3BBB">
            <w:pPr>
              <w:pStyle w:val="Tabele"/>
              <w:rPr>
                <w:sz w:val="16"/>
                <w:szCs w:val="16"/>
              </w:rPr>
            </w:pPr>
            <w:r w:rsidRPr="002E3BBB">
              <w:rPr>
                <w:sz w:val="16"/>
                <w:szCs w:val="16"/>
              </w:rPr>
              <w:t>m</w:t>
            </w:r>
            <w:r w:rsidRPr="002E3BBB">
              <w:rPr>
                <w:sz w:val="16"/>
                <w:szCs w:val="16"/>
                <w:vertAlign w:val="superscript"/>
              </w:rPr>
              <w:t>2</w:t>
            </w:r>
          </w:p>
        </w:tc>
        <w:tc>
          <w:tcPr>
            <w:tcW w:w="808" w:type="dxa"/>
          </w:tcPr>
          <w:p w:rsidR="002E3BBB" w:rsidRPr="002E3BBB" w:rsidRDefault="002E3BBB" w:rsidP="002E3BBB">
            <w:pPr>
              <w:pStyle w:val="Tabele"/>
              <w:rPr>
                <w:sz w:val="16"/>
                <w:szCs w:val="16"/>
              </w:rPr>
            </w:pPr>
            <w:r w:rsidRPr="002E3BBB">
              <w:rPr>
                <w:sz w:val="16"/>
                <w:szCs w:val="16"/>
              </w:rPr>
              <w:t>çmimi</w:t>
            </w:r>
          </w:p>
        </w:tc>
        <w:tc>
          <w:tcPr>
            <w:tcW w:w="1034" w:type="dxa"/>
          </w:tcPr>
          <w:p w:rsidR="002E3BBB" w:rsidRPr="002E3BBB" w:rsidRDefault="002E3BBB" w:rsidP="002E3BBB">
            <w:pPr>
              <w:pStyle w:val="Tabele"/>
              <w:rPr>
                <w:sz w:val="16"/>
                <w:szCs w:val="16"/>
              </w:rPr>
            </w:pPr>
            <w:r w:rsidRPr="002E3BBB">
              <w:rPr>
                <w:sz w:val="16"/>
                <w:szCs w:val="16"/>
              </w:rPr>
              <w:t>Vl. (lekë)</w:t>
            </w:r>
          </w:p>
        </w:tc>
        <w:tc>
          <w:tcPr>
            <w:tcW w:w="980" w:type="dxa"/>
            <w:vMerge/>
          </w:tcPr>
          <w:p w:rsidR="002E3BBB" w:rsidRPr="002E3BBB" w:rsidRDefault="002E3BBB" w:rsidP="002E3BBB">
            <w:pPr>
              <w:pStyle w:val="Tabele"/>
              <w:rPr>
                <w:sz w:val="16"/>
                <w:szCs w:val="16"/>
              </w:rPr>
            </w:pPr>
          </w:p>
        </w:tc>
        <w:tc>
          <w:tcPr>
            <w:tcW w:w="1288" w:type="dxa"/>
            <w:vMerge/>
          </w:tcPr>
          <w:p w:rsidR="002E3BBB" w:rsidRPr="002E3BBB" w:rsidRDefault="002E3BBB" w:rsidP="002E3BBB">
            <w:pPr>
              <w:pStyle w:val="Tabele"/>
              <w:rPr>
                <w:sz w:val="16"/>
                <w:szCs w:val="16"/>
              </w:rPr>
            </w:pP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1</w:t>
            </w:r>
          </w:p>
        </w:tc>
        <w:tc>
          <w:tcPr>
            <w:tcW w:w="1013" w:type="dxa"/>
          </w:tcPr>
          <w:p w:rsidR="002E3BBB" w:rsidRPr="002E3BBB" w:rsidRDefault="002E3BBB" w:rsidP="002E3BBB">
            <w:pPr>
              <w:pStyle w:val="Tabele"/>
              <w:rPr>
                <w:sz w:val="16"/>
                <w:szCs w:val="16"/>
              </w:rPr>
            </w:pPr>
            <w:r w:rsidRPr="002E3BBB">
              <w:rPr>
                <w:sz w:val="16"/>
                <w:szCs w:val="16"/>
              </w:rPr>
              <w:t>Nikolla</w:t>
            </w:r>
          </w:p>
        </w:tc>
        <w:tc>
          <w:tcPr>
            <w:tcW w:w="929" w:type="dxa"/>
          </w:tcPr>
          <w:p w:rsidR="002E3BBB" w:rsidRPr="002E3BBB" w:rsidRDefault="002E3BBB" w:rsidP="002E3BBB">
            <w:pPr>
              <w:pStyle w:val="Tabele"/>
              <w:rPr>
                <w:sz w:val="16"/>
                <w:szCs w:val="16"/>
              </w:rPr>
            </w:pPr>
            <w:r w:rsidRPr="002E3BBB">
              <w:rPr>
                <w:sz w:val="16"/>
                <w:szCs w:val="16"/>
              </w:rPr>
              <w:t>Mihal</w:t>
            </w:r>
          </w:p>
        </w:tc>
        <w:tc>
          <w:tcPr>
            <w:tcW w:w="996" w:type="dxa"/>
          </w:tcPr>
          <w:p w:rsidR="002E3BBB" w:rsidRPr="002E3BBB" w:rsidRDefault="002E3BBB" w:rsidP="002E3BBB">
            <w:pPr>
              <w:pStyle w:val="Tabele"/>
              <w:rPr>
                <w:sz w:val="16"/>
                <w:szCs w:val="16"/>
              </w:rPr>
            </w:pPr>
            <w:r w:rsidRPr="002E3BBB">
              <w:rPr>
                <w:sz w:val="16"/>
                <w:szCs w:val="16"/>
              </w:rPr>
              <w:t>Hotova</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1/179,180</w:t>
            </w:r>
          </w:p>
        </w:tc>
        <w:tc>
          <w:tcPr>
            <w:tcW w:w="1025" w:type="dxa"/>
          </w:tcPr>
          <w:p w:rsidR="002E3BBB" w:rsidRPr="002E3BBB" w:rsidRDefault="002E3BBB" w:rsidP="002E3BBB">
            <w:pPr>
              <w:pStyle w:val="Tabele"/>
              <w:rPr>
                <w:sz w:val="16"/>
                <w:szCs w:val="16"/>
              </w:rPr>
            </w:pPr>
            <w:r w:rsidRPr="002E3BBB">
              <w:rPr>
                <w:sz w:val="16"/>
                <w:szCs w:val="16"/>
              </w:rPr>
              <w:t>1000</w:t>
            </w:r>
          </w:p>
        </w:tc>
        <w:tc>
          <w:tcPr>
            <w:tcW w:w="586" w:type="dxa"/>
          </w:tcPr>
          <w:p w:rsidR="002E3BBB" w:rsidRPr="002E3BBB" w:rsidRDefault="002E3BBB" w:rsidP="002E3BBB">
            <w:pPr>
              <w:pStyle w:val="Tabele"/>
              <w:rPr>
                <w:sz w:val="16"/>
                <w:szCs w:val="16"/>
              </w:rPr>
            </w:pPr>
            <w:r w:rsidRPr="002E3BBB">
              <w:rPr>
                <w:sz w:val="16"/>
                <w:szCs w:val="16"/>
              </w:rPr>
              <w:t>82</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1230000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1230000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2</w:t>
            </w:r>
          </w:p>
        </w:tc>
        <w:tc>
          <w:tcPr>
            <w:tcW w:w="1013" w:type="dxa"/>
          </w:tcPr>
          <w:p w:rsidR="002E3BBB" w:rsidRPr="002E3BBB" w:rsidRDefault="002E3BBB" w:rsidP="002E3BBB">
            <w:pPr>
              <w:pStyle w:val="Tabele"/>
              <w:rPr>
                <w:sz w:val="16"/>
                <w:szCs w:val="16"/>
              </w:rPr>
            </w:pPr>
            <w:r w:rsidRPr="002E3BBB">
              <w:rPr>
                <w:sz w:val="16"/>
                <w:szCs w:val="16"/>
              </w:rPr>
              <w:t xml:space="preserve">Lutfi </w:t>
            </w:r>
          </w:p>
        </w:tc>
        <w:tc>
          <w:tcPr>
            <w:tcW w:w="929" w:type="dxa"/>
          </w:tcPr>
          <w:p w:rsidR="002E3BBB" w:rsidRPr="002E3BBB" w:rsidRDefault="002E3BBB" w:rsidP="002E3BBB">
            <w:pPr>
              <w:pStyle w:val="Tabele"/>
              <w:rPr>
                <w:sz w:val="16"/>
                <w:szCs w:val="16"/>
              </w:rPr>
            </w:pPr>
            <w:r w:rsidRPr="002E3BBB">
              <w:rPr>
                <w:sz w:val="16"/>
                <w:szCs w:val="16"/>
              </w:rPr>
              <w:t>Jonuz</w:t>
            </w:r>
          </w:p>
        </w:tc>
        <w:tc>
          <w:tcPr>
            <w:tcW w:w="996" w:type="dxa"/>
          </w:tcPr>
          <w:p w:rsidR="002E3BBB" w:rsidRPr="002E3BBB" w:rsidRDefault="002E3BBB" w:rsidP="002E3BBB">
            <w:pPr>
              <w:pStyle w:val="Tabele"/>
              <w:rPr>
                <w:sz w:val="16"/>
                <w:szCs w:val="16"/>
              </w:rPr>
            </w:pPr>
            <w:r w:rsidRPr="002E3BBB">
              <w:rPr>
                <w:sz w:val="16"/>
                <w:szCs w:val="16"/>
              </w:rPr>
              <w:t>Veipi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1/237</w:t>
            </w:r>
          </w:p>
        </w:tc>
        <w:tc>
          <w:tcPr>
            <w:tcW w:w="1025" w:type="dxa"/>
          </w:tcPr>
          <w:p w:rsidR="002E3BBB" w:rsidRPr="002E3BBB" w:rsidRDefault="002E3BBB" w:rsidP="002E3BBB">
            <w:pPr>
              <w:pStyle w:val="Tabele"/>
              <w:rPr>
                <w:sz w:val="16"/>
                <w:szCs w:val="16"/>
              </w:rPr>
            </w:pPr>
            <w:r w:rsidRPr="002E3BBB">
              <w:rPr>
                <w:sz w:val="16"/>
                <w:szCs w:val="16"/>
              </w:rPr>
              <w:t>1150</w:t>
            </w:r>
          </w:p>
        </w:tc>
        <w:tc>
          <w:tcPr>
            <w:tcW w:w="586" w:type="dxa"/>
          </w:tcPr>
          <w:p w:rsidR="002E3BBB" w:rsidRPr="002E3BBB" w:rsidRDefault="002E3BBB" w:rsidP="002E3BBB">
            <w:pPr>
              <w:pStyle w:val="Tabele"/>
              <w:rPr>
                <w:sz w:val="16"/>
                <w:szCs w:val="16"/>
              </w:rPr>
            </w:pPr>
            <w:r w:rsidRPr="002E3BBB">
              <w:rPr>
                <w:sz w:val="16"/>
                <w:szCs w:val="16"/>
              </w:rPr>
              <w:t>180</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2700000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2700000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3</w:t>
            </w:r>
          </w:p>
        </w:tc>
        <w:tc>
          <w:tcPr>
            <w:tcW w:w="1013" w:type="dxa"/>
          </w:tcPr>
          <w:p w:rsidR="002E3BBB" w:rsidRPr="002E3BBB" w:rsidRDefault="002E3BBB" w:rsidP="002E3BBB">
            <w:pPr>
              <w:pStyle w:val="Tabele"/>
              <w:rPr>
                <w:sz w:val="16"/>
                <w:szCs w:val="16"/>
              </w:rPr>
            </w:pPr>
            <w:r w:rsidRPr="002E3BBB">
              <w:rPr>
                <w:sz w:val="16"/>
                <w:szCs w:val="16"/>
              </w:rPr>
              <w:t>Meleqe</w:t>
            </w:r>
          </w:p>
        </w:tc>
        <w:tc>
          <w:tcPr>
            <w:tcW w:w="929" w:type="dxa"/>
          </w:tcPr>
          <w:p w:rsidR="002E3BBB" w:rsidRPr="002E3BBB" w:rsidRDefault="002E3BBB" w:rsidP="002E3BBB">
            <w:pPr>
              <w:pStyle w:val="Tabele"/>
              <w:rPr>
                <w:sz w:val="16"/>
                <w:szCs w:val="16"/>
              </w:rPr>
            </w:pPr>
            <w:r w:rsidRPr="002E3BBB">
              <w:rPr>
                <w:sz w:val="16"/>
                <w:szCs w:val="16"/>
              </w:rPr>
              <w:t>Ali</w:t>
            </w:r>
          </w:p>
        </w:tc>
        <w:tc>
          <w:tcPr>
            <w:tcW w:w="996" w:type="dxa"/>
          </w:tcPr>
          <w:p w:rsidR="002E3BBB" w:rsidRPr="002E3BBB" w:rsidRDefault="002E3BBB" w:rsidP="002E3BBB">
            <w:pPr>
              <w:pStyle w:val="Tabele"/>
              <w:rPr>
                <w:sz w:val="16"/>
                <w:szCs w:val="16"/>
              </w:rPr>
            </w:pPr>
            <w:r w:rsidRPr="002E3BBB">
              <w:rPr>
                <w:sz w:val="16"/>
                <w:szCs w:val="16"/>
              </w:rPr>
              <w:t>Tallushi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1/98</w:t>
            </w:r>
          </w:p>
        </w:tc>
        <w:tc>
          <w:tcPr>
            <w:tcW w:w="1025" w:type="dxa"/>
          </w:tcPr>
          <w:p w:rsidR="002E3BBB" w:rsidRPr="002E3BBB" w:rsidRDefault="002E3BBB" w:rsidP="002E3BBB">
            <w:pPr>
              <w:pStyle w:val="Tabele"/>
              <w:rPr>
                <w:sz w:val="16"/>
                <w:szCs w:val="16"/>
              </w:rPr>
            </w:pPr>
            <w:r w:rsidRPr="002E3BBB">
              <w:rPr>
                <w:sz w:val="16"/>
                <w:szCs w:val="16"/>
              </w:rPr>
              <w:t>600</w:t>
            </w:r>
          </w:p>
        </w:tc>
        <w:tc>
          <w:tcPr>
            <w:tcW w:w="586" w:type="dxa"/>
          </w:tcPr>
          <w:p w:rsidR="002E3BBB" w:rsidRPr="002E3BBB" w:rsidRDefault="002E3BBB" w:rsidP="002E3BBB">
            <w:pPr>
              <w:pStyle w:val="Tabele"/>
              <w:rPr>
                <w:sz w:val="16"/>
                <w:szCs w:val="16"/>
              </w:rPr>
            </w:pPr>
            <w:r w:rsidRPr="002E3BBB">
              <w:rPr>
                <w:sz w:val="16"/>
                <w:szCs w:val="16"/>
              </w:rPr>
              <w:t>56</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840000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840000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4</w:t>
            </w:r>
          </w:p>
        </w:tc>
        <w:tc>
          <w:tcPr>
            <w:tcW w:w="1942" w:type="dxa"/>
            <w:gridSpan w:val="2"/>
          </w:tcPr>
          <w:p w:rsidR="002E3BBB" w:rsidRPr="002E3BBB" w:rsidRDefault="002E3BBB" w:rsidP="002E3BBB">
            <w:pPr>
              <w:pStyle w:val="Tabele"/>
              <w:rPr>
                <w:sz w:val="16"/>
                <w:szCs w:val="16"/>
              </w:rPr>
            </w:pPr>
            <w:r w:rsidRPr="002E3BBB">
              <w:rPr>
                <w:sz w:val="16"/>
                <w:szCs w:val="16"/>
              </w:rPr>
              <w:t>Bashkëpronarët</w:t>
            </w:r>
          </w:p>
        </w:tc>
        <w:tc>
          <w:tcPr>
            <w:tcW w:w="996" w:type="dxa"/>
          </w:tcPr>
          <w:p w:rsidR="002E3BBB" w:rsidRPr="002E3BBB" w:rsidRDefault="002E3BBB" w:rsidP="002E3BBB">
            <w:pPr>
              <w:pStyle w:val="Tabele"/>
              <w:rPr>
                <w:sz w:val="16"/>
                <w:szCs w:val="16"/>
              </w:rPr>
            </w:pPr>
            <w:r w:rsidRPr="002E3BBB">
              <w:rPr>
                <w:sz w:val="16"/>
                <w:szCs w:val="16"/>
              </w:rPr>
              <w:t>Galicaj</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1/274</w:t>
            </w:r>
          </w:p>
        </w:tc>
        <w:tc>
          <w:tcPr>
            <w:tcW w:w="1025" w:type="dxa"/>
          </w:tcPr>
          <w:p w:rsidR="002E3BBB" w:rsidRPr="002E3BBB" w:rsidRDefault="002E3BBB" w:rsidP="002E3BBB">
            <w:pPr>
              <w:pStyle w:val="Tabele"/>
              <w:rPr>
                <w:sz w:val="16"/>
                <w:szCs w:val="16"/>
              </w:rPr>
            </w:pPr>
            <w:r w:rsidRPr="002E3BBB">
              <w:rPr>
                <w:sz w:val="16"/>
                <w:szCs w:val="16"/>
              </w:rPr>
              <w:t>2931</w:t>
            </w:r>
          </w:p>
        </w:tc>
        <w:tc>
          <w:tcPr>
            <w:tcW w:w="586" w:type="dxa"/>
          </w:tcPr>
          <w:p w:rsidR="002E3BBB" w:rsidRPr="002E3BBB" w:rsidRDefault="002E3BBB" w:rsidP="002E3BBB">
            <w:pPr>
              <w:pStyle w:val="Tabele"/>
              <w:rPr>
                <w:sz w:val="16"/>
                <w:szCs w:val="16"/>
              </w:rPr>
            </w:pPr>
            <w:r w:rsidRPr="002E3BBB">
              <w:rPr>
                <w:sz w:val="16"/>
                <w:szCs w:val="16"/>
              </w:rPr>
              <w:t>280</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4200000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4200000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5</w:t>
            </w:r>
          </w:p>
        </w:tc>
        <w:tc>
          <w:tcPr>
            <w:tcW w:w="1013" w:type="dxa"/>
          </w:tcPr>
          <w:p w:rsidR="002E3BBB" w:rsidRPr="002E3BBB" w:rsidRDefault="002E3BBB" w:rsidP="002E3BBB">
            <w:pPr>
              <w:pStyle w:val="Tabele"/>
              <w:rPr>
                <w:sz w:val="16"/>
                <w:szCs w:val="16"/>
              </w:rPr>
            </w:pPr>
            <w:r w:rsidRPr="002E3BBB">
              <w:rPr>
                <w:sz w:val="16"/>
                <w:szCs w:val="16"/>
              </w:rPr>
              <w:t>Zyhdi</w:t>
            </w:r>
          </w:p>
        </w:tc>
        <w:tc>
          <w:tcPr>
            <w:tcW w:w="929" w:type="dxa"/>
          </w:tcPr>
          <w:p w:rsidR="002E3BBB" w:rsidRPr="002E3BBB" w:rsidRDefault="002E3BBB" w:rsidP="002E3BBB">
            <w:pPr>
              <w:pStyle w:val="Tabele"/>
              <w:rPr>
                <w:sz w:val="16"/>
                <w:szCs w:val="16"/>
              </w:rPr>
            </w:pPr>
            <w:r w:rsidRPr="002E3BBB">
              <w:rPr>
                <w:sz w:val="16"/>
                <w:szCs w:val="16"/>
              </w:rPr>
              <w:t>Rrahman</w:t>
            </w:r>
          </w:p>
        </w:tc>
        <w:tc>
          <w:tcPr>
            <w:tcW w:w="996" w:type="dxa"/>
          </w:tcPr>
          <w:p w:rsidR="002E3BBB" w:rsidRPr="002E3BBB" w:rsidRDefault="002E3BBB" w:rsidP="002E3BBB">
            <w:pPr>
              <w:pStyle w:val="Tabele"/>
              <w:rPr>
                <w:sz w:val="16"/>
                <w:szCs w:val="16"/>
              </w:rPr>
            </w:pPr>
            <w:r w:rsidRPr="002E3BBB">
              <w:rPr>
                <w:sz w:val="16"/>
                <w:szCs w:val="16"/>
              </w:rPr>
              <w:t>Teferici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1/230</w:t>
            </w:r>
          </w:p>
        </w:tc>
        <w:tc>
          <w:tcPr>
            <w:tcW w:w="1025" w:type="dxa"/>
          </w:tcPr>
          <w:p w:rsidR="002E3BBB" w:rsidRPr="002E3BBB" w:rsidRDefault="002E3BBB" w:rsidP="002E3BBB">
            <w:pPr>
              <w:pStyle w:val="Tabele"/>
              <w:rPr>
                <w:sz w:val="16"/>
                <w:szCs w:val="16"/>
              </w:rPr>
            </w:pPr>
            <w:r w:rsidRPr="002E3BBB">
              <w:rPr>
                <w:sz w:val="16"/>
                <w:szCs w:val="16"/>
              </w:rPr>
              <w:t>290</w:t>
            </w:r>
          </w:p>
        </w:tc>
        <w:tc>
          <w:tcPr>
            <w:tcW w:w="586" w:type="dxa"/>
          </w:tcPr>
          <w:p w:rsidR="002E3BBB" w:rsidRPr="002E3BBB" w:rsidRDefault="002E3BBB" w:rsidP="002E3BBB">
            <w:pPr>
              <w:pStyle w:val="Tabele"/>
              <w:rPr>
                <w:sz w:val="16"/>
                <w:szCs w:val="16"/>
              </w:rPr>
            </w:pPr>
            <w:r w:rsidRPr="002E3BBB">
              <w:rPr>
                <w:sz w:val="16"/>
                <w:szCs w:val="16"/>
              </w:rPr>
              <w:t>61</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915000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915000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6</w:t>
            </w:r>
          </w:p>
        </w:tc>
        <w:tc>
          <w:tcPr>
            <w:tcW w:w="1013" w:type="dxa"/>
          </w:tcPr>
          <w:p w:rsidR="002E3BBB" w:rsidRPr="002E3BBB" w:rsidRDefault="002E3BBB" w:rsidP="002E3BBB">
            <w:pPr>
              <w:pStyle w:val="Tabele"/>
              <w:rPr>
                <w:sz w:val="16"/>
                <w:szCs w:val="16"/>
              </w:rPr>
            </w:pPr>
            <w:r w:rsidRPr="002E3BBB">
              <w:rPr>
                <w:sz w:val="16"/>
                <w:szCs w:val="16"/>
              </w:rPr>
              <w:t>Hasan</w:t>
            </w:r>
          </w:p>
        </w:tc>
        <w:tc>
          <w:tcPr>
            <w:tcW w:w="929" w:type="dxa"/>
          </w:tcPr>
          <w:p w:rsidR="002E3BBB" w:rsidRPr="002E3BBB" w:rsidRDefault="002E3BBB" w:rsidP="002E3BBB">
            <w:pPr>
              <w:pStyle w:val="Tabele"/>
              <w:rPr>
                <w:sz w:val="16"/>
                <w:szCs w:val="16"/>
              </w:rPr>
            </w:pPr>
            <w:r w:rsidRPr="002E3BBB">
              <w:rPr>
                <w:sz w:val="16"/>
                <w:szCs w:val="16"/>
              </w:rPr>
              <w:t>Rrahman</w:t>
            </w:r>
          </w:p>
        </w:tc>
        <w:tc>
          <w:tcPr>
            <w:tcW w:w="996" w:type="dxa"/>
          </w:tcPr>
          <w:p w:rsidR="002E3BBB" w:rsidRPr="002E3BBB" w:rsidRDefault="002E3BBB" w:rsidP="002E3BBB">
            <w:pPr>
              <w:pStyle w:val="Tabele"/>
              <w:rPr>
                <w:sz w:val="16"/>
                <w:szCs w:val="16"/>
              </w:rPr>
            </w:pPr>
            <w:r w:rsidRPr="002E3BBB">
              <w:rPr>
                <w:sz w:val="16"/>
                <w:szCs w:val="16"/>
              </w:rPr>
              <w:t>Teferici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1/158</w:t>
            </w:r>
          </w:p>
        </w:tc>
        <w:tc>
          <w:tcPr>
            <w:tcW w:w="1025" w:type="dxa"/>
          </w:tcPr>
          <w:p w:rsidR="002E3BBB" w:rsidRPr="002E3BBB" w:rsidRDefault="002E3BBB" w:rsidP="002E3BBB">
            <w:pPr>
              <w:pStyle w:val="Tabele"/>
              <w:rPr>
                <w:sz w:val="16"/>
                <w:szCs w:val="16"/>
              </w:rPr>
            </w:pPr>
            <w:r w:rsidRPr="002E3BBB">
              <w:rPr>
                <w:sz w:val="16"/>
                <w:szCs w:val="16"/>
              </w:rPr>
              <w:t>1170</w:t>
            </w:r>
          </w:p>
        </w:tc>
        <w:tc>
          <w:tcPr>
            <w:tcW w:w="586" w:type="dxa"/>
          </w:tcPr>
          <w:p w:rsidR="002E3BBB" w:rsidRPr="002E3BBB" w:rsidRDefault="002E3BBB" w:rsidP="002E3BBB">
            <w:pPr>
              <w:pStyle w:val="Tabele"/>
              <w:rPr>
                <w:sz w:val="16"/>
                <w:szCs w:val="16"/>
              </w:rPr>
            </w:pPr>
            <w:r w:rsidRPr="002E3BBB">
              <w:rPr>
                <w:sz w:val="16"/>
                <w:szCs w:val="16"/>
              </w:rPr>
              <w:t>40</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600000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600000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7</w:t>
            </w:r>
          </w:p>
        </w:tc>
        <w:tc>
          <w:tcPr>
            <w:tcW w:w="1013" w:type="dxa"/>
          </w:tcPr>
          <w:p w:rsidR="002E3BBB" w:rsidRPr="002E3BBB" w:rsidRDefault="002E3BBB" w:rsidP="002E3BBB">
            <w:pPr>
              <w:pStyle w:val="Tabele"/>
              <w:rPr>
                <w:sz w:val="16"/>
                <w:szCs w:val="16"/>
              </w:rPr>
            </w:pPr>
            <w:r w:rsidRPr="002E3BBB">
              <w:rPr>
                <w:sz w:val="16"/>
                <w:szCs w:val="16"/>
              </w:rPr>
              <w:t>Xhavit</w:t>
            </w:r>
          </w:p>
        </w:tc>
        <w:tc>
          <w:tcPr>
            <w:tcW w:w="929" w:type="dxa"/>
          </w:tcPr>
          <w:p w:rsidR="002E3BBB" w:rsidRPr="002E3BBB" w:rsidRDefault="002E3BBB" w:rsidP="002E3BBB">
            <w:pPr>
              <w:pStyle w:val="Tabele"/>
              <w:rPr>
                <w:sz w:val="16"/>
                <w:szCs w:val="16"/>
              </w:rPr>
            </w:pPr>
            <w:r w:rsidRPr="002E3BBB">
              <w:rPr>
                <w:sz w:val="16"/>
                <w:szCs w:val="16"/>
              </w:rPr>
              <w:t>Sulejman</w:t>
            </w:r>
          </w:p>
        </w:tc>
        <w:tc>
          <w:tcPr>
            <w:tcW w:w="996" w:type="dxa"/>
          </w:tcPr>
          <w:p w:rsidR="002E3BBB" w:rsidRPr="002E3BBB" w:rsidRDefault="002E3BBB" w:rsidP="002E3BBB">
            <w:pPr>
              <w:pStyle w:val="Tabele"/>
              <w:rPr>
                <w:sz w:val="16"/>
                <w:szCs w:val="16"/>
              </w:rPr>
            </w:pPr>
            <w:r w:rsidRPr="002E3BBB">
              <w:rPr>
                <w:sz w:val="16"/>
                <w:szCs w:val="16"/>
              </w:rPr>
              <w:t>Hyka</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1/161</w:t>
            </w:r>
          </w:p>
        </w:tc>
        <w:tc>
          <w:tcPr>
            <w:tcW w:w="1025" w:type="dxa"/>
          </w:tcPr>
          <w:p w:rsidR="002E3BBB" w:rsidRPr="002E3BBB" w:rsidRDefault="002E3BBB" w:rsidP="002E3BBB">
            <w:pPr>
              <w:pStyle w:val="Tabele"/>
              <w:rPr>
                <w:sz w:val="16"/>
                <w:szCs w:val="16"/>
              </w:rPr>
            </w:pPr>
            <w:r w:rsidRPr="002E3BBB">
              <w:rPr>
                <w:sz w:val="16"/>
                <w:szCs w:val="16"/>
              </w:rPr>
              <w:t>600</w:t>
            </w:r>
          </w:p>
        </w:tc>
        <w:tc>
          <w:tcPr>
            <w:tcW w:w="586" w:type="dxa"/>
          </w:tcPr>
          <w:p w:rsidR="002E3BBB" w:rsidRPr="002E3BBB" w:rsidRDefault="002E3BBB" w:rsidP="002E3BBB">
            <w:pPr>
              <w:pStyle w:val="Tabele"/>
              <w:rPr>
                <w:sz w:val="16"/>
                <w:szCs w:val="16"/>
              </w:rPr>
            </w:pPr>
            <w:r w:rsidRPr="002E3BBB">
              <w:rPr>
                <w:sz w:val="16"/>
                <w:szCs w:val="16"/>
              </w:rPr>
              <w:t>52</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780000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780000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8</w:t>
            </w:r>
          </w:p>
        </w:tc>
        <w:tc>
          <w:tcPr>
            <w:tcW w:w="1013" w:type="dxa"/>
          </w:tcPr>
          <w:p w:rsidR="002E3BBB" w:rsidRPr="002E3BBB" w:rsidRDefault="002E3BBB" w:rsidP="002E3BBB">
            <w:pPr>
              <w:pStyle w:val="Tabele"/>
              <w:rPr>
                <w:sz w:val="16"/>
                <w:szCs w:val="16"/>
              </w:rPr>
            </w:pPr>
            <w:r w:rsidRPr="002E3BBB">
              <w:rPr>
                <w:sz w:val="16"/>
                <w:szCs w:val="16"/>
              </w:rPr>
              <w:t>Lavdërim</w:t>
            </w:r>
          </w:p>
        </w:tc>
        <w:tc>
          <w:tcPr>
            <w:tcW w:w="929" w:type="dxa"/>
          </w:tcPr>
          <w:p w:rsidR="002E3BBB" w:rsidRPr="002E3BBB" w:rsidRDefault="002E3BBB" w:rsidP="002E3BBB">
            <w:pPr>
              <w:pStyle w:val="Tabele"/>
              <w:rPr>
                <w:sz w:val="16"/>
                <w:szCs w:val="16"/>
              </w:rPr>
            </w:pPr>
          </w:p>
        </w:tc>
        <w:tc>
          <w:tcPr>
            <w:tcW w:w="996" w:type="dxa"/>
          </w:tcPr>
          <w:p w:rsidR="002E3BBB" w:rsidRPr="002E3BBB" w:rsidRDefault="002E3BBB" w:rsidP="002E3BBB">
            <w:pPr>
              <w:pStyle w:val="Tabele"/>
              <w:rPr>
                <w:sz w:val="16"/>
                <w:szCs w:val="16"/>
              </w:rPr>
            </w:pPr>
            <w:r w:rsidRPr="002E3BBB">
              <w:rPr>
                <w:sz w:val="16"/>
                <w:szCs w:val="16"/>
              </w:rPr>
              <w:t>Lusha</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1/99</w:t>
            </w:r>
          </w:p>
        </w:tc>
        <w:tc>
          <w:tcPr>
            <w:tcW w:w="1025" w:type="dxa"/>
          </w:tcPr>
          <w:p w:rsidR="002E3BBB" w:rsidRPr="002E3BBB" w:rsidRDefault="002E3BBB" w:rsidP="002E3BBB">
            <w:pPr>
              <w:pStyle w:val="Tabele"/>
              <w:rPr>
                <w:sz w:val="16"/>
                <w:szCs w:val="16"/>
              </w:rPr>
            </w:pPr>
            <w:r w:rsidRPr="002E3BBB">
              <w:rPr>
                <w:sz w:val="16"/>
                <w:szCs w:val="16"/>
              </w:rPr>
              <w:t>1165</w:t>
            </w:r>
          </w:p>
        </w:tc>
        <w:tc>
          <w:tcPr>
            <w:tcW w:w="586" w:type="dxa"/>
          </w:tcPr>
          <w:p w:rsidR="002E3BBB" w:rsidRPr="002E3BBB" w:rsidRDefault="002E3BBB" w:rsidP="002E3BBB">
            <w:pPr>
              <w:pStyle w:val="Tabele"/>
              <w:rPr>
                <w:sz w:val="16"/>
                <w:szCs w:val="16"/>
              </w:rPr>
            </w:pPr>
            <w:r w:rsidRPr="002E3BBB">
              <w:rPr>
                <w:sz w:val="16"/>
                <w:szCs w:val="16"/>
              </w:rPr>
              <w:t>114</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1710000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1710000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9</w:t>
            </w:r>
          </w:p>
        </w:tc>
        <w:tc>
          <w:tcPr>
            <w:tcW w:w="1942" w:type="dxa"/>
            <w:gridSpan w:val="2"/>
          </w:tcPr>
          <w:p w:rsidR="002E3BBB" w:rsidRPr="002E3BBB" w:rsidRDefault="002E3BBB" w:rsidP="002E3BBB">
            <w:pPr>
              <w:pStyle w:val="Tabele"/>
              <w:rPr>
                <w:sz w:val="16"/>
                <w:szCs w:val="16"/>
              </w:rPr>
            </w:pPr>
            <w:r w:rsidRPr="002E3BBB">
              <w:rPr>
                <w:sz w:val="16"/>
                <w:szCs w:val="16"/>
              </w:rPr>
              <w:t>Pronar i papërcaktuar</w:t>
            </w:r>
          </w:p>
        </w:tc>
        <w:tc>
          <w:tcPr>
            <w:tcW w:w="996" w:type="dxa"/>
          </w:tcPr>
          <w:p w:rsidR="002E3BBB" w:rsidRPr="002E3BBB" w:rsidRDefault="002E3BBB" w:rsidP="002E3BBB">
            <w:pPr>
              <w:pStyle w:val="Tabele"/>
              <w:rPr>
                <w:sz w:val="16"/>
                <w:szCs w:val="16"/>
              </w:rPr>
            </w:pP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1/158</w:t>
            </w:r>
          </w:p>
        </w:tc>
        <w:tc>
          <w:tcPr>
            <w:tcW w:w="1025" w:type="dxa"/>
          </w:tcPr>
          <w:p w:rsidR="002E3BBB" w:rsidRPr="002E3BBB" w:rsidRDefault="002E3BBB" w:rsidP="002E3BBB">
            <w:pPr>
              <w:pStyle w:val="Tabele"/>
              <w:rPr>
                <w:sz w:val="16"/>
                <w:szCs w:val="16"/>
              </w:rPr>
            </w:pPr>
          </w:p>
        </w:tc>
        <w:tc>
          <w:tcPr>
            <w:tcW w:w="586" w:type="dxa"/>
          </w:tcPr>
          <w:p w:rsidR="002E3BBB" w:rsidRPr="002E3BBB" w:rsidRDefault="002E3BBB" w:rsidP="002E3BBB">
            <w:pPr>
              <w:pStyle w:val="Tabele"/>
              <w:rPr>
                <w:sz w:val="16"/>
                <w:szCs w:val="16"/>
              </w:rPr>
            </w:pPr>
            <w:r w:rsidRPr="002E3BBB">
              <w:rPr>
                <w:sz w:val="16"/>
                <w:szCs w:val="16"/>
              </w:rPr>
              <w:t>35</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525000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525000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10</w:t>
            </w:r>
          </w:p>
        </w:tc>
        <w:tc>
          <w:tcPr>
            <w:tcW w:w="1942" w:type="dxa"/>
            <w:gridSpan w:val="2"/>
          </w:tcPr>
          <w:p w:rsidR="002E3BBB" w:rsidRPr="002E3BBB" w:rsidRDefault="002E3BBB" w:rsidP="002E3BBB">
            <w:pPr>
              <w:pStyle w:val="Tabele"/>
              <w:rPr>
                <w:sz w:val="16"/>
                <w:szCs w:val="16"/>
              </w:rPr>
            </w:pPr>
            <w:r w:rsidRPr="002E3BBB">
              <w:rPr>
                <w:sz w:val="16"/>
                <w:szCs w:val="16"/>
              </w:rPr>
              <w:t xml:space="preserve">Bashkëpronarët </w:t>
            </w:r>
          </w:p>
        </w:tc>
        <w:tc>
          <w:tcPr>
            <w:tcW w:w="996" w:type="dxa"/>
          </w:tcPr>
          <w:p w:rsidR="002E3BBB" w:rsidRPr="002E3BBB" w:rsidRDefault="002E3BBB" w:rsidP="002E3BBB">
            <w:pPr>
              <w:pStyle w:val="Tabele"/>
              <w:rPr>
                <w:sz w:val="16"/>
                <w:szCs w:val="16"/>
              </w:rPr>
            </w:pPr>
            <w:r w:rsidRPr="002E3BBB">
              <w:rPr>
                <w:sz w:val="16"/>
                <w:szCs w:val="16"/>
              </w:rPr>
              <w:t>Qarri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1/166</w:t>
            </w:r>
          </w:p>
        </w:tc>
        <w:tc>
          <w:tcPr>
            <w:tcW w:w="1025" w:type="dxa"/>
          </w:tcPr>
          <w:p w:rsidR="002E3BBB" w:rsidRPr="002E3BBB" w:rsidRDefault="002E3BBB" w:rsidP="002E3BBB">
            <w:pPr>
              <w:pStyle w:val="Tabele"/>
              <w:rPr>
                <w:sz w:val="16"/>
                <w:szCs w:val="16"/>
              </w:rPr>
            </w:pPr>
            <w:r w:rsidRPr="002E3BBB">
              <w:rPr>
                <w:sz w:val="16"/>
                <w:szCs w:val="16"/>
              </w:rPr>
              <w:t>2000</w:t>
            </w:r>
          </w:p>
        </w:tc>
        <w:tc>
          <w:tcPr>
            <w:tcW w:w="586" w:type="dxa"/>
          </w:tcPr>
          <w:p w:rsidR="002E3BBB" w:rsidRPr="002E3BBB" w:rsidRDefault="002E3BBB" w:rsidP="002E3BBB">
            <w:pPr>
              <w:pStyle w:val="Tabele"/>
              <w:rPr>
                <w:sz w:val="16"/>
                <w:szCs w:val="16"/>
              </w:rPr>
            </w:pPr>
            <w:r w:rsidRPr="002E3BBB">
              <w:rPr>
                <w:sz w:val="16"/>
                <w:szCs w:val="16"/>
              </w:rPr>
              <w:t>80</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1200000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1200000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11</w:t>
            </w:r>
          </w:p>
        </w:tc>
        <w:tc>
          <w:tcPr>
            <w:tcW w:w="1013" w:type="dxa"/>
          </w:tcPr>
          <w:p w:rsidR="002E3BBB" w:rsidRPr="002E3BBB" w:rsidRDefault="002E3BBB" w:rsidP="002E3BBB">
            <w:pPr>
              <w:pStyle w:val="Tabele"/>
              <w:rPr>
                <w:sz w:val="16"/>
                <w:szCs w:val="16"/>
              </w:rPr>
            </w:pPr>
            <w:r w:rsidRPr="002E3BBB">
              <w:rPr>
                <w:sz w:val="16"/>
                <w:szCs w:val="16"/>
              </w:rPr>
              <w:t>Enver</w:t>
            </w:r>
          </w:p>
        </w:tc>
        <w:tc>
          <w:tcPr>
            <w:tcW w:w="929" w:type="dxa"/>
          </w:tcPr>
          <w:p w:rsidR="002E3BBB" w:rsidRPr="002E3BBB" w:rsidRDefault="002E3BBB" w:rsidP="002E3BBB">
            <w:pPr>
              <w:pStyle w:val="Tabele"/>
              <w:rPr>
                <w:sz w:val="16"/>
                <w:szCs w:val="16"/>
              </w:rPr>
            </w:pPr>
          </w:p>
        </w:tc>
        <w:tc>
          <w:tcPr>
            <w:tcW w:w="996" w:type="dxa"/>
          </w:tcPr>
          <w:p w:rsidR="002E3BBB" w:rsidRPr="002E3BBB" w:rsidRDefault="002E3BBB" w:rsidP="002E3BBB">
            <w:pPr>
              <w:pStyle w:val="Tabele"/>
              <w:rPr>
                <w:sz w:val="16"/>
                <w:szCs w:val="16"/>
              </w:rPr>
            </w:pPr>
            <w:r w:rsidRPr="002E3BBB">
              <w:rPr>
                <w:sz w:val="16"/>
                <w:szCs w:val="16"/>
              </w:rPr>
              <w:t>Tallushi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1/168</w:t>
            </w:r>
          </w:p>
        </w:tc>
        <w:tc>
          <w:tcPr>
            <w:tcW w:w="1025" w:type="dxa"/>
          </w:tcPr>
          <w:p w:rsidR="002E3BBB" w:rsidRPr="002E3BBB" w:rsidRDefault="002E3BBB" w:rsidP="002E3BBB">
            <w:pPr>
              <w:pStyle w:val="Tabele"/>
              <w:rPr>
                <w:sz w:val="16"/>
                <w:szCs w:val="16"/>
              </w:rPr>
            </w:pPr>
            <w:r w:rsidRPr="002E3BBB">
              <w:rPr>
                <w:sz w:val="16"/>
                <w:szCs w:val="16"/>
              </w:rPr>
              <w:t>1000</w:t>
            </w:r>
          </w:p>
        </w:tc>
        <w:tc>
          <w:tcPr>
            <w:tcW w:w="586" w:type="dxa"/>
          </w:tcPr>
          <w:p w:rsidR="002E3BBB" w:rsidRPr="002E3BBB" w:rsidRDefault="002E3BBB" w:rsidP="002E3BBB">
            <w:pPr>
              <w:pStyle w:val="Tabele"/>
              <w:rPr>
                <w:sz w:val="16"/>
                <w:szCs w:val="16"/>
              </w:rPr>
            </w:pPr>
            <w:r w:rsidRPr="002E3BBB">
              <w:rPr>
                <w:sz w:val="16"/>
                <w:szCs w:val="16"/>
              </w:rPr>
              <w:t>37</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555000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555000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r w:rsidRPr="002E3BBB">
              <w:rPr>
                <w:sz w:val="16"/>
                <w:szCs w:val="16"/>
              </w:rPr>
              <w:t>12</w:t>
            </w:r>
          </w:p>
        </w:tc>
        <w:tc>
          <w:tcPr>
            <w:tcW w:w="1013" w:type="dxa"/>
          </w:tcPr>
          <w:p w:rsidR="002E3BBB" w:rsidRPr="002E3BBB" w:rsidRDefault="002E3BBB" w:rsidP="002E3BBB">
            <w:pPr>
              <w:pStyle w:val="Tabele"/>
              <w:rPr>
                <w:sz w:val="16"/>
                <w:szCs w:val="16"/>
              </w:rPr>
            </w:pPr>
            <w:r w:rsidRPr="002E3BBB">
              <w:rPr>
                <w:sz w:val="16"/>
                <w:szCs w:val="16"/>
              </w:rPr>
              <w:t>Shpresa</w:t>
            </w:r>
          </w:p>
        </w:tc>
        <w:tc>
          <w:tcPr>
            <w:tcW w:w="929" w:type="dxa"/>
          </w:tcPr>
          <w:p w:rsidR="002E3BBB" w:rsidRPr="002E3BBB" w:rsidRDefault="002E3BBB" w:rsidP="002E3BBB">
            <w:pPr>
              <w:pStyle w:val="Tabele"/>
              <w:rPr>
                <w:sz w:val="16"/>
                <w:szCs w:val="16"/>
              </w:rPr>
            </w:pPr>
          </w:p>
        </w:tc>
        <w:tc>
          <w:tcPr>
            <w:tcW w:w="996" w:type="dxa"/>
          </w:tcPr>
          <w:p w:rsidR="002E3BBB" w:rsidRPr="002E3BBB" w:rsidRDefault="002E3BBB" w:rsidP="002E3BBB">
            <w:pPr>
              <w:pStyle w:val="Tabele"/>
              <w:rPr>
                <w:sz w:val="16"/>
                <w:szCs w:val="16"/>
              </w:rPr>
            </w:pPr>
            <w:r w:rsidRPr="002E3BBB">
              <w:rPr>
                <w:sz w:val="16"/>
                <w:szCs w:val="16"/>
              </w:rPr>
              <w:t>Kacbufi</w:t>
            </w:r>
          </w:p>
        </w:tc>
        <w:tc>
          <w:tcPr>
            <w:tcW w:w="771" w:type="dxa"/>
          </w:tcPr>
          <w:p w:rsidR="002E3BBB" w:rsidRPr="002E3BBB" w:rsidRDefault="002E3BBB" w:rsidP="002E3BBB">
            <w:pPr>
              <w:pStyle w:val="Tabele"/>
              <w:rPr>
                <w:sz w:val="16"/>
                <w:szCs w:val="16"/>
              </w:rPr>
            </w:pPr>
            <w:r w:rsidRPr="002E3BBB">
              <w:rPr>
                <w:sz w:val="16"/>
                <w:szCs w:val="16"/>
              </w:rPr>
              <w:t>8551</w:t>
            </w:r>
          </w:p>
        </w:tc>
        <w:tc>
          <w:tcPr>
            <w:tcW w:w="1026" w:type="dxa"/>
          </w:tcPr>
          <w:p w:rsidR="002E3BBB" w:rsidRPr="002E3BBB" w:rsidRDefault="002E3BBB" w:rsidP="002E3BBB">
            <w:pPr>
              <w:pStyle w:val="Tabele"/>
              <w:rPr>
                <w:sz w:val="16"/>
                <w:szCs w:val="16"/>
              </w:rPr>
            </w:pPr>
            <w:r w:rsidRPr="002E3BBB">
              <w:rPr>
                <w:sz w:val="16"/>
                <w:szCs w:val="16"/>
              </w:rPr>
              <w:t>1/162</w:t>
            </w:r>
          </w:p>
        </w:tc>
        <w:tc>
          <w:tcPr>
            <w:tcW w:w="1025" w:type="dxa"/>
          </w:tcPr>
          <w:p w:rsidR="002E3BBB" w:rsidRPr="002E3BBB" w:rsidRDefault="002E3BBB" w:rsidP="002E3BBB">
            <w:pPr>
              <w:pStyle w:val="Tabele"/>
              <w:rPr>
                <w:sz w:val="16"/>
                <w:szCs w:val="16"/>
              </w:rPr>
            </w:pPr>
            <w:r w:rsidRPr="002E3BBB">
              <w:rPr>
                <w:sz w:val="16"/>
                <w:szCs w:val="16"/>
              </w:rPr>
              <w:t>2000</w:t>
            </w:r>
          </w:p>
        </w:tc>
        <w:tc>
          <w:tcPr>
            <w:tcW w:w="586" w:type="dxa"/>
          </w:tcPr>
          <w:p w:rsidR="002E3BBB" w:rsidRPr="002E3BBB" w:rsidRDefault="002E3BBB" w:rsidP="002E3BBB">
            <w:pPr>
              <w:pStyle w:val="Tabele"/>
              <w:rPr>
                <w:sz w:val="16"/>
                <w:szCs w:val="16"/>
              </w:rPr>
            </w:pPr>
            <w:r w:rsidRPr="002E3BBB">
              <w:rPr>
                <w:sz w:val="16"/>
                <w:szCs w:val="16"/>
              </w:rPr>
              <w:t>68</w:t>
            </w:r>
          </w:p>
        </w:tc>
        <w:tc>
          <w:tcPr>
            <w:tcW w:w="720" w:type="dxa"/>
          </w:tcPr>
          <w:p w:rsidR="002E3BBB" w:rsidRPr="002E3BBB" w:rsidRDefault="002E3BBB" w:rsidP="002E3BBB">
            <w:pPr>
              <w:pStyle w:val="Tabele"/>
              <w:rPr>
                <w:sz w:val="16"/>
                <w:szCs w:val="16"/>
              </w:rPr>
            </w:pPr>
            <w:r w:rsidRPr="002E3BBB">
              <w:rPr>
                <w:sz w:val="16"/>
                <w:szCs w:val="16"/>
              </w:rPr>
              <w:t>15000</w:t>
            </w:r>
          </w:p>
        </w:tc>
        <w:tc>
          <w:tcPr>
            <w:tcW w:w="1057" w:type="dxa"/>
          </w:tcPr>
          <w:p w:rsidR="002E3BBB" w:rsidRPr="002E3BBB" w:rsidRDefault="002E3BBB" w:rsidP="002E3BBB">
            <w:pPr>
              <w:pStyle w:val="Tabele"/>
              <w:rPr>
                <w:sz w:val="16"/>
                <w:szCs w:val="16"/>
              </w:rPr>
            </w:pPr>
            <w:r w:rsidRPr="002E3BBB">
              <w:rPr>
                <w:sz w:val="16"/>
                <w:szCs w:val="16"/>
              </w:rPr>
              <w:t>1020000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1020000</w:t>
            </w:r>
          </w:p>
        </w:tc>
        <w:tc>
          <w:tcPr>
            <w:tcW w:w="1288" w:type="dxa"/>
          </w:tcPr>
          <w:p w:rsidR="002E3BBB" w:rsidRPr="002E3BBB" w:rsidRDefault="002E3BBB" w:rsidP="002E3BBB">
            <w:pPr>
              <w:pStyle w:val="Tabele"/>
              <w:rPr>
                <w:sz w:val="16"/>
                <w:szCs w:val="16"/>
              </w:rPr>
            </w:pPr>
            <w:r w:rsidRPr="002E3BBB">
              <w:rPr>
                <w:sz w:val="16"/>
                <w:szCs w:val="16"/>
              </w:rPr>
              <w:t>Konf.ZVRPP</w:t>
            </w:r>
          </w:p>
        </w:tc>
      </w:tr>
      <w:tr w:rsidR="002E3BBB" w:rsidRPr="002E3BBB" w:rsidTr="002E3BBB">
        <w:tc>
          <w:tcPr>
            <w:tcW w:w="506" w:type="dxa"/>
          </w:tcPr>
          <w:p w:rsidR="002E3BBB" w:rsidRPr="002E3BBB" w:rsidRDefault="002E3BBB" w:rsidP="002E3BBB">
            <w:pPr>
              <w:pStyle w:val="Tabele"/>
              <w:rPr>
                <w:sz w:val="16"/>
                <w:szCs w:val="16"/>
              </w:rPr>
            </w:pPr>
          </w:p>
        </w:tc>
        <w:tc>
          <w:tcPr>
            <w:tcW w:w="1013" w:type="dxa"/>
          </w:tcPr>
          <w:p w:rsidR="002E3BBB" w:rsidRPr="002E3BBB" w:rsidRDefault="002E3BBB" w:rsidP="002E3BBB">
            <w:pPr>
              <w:pStyle w:val="Tabele"/>
              <w:rPr>
                <w:sz w:val="16"/>
                <w:szCs w:val="16"/>
              </w:rPr>
            </w:pPr>
            <w:r w:rsidRPr="002E3BBB">
              <w:rPr>
                <w:sz w:val="16"/>
                <w:szCs w:val="16"/>
              </w:rPr>
              <w:t>Shuma:</w:t>
            </w:r>
          </w:p>
        </w:tc>
        <w:tc>
          <w:tcPr>
            <w:tcW w:w="929" w:type="dxa"/>
          </w:tcPr>
          <w:p w:rsidR="002E3BBB" w:rsidRPr="002E3BBB" w:rsidRDefault="002E3BBB" w:rsidP="002E3BBB">
            <w:pPr>
              <w:pStyle w:val="Tabele"/>
              <w:rPr>
                <w:sz w:val="16"/>
                <w:szCs w:val="16"/>
              </w:rPr>
            </w:pPr>
          </w:p>
        </w:tc>
        <w:tc>
          <w:tcPr>
            <w:tcW w:w="996" w:type="dxa"/>
          </w:tcPr>
          <w:p w:rsidR="002E3BBB" w:rsidRPr="002E3BBB" w:rsidRDefault="002E3BBB" w:rsidP="002E3BBB">
            <w:pPr>
              <w:pStyle w:val="Tabele"/>
              <w:rPr>
                <w:sz w:val="16"/>
                <w:szCs w:val="16"/>
              </w:rPr>
            </w:pPr>
          </w:p>
        </w:tc>
        <w:tc>
          <w:tcPr>
            <w:tcW w:w="771" w:type="dxa"/>
          </w:tcPr>
          <w:p w:rsidR="002E3BBB" w:rsidRPr="002E3BBB" w:rsidRDefault="002E3BBB" w:rsidP="002E3BBB">
            <w:pPr>
              <w:pStyle w:val="Tabele"/>
              <w:rPr>
                <w:sz w:val="16"/>
                <w:szCs w:val="16"/>
              </w:rPr>
            </w:pPr>
          </w:p>
        </w:tc>
        <w:tc>
          <w:tcPr>
            <w:tcW w:w="1026" w:type="dxa"/>
          </w:tcPr>
          <w:p w:rsidR="002E3BBB" w:rsidRPr="002E3BBB" w:rsidRDefault="002E3BBB" w:rsidP="002E3BBB">
            <w:pPr>
              <w:pStyle w:val="Tabele"/>
              <w:rPr>
                <w:sz w:val="16"/>
                <w:szCs w:val="16"/>
              </w:rPr>
            </w:pPr>
          </w:p>
        </w:tc>
        <w:tc>
          <w:tcPr>
            <w:tcW w:w="1025" w:type="dxa"/>
          </w:tcPr>
          <w:p w:rsidR="002E3BBB" w:rsidRPr="002E3BBB" w:rsidRDefault="002E3BBB" w:rsidP="002E3BBB">
            <w:pPr>
              <w:pStyle w:val="Tabele"/>
              <w:rPr>
                <w:sz w:val="16"/>
                <w:szCs w:val="16"/>
              </w:rPr>
            </w:pPr>
          </w:p>
        </w:tc>
        <w:tc>
          <w:tcPr>
            <w:tcW w:w="586" w:type="dxa"/>
          </w:tcPr>
          <w:p w:rsidR="002E3BBB" w:rsidRPr="002E3BBB" w:rsidRDefault="002E3BBB" w:rsidP="002E3BBB">
            <w:pPr>
              <w:pStyle w:val="Tabele"/>
              <w:rPr>
                <w:sz w:val="16"/>
                <w:szCs w:val="16"/>
              </w:rPr>
            </w:pPr>
            <w:r w:rsidRPr="002E3BBB">
              <w:rPr>
                <w:sz w:val="16"/>
                <w:szCs w:val="16"/>
              </w:rPr>
              <w:t>1085</w:t>
            </w:r>
          </w:p>
        </w:tc>
        <w:tc>
          <w:tcPr>
            <w:tcW w:w="720" w:type="dxa"/>
          </w:tcPr>
          <w:p w:rsidR="002E3BBB" w:rsidRPr="002E3BBB" w:rsidRDefault="002E3BBB" w:rsidP="002E3BBB">
            <w:pPr>
              <w:pStyle w:val="Tabele"/>
              <w:rPr>
                <w:sz w:val="16"/>
                <w:szCs w:val="16"/>
              </w:rPr>
            </w:pPr>
          </w:p>
        </w:tc>
        <w:tc>
          <w:tcPr>
            <w:tcW w:w="1057" w:type="dxa"/>
          </w:tcPr>
          <w:p w:rsidR="002E3BBB" w:rsidRPr="002E3BBB" w:rsidRDefault="002E3BBB" w:rsidP="002E3BBB">
            <w:pPr>
              <w:pStyle w:val="Tabele"/>
              <w:rPr>
                <w:sz w:val="16"/>
                <w:szCs w:val="16"/>
              </w:rPr>
            </w:pPr>
            <w:r w:rsidRPr="002E3BBB">
              <w:rPr>
                <w:sz w:val="16"/>
                <w:szCs w:val="16"/>
              </w:rPr>
              <w:t>16275000</w:t>
            </w:r>
          </w:p>
        </w:tc>
        <w:tc>
          <w:tcPr>
            <w:tcW w:w="496" w:type="dxa"/>
          </w:tcPr>
          <w:p w:rsidR="002E3BBB" w:rsidRPr="002E3BBB" w:rsidRDefault="002E3BBB" w:rsidP="002E3BBB">
            <w:pPr>
              <w:pStyle w:val="Tabele"/>
              <w:rPr>
                <w:sz w:val="16"/>
                <w:szCs w:val="16"/>
              </w:rPr>
            </w:pPr>
          </w:p>
        </w:tc>
        <w:tc>
          <w:tcPr>
            <w:tcW w:w="808" w:type="dxa"/>
          </w:tcPr>
          <w:p w:rsidR="002E3BBB" w:rsidRPr="002E3BBB" w:rsidRDefault="002E3BBB" w:rsidP="002E3BBB">
            <w:pPr>
              <w:pStyle w:val="Tabele"/>
              <w:rPr>
                <w:sz w:val="16"/>
                <w:szCs w:val="16"/>
              </w:rPr>
            </w:pPr>
          </w:p>
        </w:tc>
        <w:tc>
          <w:tcPr>
            <w:tcW w:w="1034" w:type="dxa"/>
          </w:tcPr>
          <w:p w:rsidR="002E3BBB" w:rsidRPr="002E3BBB" w:rsidRDefault="002E3BBB" w:rsidP="002E3BBB">
            <w:pPr>
              <w:pStyle w:val="Tabele"/>
              <w:rPr>
                <w:sz w:val="16"/>
                <w:szCs w:val="16"/>
              </w:rPr>
            </w:pPr>
          </w:p>
        </w:tc>
        <w:tc>
          <w:tcPr>
            <w:tcW w:w="980" w:type="dxa"/>
          </w:tcPr>
          <w:p w:rsidR="002E3BBB" w:rsidRPr="002E3BBB" w:rsidRDefault="002E3BBB" w:rsidP="002E3BBB">
            <w:pPr>
              <w:pStyle w:val="Tabele"/>
              <w:rPr>
                <w:sz w:val="16"/>
                <w:szCs w:val="16"/>
              </w:rPr>
            </w:pPr>
            <w:r w:rsidRPr="002E3BBB">
              <w:rPr>
                <w:sz w:val="16"/>
                <w:szCs w:val="16"/>
              </w:rPr>
              <w:t>16275000</w:t>
            </w:r>
          </w:p>
        </w:tc>
        <w:tc>
          <w:tcPr>
            <w:tcW w:w="1288" w:type="dxa"/>
          </w:tcPr>
          <w:p w:rsidR="002E3BBB" w:rsidRPr="002E3BBB" w:rsidRDefault="002E3BBB" w:rsidP="002E3BBB">
            <w:pPr>
              <w:pStyle w:val="Tabele"/>
              <w:rPr>
                <w:sz w:val="16"/>
                <w:szCs w:val="16"/>
              </w:rPr>
            </w:pPr>
          </w:p>
        </w:tc>
      </w:tr>
    </w:tbl>
    <w:p w:rsidR="002E3BBB" w:rsidRDefault="002E3BBB" w:rsidP="002E3BBB">
      <w:pPr>
        <w:pStyle w:val="Paragrafi0"/>
        <w:ind w:firstLine="0"/>
      </w:pPr>
    </w:p>
    <w:p w:rsidR="002E3BBB" w:rsidRDefault="002E3BBB" w:rsidP="002E3BBB">
      <w:pPr>
        <w:pStyle w:val="Paragrafi0"/>
        <w:ind w:firstLine="0"/>
      </w:pPr>
      <w:r>
        <w:t>Pasuria 1/274 dhe 1/158 janë konfirmuar nga ZVRPP Kavajë me komentin që këto prona janë në proces gjyqësor.</w:t>
      </w:r>
    </w:p>
    <w:p w:rsidR="002E3BBB" w:rsidRDefault="002E3BBB" w:rsidP="002E3BBB">
      <w:pPr>
        <w:pStyle w:val="Paragrafi0"/>
        <w:ind w:firstLine="0"/>
      </w:pPr>
      <w:r>
        <w:t>Pasuria 1/230 konfirmuar nga ZVRPP Kavajë. Bllokuar në favor të Bankës Popullore me kontratën nr.2956/1246/1, datë 25/9/2008</w:t>
      </w:r>
    </w:p>
    <w:p w:rsidR="002E3BBB" w:rsidRDefault="002E3BBB" w:rsidP="002E3BBB">
      <w:pPr>
        <w:pStyle w:val="Paragrafi0"/>
        <w:ind w:firstLine="0"/>
      </w:pPr>
      <w:r>
        <w:t>Pasuria 1/99 konfirmuar nga ZVRPP Kavajë. Bllokuar në favor të Bankës Popullore me kontratën nr.5367/1069/1, datë 28/6/2006</w:t>
      </w:r>
    </w:p>
    <w:sectPr w:rsidR="002E3BBB" w:rsidSect="002E3BBB">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86804">
      <w:r>
        <w:separator/>
      </w:r>
    </w:p>
  </w:endnote>
  <w:endnote w:type="continuationSeparator" w:id="0">
    <w:p w:rsidR="00000000" w:rsidRDefault="00E8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86804">
      <w:r>
        <w:separator/>
      </w:r>
    </w:p>
  </w:footnote>
  <w:footnote w:type="continuationSeparator" w:id="0">
    <w:p w:rsidR="00000000" w:rsidRDefault="00E868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3BBB"/>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3BBB"/>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86804"/>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BEC625-C9BD-41C2-AAD0-1929E368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BBB"/>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2E3BBB"/>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2019-03-18T13:00:00Z</dcterms:created>
  <dcterms:modified xsi:type="dcterms:W3CDTF">2019-03-18T13:00:00Z</dcterms:modified>
</cp:coreProperties>
</file>