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04B2" w:rsidRPr="00567C1B" w:rsidRDefault="004104B2" w:rsidP="004104B2">
      <w:pPr>
        <w:pStyle w:val="Akti"/>
        <w:keepNext w:val="0"/>
        <w:rPr>
          <w:sz w:val="21"/>
          <w:szCs w:val="21"/>
        </w:rPr>
      </w:pPr>
      <w:bookmarkStart w:id="0" w:name="_GoBack"/>
      <w:bookmarkEnd w:id="0"/>
      <w:r w:rsidRPr="00567C1B">
        <w:rPr>
          <w:sz w:val="21"/>
          <w:szCs w:val="21"/>
        </w:rPr>
        <w:t>KËRKESË</w:t>
      </w:r>
    </w:p>
    <w:p w:rsidR="004104B2" w:rsidRPr="00567C1B" w:rsidRDefault="004104B2" w:rsidP="004104B2">
      <w:pPr>
        <w:pStyle w:val="NumriData"/>
        <w:keepNext w:val="0"/>
        <w:rPr>
          <w:sz w:val="21"/>
          <w:szCs w:val="21"/>
        </w:rPr>
      </w:pPr>
      <w:r w:rsidRPr="00567C1B">
        <w:rPr>
          <w:sz w:val="21"/>
          <w:szCs w:val="21"/>
        </w:rPr>
        <w:t>Nr.1159/1, datë 12.4.2010</w:t>
      </w:r>
    </w:p>
    <w:p w:rsidR="004104B2" w:rsidRPr="00567C1B" w:rsidRDefault="004104B2" w:rsidP="004104B2">
      <w:pPr>
        <w:pStyle w:val="Akti"/>
        <w:keepNext w:val="0"/>
        <w:rPr>
          <w:sz w:val="21"/>
          <w:szCs w:val="21"/>
        </w:rPr>
      </w:pPr>
      <w:r w:rsidRPr="00567C1B">
        <w:rPr>
          <w:sz w:val="21"/>
          <w:szCs w:val="21"/>
        </w:rPr>
        <w:t xml:space="preserve"> </w:t>
      </w:r>
    </w:p>
    <w:p w:rsidR="004104B2" w:rsidRPr="00567C1B" w:rsidRDefault="004104B2" w:rsidP="004104B2">
      <w:pPr>
        <w:pStyle w:val="Akti"/>
        <w:keepNext w:val="0"/>
        <w:rPr>
          <w:sz w:val="21"/>
          <w:szCs w:val="21"/>
        </w:rPr>
      </w:pPr>
      <w:r w:rsidRPr="00567C1B">
        <w:rPr>
          <w:sz w:val="21"/>
          <w:szCs w:val="21"/>
        </w:rPr>
        <w:t>PËR SHPRONËSIM ME INTERES PUBLIK</w:t>
      </w:r>
    </w:p>
    <w:p w:rsidR="004104B2" w:rsidRPr="00567C1B" w:rsidRDefault="004104B2" w:rsidP="004104B2">
      <w:pPr>
        <w:pStyle w:val="Paragrafi0"/>
        <w:rPr>
          <w:sz w:val="21"/>
          <w:szCs w:val="21"/>
        </w:rPr>
      </w:pPr>
    </w:p>
    <w:p w:rsidR="004104B2" w:rsidRPr="00567C1B" w:rsidRDefault="004104B2" w:rsidP="004104B2">
      <w:pPr>
        <w:pStyle w:val="Paragrafi0"/>
        <w:rPr>
          <w:sz w:val="21"/>
          <w:szCs w:val="21"/>
        </w:rPr>
      </w:pPr>
      <w:r w:rsidRPr="00567C1B">
        <w:rPr>
          <w:sz w:val="21"/>
          <w:szCs w:val="21"/>
        </w:rPr>
        <w:t>Në mbështetje të ligjit nr.8561, datë 22.12.1999 “Për shpronësimet dhe marrjen në përdorim të përkohshëm të pasurisë pronë private për interes publik”, Ministria e Punëve Publike, Transportit dhe Telekomunikacionit shpall kërkesën për shpronësim për interes publik të pasurive të paluajtshme pronë private, që preken nga ndërtimi i segmentit rrugor “Ura E Gajdarit-Rrap”, (Rruga Hyrëse Sarandë).</w:t>
      </w:r>
    </w:p>
    <w:p w:rsidR="004104B2" w:rsidRPr="00567C1B" w:rsidRDefault="004104B2" w:rsidP="004104B2">
      <w:pPr>
        <w:pStyle w:val="Paragrafi0"/>
        <w:rPr>
          <w:sz w:val="21"/>
          <w:szCs w:val="21"/>
        </w:rPr>
      </w:pPr>
      <w:r w:rsidRPr="00567C1B">
        <w:rPr>
          <w:sz w:val="21"/>
          <w:szCs w:val="21"/>
        </w:rPr>
        <w:t>Subjekti kërkues i këtij objekti është Drejtoria e Përgjithshme e Rrugëve. Me anë të këtij publikimi në shtyp kërkojmë të vëmë në dijeni personat të cilët preken nga ky shpronësim. Vënia në dijeni konsiston në masën e vlerësimit të llogaritur nga komisioni i posaçëm i shpronësimit pranë Ministrisë së Punëve Publike, Transportit dhe Telekomunikacionit, për pronarët sipas listës emërore bashkëlidhur.</w:t>
      </w:r>
    </w:p>
    <w:p w:rsidR="004104B2" w:rsidRPr="00567C1B" w:rsidRDefault="004104B2" w:rsidP="004104B2">
      <w:pPr>
        <w:pStyle w:val="Paragrafi0"/>
        <w:rPr>
          <w:sz w:val="21"/>
          <w:szCs w:val="21"/>
        </w:rPr>
      </w:pPr>
      <w:r w:rsidRPr="00567C1B">
        <w:rPr>
          <w:sz w:val="21"/>
          <w:szCs w:val="21"/>
        </w:rPr>
        <w:t>Pronarët që kanë emrin në listën emërore dhe personat e tretë, brenda 15 ditëve nga plotësimi i këtij afati për publikim, kanë të drejtë të paraqesin pretendimet e tyre lidhur me çmimin, sipërfaqen titullin e pronësisë apo llojin e pasurisë që kanë në pronësi, të shoqëruara me dokumentet përkatëse në ministrinë kompetente (Ministria e Punëve Publike, Transportit dhe Telekomunikacionit).</w:t>
      </w:r>
    </w:p>
    <w:p w:rsidR="004104B2" w:rsidRPr="00567C1B" w:rsidRDefault="004104B2" w:rsidP="004104B2">
      <w:pPr>
        <w:pStyle w:val="Paragrafi0"/>
        <w:rPr>
          <w:sz w:val="21"/>
          <w:szCs w:val="21"/>
        </w:rPr>
      </w:pPr>
      <w:r w:rsidRPr="00567C1B">
        <w:rPr>
          <w:sz w:val="21"/>
          <w:szCs w:val="21"/>
        </w:rPr>
        <w:t>Sqarojmë që kjo shpallje kërkese për shpronësim bëhet vetëm për pasurinë e llojit “truall dhe objekte” (karabina, objekte banimi, dyqan). Pasuria në emër të pronarëve Agim Dule, Avdul Dule dhe Musa Musai do të kompensohen pasi të kenë përfunduar regjistrimin e pasurisë në zyrën e regjistrimit të pasurive të paluajtshme, si dhe të kenë paraqitur dokumentin hipotekor të pronës. Ndërsa pasuritë në emër të z. Thanas Vaho Naci, Xhemal Resul Cepe dhe Sheko Mine Xhuvani do të kompensohen pasi të ketë përfunduar procesi i legalizimit të pasurive që ata disponojnë, si dhe pasi të kenë përfunduar regjistrimin e pasurive në zyrën e regjistrimit të pasurive të paluajtshme, si dhe të kenë paraqitur dokumentin hipotekor të pronës.</w:t>
      </w:r>
    </w:p>
    <w:p w:rsidR="004104B2" w:rsidRPr="00567C1B" w:rsidRDefault="004104B2" w:rsidP="004104B2">
      <w:pPr>
        <w:pStyle w:val="Paragrafi0"/>
        <w:rPr>
          <w:sz w:val="21"/>
          <w:szCs w:val="21"/>
        </w:rPr>
      </w:pPr>
      <w:r w:rsidRPr="00567C1B">
        <w:rPr>
          <w:sz w:val="21"/>
          <w:szCs w:val="21"/>
        </w:rPr>
        <w:t xml:space="preserve">Pronarët për të cilët në kolonën “Shënime” në tabelën e publikuar, është bërë shënimi “Konfirmuar nga ZRPP (Vërt. hip)”, do të kompensohen për efekt shpronësimi pas miratimit të kërkesës për shpronësim nga Këshilli i Ministrave dhe pasi të kenë paraqitur dokumentacionin respektiv të pronësisë pranë Drejtorisë së Përgjithshme të Rrugëve (subjekti kërkues në bazë të ligjit nr.8561, datë 22.12.1999 “Për shpronësimin dhe marrjen në përdorim të përkohshëm, të pasurisë pronë private për interes publik”). </w:t>
      </w:r>
    </w:p>
    <w:p w:rsidR="004104B2" w:rsidRPr="00567C1B" w:rsidRDefault="004104B2" w:rsidP="004104B2">
      <w:pPr>
        <w:pStyle w:val="Paragrafi0"/>
        <w:rPr>
          <w:sz w:val="21"/>
          <w:szCs w:val="21"/>
        </w:rPr>
      </w:pPr>
      <w:r w:rsidRPr="00567C1B">
        <w:rPr>
          <w:sz w:val="21"/>
          <w:szCs w:val="21"/>
        </w:rPr>
        <w:t>Vlera totale e shpronësimit për tokë truall dhe objekte (dyqan, objekte banimi, karabina) është 25 866 761 (njëzet e pesë milionë e tetëqind e gjashtëdhjetë e gjashtë mijë e shtatëqind e gjashtëdhjetë e një) lekë.</w:t>
      </w:r>
    </w:p>
    <w:p w:rsidR="004104B2" w:rsidRPr="00567C1B" w:rsidRDefault="004104B2" w:rsidP="004104B2">
      <w:pPr>
        <w:pStyle w:val="Paragrafi0"/>
        <w:rPr>
          <w:sz w:val="21"/>
          <w:szCs w:val="21"/>
        </w:rPr>
      </w:pPr>
    </w:p>
    <w:p w:rsidR="004104B2" w:rsidRPr="004104B2" w:rsidRDefault="004104B2" w:rsidP="004104B2">
      <w:pPr>
        <w:pStyle w:val="Autoriteti"/>
        <w:keepNext w:val="0"/>
        <w:rPr>
          <w:sz w:val="21"/>
          <w:szCs w:val="21"/>
          <w:lang w:val="it-IT"/>
        </w:rPr>
      </w:pPr>
      <w:r w:rsidRPr="004104B2">
        <w:rPr>
          <w:sz w:val="21"/>
          <w:szCs w:val="21"/>
          <w:lang w:val="it-IT"/>
        </w:rPr>
        <w:t xml:space="preserve">MINISTRI I PUNËVE PUBLIKE, </w:t>
      </w:r>
    </w:p>
    <w:p w:rsidR="004104B2" w:rsidRPr="004104B2" w:rsidRDefault="004104B2" w:rsidP="004104B2">
      <w:pPr>
        <w:pStyle w:val="Autoriteti"/>
        <w:keepNext w:val="0"/>
        <w:rPr>
          <w:sz w:val="21"/>
          <w:szCs w:val="21"/>
          <w:lang w:val="it-IT"/>
        </w:rPr>
      </w:pPr>
      <w:r w:rsidRPr="004104B2">
        <w:rPr>
          <w:sz w:val="21"/>
          <w:szCs w:val="21"/>
          <w:lang w:val="it-IT"/>
        </w:rPr>
        <w:t>TRANSPORTIT DHE TELEKOMUNIKACIONIT</w:t>
      </w:r>
    </w:p>
    <w:p w:rsidR="004104B2" w:rsidRPr="00567C1B" w:rsidRDefault="004104B2" w:rsidP="004104B2">
      <w:pPr>
        <w:pStyle w:val="AutoritetiEmer"/>
        <w:rPr>
          <w:sz w:val="21"/>
          <w:szCs w:val="21"/>
        </w:rPr>
      </w:pPr>
      <w:r w:rsidRPr="00567C1B">
        <w:rPr>
          <w:sz w:val="21"/>
          <w:szCs w:val="21"/>
        </w:rPr>
        <w:t>Sokol Olldashi</w:t>
      </w:r>
    </w:p>
    <w:p w:rsidR="004104B2" w:rsidRDefault="004104B2" w:rsidP="004104B2">
      <w:pPr>
        <w:pStyle w:val="Paragrafi0"/>
      </w:pPr>
    </w:p>
    <w:p w:rsidR="004104B2" w:rsidRPr="00477FAF" w:rsidRDefault="004104B2" w:rsidP="004104B2">
      <w:pPr>
        <w:pStyle w:val="Paragrafi0"/>
      </w:pPr>
    </w:p>
    <w:p w:rsidR="004104B2" w:rsidRPr="00477FAF" w:rsidRDefault="004104B2" w:rsidP="004104B2">
      <w:pPr>
        <w:pStyle w:val="Paragrafi0"/>
      </w:pPr>
    </w:p>
    <w:p w:rsidR="004104B2" w:rsidRPr="00477FAF" w:rsidRDefault="004104B2" w:rsidP="004104B2">
      <w:pPr>
        <w:pStyle w:val="Paragrafi0"/>
      </w:pPr>
    </w:p>
    <w:p w:rsidR="004104B2" w:rsidRDefault="004104B2" w:rsidP="004104B2">
      <w:pPr>
        <w:pStyle w:val="Paragrafi0"/>
      </w:pPr>
    </w:p>
    <w:p w:rsidR="004104B2" w:rsidRDefault="004104B2" w:rsidP="004104B2">
      <w:pPr>
        <w:pStyle w:val="Paragrafi0"/>
      </w:pPr>
    </w:p>
    <w:p w:rsidR="004104B2" w:rsidRDefault="004104B2" w:rsidP="004104B2">
      <w:pPr>
        <w:pStyle w:val="Paragrafi0"/>
      </w:pPr>
    </w:p>
    <w:p w:rsidR="004104B2" w:rsidRDefault="004104B2" w:rsidP="004104B2">
      <w:pPr>
        <w:pStyle w:val="Paragrafi0"/>
      </w:pPr>
    </w:p>
    <w:p w:rsidR="004104B2" w:rsidRDefault="004104B2" w:rsidP="004104B2">
      <w:pPr>
        <w:pStyle w:val="Paragrafi0"/>
      </w:pPr>
    </w:p>
    <w:p w:rsidR="004104B2" w:rsidRDefault="004104B2" w:rsidP="004104B2">
      <w:pPr>
        <w:pStyle w:val="Paragrafi0"/>
        <w:sectPr w:rsidR="004104B2" w:rsidSect="004104B2">
          <w:footerReference w:type="even" r:id="rId7"/>
          <w:footerReference w:type="default" r:id="rId8"/>
          <w:pgSz w:w="12240" w:h="15840"/>
          <w:pgMar w:top="1418" w:right="1418" w:bottom="1418" w:left="1418" w:header="1304" w:footer="1134" w:gutter="0"/>
          <w:pgNumType w:start="1755"/>
          <w:cols w:space="720"/>
          <w:docGrid w:linePitch="360"/>
        </w:sectPr>
      </w:pPr>
    </w:p>
    <w:tbl>
      <w:tblPr>
        <w:tblW w:w="5000" w:type="pct"/>
        <w:jc w:val="center"/>
        <w:tblLook w:val="0000" w:firstRow="0" w:lastRow="0" w:firstColumn="0" w:lastColumn="0" w:noHBand="0" w:noVBand="0"/>
      </w:tblPr>
      <w:tblGrid>
        <w:gridCol w:w="329"/>
        <w:gridCol w:w="556"/>
        <w:gridCol w:w="491"/>
        <w:gridCol w:w="592"/>
        <w:gridCol w:w="437"/>
        <w:gridCol w:w="461"/>
        <w:gridCol w:w="407"/>
        <w:gridCol w:w="386"/>
        <w:gridCol w:w="543"/>
        <w:gridCol w:w="646"/>
        <w:gridCol w:w="640"/>
        <w:gridCol w:w="646"/>
        <w:gridCol w:w="538"/>
        <w:gridCol w:w="646"/>
        <w:gridCol w:w="1538"/>
      </w:tblGrid>
      <w:tr w:rsidR="004104B2" w:rsidRPr="004104B2" w:rsidTr="004104B2">
        <w:trPr>
          <w:trHeight w:val="139"/>
          <w:jc w:val="center"/>
        </w:trPr>
        <w:tc>
          <w:tcPr>
            <w:tcW w:w="189" w:type="pct"/>
            <w:tcBorders>
              <w:top w:val="nil"/>
              <w:left w:val="nil"/>
              <w:bottom w:val="nil"/>
              <w:right w:val="nil"/>
            </w:tcBorders>
            <w:shd w:val="clear" w:color="auto" w:fill="auto"/>
            <w:noWrap/>
            <w:vAlign w:val="bottom"/>
          </w:tcPr>
          <w:p w:rsidR="004104B2" w:rsidRPr="004104B2" w:rsidRDefault="004104B2" w:rsidP="004104B2">
            <w:pPr>
              <w:pStyle w:val="Tabele"/>
              <w:rPr>
                <w:sz w:val="14"/>
                <w:szCs w:val="14"/>
              </w:rPr>
            </w:pPr>
          </w:p>
        </w:tc>
        <w:tc>
          <w:tcPr>
            <w:tcW w:w="311" w:type="pct"/>
            <w:tcBorders>
              <w:top w:val="nil"/>
              <w:left w:val="nil"/>
              <w:bottom w:val="nil"/>
              <w:right w:val="nil"/>
            </w:tcBorders>
            <w:shd w:val="clear" w:color="auto" w:fill="auto"/>
            <w:noWrap/>
            <w:vAlign w:val="bottom"/>
          </w:tcPr>
          <w:p w:rsidR="004104B2" w:rsidRPr="004104B2" w:rsidRDefault="004104B2" w:rsidP="004104B2">
            <w:pPr>
              <w:pStyle w:val="Tabele"/>
              <w:rPr>
                <w:sz w:val="14"/>
                <w:szCs w:val="14"/>
              </w:rPr>
            </w:pPr>
          </w:p>
        </w:tc>
        <w:tc>
          <w:tcPr>
            <w:tcW w:w="274" w:type="pct"/>
            <w:tcBorders>
              <w:top w:val="nil"/>
              <w:left w:val="nil"/>
              <w:bottom w:val="nil"/>
              <w:right w:val="nil"/>
            </w:tcBorders>
            <w:shd w:val="clear" w:color="auto" w:fill="auto"/>
            <w:noWrap/>
            <w:vAlign w:val="bottom"/>
          </w:tcPr>
          <w:p w:rsidR="004104B2" w:rsidRPr="004104B2" w:rsidRDefault="004104B2" w:rsidP="004104B2">
            <w:pPr>
              <w:pStyle w:val="Tabele"/>
              <w:rPr>
                <w:sz w:val="14"/>
                <w:szCs w:val="14"/>
              </w:rPr>
            </w:pPr>
          </w:p>
        </w:tc>
        <w:tc>
          <w:tcPr>
            <w:tcW w:w="334" w:type="pct"/>
            <w:tcBorders>
              <w:top w:val="nil"/>
              <w:left w:val="nil"/>
              <w:bottom w:val="nil"/>
              <w:right w:val="nil"/>
            </w:tcBorders>
            <w:shd w:val="clear" w:color="auto" w:fill="auto"/>
            <w:noWrap/>
            <w:vAlign w:val="bottom"/>
          </w:tcPr>
          <w:p w:rsidR="004104B2" w:rsidRPr="004104B2" w:rsidRDefault="004104B2" w:rsidP="004104B2">
            <w:pPr>
              <w:pStyle w:val="Tabele"/>
              <w:rPr>
                <w:sz w:val="14"/>
                <w:szCs w:val="14"/>
              </w:rPr>
            </w:pPr>
          </w:p>
        </w:tc>
        <w:tc>
          <w:tcPr>
            <w:tcW w:w="247" w:type="pct"/>
            <w:tcBorders>
              <w:top w:val="nil"/>
              <w:left w:val="nil"/>
              <w:bottom w:val="nil"/>
              <w:right w:val="nil"/>
            </w:tcBorders>
            <w:shd w:val="clear" w:color="auto" w:fill="auto"/>
            <w:noWrap/>
            <w:vAlign w:val="bottom"/>
          </w:tcPr>
          <w:p w:rsidR="004104B2" w:rsidRPr="004104B2" w:rsidRDefault="004104B2" w:rsidP="004104B2">
            <w:pPr>
              <w:pStyle w:val="Tabele"/>
              <w:rPr>
                <w:sz w:val="14"/>
                <w:szCs w:val="14"/>
              </w:rPr>
            </w:pPr>
          </w:p>
        </w:tc>
        <w:tc>
          <w:tcPr>
            <w:tcW w:w="261" w:type="pct"/>
            <w:tcBorders>
              <w:top w:val="nil"/>
              <w:left w:val="nil"/>
              <w:bottom w:val="nil"/>
              <w:right w:val="nil"/>
            </w:tcBorders>
            <w:shd w:val="clear" w:color="auto" w:fill="auto"/>
            <w:noWrap/>
            <w:vAlign w:val="bottom"/>
          </w:tcPr>
          <w:p w:rsidR="004104B2" w:rsidRPr="004104B2" w:rsidRDefault="004104B2" w:rsidP="004104B2">
            <w:pPr>
              <w:pStyle w:val="Tabele"/>
              <w:rPr>
                <w:sz w:val="14"/>
                <w:szCs w:val="14"/>
              </w:rPr>
            </w:pPr>
          </w:p>
        </w:tc>
        <w:tc>
          <w:tcPr>
            <w:tcW w:w="230" w:type="pct"/>
            <w:tcBorders>
              <w:top w:val="nil"/>
              <w:left w:val="nil"/>
              <w:bottom w:val="nil"/>
              <w:right w:val="nil"/>
            </w:tcBorders>
            <w:shd w:val="clear" w:color="auto" w:fill="auto"/>
            <w:noWrap/>
            <w:vAlign w:val="bottom"/>
          </w:tcPr>
          <w:p w:rsidR="004104B2" w:rsidRPr="004104B2" w:rsidRDefault="004104B2" w:rsidP="004104B2">
            <w:pPr>
              <w:pStyle w:val="Tabele"/>
              <w:rPr>
                <w:sz w:val="14"/>
                <w:szCs w:val="14"/>
              </w:rPr>
            </w:pPr>
          </w:p>
        </w:tc>
        <w:tc>
          <w:tcPr>
            <w:tcW w:w="220" w:type="pct"/>
            <w:tcBorders>
              <w:top w:val="nil"/>
              <w:left w:val="nil"/>
              <w:bottom w:val="nil"/>
              <w:right w:val="nil"/>
            </w:tcBorders>
            <w:shd w:val="clear" w:color="auto" w:fill="auto"/>
            <w:noWrap/>
            <w:vAlign w:val="bottom"/>
          </w:tcPr>
          <w:p w:rsidR="004104B2" w:rsidRPr="004104B2" w:rsidRDefault="004104B2" w:rsidP="004104B2">
            <w:pPr>
              <w:pStyle w:val="Tabele"/>
              <w:rPr>
                <w:sz w:val="14"/>
                <w:szCs w:val="14"/>
              </w:rPr>
            </w:pPr>
          </w:p>
        </w:tc>
        <w:tc>
          <w:tcPr>
            <w:tcW w:w="304" w:type="pct"/>
            <w:tcBorders>
              <w:top w:val="nil"/>
              <w:left w:val="nil"/>
              <w:bottom w:val="nil"/>
              <w:right w:val="nil"/>
            </w:tcBorders>
            <w:shd w:val="clear" w:color="auto" w:fill="auto"/>
            <w:noWrap/>
            <w:vAlign w:val="bottom"/>
          </w:tcPr>
          <w:p w:rsidR="004104B2" w:rsidRPr="004104B2" w:rsidRDefault="004104B2" w:rsidP="004104B2">
            <w:pPr>
              <w:pStyle w:val="Tabele"/>
              <w:rPr>
                <w:sz w:val="14"/>
                <w:szCs w:val="14"/>
              </w:rPr>
            </w:pPr>
          </w:p>
        </w:tc>
        <w:tc>
          <w:tcPr>
            <w:tcW w:w="360" w:type="pct"/>
            <w:tcBorders>
              <w:top w:val="nil"/>
              <w:left w:val="nil"/>
              <w:bottom w:val="nil"/>
              <w:right w:val="nil"/>
            </w:tcBorders>
            <w:shd w:val="clear" w:color="auto" w:fill="auto"/>
            <w:noWrap/>
            <w:vAlign w:val="bottom"/>
          </w:tcPr>
          <w:p w:rsidR="004104B2" w:rsidRPr="004104B2" w:rsidRDefault="004104B2" w:rsidP="004104B2">
            <w:pPr>
              <w:pStyle w:val="Tabele"/>
              <w:rPr>
                <w:sz w:val="14"/>
                <w:szCs w:val="14"/>
              </w:rPr>
            </w:pPr>
          </w:p>
        </w:tc>
        <w:tc>
          <w:tcPr>
            <w:tcW w:w="368" w:type="pct"/>
            <w:tcBorders>
              <w:top w:val="nil"/>
              <w:left w:val="nil"/>
              <w:bottom w:val="nil"/>
              <w:right w:val="nil"/>
            </w:tcBorders>
            <w:shd w:val="clear" w:color="auto" w:fill="auto"/>
            <w:noWrap/>
            <w:vAlign w:val="bottom"/>
          </w:tcPr>
          <w:p w:rsidR="004104B2" w:rsidRPr="004104B2" w:rsidRDefault="004104B2" w:rsidP="004104B2">
            <w:pPr>
              <w:pStyle w:val="Tabele"/>
              <w:rPr>
                <w:sz w:val="14"/>
                <w:szCs w:val="14"/>
              </w:rPr>
            </w:pPr>
          </w:p>
        </w:tc>
        <w:tc>
          <w:tcPr>
            <w:tcW w:w="360" w:type="pct"/>
            <w:tcBorders>
              <w:top w:val="nil"/>
              <w:left w:val="nil"/>
              <w:bottom w:val="nil"/>
              <w:right w:val="nil"/>
            </w:tcBorders>
            <w:shd w:val="clear" w:color="auto" w:fill="auto"/>
            <w:noWrap/>
            <w:vAlign w:val="bottom"/>
          </w:tcPr>
          <w:p w:rsidR="004104B2" w:rsidRPr="004104B2" w:rsidRDefault="004104B2" w:rsidP="004104B2">
            <w:pPr>
              <w:pStyle w:val="Tabele"/>
              <w:rPr>
                <w:sz w:val="14"/>
                <w:szCs w:val="14"/>
              </w:rPr>
            </w:pPr>
          </w:p>
        </w:tc>
        <w:tc>
          <w:tcPr>
            <w:tcW w:w="300" w:type="pct"/>
            <w:tcBorders>
              <w:top w:val="nil"/>
              <w:left w:val="nil"/>
              <w:bottom w:val="nil"/>
              <w:right w:val="nil"/>
            </w:tcBorders>
            <w:shd w:val="clear" w:color="auto" w:fill="auto"/>
            <w:noWrap/>
            <w:vAlign w:val="bottom"/>
          </w:tcPr>
          <w:p w:rsidR="004104B2" w:rsidRPr="004104B2" w:rsidRDefault="004104B2" w:rsidP="004104B2">
            <w:pPr>
              <w:pStyle w:val="Tabele"/>
              <w:rPr>
                <w:sz w:val="14"/>
                <w:szCs w:val="14"/>
              </w:rPr>
            </w:pPr>
          </w:p>
        </w:tc>
        <w:tc>
          <w:tcPr>
            <w:tcW w:w="360" w:type="pct"/>
            <w:tcBorders>
              <w:top w:val="nil"/>
              <w:left w:val="nil"/>
              <w:bottom w:val="nil"/>
              <w:right w:val="nil"/>
            </w:tcBorders>
            <w:shd w:val="clear" w:color="auto" w:fill="auto"/>
            <w:noWrap/>
            <w:vAlign w:val="bottom"/>
          </w:tcPr>
          <w:p w:rsidR="004104B2" w:rsidRPr="004104B2" w:rsidRDefault="004104B2" w:rsidP="004104B2">
            <w:pPr>
              <w:pStyle w:val="Tabele"/>
              <w:rPr>
                <w:sz w:val="14"/>
                <w:szCs w:val="14"/>
              </w:rPr>
            </w:pPr>
          </w:p>
        </w:tc>
        <w:tc>
          <w:tcPr>
            <w:tcW w:w="884" w:type="pct"/>
            <w:tcBorders>
              <w:top w:val="nil"/>
              <w:left w:val="nil"/>
              <w:bottom w:val="nil"/>
              <w:right w:val="nil"/>
            </w:tcBorders>
            <w:shd w:val="clear" w:color="auto" w:fill="auto"/>
            <w:noWrap/>
            <w:vAlign w:val="bottom"/>
          </w:tcPr>
          <w:p w:rsidR="004104B2" w:rsidRPr="004104B2" w:rsidRDefault="004104B2" w:rsidP="004104B2">
            <w:pPr>
              <w:pStyle w:val="Tabele"/>
              <w:rPr>
                <w:sz w:val="14"/>
                <w:szCs w:val="14"/>
              </w:rPr>
            </w:pPr>
          </w:p>
        </w:tc>
      </w:tr>
      <w:tr w:rsidR="004104B2" w:rsidRPr="004104B2" w:rsidTr="004104B2">
        <w:trPr>
          <w:trHeight w:val="139"/>
          <w:jc w:val="center"/>
        </w:trPr>
        <w:tc>
          <w:tcPr>
            <w:tcW w:w="1615" w:type="pct"/>
            <w:gridSpan w:val="6"/>
            <w:tcBorders>
              <w:top w:val="nil"/>
              <w:left w:val="nil"/>
              <w:bottom w:val="nil"/>
              <w:right w:val="nil"/>
            </w:tcBorders>
            <w:shd w:val="clear" w:color="auto" w:fill="auto"/>
            <w:noWrap/>
            <w:vAlign w:val="bottom"/>
          </w:tcPr>
          <w:p w:rsidR="004104B2" w:rsidRPr="004104B2" w:rsidRDefault="004104B2" w:rsidP="004104B2">
            <w:pPr>
              <w:pStyle w:val="Tabele"/>
              <w:rPr>
                <w:sz w:val="14"/>
                <w:szCs w:val="14"/>
                <w:lang w:val="it-IT"/>
              </w:rPr>
            </w:pPr>
            <w:r w:rsidRPr="004104B2">
              <w:rPr>
                <w:sz w:val="14"/>
                <w:szCs w:val="14"/>
                <w:lang w:val="it-IT"/>
              </w:rPr>
              <w:t>DREJTORIA E PËRGJITHSHME E RRUGËVE</w:t>
            </w:r>
          </w:p>
        </w:tc>
        <w:tc>
          <w:tcPr>
            <w:tcW w:w="230" w:type="pct"/>
            <w:tcBorders>
              <w:top w:val="nil"/>
              <w:left w:val="nil"/>
              <w:bottom w:val="nil"/>
              <w:right w:val="nil"/>
            </w:tcBorders>
            <w:shd w:val="clear" w:color="auto" w:fill="auto"/>
            <w:noWrap/>
            <w:vAlign w:val="bottom"/>
          </w:tcPr>
          <w:p w:rsidR="004104B2" w:rsidRPr="004104B2" w:rsidRDefault="004104B2" w:rsidP="004104B2">
            <w:pPr>
              <w:pStyle w:val="Tabele"/>
              <w:rPr>
                <w:sz w:val="14"/>
                <w:szCs w:val="14"/>
                <w:lang w:val="it-IT"/>
              </w:rPr>
            </w:pPr>
          </w:p>
        </w:tc>
        <w:tc>
          <w:tcPr>
            <w:tcW w:w="220" w:type="pct"/>
            <w:tcBorders>
              <w:top w:val="nil"/>
              <w:left w:val="nil"/>
              <w:bottom w:val="nil"/>
              <w:right w:val="nil"/>
            </w:tcBorders>
            <w:shd w:val="clear" w:color="auto" w:fill="auto"/>
            <w:noWrap/>
            <w:vAlign w:val="bottom"/>
          </w:tcPr>
          <w:p w:rsidR="004104B2" w:rsidRPr="004104B2" w:rsidRDefault="004104B2" w:rsidP="004104B2">
            <w:pPr>
              <w:pStyle w:val="Tabele"/>
              <w:rPr>
                <w:sz w:val="14"/>
                <w:szCs w:val="14"/>
                <w:lang w:val="it-IT"/>
              </w:rPr>
            </w:pPr>
          </w:p>
        </w:tc>
        <w:tc>
          <w:tcPr>
            <w:tcW w:w="304" w:type="pct"/>
            <w:tcBorders>
              <w:top w:val="nil"/>
              <w:left w:val="nil"/>
              <w:bottom w:val="nil"/>
              <w:right w:val="nil"/>
            </w:tcBorders>
            <w:shd w:val="clear" w:color="auto" w:fill="auto"/>
            <w:noWrap/>
            <w:vAlign w:val="bottom"/>
          </w:tcPr>
          <w:p w:rsidR="004104B2" w:rsidRPr="004104B2" w:rsidRDefault="004104B2" w:rsidP="004104B2">
            <w:pPr>
              <w:pStyle w:val="Tabele"/>
              <w:rPr>
                <w:sz w:val="14"/>
                <w:szCs w:val="14"/>
                <w:lang w:val="it-IT"/>
              </w:rPr>
            </w:pPr>
          </w:p>
        </w:tc>
        <w:tc>
          <w:tcPr>
            <w:tcW w:w="360" w:type="pct"/>
            <w:tcBorders>
              <w:top w:val="nil"/>
              <w:left w:val="nil"/>
              <w:bottom w:val="nil"/>
              <w:right w:val="nil"/>
            </w:tcBorders>
            <w:shd w:val="clear" w:color="auto" w:fill="auto"/>
            <w:noWrap/>
            <w:vAlign w:val="bottom"/>
          </w:tcPr>
          <w:p w:rsidR="004104B2" w:rsidRPr="004104B2" w:rsidRDefault="004104B2" w:rsidP="004104B2">
            <w:pPr>
              <w:pStyle w:val="Tabele"/>
              <w:rPr>
                <w:sz w:val="14"/>
                <w:szCs w:val="14"/>
                <w:lang w:val="it-IT"/>
              </w:rPr>
            </w:pPr>
          </w:p>
        </w:tc>
        <w:tc>
          <w:tcPr>
            <w:tcW w:w="368" w:type="pct"/>
            <w:tcBorders>
              <w:top w:val="nil"/>
              <w:left w:val="nil"/>
              <w:bottom w:val="nil"/>
              <w:right w:val="nil"/>
            </w:tcBorders>
            <w:shd w:val="clear" w:color="auto" w:fill="auto"/>
            <w:noWrap/>
            <w:vAlign w:val="bottom"/>
          </w:tcPr>
          <w:p w:rsidR="004104B2" w:rsidRPr="004104B2" w:rsidRDefault="004104B2" w:rsidP="004104B2">
            <w:pPr>
              <w:pStyle w:val="Tabele"/>
              <w:rPr>
                <w:sz w:val="14"/>
                <w:szCs w:val="14"/>
                <w:lang w:val="it-IT"/>
              </w:rPr>
            </w:pPr>
          </w:p>
        </w:tc>
        <w:tc>
          <w:tcPr>
            <w:tcW w:w="360" w:type="pct"/>
            <w:tcBorders>
              <w:top w:val="nil"/>
              <w:left w:val="nil"/>
              <w:bottom w:val="nil"/>
              <w:right w:val="nil"/>
            </w:tcBorders>
            <w:shd w:val="clear" w:color="auto" w:fill="auto"/>
            <w:noWrap/>
            <w:vAlign w:val="bottom"/>
          </w:tcPr>
          <w:p w:rsidR="004104B2" w:rsidRPr="004104B2" w:rsidRDefault="004104B2" w:rsidP="004104B2">
            <w:pPr>
              <w:pStyle w:val="Tabele"/>
              <w:rPr>
                <w:sz w:val="14"/>
                <w:szCs w:val="14"/>
                <w:lang w:val="it-IT"/>
              </w:rPr>
            </w:pPr>
          </w:p>
        </w:tc>
        <w:tc>
          <w:tcPr>
            <w:tcW w:w="300" w:type="pct"/>
            <w:tcBorders>
              <w:top w:val="nil"/>
              <w:left w:val="nil"/>
              <w:bottom w:val="nil"/>
              <w:right w:val="nil"/>
            </w:tcBorders>
            <w:shd w:val="clear" w:color="auto" w:fill="auto"/>
            <w:noWrap/>
            <w:vAlign w:val="bottom"/>
          </w:tcPr>
          <w:p w:rsidR="004104B2" w:rsidRPr="004104B2" w:rsidRDefault="004104B2" w:rsidP="004104B2">
            <w:pPr>
              <w:pStyle w:val="Tabele"/>
              <w:rPr>
                <w:sz w:val="14"/>
                <w:szCs w:val="14"/>
                <w:lang w:val="it-IT"/>
              </w:rPr>
            </w:pPr>
          </w:p>
        </w:tc>
        <w:tc>
          <w:tcPr>
            <w:tcW w:w="360" w:type="pct"/>
            <w:tcBorders>
              <w:top w:val="nil"/>
              <w:left w:val="nil"/>
              <w:bottom w:val="nil"/>
              <w:right w:val="nil"/>
            </w:tcBorders>
            <w:shd w:val="clear" w:color="auto" w:fill="auto"/>
            <w:noWrap/>
            <w:vAlign w:val="bottom"/>
          </w:tcPr>
          <w:p w:rsidR="004104B2" w:rsidRPr="004104B2" w:rsidRDefault="004104B2" w:rsidP="004104B2">
            <w:pPr>
              <w:pStyle w:val="Tabele"/>
              <w:rPr>
                <w:sz w:val="14"/>
                <w:szCs w:val="14"/>
                <w:lang w:val="it-IT"/>
              </w:rPr>
            </w:pPr>
          </w:p>
        </w:tc>
        <w:tc>
          <w:tcPr>
            <w:tcW w:w="884" w:type="pct"/>
            <w:tcBorders>
              <w:top w:val="nil"/>
              <w:left w:val="nil"/>
              <w:bottom w:val="nil"/>
              <w:right w:val="nil"/>
            </w:tcBorders>
            <w:shd w:val="clear" w:color="auto" w:fill="auto"/>
            <w:noWrap/>
            <w:vAlign w:val="bottom"/>
          </w:tcPr>
          <w:p w:rsidR="004104B2" w:rsidRPr="004104B2" w:rsidRDefault="004104B2" w:rsidP="004104B2">
            <w:pPr>
              <w:pStyle w:val="Tabele"/>
              <w:rPr>
                <w:sz w:val="14"/>
                <w:szCs w:val="14"/>
                <w:lang w:val="it-IT"/>
              </w:rPr>
            </w:pPr>
          </w:p>
        </w:tc>
      </w:tr>
      <w:tr w:rsidR="004104B2" w:rsidRPr="004104B2" w:rsidTr="004104B2">
        <w:trPr>
          <w:trHeight w:val="139"/>
          <w:jc w:val="center"/>
        </w:trPr>
        <w:tc>
          <w:tcPr>
            <w:tcW w:w="1107" w:type="pct"/>
            <w:gridSpan w:val="4"/>
            <w:tcBorders>
              <w:top w:val="nil"/>
              <w:left w:val="nil"/>
              <w:bottom w:val="nil"/>
              <w:right w:val="nil"/>
            </w:tcBorders>
            <w:shd w:val="clear" w:color="auto" w:fill="auto"/>
            <w:noWrap/>
            <w:vAlign w:val="bottom"/>
          </w:tcPr>
          <w:p w:rsidR="004104B2" w:rsidRPr="004104B2" w:rsidRDefault="004104B2" w:rsidP="004104B2">
            <w:pPr>
              <w:pStyle w:val="Tabele"/>
              <w:rPr>
                <w:sz w:val="14"/>
                <w:szCs w:val="14"/>
              </w:rPr>
            </w:pPr>
            <w:r w:rsidRPr="004104B2">
              <w:rPr>
                <w:sz w:val="14"/>
                <w:szCs w:val="14"/>
              </w:rPr>
              <w:t xml:space="preserve">DREJTORIA JURIDIKE </w:t>
            </w:r>
          </w:p>
        </w:tc>
        <w:tc>
          <w:tcPr>
            <w:tcW w:w="247" w:type="pct"/>
            <w:tcBorders>
              <w:top w:val="nil"/>
              <w:left w:val="nil"/>
              <w:bottom w:val="nil"/>
              <w:right w:val="nil"/>
            </w:tcBorders>
            <w:shd w:val="clear" w:color="auto" w:fill="auto"/>
            <w:noWrap/>
            <w:vAlign w:val="bottom"/>
          </w:tcPr>
          <w:p w:rsidR="004104B2" w:rsidRPr="004104B2" w:rsidRDefault="004104B2" w:rsidP="004104B2">
            <w:pPr>
              <w:pStyle w:val="Tabele"/>
              <w:rPr>
                <w:sz w:val="14"/>
                <w:szCs w:val="14"/>
              </w:rPr>
            </w:pPr>
          </w:p>
        </w:tc>
        <w:tc>
          <w:tcPr>
            <w:tcW w:w="261" w:type="pct"/>
            <w:tcBorders>
              <w:top w:val="nil"/>
              <w:left w:val="nil"/>
              <w:bottom w:val="nil"/>
              <w:right w:val="nil"/>
            </w:tcBorders>
            <w:shd w:val="clear" w:color="auto" w:fill="auto"/>
            <w:noWrap/>
            <w:vAlign w:val="bottom"/>
          </w:tcPr>
          <w:p w:rsidR="004104B2" w:rsidRPr="004104B2" w:rsidRDefault="004104B2" w:rsidP="004104B2">
            <w:pPr>
              <w:pStyle w:val="Tabele"/>
              <w:rPr>
                <w:sz w:val="14"/>
                <w:szCs w:val="14"/>
              </w:rPr>
            </w:pPr>
          </w:p>
        </w:tc>
        <w:tc>
          <w:tcPr>
            <w:tcW w:w="230" w:type="pct"/>
            <w:tcBorders>
              <w:top w:val="nil"/>
              <w:left w:val="nil"/>
              <w:bottom w:val="nil"/>
              <w:right w:val="nil"/>
            </w:tcBorders>
            <w:shd w:val="clear" w:color="auto" w:fill="auto"/>
            <w:noWrap/>
            <w:vAlign w:val="bottom"/>
          </w:tcPr>
          <w:p w:rsidR="004104B2" w:rsidRPr="004104B2" w:rsidRDefault="004104B2" w:rsidP="004104B2">
            <w:pPr>
              <w:pStyle w:val="Tabele"/>
              <w:rPr>
                <w:sz w:val="14"/>
                <w:szCs w:val="14"/>
              </w:rPr>
            </w:pPr>
          </w:p>
        </w:tc>
        <w:tc>
          <w:tcPr>
            <w:tcW w:w="220" w:type="pct"/>
            <w:tcBorders>
              <w:top w:val="nil"/>
              <w:left w:val="nil"/>
              <w:bottom w:val="nil"/>
              <w:right w:val="nil"/>
            </w:tcBorders>
            <w:shd w:val="clear" w:color="auto" w:fill="auto"/>
            <w:noWrap/>
            <w:vAlign w:val="bottom"/>
          </w:tcPr>
          <w:p w:rsidR="004104B2" w:rsidRPr="004104B2" w:rsidRDefault="004104B2" w:rsidP="004104B2">
            <w:pPr>
              <w:pStyle w:val="Tabele"/>
              <w:rPr>
                <w:sz w:val="14"/>
                <w:szCs w:val="14"/>
              </w:rPr>
            </w:pPr>
          </w:p>
        </w:tc>
        <w:tc>
          <w:tcPr>
            <w:tcW w:w="304" w:type="pct"/>
            <w:tcBorders>
              <w:top w:val="nil"/>
              <w:left w:val="nil"/>
              <w:bottom w:val="nil"/>
              <w:right w:val="nil"/>
            </w:tcBorders>
            <w:shd w:val="clear" w:color="auto" w:fill="auto"/>
            <w:noWrap/>
            <w:vAlign w:val="bottom"/>
          </w:tcPr>
          <w:p w:rsidR="004104B2" w:rsidRPr="004104B2" w:rsidRDefault="004104B2" w:rsidP="004104B2">
            <w:pPr>
              <w:pStyle w:val="Tabele"/>
              <w:rPr>
                <w:sz w:val="14"/>
                <w:szCs w:val="14"/>
              </w:rPr>
            </w:pPr>
          </w:p>
        </w:tc>
        <w:tc>
          <w:tcPr>
            <w:tcW w:w="360" w:type="pct"/>
            <w:tcBorders>
              <w:top w:val="nil"/>
              <w:left w:val="nil"/>
              <w:bottom w:val="nil"/>
              <w:right w:val="nil"/>
            </w:tcBorders>
            <w:shd w:val="clear" w:color="auto" w:fill="auto"/>
            <w:noWrap/>
            <w:vAlign w:val="bottom"/>
          </w:tcPr>
          <w:p w:rsidR="004104B2" w:rsidRPr="004104B2" w:rsidRDefault="004104B2" w:rsidP="004104B2">
            <w:pPr>
              <w:pStyle w:val="Tabele"/>
              <w:rPr>
                <w:sz w:val="14"/>
                <w:szCs w:val="14"/>
              </w:rPr>
            </w:pPr>
          </w:p>
        </w:tc>
        <w:tc>
          <w:tcPr>
            <w:tcW w:w="368" w:type="pct"/>
            <w:tcBorders>
              <w:top w:val="nil"/>
              <w:left w:val="nil"/>
              <w:bottom w:val="nil"/>
              <w:right w:val="nil"/>
            </w:tcBorders>
            <w:shd w:val="clear" w:color="auto" w:fill="auto"/>
            <w:noWrap/>
            <w:vAlign w:val="bottom"/>
          </w:tcPr>
          <w:p w:rsidR="004104B2" w:rsidRPr="004104B2" w:rsidRDefault="004104B2" w:rsidP="004104B2">
            <w:pPr>
              <w:pStyle w:val="Tabele"/>
              <w:rPr>
                <w:sz w:val="14"/>
                <w:szCs w:val="14"/>
              </w:rPr>
            </w:pPr>
          </w:p>
        </w:tc>
        <w:tc>
          <w:tcPr>
            <w:tcW w:w="360" w:type="pct"/>
            <w:tcBorders>
              <w:top w:val="nil"/>
              <w:left w:val="nil"/>
              <w:bottom w:val="nil"/>
              <w:right w:val="nil"/>
            </w:tcBorders>
            <w:shd w:val="clear" w:color="auto" w:fill="auto"/>
            <w:noWrap/>
            <w:vAlign w:val="bottom"/>
          </w:tcPr>
          <w:p w:rsidR="004104B2" w:rsidRPr="004104B2" w:rsidRDefault="004104B2" w:rsidP="004104B2">
            <w:pPr>
              <w:pStyle w:val="Tabele"/>
              <w:rPr>
                <w:sz w:val="14"/>
                <w:szCs w:val="14"/>
              </w:rPr>
            </w:pPr>
          </w:p>
        </w:tc>
        <w:tc>
          <w:tcPr>
            <w:tcW w:w="300" w:type="pct"/>
            <w:tcBorders>
              <w:top w:val="nil"/>
              <w:left w:val="nil"/>
              <w:bottom w:val="nil"/>
              <w:right w:val="nil"/>
            </w:tcBorders>
            <w:shd w:val="clear" w:color="auto" w:fill="auto"/>
            <w:noWrap/>
            <w:vAlign w:val="bottom"/>
          </w:tcPr>
          <w:p w:rsidR="004104B2" w:rsidRPr="004104B2" w:rsidRDefault="004104B2" w:rsidP="004104B2">
            <w:pPr>
              <w:pStyle w:val="Tabele"/>
              <w:rPr>
                <w:sz w:val="14"/>
                <w:szCs w:val="14"/>
              </w:rPr>
            </w:pPr>
          </w:p>
        </w:tc>
        <w:tc>
          <w:tcPr>
            <w:tcW w:w="360" w:type="pct"/>
            <w:tcBorders>
              <w:top w:val="nil"/>
              <w:left w:val="nil"/>
              <w:bottom w:val="nil"/>
              <w:right w:val="nil"/>
            </w:tcBorders>
            <w:shd w:val="clear" w:color="auto" w:fill="auto"/>
            <w:noWrap/>
            <w:vAlign w:val="bottom"/>
          </w:tcPr>
          <w:p w:rsidR="004104B2" w:rsidRPr="004104B2" w:rsidRDefault="004104B2" w:rsidP="004104B2">
            <w:pPr>
              <w:pStyle w:val="Tabele"/>
              <w:rPr>
                <w:sz w:val="14"/>
                <w:szCs w:val="14"/>
              </w:rPr>
            </w:pPr>
          </w:p>
        </w:tc>
        <w:tc>
          <w:tcPr>
            <w:tcW w:w="884" w:type="pct"/>
            <w:tcBorders>
              <w:top w:val="nil"/>
              <w:left w:val="nil"/>
              <w:bottom w:val="nil"/>
              <w:right w:val="nil"/>
            </w:tcBorders>
            <w:shd w:val="clear" w:color="auto" w:fill="auto"/>
            <w:noWrap/>
            <w:vAlign w:val="bottom"/>
          </w:tcPr>
          <w:p w:rsidR="004104B2" w:rsidRPr="004104B2" w:rsidRDefault="004104B2" w:rsidP="004104B2">
            <w:pPr>
              <w:pStyle w:val="Tabele"/>
              <w:rPr>
                <w:sz w:val="14"/>
                <w:szCs w:val="14"/>
              </w:rPr>
            </w:pPr>
          </w:p>
        </w:tc>
      </w:tr>
      <w:tr w:rsidR="004104B2" w:rsidRPr="004104B2" w:rsidTr="004104B2">
        <w:trPr>
          <w:trHeight w:val="139"/>
          <w:jc w:val="center"/>
        </w:trPr>
        <w:tc>
          <w:tcPr>
            <w:tcW w:w="1107" w:type="pct"/>
            <w:gridSpan w:val="4"/>
            <w:tcBorders>
              <w:top w:val="nil"/>
              <w:left w:val="nil"/>
              <w:bottom w:val="nil"/>
              <w:right w:val="nil"/>
            </w:tcBorders>
            <w:shd w:val="clear" w:color="auto" w:fill="auto"/>
            <w:noWrap/>
            <w:vAlign w:val="bottom"/>
          </w:tcPr>
          <w:p w:rsidR="004104B2" w:rsidRPr="004104B2" w:rsidRDefault="004104B2" w:rsidP="004104B2">
            <w:pPr>
              <w:pStyle w:val="Tabele"/>
              <w:rPr>
                <w:sz w:val="14"/>
                <w:szCs w:val="14"/>
              </w:rPr>
            </w:pPr>
            <w:r w:rsidRPr="004104B2">
              <w:rPr>
                <w:sz w:val="14"/>
                <w:szCs w:val="14"/>
              </w:rPr>
              <w:t xml:space="preserve">SEKTORI I SHPRONËSIMEVE </w:t>
            </w:r>
          </w:p>
        </w:tc>
        <w:tc>
          <w:tcPr>
            <w:tcW w:w="247" w:type="pct"/>
            <w:tcBorders>
              <w:top w:val="nil"/>
              <w:left w:val="nil"/>
              <w:bottom w:val="nil"/>
              <w:right w:val="nil"/>
            </w:tcBorders>
            <w:shd w:val="clear" w:color="auto" w:fill="auto"/>
            <w:noWrap/>
            <w:vAlign w:val="bottom"/>
          </w:tcPr>
          <w:p w:rsidR="004104B2" w:rsidRPr="004104B2" w:rsidRDefault="004104B2" w:rsidP="004104B2">
            <w:pPr>
              <w:pStyle w:val="Tabele"/>
              <w:rPr>
                <w:sz w:val="14"/>
                <w:szCs w:val="14"/>
              </w:rPr>
            </w:pPr>
          </w:p>
        </w:tc>
        <w:tc>
          <w:tcPr>
            <w:tcW w:w="261" w:type="pct"/>
            <w:tcBorders>
              <w:top w:val="nil"/>
              <w:left w:val="nil"/>
              <w:bottom w:val="nil"/>
              <w:right w:val="nil"/>
            </w:tcBorders>
            <w:shd w:val="clear" w:color="auto" w:fill="auto"/>
            <w:noWrap/>
            <w:vAlign w:val="bottom"/>
          </w:tcPr>
          <w:p w:rsidR="004104B2" w:rsidRPr="004104B2" w:rsidRDefault="004104B2" w:rsidP="004104B2">
            <w:pPr>
              <w:pStyle w:val="Tabele"/>
              <w:rPr>
                <w:sz w:val="14"/>
                <w:szCs w:val="14"/>
              </w:rPr>
            </w:pPr>
          </w:p>
        </w:tc>
        <w:tc>
          <w:tcPr>
            <w:tcW w:w="230" w:type="pct"/>
            <w:tcBorders>
              <w:top w:val="nil"/>
              <w:left w:val="nil"/>
              <w:bottom w:val="nil"/>
              <w:right w:val="nil"/>
            </w:tcBorders>
            <w:shd w:val="clear" w:color="auto" w:fill="auto"/>
            <w:noWrap/>
            <w:vAlign w:val="bottom"/>
          </w:tcPr>
          <w:p w:rsidR="004104B2" w:rsidRPr="004104B2" w:rsidRDefault="004104B2" w:rsidP="004104B2">
            <w:pPr>
              <w:pStyle w:val="Tabele"/>
              <w:rPr>
                <w:sz w:val="14"/>
                <w:szCs w:val="14"/>
              </w:rPr>
            </w:pPr>
          </w:p>
        </w:tc>
        <w:tc>
          <w:tcPr>
            <w:tcW w:w="220" w:type="pct"/>
            <w:tcBorders>
              <w:top w:val="nil"/>
              <w:left w:val="nil"/>
              <w:bottom w:val="nil"/>
              <w:right w:val="nil"/>
            </w:tcBorders>
            <w:shd w:val="clear" w:color="auto" w:fill="auto"/>
            <w:noWrap/>
            <w:vAlign w:val="bottom"/>
          </w:tcPr>
          <w:p w:rsidR="004104B2" w:rsidRPr="004104B2" w:rsidRDefault="004104B2" w:rsidP="004104B2">
            <w:pPr>
              <w:pStyle w:val="Tabele"/>
              <w:rPr>
                <w:sz w:val="14"/>
                <w:szCs w:val="14"/>
              </w:rPr>
            </w:pPr>
          </w:p>
        </w:tc>
        <w:tc>
          <w:tcPr>
            <w:tcW w:w="304" w:type="pct"/>
            <w:tcBorders>
              <w:top w:val="nil"/>
              <w:left w:val="nil"/>
              <w:bottom w:val="nil"/>
              <w:right w:val="nil"/>
            </w:tcBorders>
            <w:shd w:val="clear" w:color="auto" w:fill="auto"/>
            <w:noWrap/>
            <w:vAlign w:val="bottom"/>
          </w:tcPr>
          <w:p w:rsidR="004104B2" w:rsidRPr="004104B2" w:rsidRDefault="004104B2" w:rsidP="004104B2">
            <w:pPr>
              <w:pStyle w:val="Tabele"/>
              <w:rPr>
                <w:sz w:val="14"/>
                <w:szCs w:val="14"/>
              </w:rPr>
            </w:pPr>
          </w:p>
        </w:tc>
        <w:tc>
          <w:tcPr>
            <w:tcW w:w="360" w:type="pct"/>
            <w:tcBorders>
              <w:top w:val="nil"/>
              <w:left w:val="nil"/>
              <w:bottom w:val="nil"/>
              <w:right w:val="nil"/>
            </w:tcBorders>
            <w:shd w:val="clear" w:color="auto" w:fill="auto"/>
            <w:noWrap/>
            <w:vAlign w:val="bottom"/>
          </w:tcPr>
          <w:p w:rsidR="004104B2" w:rsidRPr="004104B2" w:rsidRDefault="004104B2" w:rsidP="004104B2">
            <w:pPr>
              <w:pStyle w:val="Tabele"/>
              <w:rPr>
                <w:sz w:val="14"/>
                <w:szCs w:val="14"/>
              </w:rPr>
            </w:pPr>
          </w:p>
        </w:tc>
        <w:tc>
          <w:tcPr>
            <w:tcW w:w="368" w:type="pct"/>
            <w:tcBorders>
              <w:top w:val="nil"/>
              <w:left w:val="nil"/>
              <w:bottom w:val="nil"/>
              <w:right w:val="nil"/>
            </w:tcBorders>
            <w:shd w:val="clear" w:color="auto" w:fill="auto"/>
            <w:noWrap/>
            <w:vAlign w:val="bottom"/>
          </w:tcPr>
          <w:p w:rsidR="004104B2" w:rsidRPr="004104B2" w:rsidRDefault="004104B2" w:rsidP="004104B2">
            <w:pPr>
              <w:pStyle w:val="Tabele"/>
              <w:rPr>
                <w:sz w:val="14"/>
                <w:szCs w:val="14"/>
              </w:rPr>
            </w:pPr>
          </w:p>
        </w:tc>
        <w:tc>
          <w:tcPr>
            <w:tcW w:w="360" w:type="pct"/>
            <w:tcBorders>
              <w:top w:val="nil"/>
              <w:left w:val="nil"/>
              <w:bottom w:val="nil"/>
              <w:right w:val="nil"/>
            </w:tcBorders>
            <w:shd w:val="clear" w:color="auto" w:fill="auto"/>
            <w:noWrap/>
            <w:vAlign w:val="bottom"/>
          </w:tcPr>
          <w:p w:rsidR="004104B2" w:rsidRPr="004104B2" w:rsidRDefault="004104B2" w:rsidP="004104B2">
            <w:pPr>
              <w:pStyle w:val="Tabele"/>
              <w:rPr>
                <w:sz w:val="14"/>
                <w:szCs w:val="14"/>
              </w:rPr>
            </w:pPr>
          </w:p>
        </w:tc>
        <w:tc>
          <w:tcPr>
            <w:tcW w:w="300" w:type="pct"/>
            <w:tcBorders>
              <w:top w:val="nil"/>
              <w:left w:val="nil"/>
              <w:bottom w:val="nil"/>
              <w:right w:val="nil"/>
            </w:tcBorders>
            <w:shd w:val="clear" w:color="auto" w:fill="auto"/>
            <w:noWrap/>
            <w:vAlign w:val="bottom"/>
          </w:tcPr>
          <w:p w:rsidR="004104B2" w:rsidRPr="004104B2" w:rsidRDefault="004104B2" w:rsidP="004104B2">
            <w:pPr>
              <w:pStyle w:val="Tabele"/>
              <w:rPr>
                <w:sz w:val="14"/>
                <w:szCs w:val="14"/>
              </w:rPr>
            </w:pPr>
          </w:p>
        </w:tc>
        <w:tc>
          <w:tcPr>
            <w:tcW w:w="360" w:type="pct"/>
            <w:tcBorders>
              <w:top w:val="nil"/>
              <w:left w:val="nil"/>
              <w:bottom w:val="nil"/>
              <w:right w:val="nil"/>
            </w:tcBorders>
            <w:shd w:val="clear" w:color="auto" w:fill="auto"/>
            <w:noWrap/>
            <w:vAlign w:val="bottom"/>
          </w:tcPr>
          <w:p w:rsidR="004104B2" w:rsidRPr="004104B2" w:rsidRDefault="004104B2" w:rsidP="004104B2">
            <w:pPr>
              <w:pStyle w:val="Tabele"/>
              <w:rPr>
                <w:sz w:val="14"/>
                <w:szCs w:val="14"/>
              </w:rPr>
            </w:pPr>
          </w:p>
        </w:tc>
        <w:tc>
          <w:tcPr>
            <w:tcW w:w="884" w:type="pct"/>
            <w:tcBorders>
              <w:top w:val="nil"/>
              <w:left w:val="nil"/>
              <w:bottom w:val="nil"/>
              <w:right w:val="nil"/>
            </w:tcBorders>
            <w:shd w:val="clear" w:color="auto" w:fill="auto"/>
            <w:noWrap/>
            <w:vAlign w:val="bottom"/>
          </w:tcPr>
          <w:p w:rsidR="004104B2" w:rsidRPr="004104B2" w:rsidRDefault="004104B2" w:rsidP="004104B2">
            <w:pPr>
              <w:pStyle w:val="Tabele"/>
              <w:rPr>
                <w:sz w:val="14"/>
                <w:szCs w:val="14"/>
              </w:rPr>
            </w:pPr>
          </w:p>
        </w:tc>
      </w:tr>
      <w:tr w:rsidR="004104B2" w:rsidRPr="004104B2" w:rsidTr="004104B2">
        <w:trPr>
          <w:trHeight w:val="139"/>
          <w:jc w:val="center"/>
        </w:trPr>
        <w:tc>
          <w:tcPr>
            <w:tcW w:w="5000" w:type="pct"/>
            <w:gridSpan w:val="15"/>
            <w:tcBorders>
              <w:top w:val="nil"/>
              <w:left w:val="nil"/>
              <w:bottom w:val="nil"/>
              <w:right w:val="nil"/>
            </w:tcBorders>
            <w:shd w:val="clear" w:color="auto" w:fill="auto"/>
            <w:noWrap/>
            <w:vAlign w:val="bottom"/>
          </w:tcPr>
          <w:p w:rsidR="004104B2" w:rsidRPr="004104B2" w:rsidRDefault="004104B2" w:rsidP="004104B2">
            <w:pPr>
              <w:pStyle w:val="Tabele"/>
              <w:rPr>
                <w:sz w:val="14"/>
                <w:szCs w:val="14"/>
                <w:lang w:val="it-IT"/>
              </w:rPr>
            </w:pPr>
            <w:r w:rsidRPr="004104B2">
              <w:rPr>
                <w:sz w:val="14"/>
                <w:szCs w:val="14"/>
                <w:lang w:val="it-IT"/>
              </w:rPr>
              <w:t>LISTA EMËRORE E PRONARËVE QË SHPRONËSOHEN NGA NDËRTIMI I SEGMENTIT RRUGOR  "</w:t>
            </w:r>
            <w:r w:rsidRPr="004104B2">
              <w:rPr>
                <w:bCs/>
                <w:sz w:val="14"/>
                <w:szCs w:val="14"/>
                <w:lang w:val="it-IT"/>
              </w:rPr>
              <w:t>URA E GAJDARIT-RRAP, SARANDË</w:t>
            </w:r>
            <w:r w:rsidRPr="004104B2">
              <w:rPr>
                <w:sz w:val="14"/>
                <w:szCs w:val="14"/>
                <w:lang w:val="it-IT"/>
              </w:rPr>
              <w:t>"</w:t>
            </w:r>
          </w:p>
        </w:tc>
      </w:tr>
      <w:tr w:rsidR="004104B2" w:rsidRPr="004104B2" w:rsidTr="004104B2">
        <w:trPr>
          <w:trHeight w:val="139"/>
          <w:jc w:val="center"/>
        </w:trPr>
        <w:tc>
          <w:tcPr>
            <w:tcW w:w="189" w:type="pct"/>
            <w:tcBorders>
              <w:top w:val="nil"/>
              <w:left w:val="nil"/>
              <w:bottom w:val="nil"/>
              <w:right w:val="nil"/>
            </w:tcBorders>
            <w:shd w:val="clear" w:color="auto" w:fill="auto"/>
            <w:noWrap/>
            <w:vAlign w:val="bottom"/>
          </w:tcPr>
          <w:p w:rsidR="004104B2" w:rsidRPr="004104B2" w:rsidRDefault="004104B2" w:rsidP="004104B2">
            <w:pPr>
              <w:pStyle w:val="Tabele"/>
              <w:rPr>
                <w:b/>
                <w:bCs/>
                <w:sz w:val="14"/>
                <w:szCs w:val="14"/>
                <w:lang w:val="it-IT"/>
              </w:rPr>
            </w:pPr>
          </w:p>
        </w:tc>
        <w:tc>
          <w:tcPr>
            <w:tcW w:w="311" w:type="pct"/>
            <w:tcBorders>
              <w:top w:val="nil"/>
              <w:left w:val="nil"/>
              <w:bottom w:val="nil"/>
              <w:right w:val="nil"/>
            </w:tcBorders>
            <w:shd w:val="clear" w:color="auto" w:fill="auto"/>
            <w:noWrap/>
            <w:vAlign w:val="bottom"/>
          </w:tcPr>
          <w:p w:rsidR="004104B2" w:rsidRPr="004104B2" w:rsidRDefault="004104B2" w:rsidP="004104B2">
            <w:pPr>
              <w:pStyle w:val="Tabele"/>
              <w:rPr>
                <w:b/>
                <w:bCs/>
                <w:sz w:val="14"/>
                <w:szCs w:val="14"/>
                <w:lang w:val="it-IT"/>
              </w:rPr>
            </w:pPr>
          </w:p>
        </w:tc>
        <w:tc>
          <w:tcPr>
            <w:tcW w:w="274" w:type="pct"/>
            <w:tcBorders>
              <w:top w:val="nil"/>
              <w:left w:val="nil"/>
              <w:bottom w:val="nil"/>
              <w:right w:val="nil"/>
            </w:tcBorders>
            <w:shd w:val="clear" w:color="auto" w:fill="auto"/>
            <w:noWrap/>
            <w:vAlign w:val="bottom"/>
          </w:tcPr>
          <w:p w:rsidR="004104B2" w:rsidRPr="004104B2" w:rsidRDefault="004104B2" w:rsidP="004104B2">
            <w:pPr>
              <w:pStyle w:val="Tabele"/>
              <w:rPr>
                <w:b/>
                <w:bCs/>
                <w:sz w:val="14"/>
                <w:szCs w:val="14"/>
                <w:lang w:val="it-IT"/>
              </w:rPr>
            </w:pPr>
          </w:p>
        </w:tc>
        <w:tc>
          <w:tcPr>
            <w:tcW w:w="334" w:type="pct"/>
            <w:tcBorders>
              <w:top w:val="nil"/>
              <w:left w:val="nil"/>
              <w:bottom w:val="nil"/>
              <w:right w:val="nil"/>
            </w:tcBorders>
            <w:shd w:val="clear" w:color="auto" w:fill="auto"/>
            <w:noWrap/>
            <w:vAlign w:val="bottom"/>
          </w:tcPr>
          <w:p w:rsidR="004104B2" w:rsidRPr="004104B2" w:rsidRDefault="004104B2" w:rsidP="004104B2">
            <w:pPr>
              <w:pStyle w:val="Tabele"/>
              <w:rPr>
                <w:sz w:val="14"/>
                <w:szCs w:val="14"/>
                <w:lang w:val="it-IT"/>
              </w:rPr>
            </w:pPr>
          </w:p>
        </w:tc>
        <w:tc>
          <w:tcPr>
            <w:tcW w:w="247" w:type="pct"/>
            <w:tcBorders>
              <w:top w:val="nil"/>
              <w:left w:val="nil"/>
              <w:bottom w:val="nil"/>
              <w:right w:val="nil"/>
            </w:tcBorders>
            <w:shd w:val="clear" w:color="auto" w:fill="auto"/>
            <w:noWrap/>
            <w:vAlign w:val="bottom"/>
          </w:tcPr>
          <w:p w:rsidR="004104B2" w:rsidRPr="004104B2" w:rsidRDefault="004104B2" w:rsidP="004104B2">
            <w:pPr>
              <w:pStyle w:val="Tabele"/>
              <w:rPr>
                <w:sz w:val="14"/>
                <w:szCs w:val="14"/>
                <w:lang w:val="it-IT"/>
              </w:rPr>
            </w:pPr>
          </w:p>
        </w:tc>
        <w:tc>
          <w:tcPr>
            <w:tcW w:w="261" w:type="pct"/>
            <w:tcBorders>
              <w:top w:val="nil"/>
              <w:left w:val="nil"/>
              <w:bottom w:val="nil"/>
              <w:right w:val="nil"/>
            </w:tcBorders>
            <w:shd w:val="clear" w:color="auto" w:fill="auto"/>
            <w:noWrap/>
            <w:vAlign w:val="bottom"/>
          </w:tcPr>
          <w:p w:rsidR="004104B2" w:rsidRPr="004104B2" w:rsidRDefault="004104B2" w:rsidP="004104B2">
            <w:pPr>
              <w:pStyle w:val="Tabele"/>
              <w:rPr>
                <w:sz w:val="14"/>
                <w:szCs w:val="14"/>
                <w:lang w:val="it-IT"/>
              </w:rPr>
            </w:pPr>
          </w:p>
        </w:tc>
        <w:tc>
          <w:tcPr>
            <w:tcW w:w="230" w:type="pct"/>
            <w:tcBorders>
              <w:top w:val="nil"/>
              <w:left w:val="nil"/>
              <w:bottom w:val="nil"/>
              <w:right w:val="nil"/>
            </w:tcBorders>
            <w:shd w:val="clear" w:color="auto" w:fill="auto"/>
            <w:noWrap/>
            <w:vAlign w:val="bottom"/>
          </w:tcPr>
          <w:p w:rsidR="004104B2" w:rsidRPr="004104B2" w:rsidRDefault="004104B2" w:rsidP="004104B2">
            <w:pPr>
              <w:pStyle w:val="Tabele"/>
              <w:rPr>
                <w:sz w:val="14"/>
                <w:szCs w:val="14"/>
                <w:lang w:val="it-IT"/>
              </w:rPr>
            </w:pPr>
          </w:p>
        </w:tc>
        <w:tc>
          <w:tcPr>
            <w:tcW w:w="220" w:type="pct"/>
            <w:tcBorders>
              <w:top w:val="nil"/>
              <w:left w:val="nil"/>
              <w:bottom w:val="nil"/>
              <w:right w:val="nil"/>
            </w:tcBorders>
            <w:shd w:val="clear" w:color="auto" w:fill="auto"/>
            <w:noWrap/>
            <w:vAlign w:val="bottom"/>
          </w:tcPr>
          <w:p w:rsidR="004104B2" w:rsidRPr="004104B2" w:rsidRDefault="004104B2" w:rsidP="004104B2">
            <w:pPr>
              <w:pStyle w:val="Tabele"/>
              <w:rPr>
                <w:sz w:val="14"/>
                <w:szCs w:val="14"/>
                <w:lang w:val="it-IT"/>
              </w:rPr>
            </w:pPr>
          </w:p>
        </w:tc>
        <w:tc>
          <w:tcPr>
            <w:tcW w:w="304" w:type="pct"/>
            <w:tcBorders>
              <w:top w:val="nil"/>
              <w:left w:val="nil"/>
              <w:bottom w:val="nil"/>
              <w:right w:val="nil"/>
            </w:tcBorders>
            <w:shd w:val="clear" w:color="auto" w:fill="auto"/>
            <w:noWrap/>
            <w:vAlign w:val="bottom"/>
          </w:tcPr>
          <w:p w:rsidR="004104B2" w:rsidRPr="004104B2" w:rsidRDefault="004104B2" w:rsidP="004104B2">
            <w:pPr>
              <w:pStyle w:val="Tabele"/>
              <w:rPr>
                <w:sz w:val="14"/>
                <w:szCs w:val="14"/>
                <w:lang w:val="it-IT"/>
              </w:rPr>
            </w:pPr>
          </w:p>
        </w:tc>
        <w:tc>
          <w:tcPr>
            <w:tcW w:w="360" w:type="pct"/>
            <w:tcBorders>
              <w:top w:val="nil"/>
              <w:left w:val="nil"/>
              <w:bottom w:val="nil"/>
              <w:right w:val="nil"/>
            </w:tcBorders>
            <w:shd w:val="clear" w:color="auto" w:fill="auto"/>
            <w:noWrap/>
            <w:vAlign w:val="bottom"/>
          </w:tcPr>
          <w:p w:rsidR="004104B2" w:rsidRPr="004104B2" w:rsidRDefault="004104B2" w:rsidP="004104B2">
            <w:pPr>
              <w:pStyle w:val="Tabele"/>
              <w:rPr>
                <w:sz w:val="14"/>
                <w:szCs w:val="14"/>
                <w:lang w:val="it-IT"/>
              </w:rPr>
            </w:pPr>
          </w:p>
        </w:tc>
        <w:tc>
          <w:tcPr>
            <w:tcW w:w="368" w:type="pct"/>
            <w:tcBorders>
              <w:top w:val="nil"/>
              <w:left w:val="nil"/>
              <w:bottom w:val="nil"/>
              <w:right w:val="nil"/>
            </w:tcBorders>
            <w:shd w:val="clear" w:color="auto" w:fill="auto"/>
            <w:noWrap/>
            <w:vAlign w:val="bottom"/>
          </w:tcPr>
          <w:p w:rsidR="004104B2" w:rsidRPr="004104B2" w:rsidRDefault="004104B2" w:rsidP="004104B2">
            <w:pPr>
              <w:pStyle w:val="Tabele"/>
              <w:rPr>
                <w:sz w:val="14"/>
                <w:szCs w:val="14"/>
                <w:lang w:val="it-IT"/>
              </w:rPr>
            </w:pPr>
          </w:p>
        </w:tc>
        <w:tc>
          <w:tcPr>
            <w:tcW w:w="360" w:type="pct"/>
            <w:tcBorders>
              <w:top w:val="nil"/>
              <w:left w:val="nil"/>
              <w:bottom w:val="nil"/>
              <w:right w:val="nil"/>
            </w:tcBorders>
            <w:shd w:val="clear" w:color="auto" w:fill="auto"/>
            <w:noWrap/>
            <w:vAlign w:val="bottom"/>
          </w:tcPr>
          <w:p w:rsidR="004104B2" w:rsidRPr="004104B2" w:rsidRDefault="004104B2" w:rsidP="004104B2">
            <w:pPr>
              <w:pStyle w:val="Tabele"/>
              <w:rPr>
                <w:sz w:val="14"/>
                <w:szCs w:val="14"/>
                <w:lang w:val="it-IT"/>
              </w:rPr>
            </w:pPr>
          </w:p>
        </w:tc>
        <w:tc>
          <w:tcPr>
            <w:tcW w:w="300" w:type="pct"/>
            <w:tcBorders>
              <w:top w:val="nil"/>
              <w:left w:val="nil"/>
              <w:bottom w:val="nil"/>
              <w:right w:val="nil"/>
            </w:tcBorders>
            <w:shd w:val="clear" w:color="auto" w:fill="auto"/>
            <w:noWrap/>
            <w:vAlign w:val="bottom"/>
          </w:tcPr>
          <w:p w:rsidR="004104B2" w:rsidRPr="004104B2" w:rsidRDefault="004104B2" w:rsidP="004104B2">
            <w:pPr>
              <w:pStyle w:val="Tabele"/>
              <w:rPr>
                <w:sz w:val="14"/>
                <w:szCs w:val="14"/>
                <w:lang w:val="it-IT"/>
              </w:rPr>
            </w:pPr>
          </w:p>
        </w:tc>
        <w:tc>
          <w:tcPr>
            <w:tcW w:w="360" w:type="pct"/>
            <w:tcBorders>
              <w:top w:val="nil"/>
              <w:left w:val="nil"/>
              <w:bottom w:val="nil"/>
              <w:right w:val="nil"/>
            </w:tcBorders>
            <w:shd w:val="clear" w:color="auto" w:fill="auto"/>
            <w:noWrap/>
            <w:vAlign w:val="bottom"/>
          </w:tcPr>
          <w:p w:rsidR="004104B2" w:rsidRPr="004104B2" w:rsidRDefault="004104B2" w:rsidP="004104B2">
            <w:pPr>
              <w:pStyle w:val="Tabele"/>
              <w:rPr>
                <w:sz w:val="14"/>
                <w:szCs w:val="14"/>
                <w:lang w:val="it-IT"/>
              </w:rPr>
            </w:pPr>
          </w:p>
        </w:tc>
        <w:tc>
          <w:tcPr>
            <w:tcW w:w="884" w:type="pct"/>
            <w:tcBorders>
              <w:top w:val="nil"/>
              <w:left w:val="nil"/>
              <w:bottom w:val="nil"/>
              <w:right w:val="nil"/>
            </w:tcBorders>
            <w:shd w:val="clear" w:color="auto" w:fill="auto"/>
            <w:noWrap/>
            <w:vAlign w:val="bottom"/>
          </w:tcPr>
          <w:p w:rsidR="004104B2" w:rsidRPr="004104B2" w:rsidRDefault="004104B2" w:rsidP="004104B2">
            <w:pPr>
              <w:pStyle w:val="Tabele"/>
              <w:rPr>
                <w:sz w:val="14"/>
                <w:szCs w:val="14"/>
                <w:lang w:val="it-IT"/>
              </w:rPr>
            </w:pPr>
          </w:p>
        </w:tc>
      </w:tr>
      <w:tr w:rsidR="004104B2" w:rsidRPr="004104B2" w:rsidTr="004104B2">
        <w:trPr>
          <w:trHeight w:val="255"/>
          <w:jc w:val="center"/>
        </w:trPr>
        <w:tc>
          <w:tcPr>
            <w:tcW w:w="189" w:type="pct"/>
            <w:tcBorders>
              <w:top w:val="single" w:sz="8" w:space="0" w:color="auto"/>
              <w:left w:val="single" w:sz="8" w:space="0" w:color="auto"/>
              <w:bottom w:val="nil"/>
              <w:right w:val="single" w:sz="8" w:space="0" w:color="auto"/>
            </w:tcBorders>
            <w:shd w:val="clear" w:color="auto" w:fill="auto"/>
            <w:noWrap/>
            <w:vAlign w:val="bottom"/>
          </w:tcPr>
          <w:p w:rsidR="004104B2" w:rsidRPr="004104B2" w:rsidRDefault="004104B2" w:rsidP="004104B2">
            <w:pPr>
              <w:pStyle w:val="Tabele"/>
              <w:rPr>
                <w:b/>
                <w:bCs/>
                <w:sz w:val="14"/>
                <w:szCs w:val="14"/>
                <w:lang w:val="it-IT"/>
              </w:rPr>
            </w:pPr>
            <w:r w:rsidRPr="004104B2">
              <w:rPr>
                <w:b/>
                <w:bCs/>
                <w:sz w:val="14"/>
                <w:szCs w:val="14"/>
                <w:lang w:val="it-IT"/>
              </w:rPr>
              <w:t> </w:t>
            </w:r>
          </w:p>
        </w:tc>
        <w:tc>
          <w:tcPr>
            <w:tcW w:w="311" w:type="pct"/>
            <w:tcBorders>
              <w:top w:val="single" w:sz="8" w:space="0" w:color="auto"/>
              <w:left w:val="nil"/>
              <w:bottom w:val="nil"/>
              <w:right w:val="single" w:sz="8" w:space="0" w:color="auto"/>
            </w:tcBorders>
            <w:shd w:val="clear" w:color="auto" w:fill="auto"/>
            <w:noWrap/>
            <w:vAlign w:val="bottom"/>
          </w:tcPr>
          <w:p w:rsidR="004104B2" w:rsidRPr="004104B2" w:rsidRDefault="004104B2" w:rsidP="004104B2">
            <w:pPr>
              <w:pStyle w:val="Tabele"/>
              <w:rPr>
                <w:b/>
                <w:bCs/>
                <w:sz w:val="14"/>
                <w:szCs w:val="14"/>
                <w:lang w:val="it-IT"/>
              </w:rPr>
            </w:pPr>
            <w:r w:rsidRPr="004104B2">
              <w:rPr>
                <w:b/>
                <w:bCs/>
                <w:sz w:val="14"/>
                <w:szCs w:val="14"/>
                <w:lang w:val="it-IT"/>
              </w:rPr>
              <w:t> </w:t>
            </w:r>
          </w:p>
        </w:tc>
        <w:tc>
          <w:tcPr>
            <w:tcW w:w="274" w:type="pct"/>
            <w:tcBorders>
              <w:top w:val="single" w:sz="8" w:space="0" w:color="auto"/>
              <w:left w:val="nil"/>
              <w:bottom w:val="nil"/>
              <w:right w:val="single" w:sz="8" w:space="0" w:color="auto"/>
            </w:tcBorders>
            <w:shd w:val="clear" w:color="auto" w:fill="auto"/>
            <w:noWrap/>
            <w:vAlign w:val="bottom"/>
          </w:tcPr>
          <w:p w:rsidR="004104B2" w:rsidRPr="004104B2" w:rsidRDefault="004104B2" w:rsidP="004104B2">
            <w:pPr>
              <w:pStyle w:val="Tabele"/>
              <w:rPr>
                <w:b/>
                <w:bCs/>
                <w:sz w:val="14"/>
                <w:szCs w:val="14"/>
                <w:lang w:val="it-IT"/>
              </w:rPr>
            </w:pPr>
            <w:r w:rsidRPr="004104B2">
              <w:rPr>
                <w:b/>
                <w:bCs/>
                <w:sz w:val="14"/>
                <w:szCs w:val="14"/>
                <w:lang w:val="it-IT"/>
              </w:rPr>
              <w:t> </w:t>
            </w:r>
          </w:p>
        </w:tc>
        <w:tc>
          <w:tcPr>
            <w:tcW w:w="334" w:type="pct"/>
            <w:tcBorders>
              <w:top w:val="single" w:sz="8" w:space="0" w:color="auto"/>
              <w:left w:val="nil"/>
              <w:bottom w:val="nil"/>
              <w:right w:val="single" w:sz="8" w:space="0" w:color="auto"/>
            </w:tcBorders>
            <w:shd w:val="clear" w:color="auto" w:fill="auto"/>
            <w:noWrap/>
            <w:vAlign w:val="bottom"/>
          </w:tcPr>
          <w:p w:rsidR="004104B2" w:rsidRPr="004104B2" w:rsidRDefault="004104B2" w:rsidP="004104B2">
            <w:pPr>
              <w:pStyle w:val="Tabele"/>
              <w:rPr>
                <w:b/>
                <w:bCs/>
                <w:sz w:val="14"/>
                <w:szCs w:val="14"/>
                <w:lang w:val="it-IT"/>
              </w:rPr>
            </w:pPr>
            <w:r w:rsidRPr="004104B2">
              <w:rPr>
                <w:b/>
                <w:bCs/>
                <w:sz w:val="14"/>
                <w:szCs w:val="14"/>
                <w:lang w:val="it-IT"/>
              </w:rPr>
              <w:t> </w:t>
            </w:r>
          </w:p>
        </w:tc>
        <w:tc>
          <w:tcPr>
            <w:tcW w:w="247" w:type="pct"/>
            <w:tcBorders>
              <w:top w:val="single" w:sz="8" w:space="0" w:color="auto"/>
              <w:left w:val="nil"/>
              <w:bottom w:val="nil"/>
              <w:right w:val="single" w:sz="8" w:space="0" w:color="auto"/>
            </w:tcBorders>
            <w:shd w:val="clear" w:color="auto" w:fill="auto"/>
            <w:noWrap/>
            <w:vAlign w:val="bottom"/>
          </w:tcPr>
          <w:p w:rsidR="004104B2" w:rsidRPr="004104B2" w:rsidRDefault="004104B2" w:rsidP="004104B2">
            <w:pPr>
              <w:pStyle w:val="Tabele"/>
              <w:rPr>
                <w:b/>
                <w:bCs/>
                <w:sz w:val="14"/>
                <w:szCs w:val="14"/>
                <w:lang w:val="it-IT"/>
              </w:rPr>
            </w:pPr>
            <w:r w:rsidRPr="004104B2">
              <w:rPr>
                <w:b/>
                <w:bCs/>
                <w:sz w:val="14"/>
                <w:szCs w:val="14"/>
                <w:lang w:val="it-IT"/>
              </w:rPr>
              <w:t> </w:t>
            </w:r>
          </w:p>
        </w:tc>
        <w:tc>
          <w:tcPr>
            <w:tcW w:w="261" w:type="pct"/>
            <w:tcBorders>
              <w:top w:val="single" w:sz="8" w:space="0" w:color="auto"/>
              <w:left w:val="nil"/>
              <w:bottom w:val="nil"/>
              <w:right w:val="single" w:sz="8" w:space="0" w:color="auto"/>
            </w:tcBorders>
            <w:shd w:val="clear" w:color="auto" w:fill="auto"/>
            <w:noWrap/>
            <w:vAlign w:val="bottom"/>
          </w:tcPr>
          <w:p w:rsidR="004104B2" w:rsidRPr="004104B2" w:rsidRDefault="004104B2" w:rsidP="004104B2">
            <w:pPr>
              <w:pStyle w:val="Tabele"/>
              <w:rPr>
                <w:b/>
                <w:bCs/>
                <w:sz w:val="14"/>
                <w:szCs w:val="14"/>
                <w:lang w:val="it-IT"/>
              </w:rPr>
            </w:pPr>
            <w:r w:rsidRPr="004104B2">
              <w:rPr>
                <w:b/>
                <w:bCs/>
                <w:sz w:val="14"/>
                <w:szCs w:val="14"/>
                <w:lang w:val="it-IT"/>
              </w:rPr>
              <w:t> </w:t>
            </w:r>
          </w:p>
        </w:tc>
        <w:tc>
          <w:tcPr>
            <w:tcW w:w="230" w:type="pct"/>
            <w:tcBorders>
              <w:top w:val="single" w:sz="8" w:space="0" w:color="auto"/>
              <w:left w:val="nil"/>
              <w:bottom w:val="nil"/>
              <w:right w:val="single" w:sz="8" w:space="0" w:color="auto"/>
            </w:tcBorders>
            <w:shd w:val="clear" w:color="auto" w:fill="auto"/>
            <w:noWrap/>
            <w:vAlign w:val="bottom"/>
          </w:tcPr>
          <w:p w:rsidR="004104B2" w:rsidRPr="004104B2" w:rsidRDefault="004104B2" w:rsidP="004104B2">
            <w:pPr>
              <w:pStyle w:val="Tabele"/>
              <w:rPr>
                <w:b/>
                <w:bCs/>
                <w:sz w:val="14"/>
                <w:szCs w:val="14"/>
                <w:lang w:val="it-IT"/>
              </w:rPr>
            </w:pPr>
            <w:r w:rsidRPr="004104B2">
              <w:rPr>
                <w:b/>
                <w:bCs/>
                <w:sz w:val="14"/>
                <w:szCs w:val="14"/>
                <w:lang w:val="it-IT"/>
              </w:rPr>
              <w:t> </w:t>
            </w:r>
          </w:p>
        </w:tc>
        <w:tc>
          <w:tcPr>
            <w:tcW w:w="220" w:type="pct"/>
            <w:tcBorders>
              <w:top w:val="single" w:sz="8" w:space="0" w:color="auto"/>
              <w:left w:val="single" w:sz="4" w:space="0" w:color="auto"/>
              <w:bottom w:val="single" w:sz="8" w:space="0" w:color="auto"/>
              <w:right w:val="single" w:sz="4" w:space="0" w:color="auto"/>
            </w:tcBorders>
            <w:shd w:val="clear" w:color="auto" w:fill="auto"/>
            <w:noWrap/>
            <w:vAlign w:val="bottom"/>
          </w:tcPr>
          <w:p w:rsidR="004104B2" w:rsidRPr="004104B2" w:rsidRDefault="004104B2" w:rsidP="004104B2">
            <w:pPr>
              <w:pStyle w:val="Tabele"/>
              <w:rPr>
                <w:b/>
                <w:bCs/>
                <w:sz w:val="14"/>
                <w:szCs w:val="14"/>
                <w:lang w:val="it-IT"/>
              </w:rPr>
            </w:pPr>
            <w:r w:rsidRPr="004104B2">
              <w:rPr>
                <w:b/>
                <w:bCs/>
                <w:sz w:val="14"/>
                <w:szCs w:val="14"/>
                <w:lang w:val="it-IT"/>
              </w:rPr>
              <w:t> </w:t>
            </w:r>
          </w:p>
        </w:tc>
        <w:tc>
          <w:tcPr>
            <w:tcW w:w="664" w:type="pct"/>
            <w:gridSpan w:val="2"/>
            <w:tcBorders>
              <w:top w:val="single" w:sz="8" w:space="0" w:color="auto"/>
              <w:left w:val="single" w:sz="4" w:space="0" w:color="auto"/>
              <w:bottom w:val="single" w:sz="8" w:space="0" w:color="auto"/>
              <w:right w:val="nil"/>
            </w:tcBorders>
            <w:shd w:val="clear" w:color="auto" w:fill="auto"/>
            <w:noWrap/>
            <w:vAlign w:val="center"/>
          </w:tcPr>
          <w:p w:rsidR="004104B2" w:rsidRPr="004104B2" w:rsidRDefault="004104B2" w:rsidP="004104B2">
            <w:pPr>
              <w:pStyle w:val="Tabele"/>
              <w:rPr>
                <w:bCs/>
                <w:sz w:val="14"/>
                <w:szCs w:val="14"/>
              </w:rPr>
            </w:pPr>
            <w:r w:rsidRPr="004104B2">
              <w:rPr>
                <w:bCs/>
                <w:sz w:val="14"/>
                <w:szCs w:val="14"/>
              </w:rPr>
              <w:t>Lloji i pasurisë</w:t>
            </w:r>
          </w:p>
        </w:tc>
        <w:tc>
          <w:tcPr>
            <w:tcW w:w="368" w:type="pct"/>
            <w:tcBorders>
              <w:top w:val="single" w:sz="8" w:space="0" w:color="auto"/>
              <w:left w:val="nil"/>
              <w:bottom w:val="single" w:sz="8" w:space="0" w:color="auto"/>
              <w:right w:val="nil"/>
            </w:tcBorders>
            <w:shd w:val="clear" w:color="auto" w:fill="auto"/>
            <w:noWrap/>
            <w:vAlign w:val="bottom"/>
          </w:tcPr>
          <w:p w:rsidR="004104B2" w:rsidRPr="004104B2" w:rsidRDefault="004104B2" w:rsidP="004104B2">
            <w:pPr>
              <w:pStyle w:val="Tabele"/>
              <w:rPr>
                <w:bCs/>
                <w:sz w:val="14"/>
                <w:szCs w:val="14"/>
              </w:rPr>
            </w:pPr>
            <w:r w:rsidRPr="004104B2">
              <w:rPr>
                <w:bCs/>
                <w:sz w:val="14"/>
                <w:szCs w:val="14"/>
              </w:rPr>
              <w:t> </w:t>
            </w:r>
          </w:p>
        </w:tc>
        <w:tc>
          <w:tcPr>
            <w:tcW w:w="360" w:type="pct"/>
            <w:tcBorders>
              <w:top w:val="single" w:sz="8" w:space="0" w:color="auto"/>
              <w:left w:val="nil"/>
              <w:bottom w:val="single" w:sz="8" w:space="0" w:color="auto"/>
              <w:right w:val="single" w:sz="8" w:space="0" w:color="auto"/>
            </w:tcBorders>
            <w:shd w:val="clear" w:color="auto" w:fill="auto"/>
            <w:noWrap/>
            <w:vAlign w:val="bottom"/>
          </w:tcPr>
          <w:p w:rsidR="004104B2" w:rsidRPr="004104B2" w:rsidRDefault="004104B2" w:rsidP="004104B2">
            <w:pPr>
              <w:pStyle w:val="Tabele"/>
              <w:rPr>
                <w:bCs/>
                <w:sz w:val="14"/>
                <w:szCs w:val="14"/>
              </w:rPr>
            </w:pPr>
            <w:r w:rsidRPr="004104B2">
              <w:rPr>
                <w:bCs/>
                <w:sz w:val="14"/>
                <w:szCs w:val="14"/>
              </w:rPr>
              <w:t> </w:t>
            </w:r>
          </w:p>
        </w:tc>
        <w:tc>
          <w:tcPr>
            <w:tcW w:w="300" w:type="pct"/>
            <w:tcBorders>
              <w:top w:val="single" w:sz="8" w:space="0" w:color="auto"/>
              <w:left w:val="nil"/>
              <w:bottom w:val="nil"/>
              <w:right w:val="single" w:sz="8" w:space="0" w:color="auto"/>
            </w:tcBorders>
            <w:shd w:val="clear" w:color="auto" w:fill="auto"/>
            <w:noWrap/>
            <w:vAlign w:val="bottom"/>
          </w:tcPr>
          <w:p w:rsidR="004104B2" w:rsidRPr="004104B2" w:rsidRDefault="004104B2" w:rsidP="004104B2">
            <w:pPr>
              <w:pStyle w:val="Tabele"/>
              <w:rPr>
                <w:bCs/>
                <w:sz w:val="14"/>
                <w:szCs w:val="14"/>
              </w:rPr>
            </w:pPr>
            <w:r w:rsidRPr="004104B2">
              <w:rPr>
                <w:bCs/>
                <w:sz w:val="14"/>
                <w:szCs w:val="14"/>
              </w:rPr>
              <w:t> </w:t>
            </w:r>
          </w:p>
        </w:tc>
        <w:tc>
          <w:tcPr>
            <w:tcW w:w="360" w:type="pct"/>
            <w:tcBorders>
              <w:top w:val="single" w:sz="8" w:space="0" w:color="auto"/>
              <w:left w:val="single" w:sz="4" w:space="0" w:color="auto"/>
              <w:bottom w:val="nil"/>
              <w:right w:val="single" w:sz="8" w:space="0" w:color="auto"/>
            </w:tcBorders>
            <w:shd w:val="clear" w:color="auto" w:fill="auto"/>
            <w:noWrap/>
            <w:vAlign w:val="bottom"/>
          </w:tcPr>
          <w:p w:rsidR="004104B2" w:rsidRPr="004104B2" w:rsidRDefault="004104B2" w:rsidP="004104B2">
            <w:pPr>
              <w:pStyle w:val="Tabele"/>
              <w:rPr>
                <w:bCs/>
                <w:sz w:val="14"/>
                <w:szCs w:val="14"/>
              </w:rPr>
            </w:pPr>
            <w:r w:rsidRPr="004104B2">
              <w:rPr>
                <w:bCs/>
                <w:sz w:val="14"/>
                <w:szCs w:val="14"/>
              </w:rPr>
              <w:t> </w:t>
            </w:r>
          </w:p>
        </w:tc>
        <w:tc>
          <w:tcPr>
            <w:tcW w:w="884" w:type="pct"/>
            <w:tcBorders>
              <w:top w:val="single" w:sz="8" w:space="0" w:color="auto"/>
              <w:left w:val="nil"/>
              <w:bottom w:val="nil"/>
              <w:right w:val="single" w:sz="8" w:space="0" w:color="auto"/>
            </w:tcBorders>
            <w:shd w:val="clear" w:color="auto" w:fill="auto"/>
            <w:noWrap/>
            <w:vAlign w:val="bottom"/>
          </w:tcPr>
          <w:p w:rsidR="004104B2" w:rsidRPr="004104B2" w:rsidRDefault="004104B2" w:rsidP="004104B2">
            <w:pPr>
              <w:pStyle w:val="Tabele"/>
              <w:rPr>
                <w:bCs/>
                <w:sz w:val="14"/>
                <w:szCs w:val="14"/>
              </w:rPr>
            </w:pPr>
            <w:r w:rsidRPr="004104B2">
              <w:rPr>
                <w:bCs/>
                <w:sz w:val="14"/>
                <w:szCs w:val="14"/>
              </w:rPr>
              <w:t> </w:t>
            </w:r>
          </w:p>
        </w:tc>
      </w:tr>
      <w:tr w:rsidR="004104B2" w:rsidRPr="004104B2" w:rsidTr="004104B2">
        <w:trPr>
          <w:trHeight w:val="210"/>
          <w:jc w:val="center"/>
        </w:trPr>
        <w:tc>
          <w:tcPr>
            <w:tcW w:w="189" w:type="pct"/>
            <w:tcBorders>
              <w:top w:val="nil"/>
              <w:left w:val="single" w:sz="8" w:space="0" w:color="auto"/>
              <w:bottom w:val="nil"/>
              <w:right w:val="single" w:sz="8" w:space="0" w:color="auto"/>
            </w:tcBorders>
            <w:shd w:val="clear" w:color="auto" w:fill="auto"/>
            <w:noWrap/>
            <w:vAlign w:val="center"/>
          </w:tcPr>
          <w:p w:rsidR="004104B2" w:rsidRPr="004104B2" w:rsidRDefault="004104B2" w:rsidP="004104B2">
            <w:pPr>
              <w:pStyle w:val="Tabele"/>
              <w:rPr>
                <w:bCs/>
                <w:sz w:val="14"/>
                <w:szCs w:val="14"/>
              </w:rPr>
            </w:pPr>
            <w:r w:rsidRPr="004104B2">
              <w:rPr>
                <w:bCs/>
                <w:sz w:val="14"/>
                <w:szCs w:val="14"/>
              </w:rPr>
              <w:t>Nr</w:t>
            </w:r>
          </w:p>
        </w:tc>
        <w:tc>
          <w:tcPr>
            <w:tcW w:w="311" w:type="pct"/>
            <w:tcBorders>
              <w:top w:val="nil"/>
              <w:left w:val="nil"/>
              <w:bottom w:val="nil"/>
              <w:right w:val="single" w:sz="8" w:space="0" w:color="auto"/>
            </w:tcBorders>
            <w:shd w:val="clear" w:color="auto" w:fill="auto"/>
            <w:noWrap/>
            <w:vAlign w:val="center"/>
          </w:tcPr>
          <w:p w:rsidR="004104B2" w:rsidRPr="004104B2" w:rsidRDefault="004104B2" w:rsidP="004104B2">
            <w:pPr>
              <w:pStyle w:val="Tabele"/>
              <w:rPr>
                <w:bCs/>
                <w:sz w:val="14"/>
                <w:szCs w:val="14"/>
              </w:rPr>
            </w:pPr>
            <w:r w:rsidRPr="004104B2">
              <w:rPr>
                <w:bCs/>
                <w:sz w:val="14"/>
                <w:szCs w:val="14"/>
              </w:rPr>
              <w:t>Emri</w:t>
            </w:r>
          </w:p>
        </w:tc>
        <w:tc>
          <w:tcPr>
            <w:tcW w:w="274" w:type="pct"/>
            <w:tcBorders>
              <w:top w:val="nil"/>
              <w:left w:val="nil"/>
              <w:bottom w:val="nil"/>
              <w:right w:val="single" w:sz="8" w:space="0" w:color="auto"/>
            </w:tcBorders>
            <w:shd w:val="clear" w:color="auto" w:fill="auto"/>
            <w:noWrap/>
            <w:vAlign w:val="center"/>
          </w:tcPr>
          <w:p w:rsidR="004104B2" w:rsidRPr="004104B2" w:rsidRDefault="004104B2" w:rsidP="004104B2">
            <w:pPr>
              <w:pStyle w:val="Tabele"/>
              <w:rPr>
                <w:bCs/>
                <w:sz w:val="14"/>
                <w:szCs w:val="14"/>
              </w:rPr>
            </w:pPr>
            <w:r w:rsidRPr="004104B2">
              <w:rPr>
                <w:bCs/>
                <w:sz w:val="14"/>
                <w:szCs w:val="14"/>
              </w:rPr>
              <w:t>Atësia</w:t>
            </w:r>
          </w:p>
        </w:tc>
        <w:tc>
          <w:tcPr>
            <w:tcW w:w="334" w:type="pct"/>
            <w:tcBorders>
              <w:top w:val="nil"/>
              <w:left w:val="nil"/>
              <w:bottom w:val="nil"/>
              <w:right w:val="single" w:sz="8" w:space="0" w:color="auto"/>
            </w:tcBorders>
            <w:shd w:val="clear" w:color="auto" w:fill="auto"/>
            <w:noWrap/>
            <w:vAlign w:val="center"/>
          </w:tcPr>
          <w:p w:rsidR="004104B2" w:rsidRPr="004104B2" w:rsidRDefault="004104B2" w:rsidP="004104B2">
            <w:pPr>
              <w:pStyle w:val="Tabele"/>
              <w:rPr>
                <w:bCs/>
                <w:sz w:val="14"/>
                <w:szCs w:val="14"/>
              </w:rPr>
            </w:pPr>
            <w:r w:rsidRPr="004104B2">
              <w:rPr>
                <w:bCs/>
                <w:sz w:val="14"/>
                <w:szCs w:val="14"/>
              </w:rPr>
              <w:t>Mbiemri</w:t>
            </w:r>
          </w:p>
        </w:tc>
        <w:tc>
          <w:tcPr>
            <w:tcW w:w="247" w:type="pct"/>
            <w:tcBorders>
              <w:top w:val="nil"/>
              <w:left w:val="nil"/>
              <w:bottom w:val="nil"/>
              <w:right w:val="single" w:sz="8" w:space="0" w:color="auto"/>
            </w:tcBorders>
            <w:shd w:val="clear" w:color="auto" w:fill="auto"/>
            <w:noWrap/>
            <w:vAlign w:val="center"/>
          </w:tcPr>
          <w:p w:rsidR="004104B2" w:rsidRPr="004104B2" w:rsidRDefault="004104B2" w:rsidP="004104B2">
            <w:pPr>
              <w:pStyle w:val="Tabele"/>
              <w:rPr>
                <w:bCs/>
                <w:sz w:val="14"/>
                <w:szCs w:val="14"/>
              </w:rPr>
            </w:pPr>
            <w:r w:rsidRPr="004104B2">
              <w:rPr>
                <w:bCs/>
                <w:sz w:val="14"/>
                <w:szCs w:val="14"/>
              </w:rPr>
              <w:t>Zona</w:t>
            </w:r>
          </w:p>
        </w:tc>
        <w:tc>
          <w:tcPr>
            <w:tcW w:w="261" w:type="pct"/>
            <w:tcBorders>
              <w:top w:val="nil"/>
              <w:left w:val="nil"/>
              <w:bottom w:val="nil"/>
              <w:right w:val="single" w:sz="8" w:space="0" w:color="auto"/>
            </w:tcBorders>
            <w:shd w:val="clear" w:color="auto" w:fill="auto"/>
            <w:noWrap/>
            <w:vAlign w:val="center"/>
          </w:tcPr>
          <w:p w:rsidR="004104B2" w:rsidRPr="004104B2" w:rsidRDefault="004104B2" w:rsidP="004104B2">
            <w:pPr>
              <w:pStyle w:val="Tabele"/>
              <w:rPr>
                <w:bCs/>
                <w:sz w:val="14"/>
                <w:szCs w:val="14"/>
              </w:rPr>
            </w:pPr>
            <w:r w:rsidRPr="004104B2">
              <w:rPr>
                <w:bCs/>
                <w:sz w:val="14"/>
                <w:szCs w:val="14"/>
              </w:rPr>
              <w:t>Nr.</w:t>
            </w:r>
          </w:p>
        </w:tc>
        <w:tc>
          <w:tcPr>
            <w:tcW w:w="230" w:type="pct"/>
            <w:tcBorders>
              <w:top w:val="nil"/>
              <w:left w:val="nil"/>
              <w:bottom w:val="nil"/>
              <w:right w:val="single" w:sz="8" w:space="0" w:color="auto"/>
            </w:tcBorders>
            <w:shd w:val="clear" w:color="auto" w:fill="auto"/>
            <w:noWrap/>
            <w:vAlign w:val="center"/>
          </w:tcPr>
          <w:p w:rsidR="004104B2" w:rsidRPr="004104B2" w:rsidRDefault="004104B2" w:rsidP="004104B2">
            <w:pPr>
              <w:pStyle w:val="Tabele"/>
              <w:rPr>
                <w:bCs/>
                <w:sz w:val="14"/>
                <w:szCs w:val="14"/>
              </w:rPr>
            </w:pPr>
            <w:r w:rsidRPr="004104B2">
              <w:rPr>
                <w:bCs/>
                <w:sz w:val="14"/>
                <w:szCs w:val="14"/>
              </w:rPr>
              <w:t>Vërt</w:t>
            </w:r>
          </w:p>
        </w:tc>
        <w:tc>
          <w:tcPr>
            <w:tcW w:w="220" w:type="pct"/>
            <w:tcBorders>
              <w:top w:val="nil"/>
              <w:left w:val="nil"/>
              <w:bottom w:val="single" w:sz="8" w:space="0" w:color="auto"/>
              <w:right w:val="nil"/>
            </w:tcBorders>
            <w:shd w:val="clear" w:color="auto" w:fill="auto"/>
            <w:noWrap/>
            <w:vAlign w:val="center"/>
          </w:tcPr>
          <w:p w:rsidR="004104B2" w:rsidRPr="004104B2" w:rsidRDefault="004104B2" w:rsidP="004104B2">
            <w:pPr>
              <w:pStyle w:val="Tabele"/>
              <w:rPr>
                <w:bCs/>
                <w:sz w:val="14"/>
                <w:szCs w:val="14"/>
              </w:rPr>
            </w:pPr>
          </w:p>
        </w:tc>
        <w:tc>
          <w:tcPr>
            <w:tcW w:w="304" w:type="pct"/>
            <w:tcBorders>
              <w:top w:val="nil"/>
              <w:left w:val="nil"/>
              <w:bottom w:val="single" w:sz="8" w:space="0" w:color="auto"/>
              <w:right w:val="nil"/>
            </w:tcBorders>
            <w:shd w:val="clear" w:color="auto" w:fill="auto"/>
            <w:noWrap/>
            <w:vAlign w:val="center"/>
          </w:tcPr>
          <w:p w:rsidR="004104B2" w:rsidRPr="004104B2" w:rsidRDefault="004104B2" w:rsidP="004104B2">
            <w:pPr>
              <w:pStyle w:val="Tabele"/>
              <w:rPr>
                <w:bCs/>
                <w:sz w:val="14"/>
                <w:szCs w:val="14"/>
              </w:rPr>
            </w:pPr>
            <w:r w:rsidRPr="004104B2">
              <w:rPr>
                <w:bCs/>
                <w:sz w:val="14"/>
                <w:szCs w:val="14"/>
              </w:rPr>
              <w:t>Truall</w:t>
            </w:r>
          </w:p>
        </w:tc>
        <w:tc>
          <w:tcPr>
            <w:tcW w:w="360" w:type="pct"/>
            <w:tcBorders>
              <w:top w:val="nil"/>
              <w:left w:val="nil"/>
              <w:bottom w:val="single" w:sz="8" w:space="0" w:color="auto"/>
              <w:right w:val="nil"/>
            </w:tcBorders>
            <w:shd w:val="clear" w:color="auto" w:fill="auto"/>
            <w:noWrap/>
            <w:vAlign w:val="center"/>
          </w:tcPr>
          <w:p w:rsidR="004104B2" w:rsidRPr="004104B2" w:rsidRDefault="004104B2" w:rsidP="004104B2">
            <w:pPr>
              <w:pStyle w:val="Tabele"/>
              <w:rPr>
                <w:bCs/>
                <w:sz w:val="14"/>
                <w:szCs w:val="14"/>
              </w:rPr>
            </w:pPr>
          </w:p>
        </w:tc>
        <w:tc>
          <w:tcPr>
            <w:tcW w:w="368" w:type="pct"/>
            <w:tcBorders>
              <w:top w:val="nil"/>
              <w:left w:val="single" w:sz="8" w:space="0" w:color="auto"/>
              <w:bottom w:val="single" w:sz="8" w:space="0" w:color="auto"/>
              <w:right w:val="nil"/>
            </w:tcBorders>
            <w:shd w:val="clear" w:color="auto" w:fill="auto"/>
            <w:noWrap/>
            <w:vAlign w:val="center"/>
          </w:tcPr>
          <w:p w:rsidR="004104B2" w:rsidRPr="004104B2" w:rsidRDefault="004104B2" w:rsidP="004104B2">
            <w:pPr>
              <w:pStyle w:val="Tabele"/>
              <w:rPr>
                <w:bCs/>
                <w:sz w:val="14"/>
                <w:szCs w:val="14"/>
              </w:rPr>
            </w:pPr>
            <w:r w:rsidRPr="004104B2">
              <w:rPr>
                <w:bCs/>
                <w:sz w:val="14"/>
                <w:szCs w:val="14"/>
              </w:rPr>
              <w:t>Objekte</w:t>
            </w:r>
          </w:p>
        </w:tc>
        <w:tc>
          <w:tcPr>
            <w:tcW w:w="360" w:type="pct"/>
            <w:tcBorders>
              <w:top w:val="nil"/>
              <w:left w:val="nil"/>
              <w:bottom w:val="single" w:sz="8" w:space="0" w:color="auto"/>
              <w:right w:val="single" w:sz="8" w:space="0" w:color="auto"/>
            </w:tcBorders>
            <w:shd w:val="clear" w:color="auto" w:fill="auto"/>
            <w:noWrap/>
            <w:vAlign w:val="center"/>
          </w:tcPr>
          <w:p w:rsidR="004104B2" w:rsidRPr="004104B2" w:rsidRDefault="004104B2" w:rsidP="004104B2">
            <w:pPr>
              <w:pStyle w:val="Tabele"/>
              <w:rPr>
                <w:sz w:val="14"/>
                <w:szCs w:val="14"/>
              </w:rPr>
            </w:pPr>
          </w:p>
        </w:tc>
        <w:tc>
          <w:tcPr>
            <w:tcW w:w="300" w:type="pct"/>
            <w:tcBorders>
              <w:top w:val="nil"/>
              <w:left w:val="nil"/>
              <w:bottom w:val="nil"/>
              <w:right w:val="single" w:sz="8" w:space="0" w:color="auto"/>
            </w:tcBorders>
            <w:shd w:val="clear" w:color="auto" w:fill="auto"/>
            <w:noWrap/>
            <w:vAlign w:val="center"/>
          </w:tcPr>
          <w:p w:rsidR="004104B2" w:rsidRPr="004104B2" w:rsidRDefault="004104B2" w:rsidP="004104B2">
            <w:pPr>
              <w:pStyle w:val="Tabele"/>
              <w:rPr>
                <w:bCs/>
                <w:sz w:val="14"/>
                <w:szCs w:val="14"/>
              </w:rPr>
            </w:pPr>
            <w:r w:rsidRPr="004104B2">
              <w:rPr>
                <w:bCs/>
                <w:sz w:val="14"/>
                <w:szCs w:val="14"/>
              </w:rPr>
              <w:t>Sip</w:t>
            </w:r>
          </w:p>
        </w:tc>
        <w:tc>
          <w:tcPr>
            <w:tcW w:w="360" w:type="pct"/>
            <w:tcBorders>
              <w:top w:val="nil"/>
              <w:left w:val="single" w:sz="4" w:space="0" w:color="auto"/>
              <w:bottom w:val="nil"/>
              <w:right w:val="single" w:sz="8" w:space="0" w:color="auto"/>
            </w:tcBorders>
            <w:shd w:val="clear" w:color="auto" w:fill="auto"/>
            <w:noWrap/>
            <w:vAlign w:val="center"/>
          </w:tcPr>
          <w:p w:rsidR="004104B2" w:rsidRPr="004104B2" w:rsidRDefault="004104B2" w:rsidP="004104B2">
            <w:pPr>
              <w:pStyle w:val="Tabele"/>
              <w:rPr>
                <w:bCs/>
                <w:sz w:val="14"/>
                <w:szCs w:val="14"/>
              </w:rPr>
            </w:pPr>
            <w:r w:rsidRPr="004104B2">
              <w:rPr>
                <w:bCs/>
                <w:sz w:val="14"/>
                <w:szCs w:val="14"/>
              </w:rPr>
              <w:t>Vlera</w:t>
            </w:r>
          </w:p>
        </w:tc>
        <w:tc>
          <w:tcPr>
            <w:tcW w:w="884" w:type="pct"/>
            <w:tcBorders>
              <w:top w:val="nil"/>
              <w:left w:val="nil"/>
              <w:bottom w:val="nil"/>
              <w:right w:val="single" w:sz="8" w:space="0" w:color="auto"/>
            </w:tcBorders>
            <w:shd w:val="clear" w:color="auto" w:fill="auto"/>
            <w:noWrap/>
            <w:vAlign w:val="center"/>
          </w:tcPr>
          <w:p w:rsidR="004104B2" w:rsidRPr="004104B2" w:rsidRDefault="004104B2" w:rsidP="004104B2">
            <w:pPr>
              <w:pStyle w:val="Tabele"/>
              <w:rPr>
                <w:bCs/>
                <w:sz w:val="14"/>
                <w:szCs w:val="14"/>
              </w:rPr>
            </w:pPr>
            <w:r w:rsidRPr="004104B2">
              <w:rPr>
                <w:bCs/>
                <w:sz w:val="14"/>
                <w:szCs w:val="14"/>
              </w:rPr>
              <w:t>Shënime</w:t>
            </w:r>
          </w:p>
        </w:tc>
      </w:tr>
      <w:tr w:rsidR="004104B2" w:rsidRPr="004104B2" w:rsidTr="004104B2">
        <w:trPr>
          <w:trHeight w:val="210"/>
          <w:jc w:val="center"/>
        </w:trPr>
        <w:tc>
          <w:tcPr>
            <w:tcW w:w="189" w:type="pct"/>
            <w:tcBorders>
              <w:top w:val="nil"/>
              <w:left w:val="single" w:sz="8" w:space="0" w:color="auto"/>
              <w:bottom w:val="nil"/>
              <w:right w:val="single" w:sz="8" w:space="0" w:color="auto"/>
            </w:tcBorders>
            <w:shd w:val="clear" w:color="auto" w:fill="auto"/>
            <w:noWrap/>
            <w:vAlign w:val="center"/>
          </w:tcPr>
          <w:p w:rsidR="004104B2" w:rsidRPr="004104B2" w:rsidRDefault="004104B2" w:rsidP="004104B2">
            <w:pPr>
              <w:pStyle w:val="Tabele"/>
              <w:rPr>
                <w:bCs/>
                <w:sz w:val="14"/>
                <w:szCs w:val="14"/>
              </w:rPr>
            </w:pPr>
          </w:p>
        </w:tc>
        <w:tc>
          <w:tcPr>
            <w:tcW w:w="311" w:type="pct"/>
            <w:tcBorders>
              <w:top w:val="nil"/>
              <w:left w:val="nil"/>
              <w:bottom w:val="nil"/>
              <w:right w:val="single" w:sz="8" w:space="0" w:color="auto"/>
            </w:tcBorders>
            <w:shd w:val="clear" w:color="auto" w:fill="auto"/>
            <w:noWrap/>
            <w:vAlign w:val="center"/>
          </w:tcPr>
          <w:p w:rsidR="004104B2" w:rsidRPr="004104B2" w:rsidRDefault="004104B2" w:rsidP="004104B2">
            <w:pPr>
              <w:pStyle w:val="Tabele"/>
              <w:rPr>
                <w:bCs/>
                <w:sz w:val="14"/>
                <w:szCs w:val="14"/>
              </w:rPr>
            </w:pPr>
          </w:p>
        </w:tc>
        <w:tc>
          <w:tcPr>
            <w:tcW w:w="274" w:type="pct"/>
            <w:tcBorders>
              <w:top w:val="nil"/>
              <w:left w:val="nil"/>
              <w:bottom w:val="nil"/>
              <w:right w:val="single" w:sz="8" w:space="0" w:color="auto"/>
            </w:tcBorders>
            <w:shd w:val="clear" w:color="auto" w:fill="auto"/>
            <w:noWrap/>
            <w:vAlign w:val="center"/>
          </w:tcPr>
          <w:p w:rsidR="004104B2" w:rsidRPr="004104B2" w:rsidRDefault="004104B2" w:rsidP="004104B2">
            <w:pPr>
              <w:pStyle w:val="Tabele"/>
              <w:rPr>
                <w:bCs/>
                <w:sz w:val="14"/>
                <w:szCs w:val="14"/>
              </w:rPr>
            </w:pPr>
          </w:p>
        </w:tc>
        <w:tc>
          <w:tcPr>
            <w:tcW w:w="334" w:type="pct"/>
            <w:tcBorders>
              <w:top w:val="nil"/>
              <w:left w:val="nil"/>
              <w:bottom w:val="nil"/>
              <w:right w:val="single" w:sz="8" w:space="0" w:color="auto"/>
            </w:tcBorders>
            <w:shd w:val="clear" w:color="auto" w:fill="auto"/>
            <w:noWrap/>
            <w:vAlign w:val="center"/>
          </w:tcPr>
          <w:p w:rsidR="004104B2" w:rsidRPr="004104B2" w:rsidRDefault="004104B2" w:rsidP="004104B2">
            <w:pPr>
              <w:pStyle w:val="Tabele"/>
              <w:rPr>
                <w:bCs/>
                <w:sz w:val="14"/>
                <w:szCs w:val="14"/>
              </w:rPr>
            </w:pPr>
          </w:p>
        </w:tc>
        <w:tc>
          <w:tcPr>
            <w:tcW w:w="247" w:type="pct"/>
            <w:tcBorders>
              <w:top w:val="nil"/>
              <w:left w:val="nil"/>
              <w:bottom w:val="nil"/>
              <w:right w:val="single" w:sz="8" w:space="0" w:color="auto"/>
            </w:tcBorders>
            <w:shd w:val="clear" w:color="auto" w:fill="auto"/>
            <w:noWrap/>
            <w:vAlign w:val="center"/>
          </w:tcPr>
          <w:p w:rsidR="004104B2" w:rsidRPr="004104B2" w:rsidRDefault="004104B2" w:rsidP="004104B2">
            <w:pPr>
              <w:pStyle w:val="Tabele"/>
              <w:rPr>
                <w:bCs/>
                <w:sz w:val="14"/>
                <w:szCs w:val="14"/>
              </w:rPr>
            </w:pPr>
            <w:r w:rsidRPr="004104B2">
              <w:rPr>
                <w:bCs/>
                <w:sz w:val="14"/>
                <w:szCs w:val="14"/>
              </w:rPr>
              <w:t>kad.</w:t>
            </w:r>
          </w:p>
        </w:tc>
        <w:tc>
          <w:tcPr>
            <w:tcW w:w="261" w:type="pct"/>
            <w:tcBorders>
              <w:top w:val="nil"/>
              <w:left w:val="nil"/>
              <w:bottom w:val="nil"/>
              <w:right w:val="single" w:sz="8" w:space="0" w:color="auto"/>
            </w:tcBorders>
            <w:shd w:val="clear" w:color="auto" w:fill="auto"/>
            <w:noWrap/>
            <w:vAlign w:val="center"/>
          </w:tcPr>
          <w:p w:rsidR="004104B2" w:rsidRPr="004104B2" w:rsidRDefault="004104B2" w:rsidP="004104B2">
            <w:pPr>
              <w:pStyle w:val="Tabele"/>
              <w:rPr>
                <w:bCs/>
                <w:sz w:val="14"/>
                <w:szCs w:val="14"/>
              </w:rPr>
            </w:pPr>
            <w:r w:rsidRPr="004104B2">
              <w:rPr>
                <w:bCs/>
                <w:sz w:val="14"/>
                <w:szCs w:val="14"/>
              </w:rPr>
              <w:t>pas.</w:t>
            </w:r>
          </w:p>
        </w:tc>
        <w:tc>
          <w:tcPr>
            <w:tcW w:w="230" w:type="pct"/>
            <w:tcBorders>
              <w:top w:val="nil"/>
              <w:left w:val="nil"/>
              <w:bottom w:val="nil"/>
              <w:right w:val="single" w:sz="8" w:space="0" w:color="auto"/>
            </w:tcBorders>
            <w:shd w:val="clear" w:color="auto" w:fill="auto"/>
            <w:noWrap/>
            <w:vAlign w:val="center"/>
          </w:tcPr>
          <w:p w:rsidR="004104B2" w:rsidRPr="004104B2" w:rsidRDefault="004104B2" w:rsidP="004104B2">
            <w:pPr>
              <w:pStyle w:val="Tabele"/>
              <w:rPr>
                <w:bCs/>
                <w:sz w:val="14"/>
                <w:szCs w:val="14"/>
              </w:rPr>
            </w:pPr>
            <w:r w:rsidRPr="004104B2">
              <w:rPr>
                <w:bCs/>
                <w:sz w:val="14"/>
                <w:szCs w:val="14"/>
              </w:rPr>
              <w:t>hip</w:t>
            </w:r>
          </w:p>
        </w:tc>
        <w:tc>
          <w:tcPr>
            <w:tcW w:w="220" w:type="pct"/>
            <w:tcBorders>
              <w:top w:val="nil"/>
              <w:left w:val="nil"/>
              <w:bottom w:val="nil"/>
              <w:right w:val="single" w:sz="8" w:space="0" w:color="auto"/>
            </w:tcBorders>
            <w:shd w:val="clear" w:color="auto" w:fill="auto"/>
            <w:noWrap/>
            <w:vAlign w:val="center"/>
          </w:tcPr>
          <w:p w:rsidR="004104B2" w:rsidRPr="004104B2" w:rsidRDefault="004104B2" w:rsidP="004104B2">
            <w:pPr>
              <w:pStyle w:val="Tabele"/>
              <w:rPr>
                <w:bCs/>
                <w:sz w:val="14"/>
                <w:szCs w:val="14"/>
              </w:rPr>
            </w:pPr>
            <w:r w:rsidRPr="004104B2">
              <w:rPr>
                <w:bCs/>
                <w:sz w:val="14"/>
                <w:szCs w:val="14"/>
              </w:rPr>
              <w:t>Sip.</w:t>
            </w:r>
          </w:p>
        </w:tc>
        <w:tc>
          <w:tcPr>
            <w:tcW w:w="304" w:type="pct"/>
            <w:tcBorders>
              <w:top w:val="nil"/>
              <w:left w:val="nil"/>
              <w:bottom w:val="nil"/>
              <w:right w:val="single" w:sz="8" w:space="0" w:color="auto"/>
            </w:tcBorders>
            <w:shd w:val="clear" w:color="auto" w:fill="auto"/>
            <w:noWrap/>
            <w:vAlign w:val="center"/>
          </w:tcPr>
          <w:p w:rsidR="004104B2" w:rsidRPr="004104B2" w:rsidRDefault="004104B2" w:rsidP="004104B2">
            <w:pPr>
              <w:pStyle w:val="Tabele"/>
              <w:rPr>
                <w:bCs/>
                <w:sz w:val="14"/>
                <w:szCs w:val="14"/>
              </w:rPr>
            </w:pPr>
            <w:r w:rsidRPr="004104B2">
              <w:rPr>
                <w:bCs/>
                <w:sz w:val="14"/>
                <w:szCs w:val="14"/>
              </w:rPr>
              <w:t>Çmimi</w:t>
            </w:r>
          </w:p>
        </w:tc>
        <w:tc>
          <w:tcPr>
            <w:tcW w:w="360" w:type="pct"/>
            <w:tcBorders>
              <w:top w:val="nil"/>
              <w:left w:val="nil"/>
              <w:bottom w:val="nil"/>
              <w:right w:val="nil"/>
            </w:tcBorders>
            <w:shd w:val="clear" w:color="auto" w:fill="auto"/>
            <w:noWrap/>
            <w:vAlign w:val="center"/>
          </w:tcPr>
          <w:p w:rsidR="004104B2" w:rsidRPr="004104B2" w:rsidRDefault="004104B2" w:rsidP="004104B2">
            <w:pPr>
              <w:pStyle w:val="Tabele"/>
              <w:rPr>
                <w:bCs/>
                <w:sz w:val="14"/>
                <w:szCs w:val="14"/>
              </w:rPr>
            </w:pPr>
            <w:r w:rsidRPr="004104B2">
              <w:rPr>
                <w:bCs/>
                <w:sz w:val="14"/>
                <w:szCs w:val="14"/>
              </w:rPr>
              <w:t>Vlera</w:t>
            </w:r>
          </w:p>
        </w:tc>
        <w:tc>
          <w:tcPr>
            <w:tcW w:w="368" w:type="pct"/>
            <w:tcBorders>
              <w:top w:val="nil"/>
              <w:left w:val="single" w:sz="8" w:space="0" w:color="auto"/>
              <w:bottom w:val="nil"/>
              <w:right w:val="single" w:sz="8" w:space="0" w:color="auto"/>
            </w:tcBorders>
            <w:shd w:val="clear" w:color="auto" w:fill="auto"/>
            <w:noWrap/>
            <w:vAlign w:val="center"/>
          </w:tcPr>
          <w:p w:rsidR="004104B2" w:rsidRPr="004104B2" w:rsidRDefault="004104B2" w:rsidP="004104B2">
            <w:pPr>
              <w:pStyle w:val="Tabele"/>
              <w:rPr>
                <w:bCs/>
                <w:sz w:val="14"/>
                <w:szCs w:val="14"/>
              </w:rPr>
            </w:pPr>
          </w:p>
        </w:tc>
        <w:tc>
          <w:tcPr>
            <w:tcW w:w="360" w:type="pct"/>
            <w:tcBorders>
              <w:top w:val="nil"/>
              <w:left w:val="nil"/>
              <w:bottom w:val="nil"/>
              <w:right w:val="single" w:sz="8" w:space="0" w:color="auto"/>
            </w:tcBorders>
            <w:shd w:val="clear" w:color="auto" w:fill="auto"/>
            <w:noWrap/>
            <w:vAlign w:val="center"/>
          </w:tcPr>
          <w:p w:rsidR="004104B2" w:rsidRPr="004104B2" w:rsidRDefault="004104B2" w:rsidP="004104B2">
            <w:pPr>
              <w:pStyle w:val="Tabele"/>
              <w:rPr>
                <w:bCs/>
                <w:sz w:val="14"/>
                <w:szCs w:val="14"/>
              </w:rPr>
            </w:pPr>
            <w:r w:rsidRPr="004104B2">
              <w:rPr>
                <w:bCs/>
                <w:sz w:val="14"/>
                <w:szCs w:val="14"/>
              </w:rPr>
              <w:t>Vlera</w:t>
            </w:r>
          </w:p>
        </w:tc>
        <w:tc>
          <w:tcPr>
            <w:tcW w:w="300" w:type="pct"/>
            <w:tcBorders>
              <w:top w:val="nil"/>
              <w:left w:val="nil"/>
              <w:bottom w:val="nil"/>
              <w:right w:val="single" w:sz="8" w:space="0" w:color="auto"/>
            </w:tcBorders>
            <w:shd w:val="clear" w:color="auto" w:fill="auto"/>
            <w:noWrap/>
            <w:vAlign w:val="center"/>
          </w:tcPr>
          <w:p w:rsidR="004104B2" w:rsidRPr="004104B2" w:rsidRDefault="004104B2" w:rsidP="004104B2">
            <w:pPr>
              <w:pStyle w:val="Tabele"/>
              <w:rPr>
                <w:bCs/>
                <w:sz w:val="14"/>
                <w:szCs w:val="14"/>
              </w:rPr>
            </w:pPr>
            <w:r w:rsidRPr="004104B2">
              <w:rPr>
                <w:bCs/>
                <w:sz w:val="14"/>
                <w:szCs w:val="14"/>
              </w:rPr>
              <w:t>Objekti</w:t>
            </w:r>
          </w:p>
        </w:tc>
        <w:tc>
          <w:tcPr>
            <w:tcW w:w="360" w:type="pct"/>
            <w:tcBorders>
              <w:top w:val="nil"/>
              <w:left w:val="single" w:sz="4" w:space="0" w:color="auto"/>
              <w:bottom w:val="nil"/>
              <w:right w:val="single" w:sz="8" w:space="0" w:color="auto"/>
            </w:tcBorders>
            <w:shd w:val="clear" w:color="auto" w:fill="auto"/>
            <w:noWrap/>
            <w:vAlign w:val="center"/>
          </w:tcPr>
          <w:p w:rsidR="004104B2" w:rsidRPr="004104B2" w:rsidRDefault="004104B2" w:rsidP="004104B2">
            <w:pPr>
              <w:pStyle w:val="Tabele"/>
              <w:rPr>
                <w:bCs/>
                <w:sz w:val="14"/>
                <w:szCs w:val="14"/>
              </w:rPr>
            </w:pPr>
            <w:r w:rsidRPr="004104B2">
              <w:rPr>
                <w:bCs/>
                <w:sz w:val="14"/>
                <w:szCs w:val="14"/>
              </w:rPr>
              <w:t>totale</w:t>
            </w:r>
          </w:p>
        </w:tc>
        <w:tc>
          <w:tcPr>
            <w:tcW w:w="884" w:type="pct"/>
            <w:tcBorders>
              <w:top w:val="nil"/>
              <w:left w:val="nil"/>
              <w:bottom w:val="nil"/>
              <w:right w:val="single" w:sz="8" w:space="0" w:color="auto"/>
            </w:tcBorders>
            <w:shd w:val="clear" w:color="auto" w:fill="auto"/>
            <w:noWrap/>
            <w:vAlign w:val="center"/>
          </w:tcPr>
          <w:p w:rsidR="004104B2" w:rsidRPr="004104B2" w:rsidRDefault="004104B2" w:rsidP="004104B2">
            <w:pPr>
              <w:pStyle w:val="Tabele"/>
              <w:rPr>
                <w:bCs/>
                <w:sz w:val="14"/>
                <w:szCs w:val="14"/>
              </w:rPr>
            </w:pPr>
          </w:p>
        </w:tc>
      </w:tr>
      <w:tr w:rsidR="004104B2" w:rsidRPr="004104B2" w:rsidTr="004104B2">
        <w:trPr>
          <w:trHeight w:val="225"/>
          <w:jc w:val="center"/>
        </w:trPr>
        <w:tc>
          <w:tcPr>
            <w:tcW w:w="189" w:type="pct"/>
            <w:tcBorders>
              <w:top w:val="nil"/>
              <w:left w:val="single" w:sz="8" w:space="0" w:color="auto"/>
              <w:bottom w:val="single" w:sz="8" w:space="0" w:color="auto"/>
              <w:right w:val="single" w:sz="8" w:space="0" w:color="auto"/>
            </w:tcBorders>
            <w:shd w:val="clear" w:color="auto" w:fill="auto"/>
            <w:noWrap/>
            <w:vAlign w:val="bottom"/>
          </w:tcPr>
          <w:p w:rsidR="004104B2" w:rsidRPr="004104B2" w:rsidRDefault="004104B2" w:rsidP="004104B2">
            <w:pPr>
              <w:pStyle w:val="Tabele"/>
              <w:rPr>
                <w:bCs/>
                <w:sz w:val="14"/>
                <w:szCs w:val="14"/>
              </w:rPr>
            </w:pPr>
            <w:r w:rsidRPr="004104B2">
              <w:rPr>
                <w:bCs/>
                <w:sz w:val="14"/>
                <w:szCs w:val="14"/>
              </w:rPr>
              <w:t> </w:t>
            </w:r>
          </w:p>
        </w:tc>
        <w:tc>
          <w:tcPr>
            <w:tcW w:w="311" w:type="pct"/>
            <w:tcBorders>
              <w:top w:val="nil"/>
              <w:left w:val="nil"/>
              <w:bottom w:val="single" w:sz="4" w:space="0" w:color="auto"/>
              <w:right w:val="single" w:sz="8" w:space="0" w:color="auto"/>
            </w:tcBorders>
            <w:shd w:val="clear" w:color="auto" w:fill="auto"/>
            <w:noWrap/>
            <w:vAlign w:val="bottom"/>
          </w:tcPr>
          <w:p w:rsidR="004104B2" w:rsidRPr="004104B2" w:rsidRDefault="004104B2" w:rsidP="004104B2">
            <w:pPr>
              <w:pStyle w:val="Tabele"/>
              <w:rPr>
                <w:bCs/>
                <w:sz w:val="14"/>
                <w:szCs w:val="14"/>
              </w:rPr>
            </w:pPr>
            <w:r w:rsidRPr="004104B2">
              <w:rPr>
                <w:bCs/>
                <w:sz w:val="14"/>
                <w:szCs w:val="14"/>
              </w:rPr>
              <w:t> </w:t>
            </w:r>
          </w:p>
        </w:tc>
        <w:tc>
          <w:tcPr>
            <w:tcW w:w="274" w:type="pct"/>
            <w:tcBorders>
              <w:top w:val="nil"/>
              <w:left w:val="nil"/>
              <w:bottom w:val="single" w:sz="4" w:space="0" w:color="auto"/>
              <w:right w:val="single" w:sz="8" w:space="0" w:color="auto"/>
            </w:tcBorders>
            <w:shd w:val="clear" w:color="auto" w:fill="auto"/>
            <w:noWrap/>
            <w:vAlign w:val="bottom"/>
          </w:tcPr>
          <w:p w:rsidR="004104B2" w:rsidRPr="004104B2" w:rsidRDefault="004104B2" w:rsidP="004104B2">
            <w:pPr>
              <w:pStyle w:val="Tabele"/>
              <w:rPr>
                <w:bCs/>
                <w:sz w:val="14"/>
                <w:szCs w:val="14"/>
              </w:rPr>
            </w:pPr>
            <w:r w:rsidRPr="004104B2">
              <w:rPr>
                <w:bCs/>
                <w:sz w:val="14"/>
                <w:szCs w:val="14"/>
              </w:rPr>
              <w:t> </w:t>
            </w:r>
          </w:p>
        </w:tc>
        <w:tc>
          <w:tcPr>
            <w:tcW w:w="334" w:type="pct"/>
            <w:tcBorders>
              <w:top w:val="nil"/>
              <w:left w:val="nil"/>
              <w:bottom w:val="single" w:sz="4" w:space="0" w:color="auto"/>
              <w:right w:val="single" w:sz="8" w:space="0" w:color="auto"/>
            </w:tcBorders>
            <w:shd w:val="clear" w:color="auto" w:fill="auto"/>
            <w:noWrap/>
            <w:vAlign w:val="bottom"/>
          </w:tcPr>
          <w:p w:rsidR="004104B2" w:rsidRPr="004104B2" w:rsidRDefault="004104B2" w:rsidP="004104B2">
            <w:pPr>
              <w:pStyle w:val="Tabele"/>
              <w:rPr>
                <w:bCs/>
                <w:sz w:val="14"/>
                <w:szCs w:val="14"/>
              </w:rPr>
            </w:pPr>
            <w:r w:rsidRPr="004104B2">
              <w:rPr>
                <w:bCs/>
                <w:sz w:val="14"/>
                <w:szCs w:val="14"/>
              </w:rPr>
              <w:t> </w:t>
            </w:r>
          </w:p>
        </w:tc>
        <w:tc>
          <w:tcPr>
            <w:tcW w:w="247" w:type="pct"/>
            <w:tcBorders>
              <w:top w:val="nil"/>
              <w:left w:val="nil"/>
              <w:bottom w:val="single" w:sz="4" w:space="0" w:color="auto"/>
              <w:right w:val="single" w:sz="8" w:space="0" w:color="auto"/>
            </w:tcBorders>
            <w:shd w:val="clear" w:color="auto" w:fill="auto"/>
            <w:noWrap/>
            <w:vAlign w:val="bottom"/>
          </w:tcPr>
          <w:p w:rsidR="004104B2" w:rsidRPr="004104B2" w:rsidRDefault="004104B2" w:rsidP="004104B2">
            <w:pPr>
              <w:pStyle w:val="Tabele"/>
              <w:rPr>
                <w:bCs/>
                <w:sz w:val="14"/>
                <w:szCs w:val="14"/>
              </w:rPr>
            </w:pPr>
            <w:r w:rsidRPr="004104B2">
              <w:rPr>
                <w:bCs/>
                <w:sz w:val="14"/>
                <w:szCs w:val="14"/>
              </w:rPr>
              <w:t> </w:t>
            </w:r>
          </w:p>
        </w:tc>
        <w:tc>
          <w:tcPr>
            <w:tcW w:w="261" w:type="pct"/>
            <w:tcBorders>
              <w:top w:val="nil"/>
              <w:left w:val="nil"/>
              <w:bottom w:val="single" w:sz="4" w:space="0" w:color="auto"/>
              <w:right w:val="single" w:sz="8" w:space="0" w:color="auto"/>
            </w:tcBorders>
            <w:shd w:val="clear" w:color="auto" w:fill="auto"/>
            <w:noWrap/>
            <w:vAlign w:val="bottom"/>
          </w:tcPr>
          <w:p w:rsidR="004104B2" w:rsidRPr="004104B2" w:rsidRDefault="004104B2" w:rsidP="004104B2">
            <w:pPr>
              <w:pStyle w:val="Tabele"/>
              <w:rPr>
                <w:bCs/>
                <w:sz w:val="14"/>
                <w:szCs w:val="14"/>
              </w:rPr>
            </w:pPr>
            <w:r w:rsidRPr="004104B2">
              <w:rPr>
                <w:bCs/>
                <w:sz w:val="14"/>
                <w:szCs w:val="14"/>
              </w:rPr>
              <w:t> </w:t>
            </w:r>
          </w:p>
        </w:tc>
        <w:tc>
          <w:tcPr>
            <w:tcW w:w="230" w:type="pct"/>
            <w:tcBorders>
              <w:top w:val="nil"/>
              <w:left w:val="nil"/>
              <w:bottom w:val="single" w:sz="4" w:space="0" w:color="auto"/>
              <w:right w:val="single" w:sz="8" w:space="0" w:color="auto"/>
            </w:tcBorders>
            <w:shd w:val="clear" w:color="auto" w:fill="auto"/>
            <w:noWrap/>
            <w:vAlign w:val="bottom"/>
          </w:tcPr>
          <w:p w:rsidR="004104B2" w:rsidRPr="004104B2" w:rsidRDefault="004104B2" w:rsidP="004104B2">
            <w:pPr>
              <w:pStyle w:val="Tabele"/>
              <w:rPr>
                <w:bCs/>
                <w:sz w:val="14"/>
                <w:szCs w:val="14"/>
              </w:rPr>
            </w:pPr>
            <w:r w:rsidRPr="004104B2">
              <w:rPr>
                <w:bCs/>
                <w:sz w:val="14"/>
                <w:szCs w:val="14"/>
              </w:rPr>
              <w:t> </w:t>
            </w:r>
          </w:p>
        </w:tc>
        <w:tc>
          <w:tcPr>
            <w:tcW w:w="220" w:type="pct"/>
            <w:tcBorders>
              <w:top w:val="nil"/>
              <w:left w:val="nil"/>
              <w:bottom w:val="single" w:sz="4" w:space="0" w:color="auto"/>
              <w:right w:val="single" w:sz="8" w:space="0" w:color="auto"/>
            </w:tcBorders>
            <w:shd w:val="clear" w:color="auto" w:fill="auto"/>
            <w:noWrap/>
            <w:vAlign w:val="bottom"/>
          </w:tcPr>
          <w:p w:rsidR="004104B2" w:rsidRPr="004104B2" w:rsidRDefault="004104B2" w:rsidP="004104B2">
            <w:pPr>
              <w:pStyle w:val="Tabele"/>
              <w:rPr>
                <w:bCs/>
                <w:sz w:val="14"/>
                <w:szCs w:val="14"/>
              </w:rPr>
            </w:pPr>
            <w:r w:rsidRPr="004104B2">
              <w:rPr>
                <w:bCs/>
                <w:sz w:val="14"/>
                <w:szCs w:val="14"/>
              </w:rPr>
              <w:t>m</w:t>
            </w:r>
            <w:r w:rsidRPr="004104B2">
              <w:rPr>
                <w:bCs/>
                <w:sz w:val="14"/>
                <w:szCs w:val="14"/>
                <w:vertAlign w:val="superscript"/>
              </w:rPr>
              <w:t>2</w:t>
            </w:r>
          </w:p>
        </w:tc>
        <w:tc>
          <w:tcPr>
            <w:tcW w:w="304" w:type="pct"/>
            <w:tcBorders>
              <w:top w:val="nil"/>
              <w:left w:val="nil"/>
              <w:bottom w:val="single" w:sz="4" w:space="0" w:color="auto"/>
              <w:right w:val="single" w:sz="8" w:space="0" w:color="auto"/>
            </w:tcBorders>
            <w:shd w:val="clear" w:color="auto" w:fill="auto"/>
            <w:noWrap/>
            <w:vAlign w:val="center"/>
          </w:tcPr>
          <w:p w:rsidR="004104B2" w:rsidRPr="004104B2" w:rsidRDefault="004104B2" w:rsidP="004104B2">
            <w:pPr>
              <w:pStyle w:val="Tabele"/>
              <w:rPr>
                <w:bCs/>
                <w:sz w:val="14"/>
                <w:szCs w:val="14"/>
              </w:rPr>
            </w:pPr>
            <w:r w:rsidRPr="004104B2">
              <w:rPr>
                <w:bCs/>
                <w:sz w:val="14"/>
                <w:szCs w:val="14"/>
              </w:rPr>
              <w:t>lekë/m</w:t>
            </w:r>
            <w:r w:rsidRPr="004104B2">
              <w:rPr>
                <w:bCs/>
                <w:sz w:val="14"/>
                <w:szCs w:val="14"/>
                <w:vertAlign w:val="superscript"/>
              </w:rPr>
              <w:t>2</w:t>
            </w:r>
          </w:p>
        </w:tc>
        <w:tc>
          <w:tcPr>
            <w:tcW w:w="360" w:type="pct"/>
            <w:tcBorders>
              <w:top w:val="nil"/>
              <w:left w:val="nil"/>
              <w:bottom w:val="single" w:sz="4" w:space="0" w:color="auto"/>
              <w:right w:val="single" w:sz="8" w:space="0" w:color="auto"/>
            </w:tcBorders>
            <w:shd w:val="clear" w:color="auto" w:fill="auto"/>
            <w:noWrap/>
            <w:vAlign w:val="center"/>
          </w:tcPr>
          <w:p w:rsidR="004104B2" w:rsidRPr="004104B2" w:rsidRDefault="004104B2" w:rsidP="004104B2">
            <w:pPr>
              <w:pStyle w:val="Tabele"/>
              <w:rPr>
                <w:bCs/>
                <w:sz w:val="14"/>
                <w:szCs w:val="14"/>
              </w:rPr>
            </w:pPr>
            <w:r w:rsidRPr="004104B2">
              <w:rPr>
                <w:bCs/>
                <w:sz w:val="14"/>
                <w:szCs w:val="14"/>
              </w:rPr>
              <w:t>(Lekë)</w:t>
            </w:r>
          </w:p>
        </w:tc>
        <w:tc>
          <w:tcPr>
            <w:tcW w:w="368" w:type="pct"/>
            <w:tcBorders>
              <w:top w:val="nil"/>
              <w:left w:val="nil"/>
              <w:bottom w:val="single" w:sz="4" w:space="0" w:color="auto"/>
              <w:right w:val="single" w:sz="8" w:space="0" w:color="auto"/>
            </w:tcBorders>
            <w:shd w:val="clear" w:color="auto" w:fill="auto"/>
            <w:noWrap/>
            <w:vAlign w:val="center"/>
          </w:tcPr>
          <w:p w:rsidR="004104B2" w:rsidRPr="004104B2" w:rsidRDefault="004104B2" w:rsidP="004104B2">
            <w:pPr>
              <w:pStyle w:val="Tabele"/>
              <w:rPr>
                <w:bCs/>
                <w:sz w:val="14"/>
                <w:szCs w:val="14"/>
              </w:rPr>
            </w:pPr>
            <w:r w:rsidRPr="004104B2">
              <w:rPr>
                <w:bCs/>
                <w:sz w:val="14"/>
                <w:szCs w:val="14"/>
              </w:rPr>
              <w:t>Lloji</w:t>
            </w:r>
          </w:p>
        </w:tc>
        <w:tc>
          <w:tcPr>
            <w:tcW w:w="360" w:type="pct"/>
            <w:tcBorders>
              <w:top w:val="nil"/>
              <w:left w:val="nil"/>
              <w:bottom w:val="single" w:sz="4" w:space="0" w:color="auto"/>
              <w:right w:val="single" w:sz="8" w:space="0" w:color="auto"/>
            </w:tcBorders>
            <w:shd w:val="clear" w:color="auto" w:fill="auto"/>
            <w:noWrap/>
            <w:vAlign w:val="center"/>
          </w:tcPr>
          <w:p w:rsidR="004104B2" w:rsidRPr="004104B2" w:rsidRDefault="004104B2" w:rsidP="004104B2">
            <w:pPr>
              <w:pStyle w:val="Tabele"/>
              <w:rPr>
                <w:bCs/>
                <w:sz w:val="14"/>
                <w:szCs w:val="14"/>
              </w:rPr>
            </w:pPr>
            <w:r w:rsidRPr="004104B2">
              <w:rPr>
                <w:bCs/>
                <w:sz w:val="14"/>
                <w:szCs w:val="14"/>
              </w:rPr>
              <w:t>(Lekë)</w:t>
            </w:r>
          </w:p>
        </w:tc>
        <w:tc>
          <w:tcPr>
            <w:tcW w:w="300" w:type="pct"/>
            <w:tcBorders>
              <w:top w:val="nil"/>
              <w:left w:val="nil"/>
              <w:bottom w:val="single" w:sz="4" w:space="0" w:color="auto"/>
              <w:right w:val="single" w:sz="8" w:space="0" w:color="auto"/>
            </w:tcBorders>
            <w:shd w:val="clear" w:color="auto" w:fill="auto"/>
            <w:noWrap/>
            <w:vAlign w:val="center"/>
          </w:tcPr>
          <w:p w:rsidR="004104B2" w:rsidRPr="004104B2" w:rsidRDefault="004104B2" w:rsidP="004104B2">
            <w:pPr>
              <w:pStyle w:val="Tabele"/>
              <w:rPr>
                <w:bCs/>
                <w:sz w:val="14"/>
                <w:szCs w:val="14"/>
              </w:rPr>
            </w:pPr>
            <w:r w:rsidRPr="004104B2">
              <w:rPr>
                <w:bCs/>
                <w:sz w:val="14"/>
                <w:szCs w:val="14"/>
              </w:rPr>
              <w:t>m</w:t>
            </w:r>
            <w:r w:rsidRPr="004104B2">
              <w:rPr>
                <w:bCs/>
                <w:sz w:val="14"/>
                <w:szCs w:val="14"/>
                <w:vertAlign w:val="superscript"/>
              </w:rPr>
              <w:t>2</w:t>
            </w:r>
          </w:p>
        </w:tc>
        <w:tc>
          <w:tcPr>
            <w:tcW w:w="360" w:type="pct"/>
            <w:tcBorders>
              <w:top w:val="nil"/>
              <w:left w:val="single" w:sz="4" w:space="0" w:color="auto"/>
              <w:bottom w:val="single" w:sz="4" w:space="0" w:color="auto"/>
              <w:right w:val="single" w:sz="8" w:space="0" w:color="auto"/>
            </w:tcBorders>
            <w:shd w:val="clear" w:color="auto" w:fill="auto"/>
            <w:noWrap/>
            <w:vAlign w:val="center"/>
          </w:tcPr>
          <w:p w:rsidR="004104B2" w:rsidRPr="004104B2" w:rsidRDefault="004104B2" w:rsidP="004104B2">
            <w:pPr>
              <w:pStyle w:val="Tabele"/>
              <w:rPr>
                <w:bCs/>
                <w:sz w:val="14"/>
                <w:szCs w:val="14"/>
              </w:rPr>
            </w:pPr>
            <w:r w:rsidRPr="004104B2">
              <w:rPr>
                <w:bCs/>
                <w:sz w:val="14"/>
                <w:szCs w:val="14"/>
              </w:rPr>
              <w:t>(Lekë)</w:t>
            </w:r>
          </w:p>
        </w:tc>
        <w:tc>
          <w:tcPr>
            <w:tcW w:w="884" w:type="pct"/>
            <w:tcBorders>
              <w:top w:val="nil"/>
              <w:left w:val="nil"/>
              <w:bottom w:val="single" w:sz="4" w:space="0" w:color="auto"/>
              <w:right w:val="single" w:sz="8" w:space="0" w:color="auto"/>
            </w:tcBorders>
            <w:shd w:val="clear" w:color="auto" w:fill="auto"/>
            <w:noWrap/>
            <w:vAlign w:val="bottom"/>
          </w:tcPr>
          <w:p w:rsidR="004104B2" w:rsidRPr="004104B2" w:rsidRDefault="004104B2" w:rsidP="004104B2">
            <w:pPr>
              <w:pStyle w:val="Tabele"/>
              <w:rPr>
                <w:b/>
                <w:bCs/>
                <w:sz w:val="14"/>
                <w:szCs w:val="14"/>
              </w:rPr>
            </w:pPr>
            <w:r w:rsidRPr="004104B2">
              <w:rPr>
                <w:b/>
                <w:bCs/>
                <w:sz w:val="14"/>
                <w:szCs w:val="14"/>
              </w:rPr>
              <w:t> </w:t>
            </w:r>
          </w:p>
        </w:tc>
      </w:tr>
      <w:tr w:rsidR="004104B2" w:rsidRPr="004104B2" w:rsidTr="004104B2">
        <w:trPr>
          <w:trHeight w:val="139"/>
          <w:jc w:val="center"/>
        </w:trPr>
        <w:tc>
          <w:tcPr>
            <w:tcW w:w="189" w:type="pct"/>
            <w:tcBorders>
              <w:top w:val="nil"/>
              <w:left w:val="single" w:sz="8" w:space="0" w:color="auto"/>
              <w:bottom w:val="nil"/>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1</w:t>
            </w:r>
          </w:p>
        </w:tc>
        <w:tc>
          <w:tcPr>
            <w:tcW w:w="311" w:type="pct"/>
            <w:tcBorders>
              <w:top w:val="nil"/>
              <w:left w:val="nil"/>
              <w:bottom w:val="nil"/>
              <w:right w:val="nil"/>
            </w:tcBorders>
            <w:shd w:val="clear" w:color="auto" w:fill="auto"/>
            <w:noWrap/>
            <w:vAlign w:val="bottom"/>
          </w:tcPr>
          <w:p w:rsidR="004104B2" w:rsidRPr="004104B2" w:rsidRDefault="004104B2" w:rsidP="004104B2">
            <w:pPr>
              <w:pStyle w:val="Tabele"/>
              <w:rPr>
                <w:sz w:val="14"/>
                <w:szCs w:val="14"/>
              </w:rPr>
            </w:pPr>
            <w:r w:rsidRPr="004104B2">
              <w:rPr>
                <w:sz w:val="14"/>
                <w:szCs w:val="14"/>
              </w:rPr>
              <w:t xml:space="preserve">Agim </w:t>
            </w:r>
          </w:p>
        </w:tc>
        <w:tc>
          <w:tcPr>
            <w:tcW w:w="274" w:type="pct"/>
            <w:tcBorders>
              <w:top w:val="nil"/>
              <w:left w:val="nil"/>
              <w:bottom w:val="nil"/>
              <w:right w:val="nil"/>
            </w:tcBorders>
            <w:shd w:val="clear" w:color="auto" w:fill="auto"/>
            <w:noWrap/>
            <w:vAlign w:val="bottom"/>
          </w:tcPr>
          <w:p w:rsidR="004104B2" w:rsidRPr="004104B2" w:rsidRDefault="004104B2" w:rsidP="004104B2">
            <w:pPr>
              <w:pStyle w:val="Tabele"/>
              <w:rPr>
                <w:sz w:val="14"/>
                <w:szCs w:val="14"/>
              </w:rPr>
            </w:pPr>
          </w:p>
        </w:tc>
        <w:tc>
          <w:tcPr>
            <w:tcW w:w="334" w:type="pct"/>
            <w:tcBorders>
              <w:top w:val="nil"/>
              <w:left w:val="nil"/>
              <w:bottom w:val="nil"/>
              <w:right w:val="nil"/>
            </w:tcBorders>
            <w:shd w:val="clear" w:color="auto" w:fill="auto"/>
            <w:noWrap/>
            <w:vAlign w:val="bottom"/>
          </w:tcPr>
          <w:p w:rsidR="004104B2" w:rsidRPr="004104B2" w:rsidRDefault="004104B2" w:rsidP="004104B2">
            <w:pPr>
              <w:pStyle w:val="Tabele"/>
              <w:rPr>
                <w:sz w:val="14"/>
                <w:szCs w:val="14"/>
              </w:rPr>
            </w:pPr>
            <w:r w:rsidRPr="004104B2">
              <w:rPr>
                <w:sz w:val="14"/>
                <w:szCs w:val="14"/>
              </w:rPr>
              <w:t>Dule</w:t>
            </w:r>
          </w:p>
        </w:tc>
        <w:tc>
          <w:tcPr>
            <w:tcW w:w="247" w:type="pct"/>
            <w:tcBorders>
              <w:top w:val="nil"/>
              <w:left w:val="single" w:sz="4" w:space="0" w:color="auto"/>
              <w:bottom w:val="nil"/>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 </w:t>
            </w:r>
          </w:p>
        </w:tc>
        <w:tc>
          <w:tcPr>
            <w:tcW w:w="261" w:type="pct"/>
            <w:tcBorders>
              <w:top w:val="nil"/>
              <w:left w:val="nil"/>
              <w:bottom w:val="nil"/>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 </w:t>
            </w:r>
          </w:p>
        </w:tc>
        <w:tc>
          <w:tcPr>
            <w:tcW w:w="230" w:type="pct"/>
            <w:tcBorders>
              <w:top w:val="nil"/>
              <w:left w:val="nil"/>
              <w:bottom w:val="nil"/>
              <w:right w:val="nil"/>
            </w:tcBorders>
            <w:shd w:val="clear" w:color="auto" w:fill="auto"/>
            <w:noWrap/>
            <w:vAlign w:val="bottom"/>
          </w:tcPr>
          <w:p w:rsidR="004104B2" w:rsidRPr="004104B2" w:rsidRDefault="004104B2" w:rsidP="004104B2">
            <w:pPr>
              <w:pStyle w:val="Tabele"/>
              <w:rPr>
                <w:sz w:val="14"/>
                <w:szCs w:val="14"/>
              </w:rPr>
            </w:pPr>
          </w:p>
        </w:tc>
        <w:tc>
          <w:tcPr>
            <w:tcW w:w="220" w:type="pct"/>
            <w:tcBorders>
              <w:top w:val="nil"/>
              <w:left w:val="single" w:sz="4" w:space="0" w:color="auto"/>
              <w:bottom w:val="nil"/>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 </w:t>
            </w:r>
          </w:p>
        </w:tc>
        <w:tc>
          <w:tcPr>
            <w:tcW w:w="304" w:type="pct"/>
            <w:tcBorders>
              <w:top w:val="nil"/>
              <w:left w:val="nil"/>
              <w:bottom w:val="nil"/>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 </w:t>
            </w:r>
          </w:p>
        </w:tc>
        <w:tc>
          <w:tcPr>
            <w:tcW w:w="360" w:type="pct"/>
            <w:tcBorders>
              <w:top w:val="nil"/>
              <w:left w:val="nil"/>
              <w:bottom w:val="nil"/>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 </w:t>
            </w:r>
          </w:p>
        </w:tc>
        <w:tc>
          <w:tcPr>
            <w:tcW w:w="368" w:type="pct"/>
            <w:tcBorders>
              <w:top w:val="nil"/>
              <w:left w:val="nil"/>
              <w:bottom w:val="nil"/>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 </w:t>
            </w:r>
          </w:p>
        </w:tc>
        <w:tc>
          <w:tcPr>
            <w:tcW w:w="360" w:type="pct"/>
            <w:tcBorders>
              <w:top w:val="nil"/>
              <w:left w:val="nil"/>
              <w:bottom w:val="nil"/>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 </w:t>
            </w:r>
          </w:p>
        </w:tc>
        <w:tc>
          <w:tcPr>
            <w:tcW w:w="300" w:type="pct"/>
            <w:tcBorders>
              <w:top w:val="nil"/>
              <w:left w:val="nil"/>
              <w:bottom w:val="nil"/>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 </w:t>
            </w:r>
          </w:p>
        </w:tc>
        <w:tc>
          <w:tcPr>
            <w:tcW w:w="360" w:type="pct"/>
            <w:tcBorders>
              <w:top w:val="nil"/>
              <w:left w:val="nil"/>
              <w:bottom w:val="nil"/>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 </w:t>
            </w:r>
          </w:p>
        </w:tc>
        <w:tc>
          <w:tcPr>
            <w:tcW w:w="884" w:type="pct"/>
            <w:tcBorders>
              <w:top w:val="nil"/>
              <w:left w:val="nil"/>
              <w:bottom w:val="nil"/>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Proces regj. fillestar konf.Zrpp</w:t>
            </w:r>
          </w:p>
        </w:tc>
      </w:tr>
      <w:tr w:rsidR="004104B2" w:rsidRPr="004104B2" w:rsidTr="004104B2">
        <w:trPr>
          <w:trHeight w:val="139"/>
          <w:jc w:val="center"/>
        </w:trPr>
        <w:tc>
          <w:tcPr>
            <w:tcW w:w="189" w:type="pct"/>
            <w:tcBorders>
              <w:top w:val="nil"/>
              <w:left w:val="single" w:sz="8" w:space="0" w:color="auto"/>
              <w:bottom w:val="nil"/>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 </w:t>
            </w:r>
          </w:p>
        </w:tc>
        <w:tc>
          <w:tcPr>
            <w:tcW w:w="311" w:type="pct"/>
            <w:tcBorders>
              <w:top w:val="nil"/>
              <w:left w:val="nil"/>
              <w:bottom w:val="nil"/>
              <w:right w:val="nil"/>
            </w:tcBorders>
            <w:shd w:val="clear" w:color="auto" w:fill="auto"/>
            <w:noWrap/>
            <w:vAlign w:val="bottom"/>
          </w:tcPr>
          <w:p w:rsidR="004104B2" w:rsidRPr="004104B2" w:rsidRDefault="004104B2" w:rsidP="004104B2">
            <w:pPr>
              <w:pStyle w:val="Tabele"/>
              <w:rPr>
                <w:sz w:val="14"/>
                <w:szCs w:val="14"/>
              </w:rPr>
            </w:pPr>
            <w:r w:rsidRPr="004104B2">
              <w:rPr>
                <w:sz w:val="14"/>
                <w:szCs w:val="14"/>
              </w:rPr>
              <w:t>Avdul</w:t>
            </w:r>
          </w:p>
        </w:tc>
        <w:tc>
          <w:tcPr>
            <w:tcW w:w="274" w:type="pct"/>
            <w:tcBorders>
              <w:top w:val="nil"/>
              <w:left w:val="nil"/>
              <w:bottom w:val="nil"/>
              <w:right w:val="nil"/>
            </w:tcBorders>
            <w:shd w:val="clear" w:color="auto" w:fill="auto"/>
            <w:noWrap/>
            <w:vAlign w:val="bottom"/>
          </w:tcPr>
          <w:p w:rsidR="004104B2" w:rsidRPr="004104B2" w:rsidRDefault="004104B2" w:rsidP="004104B2">
            <w:pPr>
              <w:pStyle w:val="Tabele"/>
              <w:rPr>
                <w:sz w:val="14"/>
                <w:szCs w:val="14"/>
              </w:rPr>
            </w:pPr>
          </w:p>
        </w:tc>
        <w:tc>
          <w:tcPr>
            <w:tcW w:w="334" w:type="pct"/>
            <w:tcBorders>
              <w:top w:val="nil"/>
              <w:left w:val="nil"/>
              <w:bottom w:val="nil"/>
              <w:right w:val="nil"/>
            </w:tcBorders>
            <w:shd w:val="clear" w:color="auto" w:fill="auto"/>
            <w:noWrap/>
            <w:vAlign w:val="bottom"/>
          </w:tcPr>
          <w:p w:rsidR="004104B2" w:rsidRPr="004104B2" w:rsidRDefault="004104B2" w:rsidP="004104B2">
            <w:pPr>
              <w:pStyle w:val="Tabele"/>
              <w:rPr>
                <w:sz w:val="14"/>
                <w:szCs w:val="14"/>
              </w:rPr>
            </w:pPr>
            <w:r w:rsidRPr="004104B2">
              <w:rPr>
                <w:sz w:val="14"/>
                <w:szCs w:val="14"/>
              </w:rPr>
              <w:t>Dule</w:t>
            </w:r>
          </w:p>
        </w:tc>
        <w:tc>
          <w:tcPr>
            <w:tcW w:w="247" w:type="pct"/>
            <w:tcBorders>
              <w:top w:val="nil"/>
              <w:left w:val="single" w:sz="4" w:space="0" w:color="auto"/>
              <w:bottom w:val="nil"/>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1722</w:t>
            </w:r>
          </w:p>
        </w:tc>
        <w:tc>
          <w:tcPr>
            <w:tcW w:w="261" w:type="pct"/>
            <w:tcBorders>
              <w:top w:val="nil"/>
              <w:left w:val="nil"/>
              <w:bottom w:val="nil"/>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 </w:t>
            </w:r>
          </w:p>
        </w:tc>
        <w:tc>
          <w:tcPr>
            <w:tcW w:w="230" w:type="pct"/>
            <w:tcBorders>
              <w:top w:val="nil"/>
              <w:left w:val="nil"/>
              <w:bottom w:val="nil"/>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 </w:t>
            </w:r>
          </w:p>
        </w:tc>
        <w:tc>
          <w:tcPr>
            <w:tcW w:w="220" w:type="pct"/>
            <w:tcBorders>
              <w:top w:val="nil"/>
              <w:left w:val="nil"/>
              <w:bottom w:val="nil"/>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36</w:t>
            </w:r>
          </w:p>
        </w:tc>
        <w:tc>
          <w:tcPr>
            <w:tcW w:w="304" w:type="pct"/>
            <w:tcBorders>
              <w:top w:val="nil"/>
              <w:left w:val="nil"/>
              <w:bottom w:val="nil"/>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12000</w:t>
            </w:r>
          </w:p>
        </w:tc>
        <w:tc>
          <w:tcPr>
            <w:tcW w:w="360" w:type="pct"/>
            <w:tcBorders>
              <w:top w:val="nil"/>
              <w:left w:val="nil"/>
              <w:bottom w:val="nil"/>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432000</w:t>
            </w:r>
          </w:p>
        </w:tc>
        <w:tc>
          <w:tcPr>
            <w:tcW w:w="368" w:type="pct"/>
            <w:tcBorders>
              <w:top w:val="nil"/>
              <w:left w:val="nil"/>
              <w:bottom w:val="nil"/>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Dyqan</w:t>
            </w:r>
          </w:p>
        </w:tc>
        <w:tc>
          <w:tcPr>
            <w:tcW w:w="360" w:type="pct"/>
            <w:tcBorders>
              <w:top w:val="nil"/>
              <w:left w:val="nil"/>
              <w:bottom w:val="nil"/>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3775695</w:t>
            </w:r>
          </w:p>
        </w:tc>
        <w:tc>
          <w:tcPr>
            <w:tcW w:w="300" w:type="pct"/>
            <w:tcBorders>
              <w:top w:val="nil"/>
              <w:left w:val="nil"/>
              <w:bottom w:val="nil"/>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194</w:t>
            </w:r>
          </w:p>
        </w:tc>
        <w:tc>
          <w:tcPr>
            <w:tcW w:w="360" w:type="pct"/>
            <w:tcBorders>
              <w:top w:val="nil"/>
              <w:left w:val="nil"/>
              <w:bottom w:val="nil"/>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4207695</w:t>
            </w:r>
          </w:p>
        </w:tc>
        <w:tc>
          <w:tcPr>
            <w:tcW w:w="884" w:type="pct"/>
            <w:tcBorders>
              <w:top w:val="nil"/>
              <w:left w:val="nil"/>
              <w:bottom w:val="nil"/>
              <w:right w:val="single" w:sz="4" w:space="0" w:color="auto"/>
            </w:tcBorders>
            <w:shd w:val="clear" w:color="auto" w:fill="auto"/>
            <w:noWrap/>
            <w:vAlign w:val="bottom"/>
          </w:tcPr>
          <w:p w:rsidR="004104B2" w:rsidRPr="004104B2" w:rsidRDefault="004104B2" w:rsidP="004104B2">
            <w:pPr>
              <w:pStyle w:val="Tabele"/>
              <w:rPr>
                <w:sz w:val="14"/>
                <w:szCs w:val="14"/>
              </w:rPr>
            </w:pPr>
          </w:p>
        </w:tc>
      </w:tr>
      <w:tr w:rsidR="004104B2" w:rsidRPr="004104B2" w:rsidTr="004104B2">
        <w:trPr>
          <w:trHeight w:val="139"/>
          <w:jc w:val="center"/>
        </w:trPr>
        <w:tc>
          <w:tcPr>
            <w:tcW w:w="189" w:type="pct"/>
            <w:tcBorders>
              <w:top w:val="nil"/>
              <w:left w:val="single" w:sz="8" w:space="0" w:color="auto"/>
              <w:bottom w:val="nil"/>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 </w:t>
            </w:r>
          </w:p>
        </w:tc>
        <w:tc>
          <w:tcPr>
            <w:tcW w:w="311" w:type="pct"/>
            <w:tcBorders>
              <w:top w:val="nil"/>
              <w:left w:val="nil"/>
              <w:bottom w:val="nil"/>
              <w:right w:val="nil"/>
            </w:tcBorders>
            <w:shd w:val="clear" w:color="auto" w:fill="auto"/>
            <w:noWrap/>
            <w:vAlign w:val="bottom"/>
          </w:tcPr>
          <w:p w:rsidR="004104B2" w:rsidRPr="004104B2" w:rsidRDefault="004104B2" w:rsidP="004104B2">
            <w:pPr>
              <w:pStyle w:val="Tabele"/>
              <w:rPr>
                <w:sz w:val="14"/>
                <w:szCs w:val="14"/>
              </w:rPr>
            </w:pPr>
            <w:r w:rsidRPr="004104B2">
              <w:rPr>
                <w:sz w:val="14"/>
                <w:szCs w:val="14"/>
              </w:rPr>
              <w:t>Musa</w:t>
            </w:r>
          </w:p>
        </w:tc>
        <w:tc>
          <w:tcPr>
            <w:tcW w:w="274" w:type="pct"/>
            <w:tcBorders>
              <w:top w:val="nil"/>
              <w:left w:val="nil"/>
              <w:bottom w:val="nil"/>
              <w:right w:val="nil"/>
            </w:tcBorders>
            <w:shd w:val="clear" w:color="auto" w:fill="auto"/>
            <w:noWrap/>
            <w:vAlign w:val="bottom"/>
          </w:tcPr>
          <w:p w:rsidR="004104B2" w:rsidRPr="004104B2" w:rsidRDefault="004104B2" w:rsidP="004104B2">
            <w:pPr>
              <w:pStyle w:val="Tabele"/>
              <w:rPr>
                <w:sz w:val="14"/>
                <w:szCs w:val="14"/>
              </w:rPr>
            </w:pPr>
          </w:p>
        </w:tc>
        <w:tc>
          <w:tcPr>
            <w:tcW w:w="334" w:type="pct"/>
            <w:tcBorders>
              <w:top w:val="nil"/>
              <w:left w:val="nil"/>
              <w:bottom w:val="nil"/>
              <w:right w:val="nil"/>
            </w:tcBorders>
            <w:shd w:val="clear" w:color="auto" w:fill="auto"/>
            <w:noWrap/>
            <w:vAlign w:val="bottom"/>
          </w:tcPr>
          <w:p w:rsidR="004104B2" w:rsidRPr="004104B2" w:rsidRDefault="004104B2" w:rsidP="004104B2">
            <w:pPr>
              <w:pStyle w:val="Tabele"/>
              <w:rPr>
                <w:sz w:val="14"/>
                <w:szCs w:val="14"/>
              </w:rPr>
            </w:pPr>
            <w:r w:rsidRPr="004104B2">
              <w:rPr>
                <w:sz w:val="14"/>
                <w:szCs w:val="14"/>
              </w:rPr>
              <w:t>Musai</w:t>
            </w:r>
          </w:p>
        </w:tc>
        <w:tc>
          <w:tcPr>
            <w:tcW w:w="247" w:type="pct"/>
            <w:tcBorders>
              <w:top w:val="nil"/>
              <w:left w:val="single" w:sz="4" w:space="0" w:color="auto"/>
              <w:bottom w:val="nil"/>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 </w:t>
            </w:r>
          </w:p>
        </w:tc>
        <w:tc>
          <w:tcPr>
            <w:tcW w:w="261" w:type="pct"/>
            <w:tcBorders>
              <w:top w:val="nil"/>
              <w:left w:val="nil"/>
              <w:bottom w:val="nil"/>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 </w:t>
            </w:r>
          </w:p>
        </w:tc>
        <w:tc>
          <w:tcPr>
            <w:tcW w:w="230" w:type="pct"/>
            <w:tcBorders>
              <w:top w:val="nil"/>
              <w:left w:val="nil"/>
              <w:bottom w:val="nil"/>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 </w:t>
            </w:r>
          </w:p>
        </w:tc>
        <w:tc>
          <w:tcPr>
            <w:tcW w:w="220" w:type="pct"/>
            <w:tcBorders>
              <w:top w:val="nil"/>
              <w:left w:val="nil"/>
              <w:bottom w:val="nil"/>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 </w:t>
            </w:r>
          </w:p>
        </w:tc>
        <w:tc>
          <w:tcPr>
            <w:tcW w:w="304" w:type="pct"/>
            <w:tcBorders>
              <w:top w:val="nil"/>
              <w:left w:val="nil"/>
              <w:bottom w:val="nil"/>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 </w:t>
            </w:r>
          </w:p>
        </w:tc>
        <w:tc>
          <w:tcPr>
            <w:tcW w:w="360" w:type="pct"/>
            <w:tcBorders>
              <w:top w:val="nil"/>
              <w:left w:val="nil"/>
              <w:bottom w:val="nil"/>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 </w:t>
            </w:r>
          </w:p>
        </w:tc>
        <w:tc>
          <w:tcPr>
            <w:tcW w:w="368" w:type="pct"/>
            <w:tcBorders>
              <w:top w:val="nil"/>
              <w:left w:val="nil"/>
              <w:bottom w:val="nil"/>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 </w:t>
            </w:r>
          </w:p>
        </w:tc>
        <w:tc>
          <w:tcPr>
            <w:tcW w:w="360" w:type="pct"/>
            <w:tcBorders>
              <w:top w:val="nil"/>
              <w:left w:val="nil"/>
              <w:bottom w:val="nil"/>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 </w:t>
            </w:r>
          </w:p>
        </w:tc>
        <w:tc>
          <w:tcPr>
            <w:tcW w:w="300" w:type="pct"/>
            <w:tcBorders>
              <w:top w:val="nil"/>
              <w:left w:val="nil"/>
              <w:bottom w:val="nil"/>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 </w:t>
            </w:r>
          </w:p>
        </w:tc>
        <w:tc>
          <w:tcPr>
            <w:tcW w:w="360" w:type="pct"/>
            <w:tcBorders>
              <w:top w:val="nil"/>
              <w:left w:val="nil"/>
              <w:bottom w:val="nil"/>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 </w:t>
            </w:r>
          </w:p>
        </w:tc>
        <w:tc>
          <w:tcPr>
            <w:tcW w:w="884" w:type="pct"/>
            <w:tcBorders>
              <w:top w:val="nil"/>
              <w:left w:val="nil"/>
              <w:bottom w:val="nil"/>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 </w:t>
            </w:r>
          </w:p>
        </w:tc>
      </w:tr>
      <w:tr w:rsidR="004104B2" w:rsidRPr="004104B2" w:rsidTr="004104B2">
        <w:trPr>
          <w:trHeight w:val="139"/>
          <w:jc w:val="center"/>
        </w:trPr>
        <w:tc>
          <w:tcPr>
            <w:tcW w:w="189" w:type="pct"/>
            <w:tcBorders>
              <w:top w:val="single" w:sz="4" w:space="0" w:color="auto"/>
              <w:left w:val="single" w:sz="4" w:space="0" w:color="auto"/>
              <w:bottom w:val="single" w:sz="4" w:space="0" w:color="auto"/>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2</w:t>
            </w:r>
          </w:p>
        </w:tc>
        <w:tc>
          <w:tcPr>
            <w:tcW w:w="311" w:type="pct"/>
            <w:tcBorders>
              <w:top w:val="single" w:sz="4" w:space="0" w:color="auto"/>
              <w:left w:val="nil"/>
              <w:bottom w:val="single" w:sz="4" w:space="0" w:color="auto"/>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Thanas</w:t>
            </w:r>
          </w:p>
        </w:tc>
        <w:tc>
          <w:tcPr>
            <w:tcW w:w="274" w:type="pct"/>
            <w:tcBorders>
              <w:top w:val="single" w:sz="4" w:space="0" w:color="auto"/>
              <w:left w:val="nil"/>
              <w:bottom w:val="single" w:sz="4" w:space="0" w:color="auto"/>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Vaho</w:t>
            </w:r>
          </w:p>
        </w:tc>
        <w:tc>
          <w:tcPr>
            <w:tcW w:w="334" w:type="pct"/>
            <w:tcBorders>
              <w:top w:val="single" w:sz="4" w:space="0" w:color="auto"/>
              <w:left w:val="nil"/>
              <w:bottom w:val="single" w:sz="4" w:space="0" w:color="auto"/>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Naci</w:t>
            </w:r>
          </w:p>
        </w:tc>
        <w:tc>
          <w:tcPr>
            <w:tcW w:w="247" w:type="pct"/>
            <w:tcBorders>
              <w:top w:val="single" w:sz="4" w:space="0" w:color="auto"/>
              <w:left w:val="nil"/>
              <w:bottom w:val="single" w:sz="4" w:space="0" w:color="auto"/>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8642</w:t>
            </w:r>
          </w:p>
        </w:tc>
        <w:tc>
          <w:tcPr>
            <w:tcW w:w="261" w:type="pct"/>
            <w:tcBorders>
              <w:top w:val="single" w:sz="4" w:space="0" w:color="auto"/>
              <w:left w:val="nil"/>
              <w:bottom w:val="single" w:sz="4" w:space="0" w:color="auto"/>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25/98</w:t>
            </w:r>
          </w:p>
        </w:tc>
        <w:tc>
          <w:tcPr>
            <w:tcW w:w="230" w:type="pct"/>
            <w:tcBorders>
              <w:top w:val="single" w:sz="4" w:space="0" w:color="auto"/>
              <w:left w:val="nil"/>
              <w:bottom w:val="single" w:sz="4" w:space="0" w:color="auto"/>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 </w:t>
            </w:r>
          </w:p>
        </w:tc>
        <w:tc>
          <w:tcPr>
            <w:tcW w:w="220" w:type="pct"/>
            <w:tcBorders>
              <w:top w:val="single" w:sz="4" w:space="0" w:color="auto"/>
              <w:left w:val="nil"/>
              <w:bottom w:val="single" w:sz="4" w:space="0" w:color="auto"/>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195</w:t>
            </w:r>
          </w:p>
        </w:tc>
        <w:tc>
          <w:tcPr>
            <w:tcW w:w="304" w:type="pct"/>
            <w:tcBorders>
              <w:top w:val="single" w:sz="4" w:space="0" w:color="auto"/>
              <w:left w:val="nil"/>
              <w:bottom w:val="single" w:sz="4" w:space="0" w:color="auto"/>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12000</w:t>
            </w:r>
          </w:p>
        </w:tc>
        <w:tc>
          <w:tcPr>
            <w:tcW w:w="360" w:type="pct"/>
            <w:tcBorders>
              <w:top w:val="single" w:sz="4" w:space="0" w:color="auto"/>
              <w:left w:val="nil"/>
              <w:bottom w:val="single" w:sz="4" w:space="0" w:color="auto"/>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2340000</w:t>
            </w:r>
          </w:p>
        </w:tc>
        <w:tc>
          <w:tcPr>
            <w:tcW w:w="368" w:type="pct"/>
            <w:tcBorders>
              <w:top w:val="single" w:sz="4" w:space="0" w:color="auto"/>
              <w:left w:val="nil"/>
              <w:bottom w:val="single" w:sz="4" w:space="0" w:color="auto"/>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Banese</w:t>
            </w:r>
          </w:p>
        </w:tc>
        <w:tc>
          <w:tcPr>
            <w:tcW w:w="360" w:type="pct"/>
            <w:tcBorders>
              <w:top w:val="single" w:sz="4" w:space="0" w:color="auto"/>
              <w:left w:val="nil"/>
              <w:bottom w:val="single" w:sz="4" w:space="0" w:color="auto"/>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6151398</w:t>
            </w:r>
          </w:p>
        </w:tc>
        <w:tc>
          <w:tcPr>
            <w:tcW w:w="300" w:type="pct"/>
            <w:tcBorders>
              <w:top w:val="single" w:sz="4" w:space="0" w:color="auto"/>
              <w:left w:val="nil"/>
              <w:bottom w:val="single" w:sz="4" w:space="0" w:color="auto"/>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420</w:t>
            </w:r>
          </w:p>
        </w:tc>
        <w:tc>
          <w:tcPr>
            <w:tcW w:w="360" w:type="pct"/>
            <w:tcBorders>
              <w:top w:val="single" w:sz="4" w:space="0" w:color="auto"/>
              <w:left w:val="nil"/>
              <w:bottom w:val="single" w:sz="4" w:space="0" w:color="auto"/>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8491398</w:t>
            </w:r>
          </w:p>
        </w:tc>
        <w:tc>
          <w:tcPr>
            <w:tcW w:w="884" w:type="pct"/>
            <w:tcBorders>
              <w:top w:val="single" w:sz="4" w:space="0" w:color="auto"/>
              <w:left w:val="nil"/>
              <w:bottom w:val="single" w:sz="4" w:space="0" w:color="auto"/>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Proces Legalizimi-konf</w:t>
            </w:r>
          </w:p>
        </w:tc>
      </w:tr>
      <w:tr w:rsidR="004104B2" w:rsidRPr="004104B2" w:rsidTr="004104B2">
        <w:trPr>
          <w:trHeight w:val="139"/>
          <w:jc w:val="center"/>
        </w:trPr>
        <w:tc>
          <w:tcPr>
            <w:tcW w:w="189" w:type="pct"/>
            <w:tcBorders>
              <w:top w:val="nil"/>
              <w:left w:val="single" w:sz="4" w:space="0" w:color="auto"/>
              <w:bottom w:val="single" w:sz="4" w:space="0" w:color="auto"/>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3</w:t>
            </w:r>
          </w:p>
        </w:tc>
        <w:tc>
          <w:tcPr>
            <w:tcW w:w="311" w:type="pct"/>
            <w:tcBorders>
              <w:top w:val="nil"/>
              <w:left w:val="nil"/>
              <w:bottom w:val="single" w:sz="4" w:space="0" w:color="auto"/>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Sheko</w:t>
            </w:r>
          </w:p>
        </w:tc>
        <w:tc>
          <w:tcPr>
            <w:tcW w:w="274" w:type="pct"/>
            <w:tcBorders>
              <w:top w:val="nil"/>
              <w:left w:val="nil"/>
              <w:bottom w:val="single" w:sz="4" w:space="0" w:color="auto"/>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Mine</w:t>
            </w:r>
          </w:p>
        </w:tc>
        <w:tc>
          <w:tcPr>
            <w:tcW w:w="334" w:type="pct"/>
            <w:tcBorders>
              <w:top w:val="nil"/>
              <w:left w:val="nil"/>
              <w:bottom w:val="single" w:sz="4" w:space="0" w:color="auto"/>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Xhuvani</w:t>
            </w:r>
          </w:p>
        </w:tc>
        <w:tc>
          <w:tcPr>
            <w:tcW w:w="247" w:type="pct"/>
            <w:tcBorders>
              <w:top w:val="nil"/>
              <w:left w:val="nil"/>
              <w:bottom w:val="single" w:sz="4" w:space="0" w:color="auto"/>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8642</w:t>
            </w:r>
          </w:p>
        </w:tc>
        <w:tc>
          <w:tcPr>
            <w:tcW w:w="261" w:type="pct"/>
            <w:tcBorders>
              <w:top w:val="nil"/>
              <w:left w:val="nil"/>
              <w:bottom w:val="single" w:sz="4" w:space="0" w:color="auto"/>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25/99</w:t>
            </w:r>
          </w:p>
        </w:tc>
        <w:tc>
          <w:tcPr>
            <w:tcW w:w="230" w:type="pct"/>
            <w:tcBorders>
              <w:top w:val="nil"/>
              <w:left w:val="nil"/>
              <w:bottom w:val="single" w:sz="4" w:space="0" w:color="auto"/>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 </w:t>
            </w:r>
          </w:p>
        </w:tc>
        <w:tc>
          <w:tcPr>
            <w:tcW w:w="220" w:type="pct"/>
            <w:tcBorders>
              <w:top w:val="nil"/>
              <w:left w:val="nil"/>
              <w:bottom w:val="single" w:sz="4" w:space="0" w:color="auto"/>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110</w:t>
            </w:r>
          </w:p>
        </w:tc>
        <w:tc>
          <w:tcPr>
            <w:tcW w:w="304" w:type="pct"/>
            <w:tcBorders>
              <w:top w:val="nil"/>
              <w:left w:val="nil"/>
              <w:bottom w:val="single" w:sz="4" w:space="0" w:color="auto"/>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12000</w:t>
            </w:r>
          </w:p>
        </w:tc>
        <w:tc>
          <w:tcPr>
            <w:tcW w:w="360" w:type="pct"/>
            <w:tcBorders>
              <w:top w:val="nil"/>
              <w:left w:val="nil"/>
              <w:bottom w:val="single" w:sz="4" w:space="0" w:color="auto"/>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1320000</w:t>
            </w:r>
          </w:p>
        </w:tc>
        <w:tc>
          <w:tcPr>
            <w:tcW w:w="368" w:type="pct"/>
            <w:tcBorders>
              <w:top w:val="nil"/>
              <w:left w:val="nil"/>
              <w:bottom w:val="single" w:sz="4" w:space="0" w:color="auto"/>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Banese</w:t>
            </w:r>
          </w:p>
        </w:tc>
        <w:tc>
          <w:tcPr>
            <w:tcW w:w="360" w:type="pct"/>
            <w:tcBorders>
              <w:top w:val="nil"/>
              <w:left w:val="nil"/>
              <w:bottom w:val="single" w:sz="4" w:space="0" w:color="auto"/>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3632855</w:t>
            </w:r>
          </w:p>
        </w:tc>
        <w:tc>
          <w:tcPr>
            <w:tcW w:w="300" w:type="pct"/>
            <w:tcBorders>
              <w:top w:val="nil"/>
              <w:left w:val="nil"/>
              <w:bottom w:val="single" w:sz="4" w:space="0" w:color="auto"/>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107.5</w:t>
            </w:r>
          </w:p>
        </w:tc>
        <w:tc>
          <w:tcPr>
            <w:tcW w:w="360" w:type="pct"/>
            <w:tcBorders>
              <w:top w:val="nil"/>
              <w:left w:val="nil"/>
              <w:bottom w:val="single" w:sz="4" w:space="0" w:color="auto"/>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4952855</w:t>
            </w:r>
          </w:p>
        </w:tc>
        <w:tc>
          <w:tcPr>
            <w:tcW w:w="884" w:type="pct"/>
            <w:tcBorders>
              <w:top w:val="nil"/>
              <w:left w:val="nil"/>
              <w:bottom w:val="single" w:sz="4" w:space="0" w:color="auto"/>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Proces Legalizimi-konf</w:t>
            </w:r>
          </w:p>
        </w:tc>
      </w:tr>
      <w:tr w:rsidR="004104B2" w:rsidRPr="004104B2" w:rsidTr="004104B2">
        <w:trPr>
          <w:trHeight w:val="139"/>
          <w:jc w:val="center"/>
        </w:trPr>
        <w:tc>
          <w:tcPr>
            <w:tcW w:w="189" w:type="pct"/>
            <w:tcBorders>
              <w:top w:val="nil"/>
              <w:left w:val="single" w:sz="4" w:space="0" w:color="auto"/>
              <w:bottom w:val="single" w:sz="4" w:space="0" w:color="auto"/>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4</w:t>
            </w:r>
          </w:p>
        </w:tc>
        <w:tc>
          <w:tcPr>
            <w:tcW w:w="311" w:type="pct"/>
            <w:tcBorders>
              <w:top w:val="nil"/>
              <w:left w:val="nil"/>
              <w:bottom w:val="single" w:sz="4" w:space="0" w:color="auto"/>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Xhemal</w:t>
            </w:r>
          </w:p>
        </w:tc>
        <w:tc>
          <w:tcPr>
            <w:tcW w:w="274" w:type="pct"/>
            <w:tcBorders>
              <w:top w:val="nil"/>
              <w:left w:val="nil"/>
              <w:bottom w:val="single" w:sz="4" w:space="0" w:color="auto"/>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Resul</w:t>
            </w:r>
          </w:p>
        </w:tc>
        <w:tc>
          <w:tcPr>
            <w:tcW w:w="334" w:type="pct"/>
            <w:tcBorders>
              <w:top w:val="nil"/>
              <w:left w:val="nil"/>
              <w:bottom w:val="single" w:sz="4" w:space="0" w:color="auto"/>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Cepe</w:t>
            </w:r>
          </w:p>
        </w:tc>
        <w:tc>
          <w:tcPr>
            <w:tcW w:w="247" w:type="pct"/>
            <w:tcBorders>
              <w:top w:val="nil"/>
              <w:left w:val="nil"/>
              <w:bottom w:val="single" w:sz="4" w:space="0" w:color="auto"/>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8642</w:t>
            </w:r>
          </w:p>
        </w:tc>
        <w:tc>
          <w:tcPr>
            <w:tcW w:w="261" w:type="pct"/>
            <w:tcBorders>
              <w:top w:val="nil"/>
              <w:left w:val="nil"/>
              <w:bottom w:val="single" w:sz="4" w:space="0" w:color="auto"/>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25/97</w:t>
            </w:r>
          </w:p>
        </w:tc>
        <w:tc>
          <w:tcPr>
            <w:tcW w:w="230" w:type="pct"/>
            <w:tcBorders>
              <w:top w:val="nil"/>
              <w:left w:val="nil"/>
              <w:bottom w:val="single" w:sz="4" w:space="0" w:color="auto"/>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 </w:t>
            </w:r>
          </w:p>
        </w:tc>
        <w:tc>
          <w:tcPr>
            <w:tcW w:w="220" w:type="pct"/>
            <w:tcBorders>
              <w:top w:val="nil"/>
              <w:left w:val="nil"/>
              <w:bottom w:val="single" w:sz="4" w:space="0" w:color="auto"/>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220</w:t>
            </w:r>
          </w:p>
        </w:tc>
        <w:tc>
          <w:tcPr>
            <w:tcW w:w="304" w:type="pct"/>
            <w:tcBorders>
              <w:top w:val="nil"/>
              <w:left w:val="nil"/>
              <w:bottom w:val="single" w:sz="4" w:space="0" w:color="auto"/>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12000</w:t>
            </w:r>
          </w:p>
        </w:tc>
        <w:tc>
          <w:tcPr>
            <w:tcW w:w="360" w:type="pct"/>
            <w:tcBorders>
              <w:top w:val="nil"/>
              <w:left w:val="nil"/>
              <w:bottom w:val="single" w:sz="4" w:space="0" w:color="auto"/>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2640000</w:t>
            </w:r>
          </w:p>
        </w:tc>
        <w:tc>
          <w:tcPr>
            <w:tcW w:w="368" w:type="pct"/>
            <w:tcBorders>
              <w:top w:val="nil"/>
              <w:left w:val="nil"/>
              <w:bottom w:val="single" w:sz="4" w:space="0" w:color="auto"/>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Karab.1k.</w:t>
            </w:r>
          </w:p>
        </w:tc>
        <w:tc>
          <w:tcPr>
            <w:tcW w:w="360" w:type="pct"/>
            <w:tcBorders>
              <w:top w:val="nil"/>
              <w:left w:val="nil"/>
              <w:bottom w:val="single" w:sz="4" w:space="0" w:color="auto"/>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702813</w:t>
            </w:r>
          </w:p>
        </w:tc>
        <w:tc>
          <w:tcPr>
            <w:tcW w:w="300" w:type="pct"/>
            <w:tcBorders>
              <w:top w:val="nil"/>
              <w:left w:val="nil"/>
              <w:bottom w:val="single" w:sz="4" w:space="0" w:color="auto"/>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59</w:t>
            </w:r>
          </w:p>
        </w:tc>
        <w:tc>
          <w:tcPr>
            <w:tcW w:w="360" w:type="pct"/>
            <w:tcBorders>
              <w:top w:val="nil"/>
              <w:left w:val="nil"/>
              <w:bottom w:val="single" w:sz="4" w:space="0" w:color="auto"/>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3342813</w:t>
            </w:r>
          </w:p>
        </w:tc>
        <w:tc>
          <w:tcPr>
            <w:tcW w:w="884" w:type="pct"/>
            <w:tcBorders>
              <w:top w:val="nil"/>
              <w:left w:val="nil"/>
              <w:bottom w:val="single" w:sz="4" w:space="0" w:color="auto"/>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Proces Legalizimi-konf</w:t>
            </w:r>
          </w:p>
        </w:tc>
      </w:tr>
      <w:tr w:rsidR="004104B2" w:rsidRPr="004104B2" w:rsidTr="004104B2">
        <w:trPr>
          <w:trHeight w:val="139"/>
          <w:jc w:val="center"/>
        </w:trPr>
        <w:tc>
          <w:tcPr>
            <w:tcW w:w="189" w:type="pct"/>
            <w:tcBorders>
              <w:top w:val="nil"/>
              <w:left w:val="single" w:sz="4" w:space="0" w:color="auto"/>
              <w:bottom w:val="single" w:sz="4" w:space="0" w:color="auto"/>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5</w:t>
            </w:r>
          </w:p>
        </w:tc>
        <w:tc>
          <w:tcPr>
            <w:tcW w:w="311" w:type="pct"/>
            <w:tcBorders>
              <w:top w:val="nil"/>
              <w:left w:val="nil"/>
              <w:bottom w:val="nil"/>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Simon</w:t>
            </w:r>
          </w:p>
        </w:tc>
        <w:tc>
          <w:tcPr>
            <w:tcW w:w="274" w:type="pct"/>
            <w:tcBorders>
              <w:top w:val="nil"/>
              <w:left w:val="nil"/>
              <w:bottom w:val="nil"/>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Josif</w:t>
            </w:r>
          </w:p>
        </w:tc>
        <w:tc>
          <w:tcPr>
            <w:tcW w:w="334" w:type="pct"/>
            <w:tcBorders>
              <w:top w:val="nil"/>
              <w:left w:val="nil"/>
              <w:bottom w:val="nil"/>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Cipa</w:t>
            </w:r>
          </w:p>
        </w:tc>
        <w:tc>
          <w:tcPr>
            <w:tcW w:w="247" w:type="pct"/>
            <w:tcBorders>
              <w:top w:val="nil"/>
              <w:left w:val="nil"/>
              <w:bottom w:val="nil"/>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8642</w:t>
            </w:r>
          </w:p>
        </w:tc>
        <w:tc>
          <w:tcPr>
            <w:tcW w:w="261" w:type="pct"/>
            <w:tcBorders>
              <w:top w:val="nil"/>
              <w:left w:val="nil"/>
              <w:bottom w:val="nil"/>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 </w:t>
            </w:r>
          </w:p>
        </w:tc>
        <w:tc>
          <w:tcPr>
            <w:tcW w:w="230" w:type="pct"/>
            <w:tcBorders>
              <w:top w:val="nil"/>
              <w:left w:val="nil"/>
              <w:bottom w:val="nil"/>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138</w:t>
            </w:r>
          </w:p>
        </w:tc>
        <w:tc>
          <w:tcPr>
            <w:tcW w:w="220" w:type="pct"/>
            <w:tcBorders>
              <w:top w:val="nil"/>
              <w:left w:val="nil"/>
              <w:bottom w:val="nil"/>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200</w:t>
            </w:r>
          </w:p>
        </w:tc>
        <w:tc>
          <w:tcPr>
            <w:tcW w:w="304" w:type="pct"/>
            <w:tcBorders>
              <w:top w:val="nil"/>
              <w:left w:val="nil"/>
              <w:bottom w:val="nil"/>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12000</w:t>
            </w:r>
          </w:p>
        </w:tc>
        <w:tc>
          <w:tcPr>
            <w:tcW w:w="360" w:type="pct"/>
            <w:tcBorders>
              <w:top w:val="nil"/>
              <w:left w:val="nil"/>
              <w:bottom w:val="nil"/>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2400000</w:t>
            </w:r>
          </w:p>
        </w:tc>
        <w:tc>
          <w:tcPr>
            <w:tcW w:w="368" w:type="pct"/>
            <w:tcBorders>
              <w:top w:val="nil"/>
              <w:left w:val="nil"/>
              <w:bottom w:val="nil"/>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 </w:t>
            </w:r>
          </w:p>
        </w:tc>
        <w:tc>
          <w:tcPr>
            <w:tcW w:w="360" w:type="pct"/>
            <w:tcBorders>
              <w:top w:val="nil"/>
              <w:left w:val="nil"/>
              <w:bottom w:val="nil"/>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 </w:t>
            </w:r>
          </w:p>
        </w:tc>
        <w:tc>
          <w:tcPr>
            <w:tcW w:w="300" w:type="pct"/>
            <w:tcBorders>
              <w:top w:val="nil"/>
              <w:left w:val="nil"/>
              <w:bottom w:val="nil"/>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 </w:t>
            </w:r>
          </w:p>
        </w:tc>
        <w:tc>
          <w:tcPr>
            <w:tcW w:w="360" w:type="pct"/>
            <w:tcBorders>
              <w:top w:val="nil"/>
              <w:left w:val="nil"/>
              <w:bottom w:val="nil"/>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2400000</w:t>
            </w:r>
          </w:p>
        </w:tc>
        <w:tc>
          <w:tcPr>
            <w:tcW w:w="884" w:type="pct"/>
            <w:tcBorders>
              <w:top w:val="nil"/>
              <w:left w:val="nil"/>
              <w:bottom w:val="single" w:sz="4" w:space="0" w:color="auto"/>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konf. Zrpp (vert. hip)</w:t>
            </w:r>
          </w:p>
        </w:tc>
      </w:tr>
      <w:tr w:rsidR="004104B2" w:rsidRPr="004104B2" w:rsidTr="004104B2">
        <w:trPr>
          <w:trHeight w:val="139"/>
          <w:jc w:val="center"/>
        </w:trPr>
        <w:tc>
          <w:tcPr>
            <w:tcW w:w="189" w:type="pct"/>
            <w:tcBorders>
              <w:top w:val="nil"/>
              <w:left w:val="single" w:sz="4" w:space="0" w:color="auto"/>
              <w:bottom w:val="single" w:sz="4" w:space="0" w:color="auto"/>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6</w:t>
            </w:r>
          </w:p>
        </w:tc>
        <w:tc>
          <w:tcPr>
            <w:tcW w:w="311" w:type="pct"/>
            <w:tcBorders>
              <w:top w:val="single" w:sz="4" w:space="0" w:color="auto"/>
              <w:left w:val="nil"/>
              <w:bottom w:val="single" w:sz="4" w:space="0" w:color="auto"/>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Ilmir</w:t>
            </w:r>
          </w:p>
        </w:tc>
        <w:tc>
          <w:tcPr>
            <w:tcW w:w="274" w:type="pct"/>
            <w:tcBorders>
              <w:top w:val="single" w:sz="4" w:space="0" w:color="auto"/>
              <w:left w:val="nil"/>
              <w:bottom w:val="single" w:sz="4" w:space="0" w:color="auto"/>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 xml:space="preserve">Subi </w:t>
            </w:r>
          </w:p>
        </w:tc>
        <w:tc>
          <w:tcPr>
            <w:tcW w:w="334" w:type="pct"/>
            <w:tcBorders>
              <w:top w:val="single" w:sz="4" w:space="0" w:color="auto"/>
              <w:left w:val="nil"/>
              <w:bottom w:val="single" w:sz="4" w:space="0" w:color="auto"/>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Majka</w:t>
            </w:r>
          </w:p>
        </w:tc>
        <w:tc>
          <w:tcPr>
            <w:tcW w:w="247" w:type="pct"/>
            <w:tcBorders>
              <w:top w:val="nil"/>
              <w:left w:val="nil"/>
              <w:bottom w:val="single" w:sz="4" w:space="0" w:color="auto"/>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8642</w:t>
            </w:r>
          </w:p>
        </w:tc>
        <w:tc>
          <w:tcPr>
            <w:tcW w:w="261" w:type="pct"/>
            <w:tcBorders>
              <w:top w:val="single" w:sz="4" w:space="0" w:color="auto"/>
              <w:left w:val="nil"/>
              <w:bottom w:val="single" w:sz="4" w:space="0" w:color="auto"/>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 </w:t>
            </w:r>
          </w:p>
        </w:tc>
        <w:tc>
          <w:tcPr>
            <w:tcW w:w="230" w:type="pct"/>
            <w:tcBorders>
              <w:top w:val="single" w:sz="4" w:space="0" w:color="auto"/>
              <w:left w:val="nil"/>
              <w:bottom w:val="single" w:sz="4" w:space="0" w:color="auto"/>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1</w:t>
            </w:r>
          </w:p>
        </w:tc>
        <w:tc>
          <w:tcPr>
            <w:tcW w:w="220" w:type="pct"/>
            <w:tcBorders>
              <w:top w:val="single" w:sz="4" w:space="0" w:color="auto"/>
              <w:left w:val="nil"/>
              <w:bottom w:val="single" w:sz="4" w:space="0" w:color="auto"/>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99</w:t>
            </w:r>
          </w:p>
        </w:tc>
        <w:tc>
          <w:tcPr>
            <w:tcW w:w="304" w:type="pct"/>
            <w:tcBorders>
              <w:top w:val="single" w:sz="4" w:space="0" w:color="auto"/>
              <w:left w:val="nil"/>
              <w:bottom w:val="single" w:sz="4" w:space="0" w:color="auto"/>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12000</w:t>
            </w:r>
          </w:p>
        </w:tc>
        <w:tc>
          <w:tcPr>
            <w:tcW w:w="360" w:type="pct"/>
            <w:tcBorders>
              <w:top w:val="single" w:sz="4" w:space="0" w:color="auto"/>
              <w:left w:val="nil"/>
              <w:bottom w:val="single" w:sz="4" w:space="0" w:color="auto"/>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1188000</w:t>
            </w:r>
          </w:p>
        </w:tc>
        <w:tc>
          <w:tcPr>
            <w:tcW w:w="368" w:type="pct"/>
            <w:tcBorders>
              <w:top w:val="single" w:sz="4" w:space="0" w:color="auto"/>
              <w:left w:val="nil"/>
              <w:bottom w:val="single" w:sz="4" w:space="0" w:color="auto"/>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 </w:t>
            </w:r>
          </w:p>
        </w:tc>
        <w:tc>
          <w:tcPr>
            <w:tcW w:w="360" w:type="pct"/>
            <w:tcBorders>
              <w:top w:val="single" w:sz="4" w:space="0" w:color="auto"/>
              <w:left w:val="nil"/>
              <w:bottom w:val="single" w:sz="4" w:space="0" w:color="auto"/>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 </w:t>
            </w:r>
          </w:p>
        </w:tc>
        <w:tc>
          <w:tcPr>
            <w:tcW w:w="300" w:type="pct"/>
            <w:tcBorders>
              <w:top w:val="single" w:sz="4" w:space="0" w:color="auto"/>
              <w:left w:val="nil"/>
              <w:bottom w:val="single" w:sz="4" w:space="0" w:color="auto"/>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 </w:t>
            </w:r>
          </w:p>
        </w:tc>
        <w:tc>
          <w:tcPr>
            <w:tcW w:w="360" w:type="pct"/>
            <w:tcBorders>
              <w:top w:val="single" w:sz="4" w:space="0" w:color="auto"/>
              <w:left w:val="nil"/>
              <w:bottom w:val="single" w:sz="4" w:space="0" w:color="auto"/>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1188000</w:t>
            </w:r>
          </w:p>
        </w:tc>
        <w:tc>
          <w:tcPr>
            <w:tcW w:w="884" w:type="pct"/>
            <w:tcBorders>
              <w:top w:val="nil"/>
              <w:left w:val="nil"/>
              <w:bottom w:val="single" w:sz="4" w:space="0" w:color="auto"/>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konf. Zrpp (vert. hip)</w:t>
            </w:r>
          </w:p>
        </w:tc>
      </w:tr>
      <w:tr w:rsidR="004104B2" w:rsidRPr="004104B2" w:rsidTr="004104B2">
        <w:trPr>
          <w:trHeight w:val="139"/>
          <w:jc w:val="center"/>
        </w:trPr>
        <w:tc>
          <w:tcPr>
            <w:tcW w:w="189" w:type="pct"/>
            <w:tcBorders>
              <w:top w:val="nil"/>
              <w:left w:val="single" w:sz="4" w:space="0" w:color="auto"/>
              <w:bottom w:val="single" w:sz="8" w:space="0" w:color="auto"/>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7</w:t>
            </w:r>
          </w:p>
        </w:tc>
        <w:tc>
          <w:tcPr>
            <w:tcW w:w="311" w:type="pct"/>
            <w:tcBorders>
              <w:top w:val="nil"/>
              <w:left w:val="nil"/>
              <w:bottom w:val="nil"/>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 xml:space="preserve">Veli </w:t>
            </w:r>
          </w:p>
        </w:tc>
        <w:tc>
          <w:tcPr>
            <w:tcW w:w="274" w:type="pct"/>
            <w:tcBorders>
              <w:top w:val="nil"/>
              <w:left w:val="nil"/>
              <w:bottom w:val="nil"/>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 xml:space="preserve">Fiko </w:t>
            </w:r>
          </w:p>
        </w:tc>
        <w:tc>
          <w:tcPr>
            <w:tcW w:w="334" w:type="pct"/>
            <w:tcBorders>
              <w:top w:val="nil"/>
              <w:left w:val="nil"/>
              <w:bottom w:val="nil"/>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Hasani</w:t>
            </w:r>
          </w:p>
        </w:tc>
        <w:tc>
          <w:tcPr>
            <w:tcW w:w="247" w:type="pct"/>
            <w:tcBorders>
              <w:top w:val="nil"/>
              <w:left w:val="nil"/>
              <w:bottom w:val="nil"/>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8642</w:t>
            </w:r>
          </w:p>
        </w:tc>
        <w:tc>
          <w:tcPr>
            <w:tcW w:w="261" w:type="pct"/>
            <w:tcBorders>
              <w:top w:val="nil"/>
              <w:left w:val="nil"/>
              <w:bottom w:val="nil"/>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 </w:t>
            </w:r>
          </w:p>
        </w:tc>
        <w:tc>
          <w:tcPr>
            <w:tcW w:w="230" w:type="pct"/>
            <w:tcBorders>
              <w:top w:val="nil"/>
              <w:left w:val="nil"/>
              <w:bottom w:val="nil"/>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14</w:t>
            </w:r>
          </w:p>
        </w:tc>
        <w:tc>
          <w:tcPr>
            <w:tcW w:w="220" w:type="pct"/>
            <w:tcBorders>
              <w:top w:val="nil"/>
              <w:left w:val="nil"/>
              <w:bottom w:val="nil"/>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107</w:t>
            </w:r>
          </w:p>
        </w:tc>
        <w:tc>
          <w:tcPr>
            <w:tcW w:w="304" w:type="pct"/>
            <w:tcBorders>
              <w:top w:val="nil"/>
              <w:left w:val="nil"/>
              <w:bottom w:val="nil"/>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12000</w:t>
            </w:r>
          </w:p>
        </w:tc>
        <w:tc>
          <w:tcPr>
            <w:tcW w:w="360" w:type="pct"/>
            <w:tcBorders>
              <w:top w:val="nil"/>
              <w:left w:val="nil"/>
              <w:bottom w:val="nil"/>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1284000</w:t>
            </w:r>
          </w:p>
        </w:tc>
        <w:tc>
          <w:tcPr>
            <w:tcW w:w="368" w:type="pct"/>
            <w:tcBorders>
              <w:top w:val="nil"/>
              <w:left w:val="nil"/>
              <w:bottom w:val="nil"/>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 </w:t>
            </w:r>
          </w:p>
        </w:tc>
        <w:tc>
          <w:tcPr>
            <w:tcW w:w="360" w:type="pct"/>
            <w:tcBorders>
              <w:top w:val="nil"/>
              <w:left w:val="nil"/>
              <w:bottom w:val="nil"/>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 </w:t>
            </w:r>
          </w:p>
        </w:tc>
        <w:tc>
          <w:tcPr>
            <w:tcW w:w="300" w:type="pct"/>
            <w:tcBorders>
              <w:top w:val="nil"/>
              <w:left w:val="nil"/>
              <w:bottom w:val="nil"/>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 </w:t>
            </w:r>
          </w:p>
        </w:tc>
        <w:tc>
          <w:tcPr>
            <w:tcW w:w="360" w:type="pct"/>
            <w:tcBorders>
              <w:top w:val="nil"/>
              <w:left w:val="nil"/>
              <w:bottom w:val="nil"/>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1284000</w:t>
            </w:r>
          </w:p>
        </w:tc>
        <w:tc>
          <w:tcPr>
            <w:tcW w:w="884" w:type="pct"/>
            <w:tcBorders>
              <w:top w:val="nil"/>
              <w:left w:val="nil"/>
              <w:bottom w:val="single" w:sz="4" w:space="0" w:color="auto"/>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konf. Zrpp (vert. hip)</w:t>
            </w:r>
          </w:p>
        </w:tc>
      </w:tr>
      <w:tr w:rsidR="004104B2" w:rsidRPr="004104B2" w:rsidTr="004104B2">
        <w:trPr>
          <w:trHeight w:val="139"/>
          <w:jc w:val="center"/>
        </w:trPr>
        <w:tc>
          <w:tcPr>
            <w:tcW w:w="189" w:type="pct"/>
            <w:tcBorders>
              <w:top w:val="nil"/>
              <w:left w:val="single" w:sz="4" w:space="0" w:color="auto"/>
              <w:bottom w:val="single" w:sz="4" w:space="0" w:color="auto"/>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 </w:t>
            </w:r>
          </w:p>
        </w:tc>
        <w:tc>
          <w:tcPr>
            <w:tcW w:w="311" w:type="pct"/>
            <w:tcBorders>
              <w:top w:val="single" w:sz="4" w:space="0" w:color="auto"/>
              <w:left w:val="nil"/>
              <w:bottom w:val="single" w:sz="4" w:space="0" w:color="auto"/>
              <w:right w:val="single" w:sz="4" w:space="0" w:color="auto"/>
            </w:tcBorders>
            <w:shd w:val="clear" w:color="auto" w:fill="auto"/>
            <w:noWrap/>
            <w:vAlign w:val="bottom"/>
          </w:tcPr>
          <w:p w:rsidR="004104B2" w:rsidRPr="004104B2" w:rsidRDefault="004104B2" w:rsidP="004104B2">
            <w:pPr>
              <w:pStyle w:val="Tabele"/>
              <w:rPr>
                <w:b/>
                <w:bCs/>
                <w:sz w:val="14"/>
                <w:szCs w:val="14"/>
              </w:rPr>
            </w:pPr>
            <w:r w:rsidRPr="004104B2">
              <w:rPr>
                <w:b/>
                <w:bCs/>
                <w:sz w:val="14"/>
                <w:szCs w:val="14"/>
              </w:rPr>
              <w:t>Totali</w:t>
            </w:r>
          </w:p>
        </w:tc>
        <w:tc>
          <w:tcPr>
            <w:tcW w:w="274" w:type="pct"/>
            <w:tcBorders>
              <w:top w:val="single" w:sz="4" w:space="0" w:color="auto"/>
              <w:left w:val="nil"/>
              <w:bottom w:val="single" w:sz="4" w:space="0" w:color="auto"/>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 </w:t>
            </w:r>
          </w:p>
        </w:tc>
        <w:tc>
          <w:tcPr>
            <w:tcW w:w="334" w:type="pct"/>
            <w:tcBorders>
              <w:top w:val="single" w:sz="4" w:space="0" w:color="auto"/>
              <w:left w:val="nil"/>
              <w:bottom w:val="single" w:sz="4" w:space="0" w:color="auto"/>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 </w:t>
            </w:r>
          </w:p>
        </w:tc>
        <w:tc>
          <w:tcPr>
            <w:tcW w:w="247" w:type="pct"/>
            <w:tcBorders>
              <w:top w:val="single" w:sz="4" w:space="0" w:color="auto"/>
              <w:left w:val="nil"/>
              <w:bottom w:val="single" w:sz="4" w:space="0" w:color="auto"/>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 </w:t>
            </w:r>
          </w:p>
        </w:tc>
        <w:tc>
          <w:tcPr>
            <w:tcW w:w="261" w:type="pct"/>
            <w:tcBorders>
              <w:top w:val="single" w:sz="4" w:space="0" w:color="auto"/>
              <w:left w:val="nil"/>
              <w:bottom w:val="single" w:sz="4" w:space="0" w:color="auto"/>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 </w:t>
            </w:r>
          </w:p>
        </w:tc>
        <w:tc>
          <w:tcPr>
            <w:tcW w:w="230" w:type="pct"/>
            <w:tcBorders>
              <w:top w:val="single" w:sz="4" w:space="0" w:color="auto"/>
              <w:left w:val="nil"/>
              <w:bottom w:val="single" w:sz="4" w:space="0" w:color="auto"/>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 </w:t>
            </w:r>
          </w:p>
        </w:tc>
        <w:tc>
          <w:tcPr>
            <w:tcW w:w="220" w:type="pct"/>
            <w:tcBorders>
              <w:top w:val="single" w:sz="4" w:space="0" w:color="auto"/>
              <w:left w:val="nil"/>
              <w:bottom w:val="single" w:sz="4" w:space="0" w:color="auto"/>
              <w:right w:val="single" w:sz="4" w:space="0" w:color="auto"/>
            </w:tcBorders>
            <w:shd w:val="clear" w:color="auto" w:fill="auto"/>
            <w:noWrap/>
            <w:vAlign w:val="bottom"/>
          </w:tcPr>
          <w:p w:rsidR="004104B2" w:rsidRPr="004104B2" w:rsidRDefault="004104B2" w:rsidP="004104B2">
            <w:pPr>
              <w:pStyle w:val="Tabele"/>
              <w:rPr>
                <w:b/>
                <w:bCs/>
                <w:sz w:val="14"/>
                <w:szCs w:val="14"/>
              </w:rPr>
            </w:pPr>
            <w:r w:rsidRPr="004104B2">
              <w:rPr>
                <w:b/>
                <w:bCs/>
                <w:sz w:val="14"/>
                <w:szCs w:val="14"/>
              </w:rPr>
              <w:t>967</w:t>
            </w:r>
          </w:p>
        </w:tc>
        <w:tc>
          <w:tcPr>
            <w:tcW w:w="304" w:type="pct"/>
            <w:tcBorders>
              <w:top w:val="single" w:sz="4" w:space="0" w:color="auto"/>
              <w:left w:val="nil"/>
              <w:bottom w:val="single" w:sz="4" w:space="0" w:color="auto"/>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 </w:t>
            </w:r>
          </w:p>
        </w:tc>
        <w:tc>
          <w:tcPr>
            <w:tcW w:w="360" w:type="pct"/>
            <w:tcBorders>
              <w:top w:val="single" w:sz="4" w:space="0" w:color="auto"/>
              <w:left w:val="nil"/>
              <w:bottom w:val="single" w:sz="4" w:space="0" w:color="auto"/>
              <w:right w:val="single" w:sz="4" w:space="0" w:color="auto"/>
            </w:tcBorders>
            <w:shd w:val="clear" w:color="auto" w:fill="auto"/>
            <w:noWrap/>
            <w:vAlign w:val="bottom"/>
          </w:tcPr>
          <w:p w:rsidR="004104B2" w:rsidRPr="004104B2" w:rsidRDefault="004104B2" w:rsidP="004104B2">
            <w:pPr>
              <w:pStyle w:val="Tabele"/>
              <w:rPr>
                <w:b/>
                <w:bCs/>
                <w:sz w:val="14"/>
                <w:szCs w:val="14"/>
              </w:rPr>
            </w:pPr>
            <w:r w:rsidRPr="004104B2">
              <w:rPr>
                <w:b/>
                <w:bCs/>
                <w:sz w:val="14"/>
                <w:szCs w:val="14"/>
              </w:rPr>
              <w:t>11604000</w:t>
            </w:r>
          </w:p>
        </w:tc>
        <w:tc>
          <w:tcPr>
            <w:tcW w:w="368" w:type="pct"/>
            <w:tcBorders>
              <w:top w:val="single" w:sz="4" w:space="0" w:color="auto"/>
              <w:left w:val="nil"/>
              <w:bottom w:val="single" w:sz="4" w:space="0" w:color="auto"/>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 </w:t>
            </w:r>
          </w:p>
        </w:tc>
        <w:tc>
          <w:tcPr>
            <w:tcW w:w="360" w:type="pct"/>
            <w:tcBorders>
              <w:top w:val="single" w:sz="4" w:space="0" w:color="auto"/>
              <w:left w:val="nil"/>
              <w:bottom w:val="single" w:sz="4" w:space="0" w:color="auto"/>
              <w:right w:val="single" w:sz="4" w:space="0" w:color="auto"/>
            </w:tcBorders>
            <w:shd w:val="clear" w:color="auto" w:fill="auto"/>
            <w:noWrap/>
            <w:vAlign w:val="bottom"/>
          </w:tcPr>
          <w:p w:rsidR="004104B2" w:rsidRPr="004104B2" w:rsidRDefault="004104B2" w:rsidP="004104B2">
            <w:pPr>
              <w:pStyle w:val="Tabele"/>
              <w:rPr>
                <w:b/>
                <w:bCs/>
                <w:sz w:val="14"/>
                <w:szCs w:val="14"/>
              </w:rPr>
            </w:pPr>
            <w:r w:rsidRPr="004104B2">
              <w:rPr>
                <w:b/>
                <w:bCs/>
                <w:sz w:val="14"/>
                <w:szCs w:val="14"/>
              </w:rPr>
              <w:t>14262761</w:t>
            </w:r>
          </w:p>
        </w:tc>
        <w:tc>
          <w:tcPr>
            <w:tcW w:w="300" w:type="pct"/>
            <w:tcBorders>
              <w:top w:val="single" w:sz="4" w:space="0" w:color="auto"/>
              <w:left w:val="nil"/>
              <w:bottom w:val="single" w:sz="4" w:space="0" w:color="auto"/>
              <w:right w:val="single" w:sz="4" w:space="0" w:color="auto"/>
            </w:tcBorders>
            <w:shd w:val="clear" w:color="auto" w:fill="auto"/>
            <w:noWrap/>
            <w:vAlign w:val="bottom"/>
          </w:tcPr>
          <w:p w:rsidR="004104B2" w:rsidRPr="004104B2" w:rsidRDefault="004104B2" w:rsidP="004104B2">
            <w:pPr>
              <w:pStyle w:val="Tabele"/>
              <w:rPr>
                <w:b/>
                <w:bCs/>
                <w:sz w:val="14"/>
                <w:szCs w:val="14"/>
              </w:rPr>
            </w:pPr>
            <w:r w:rsidRPr="004104B2">
              <w:rPr>
                <w:b/>
                <w:bCs/>
                <w:sz w:val="14"/>
                <w:szCs w:val="14"/>
              </w:rPr>
              <w:t>780.5</w:t>
            </w:r>
          </w:p>
        </w:tc>
        <w:tc>
          <w:tcPr>
            <w:tcW w:w="360" w:type="pct"/>
            <w:tcBorders>
              <w:top w:val="single" w:sz="4" w:space="0" w:color="auto"/>
              <w:left w:val="nil"/>
              <w:bottom w:val="single" w:sz="4" w:space="0" w:color="auto"/>
              <w:right w:val="single" w:sz="4" w:space="0" w:color="auto"/>
            </w:tcBorders>
            <w:shd w:val="clear" w:color="auto" w:fill="auto"/>
            <w:noWrap/>
            <w:vAlign w:val="bottom"/>
          </w:tcPr>
          <w:p w:rsidR="004104B2" w:rsidRPr="004104B2" w:rsidRDefault="004104B2" w:rsidP="004104B2">
            <w:pPr>
              <w:pStyle w:val="Tabele"/>
              <w:rPr>
                <w:b/>
                <w:bCs/>
                <w:sz w:val="14"/>
                <w:szCs w:val="14"/>
              </w:rPr>
            </w:pPr>
            <w:r w:rsidRPr="004104B2">
              <w:rPr>
                <w:b/>
                <w:bCs/>
                <w:sz w:val="14"/>
                <w:szCs w:val="14"/>
              </w:rPr>
              <w:t>25866761</w:t>
            </w:r>
          </w:p>
        </w:tc>
        <w:tc>
          <w:tcPr>
            <w:tcW w:w="884" w:type="pct"/>
            <w:tcBorders>
              <w:top w:val="nil"/>
              <w:left w:val="nil"/>
              <w:bottom w:val="single" w:sz="4" w:space="0" w:color="auto"/>
              <w:right w:val="single" w:sz="4" w:space="0" w:color="auto"/>
            </w:tcBorders>
            <w:shd w:val="clear" w:color="auto" w:fill="auto"/>
            <w:noWrap/>
            <w:vAlign w:val="bottom"/>
          </w:tcPr>
          <w:p w:rsidR="004104B2" w:rsidRPr="004104B2" w:rsidRDefault="004104B2" w:rsidP="004104B2">
            <w:pPr>
              <w:pStyle w:val="Tabele"/>
              <w:rPr>
                <w:sz w:val="14"/>
                <w:szCs w:val="14"/>
              </w:rPr>
            </w:pPr>
            <w:r w:rsidRPr="004104B2">
              <w:rPr>
                <w:sz w:val="14"/>
                <w:szCs w:val="14"/>
              </w:rPr>
              <w:t> </w:t>
            </w:r>
          </w:p>
        </w:tc>
      </w:tr>
    </w:tbl>
    <w:p w:rsidR="004104B2" w:rsidRDefault="004104B2" w:rsidP="004104B2">
      <w:pPr>
        <w:pStyle w:val="Paragrafi0"/>
      </w:pPr>
    </w:p>
    <w:sectPr w:rsidR="004104B2">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1F395D">
      <w:r>
        <w:separator/>
      </w:r>
    </w:p>
  </w:endnote>
  <w:endnote w:type="continuationSeparator" w:id="0">
    <w:p w:rsidR="00000000" w:rsidRDefault="001F39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04B2" w:rsidRDefault="004104B2" w:rsidP="004104B2">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4104B2" w:rsidRDefault="004104B2" w:rsidP="004104B2">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04B2" w:rsidRPr="00B03AF0" w:rsidRDefault="004104B2" w:rsidP="004104B2">
    <w:pPr>
      <w:pStyle w:val="Footer"/>
      <w:framePr w:wrap="around" w:vAnchor="text" w:hAnchor="margin" w:xAlign="outside" w:y="1"/>
      <w:rPr>
        <w:rStyle w:val="PageNumber"/>
        <w:rFonts w:ascii="CG Times" w:hAnsi="CG Times"/>
        <w:sz w:val="21"/>
        <w:szCs w:val="21"/>
      </w:rPr>
    </w:pPr>
    <w:r w:rsidRPr="00B03AF0">
      <w:rPr>
        <w:rStyle w:val="PageNumber"/>
        <w:rFonts w:ascii="CG Times" w:hAnsi="CG Times"/>
        <w:sz w:val="21"/>
        <w:szCs w:val="21"/>
      </w:rPr>
      <w:fldChar w:fldCharType="begin"/>
    </w:r>
    <w:r w:rsidRPr="00B03AF0">
      <w:rPr>
        <w:rStyle w:val="PageNumber"/>
        <w:rFonts w:ascii="CG Times" w:hAnsi="CG Times"/>
        <w:sz w:val="21"/>
        <w:szCs w:val="21"/>
      </w:rPr>
      <w:instrText xml:space="preserve">PAGE  </w:instrText>
    </w:r>
    <w:r w:rsidRPr="00B03AF0">
      <w:rPr>
        <w:rStyle w:val="PageNumber"/>
        <w:rFonts w:ascii="CG Times" w:hAnsi="CG Times"/>
        <w:sz w:val="21"/>
        <w:szCs w:val="21"/>
      </w:rPr>
      <w:fldChar w:fldCharType="separate"/>
    </w:r>
    <w:r w:rsidR="001F395D">
      <w:rPr>
        <w:rStyle w:val="PageNumber"/>
        <w:rFonts w:ascii="CG Times" w:hAnsi="CG Times"/>
        <w:noProof/>
        <w:sz w:val="21"/>
        <w:szCs w:val="21"/>
      </w:rPr>
      <w:t>1756</w:t>
    </w:r>
    <w:r w:rsidRPr="00B03AF0">
      <w:rPr>
        <w:rStyle w:val="PageNumber"/>
        <w:rFonts w:ascii="CG Times" w:hAnsi="CG Times"/>
        <w:sz w:val="21"/>
        <w:szCs w:val="21"/>
      </w:rPr>
      <w:fldChar w:fldCharType="end"/>
    </w:r>
  </w:p>
  <w:p w:rsidR="004104B2" w:rsidRDefault="004104B2" w:rsidP="004104B2">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1F395D">
      <w:r>
        <w:separator/>
      </w:r>
    </w:p>
  </w:footnote>
  <w:footnote w:type="continuationSeparator" w:id="0">
    <w:p w:rsidR="00000000" w:rsidRDefault="001F395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0F02" w:allStyles="0" w:customStyles="1" w:latentStyles="0" w:stylesInUse="0" w:headingStyles="0" w:numberingStyles="0" w:tableStyles="0" w:directFormattingOnRuns="1" w:directFormattingOnParagraphs="1" w:directFormattingOnNumbering="1" w:directFormattingOnTables="1" w:clearFormatting="0"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104B2"/>
    <w:rsid w:val="00001D7F"/>
    <w:rsid w:val="00001ED4"/>
    <w:rsid w:val="0000253A"/>
    <w:rsid w:val="00003060"/>
    <w:rsid w:val="0000363C"/>
    <w:rsid w:val="00003A81"/>
    <w:rsid w:val="00004CDC"/>
    <w:rsid w:val="00005805"/>
    <w:rsid w:val="00005E15"/>
    <w:rsid w:val="00006041"/>
    <w:rsid w:val="00010C90"/>
    <w:rsid w:val="0001163C"/>
    <w:rsid w:val="000116E2"/>
    <w:rsid w:val="00013366"/>
    <w:rsid w:val="00013A4D"/>
    <w:rsid w:val="00014340"/>
    <w:rsid w:val="000152A2"/>
    <w:rsid w:val="000152BC"/>
    <w:rsid w:val="00015987"/>
    <w:rsid w:val="00016505"/>
    <w:rsid w:val="00016606"/>
    <w:rsid w:val="00016B7F"/>
    <w:rsid w:val="00016BE7"/>
    <w:rsid w:val="0001780C"/>
    <w:rsid w:val="00017EBE"/>
    <w:rsid w:val="00017F82"/>
    <w:rsid w:val="00021355"/>
    <w:rsid w:val="00021532"/>
    <w:rsid w:val="00022A2E"/>
    <w:rsid w:val="0002384E"/>
    <w:rsid w:val="000239EC"/>
    <w:rsid w:val="00023ED4"/>
    <w:rsid w:val="000253C1"/>
    <w:rsid w:val="00025F1C"/>
    <w:rsid w:val="00026AD4"/>
    <w:rsid w:val="0002748B"/>
    <w:rsid w:val="00027603"/>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89B"/>
    <w:rsid w:val="00037937"/>
    <w:rsid w:val="00040422"/>
    <w:rsid w:val="000407C3"/>
    <w:rsid w:val="00040FA4"/>
    <w:rsid w:val="00041A56"/>
    <w:rsid w:val="000421F4"/>
    <w:rsid w:val="00042213"/>
    <w:rsid w:val="00042FCA"/>
    <w:rsid w:val="00043438"/>
    <w:rsid w:val="000437E7"/>
    <w:rsid w:val="00043973"/>
    <w:rsid w:val="00044E21"/>
    <w:rsid w:val="00044E8E"/>
    <w:rsid w:val="00044EC1"/>
    <w:rsid w:val="00046332"/>
    <w:rsid w:val="00046373"/>
    <w:rsid w:val="00046CF7"/>
    <w:rsid w:val="000505EF"/>
    <w:rsid w:val="00052254"/>
    <w:rsid w:val="00052A4C"/>
    <w:rsid w:val="000535FF"/>
    <w:rsid w:val="00053FD5"/>
    <w:rsid w:val="00054914"/>
    <w:rsid w:val="00054E44"/>
    <w:rsid w:val="00055B92"/>
    <w:rsid w:val="0005641C"/>
    <w:rsid w:val="000566FA"/>
    <w:rsid w:val="00056BD8"/>
    <w:rsid w:val="00056CF5"/>
    <w:rsid w:val="00056FDA"/>
    <w:rsid w:val="00057B3F"/>
    <w:rsid w:val="000624EF"/>
    <w:rsid w:val="00062B6D"/>
    <w:rsid w:val="000660E6"/>
    <w:rsid w:val="00066D59"/>
    <w:rsid w:val="00066D6B"/>
    <w:rsid w:val="0007089B"/>
    <w:rsid w:val="00070A47"/>
    <w:rsid w:val="00071072"/>
    <w:rsid w:val="00071282"/>
    <w:rsid w:val="00071BEF"/>
    <w:rsid w:val="00071C43"/>
    <w:rsid w:val="000752F1"/>
    <w:rsid w:val="00076807"/>
    <w:rsid w:val="00077213"/>
    <w:rsid w:val="000775B9"/>
    <w:rsid w:val="00077793"/>
    <w:rsid w:val="0008017F"/>
    <w:rsid w:val="000804C4"/>
    <w:rsid w:val="00080E35"/>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03F7"/>
    <w:rsid w:val="000911CE"/>
    <w:rsid w:val="000918AA"/>
    <w:rsid w:val="000930FA"/>
    <w:rsid w:val="00094934"/>
    <w:rsid w:val="00095971"/>
    <w:rsid w:val="00096DE7"/>
    <w:rsid w:val="00096F6A"/>
    <w:rsid w:val="00097D2E"/>
    <w:rsid w:val="000A03EC"/>
    <w:rsid w:val="000A05B0"/>
    <w:rsid w:val="000A065D"/>
    <w:rsid w:val="000A0C31"/>
    <w:rsid w:val="000A0CC4"/>
    <w:rsid w:val="000A0EEA"/>
    <w:rsid w:val="000A0F7C"/>
    <w:rsid w:val="000A3A39"/>
    <w:rsid w:val="000A44EA"/>
    <w:rsid w:val="000A4A27"/>
    <w:rsid w:val="000A4C06"/>
    <w:rsid w:val="000A5791"/>
    <w:rsid w:val="000A6264"/>
    <w:rsid w:val="000A71CB"/>
    <w:rsid w:val="000A74BD"/>
    <w:rsid w:val="000A7BA3"/>
    <w:rsid w:val="000A7DAE"/>
    <w:rsid w:val="000B0775"/>
    <w:rsid w:val="000B0ADE"/>
    <w:rsid w:val="000B122F"/>
    <w:rsid w:val="000B2043"/>
    <w:rsid w:val="000B3B20"/>
    <w:rsid w:val="000B5F74"/>
    <w:rsid w:val="000B6FDE"/>
    <w:rsid w:val="000B712E"/>
    <w:rsid w:val="000B7659"/>
    <w:rsid w:val="000B7702"/>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F2B"/>
    <w:rsid w:val="000D24B7"/>
    <w:rsid w:val="000D269A"/>
    <w:rsid w:val="000D3A50"/>
    <w:rsid w:val="000D3CC1"/>
    <w:rsid w:val="000D3DAC"/>
    <w:rsid w:val="000D4337"/>
    <w:rsid w:val="000D5A21"/>
    <w:rsid w:val="000D5C29"/>
    <w:rsid w:val="000D5D4E"/>
    <w:rsid w:val="000D648F"/>
    <w:rsid w:val="000D65A1"/>
    <w:rsid w:val="000D6CFF"/>
    <w:rsid w:val="000E0543"/>
    <w:rsid w:val="000E09FD"/>
    <w:rsid w:val="000E0B15"/>
    <w:rsid w:val="000E0DE0"/>
    <w:rsid w:val="000E1943"/>
    <w:rsid w:val="000E1D7D"/>
    <w:rsid w:val="000E25A4"/>
    <w:rsid w:val="000E31B8"/>
    <w:rsid w:val="000E3B52"/>
    <w:rsid w:val="000E41BC"/>
    <w:rsid w:val="000E42C9"/>
    <w:rsid w:val="000E47F5"/>
    <w:rsid w:val="000E5718"/>
    <w:rsid w:val="000E5A61"/>
    <w:rsid w:val="000E601B"/>
    <w:rsid w:val="000E749A"/>
    <w:rsid w:val="000E7D2B"/>
    <w:rsid w:val="000F0CDA"/>
    <w:rsid w:val="000F0EC8"/>
    <w:rsid w:val="000F0F5A"/>
    <w:rsid w:val="000F29DD"/>
    <w:rsid w:val="000F2A1C"/>
    <w:rsid w:val="000F320F"/>
    <w:rsid w:val="000F3B8B"/>
    <w:rsid w:val="000F3F7F"/>
    <w:rsid w:val="000F40DB"/>
    <w:rsid w:val="000F4548"/>
    <w:rsid w:val="000F6744"/>
    <w:rsid w:val="000F6749"/>
    <w:rsid w:val="0010101E"/>
    <w:rsid w:val="001030E4"/>
    <w:rsid w:val="00103152"/>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297"/>
    <w:rsid w:val="00113BC7"/>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309BE"/>
    <w:rsid w:val="00130B50"/>
    <w:rsid w:val="00130BE4"/>
    <w:rsid w:val="001311F5"/>
    <w:rsid w:val="00131EB9"/>
    <w:rsid w:val="00132DD0"/>
    <w:rsid w:val="00132FBB"/>
    <w:rsid w:val="00133667"/>
    <w:rsid w:val="0013383A"/>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41DD"/>
    <w:rsid w:val="0014440B"/>
    <w:rsid w:val="001445FD"/>
    <w:rsid w:val="00144D75"/>
    <w:rsid w:val="0014598C"/>
    <w:rsid w:val="0015074C"/>
    <w:rsid w:val="00150AE0"/>
    <w:rsid w:val="00151189"/>
    <w:rsid w:val="001518AD"/>
    <w:rsid w:val="0015202D"/>
    <w:rsid w:val="00152456"/>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9A3"/>
    <w:rsid w:val="001623F8"/>
    <w:rsid w:val="00162839"/>
    <w:rsid w:val="00162C4F"/>
    <w:rsid w:val="00163B8A"/>
    <w:rsid w:val="00164DA9"/>
    <w:rsid w:val="00165F15"/>
    <w:rsid w:val="001661C2"/>
    <w:rsid w:val="001661C9"/>
    <w:rsid w:val="001664E1"/>
    <w:rsid w:val="001719D2"/>
    <w:rsid w:val="00172642"/>
    <w:rsid w:val="001743DB"/>
    <w:rsid w:val="001757F4"/>
    <w:rsid w:val="001763D1"/>
    <w:rsid w:val="0017649F"/>
    <w:rsid w:val="001769B8"/>
    <w:rsid w:val="00176D54"/>
    <w:rsid w:val="00177753"/>
    <w:rsid w:val="00177837"/>
    <w:rsid w:val="00182E00"/>
    <w:rsid w:val="00182FF9"/>
    <w:rsid w:val="0018332D"/>
    <w:rsid w:val="00183704"/>
    <w:rsid w:val="00183DB7"/>
    <w:rsid w:val="0018508F"/>
    <w:rsid w:val="00186115"/>
    <w:rsid w:val="00186D2B"/>
    <w:rsid w:val="00191231"/>
    <w:rsid w:val="00191D90"/>
    <w:rsid w:val="00191FDA"/>
    <w:rsid w:val="00192FBF"/>
    <w:rsid w:val="00194A4D"/>
    <w:rsid w:val="001952F8"/>
    <w:rsid w:val="001955AE"/>
    <w:rsid w:val="0019562E"/>
    <w:rsid w:val="0019602A"/>
    <w:rsid w:val="001969CC"/>
    <w:rsid w:val="00196DA0"/>
    <w:rsid w:val="00196FED"/>
    <w:rsid w:val="00197454"/>
    <w:rsid w:val="0019795D"/>
    <w:rsid w:val="00197CB4"/>
    <w:rsid w:val="001A02D5"/>
    <w:rsid w:val="001A04CD"/>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609"/>
    <w:rsid w:val="001C19B3"/>
    <w:rsid w:val="001C1ADE"/>
    <w:rsid w:val="001C2169"/>
    <w:rsid w:val="001C3378"/>
    <w:rsid w:val="001C345E"/>
    <w:rsid w:val="001C39B9"/>
    <w:rsid w:val="001C3F7F"/>
    <w:rsid w:val="001C407E"/>
    <w:rsid w:val="001C42DD"/>
    <w:rsid w:val="001C5253"/>
    <w:rsid w:val="001C5480"/>
    <w:rsid w:val="001C55F3"/>
    <w:rsid w:val="001C5AF9"/>
    <w:rsid w:val="001C63EC"/>
    <w:rsid w:val="001C6BC4"/>
    <w:rsid w:val="001C6FD6"/>
    <w:rsid w:val="001C7D53"/>
    <w:rsid w:val="001D150D"/>
    <w:rsid w:val="001D184A"/>
    <w:rsid w:val="001D1D7E"/>
    <w:rsid w:val="001D38F0"/>
    <w:rsid w:val="001D4DCD"/>
    <w:rsid w:val="001D4F16"/>
    <w:rsid w:val="001D52B7"/>
    <w:rsid w:val="001D66C3"/>
    <w:rsid w:val="001D6951"/>
    <w:rsid w:val="001D69B9"/>
    <w:rsid w:val="001D7F75"/>
    <w:rsid w:val="001D7F98"/>
    <w:rsid w:val="001D7FAE"/>
    <w:rsid w:val="001E030A"/>
    <w:rsid w:val="001E0AF3"/>
    <w:rsid w:val="001E1829"/>
    <w:rsid w:val="001E1C84"/>
    <w:rsid w:val="001E2099"/>
    <w:rsid w:val="001E2566"/>
    <w:rsid w:val="001E264B"/>
    <w:rsid w:val="001E270C"/>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95D"/>
    <w:rsid w:val="001F42C2"/>
    <w:rsid w:val="001F45BB"/>
    <w:rsid w:val="001F5B03"/>
    <w:rsid w:val="001F6031"/>
    <w:rsid w:val="001F6DBB"/>
    <w:rsid w:val="001F6E8C"/>
    <w:rsid w:val="001F6EA4"/>
    <w:rsid w:val="001F6EB1"/>
    <w:rsid w:val="001F700D"/>
    <w:rsid w:val="001F7370"/>
    <w:rsid w:val="001F7F96"/>
    <w:rsid w:val="002024F1"/>
    <w:rsid w:val="00203073"/>
    <w:rsid w:val="00204565"/>
    <w:rsid w:val="002047F1"/>
    <w:rsid w:val="00204FA7"/>
    <w:rsid w:val="0020648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2E8D"/>
    <w:rsid w:val="0022452E"/>
    <w:rsid w:val="0022589D"/>
    <w:rsid w:val="002258CE"/>
    <w:rsid w:val="0022678F"/>
    <w:rsid w:val="002270CE"/>
    <w:rsid w:val="002278F6"/>
    <w:rsid w:val="00230C4F"/>
    <w:rsid w:val="00230F4B"/>
    <w:rsid w:val="00231672"/>
    <w:rsid w:val="00231D3A"/>
    <w:rsid w:val="002320A0"/>
    <w:rsid w:val="002320D4"/>
    <w:rsid w:val="002327DD"/>
    <w:rsid w:val="00233937"/>
    <w:rsid w:val="002343A6"/>
    <w:rsid w:val="00235855"/>
    <w:rsid w:val="00237B41"/>
    <w:rsid w:val="0024092D"/>
    <w:rsid w:val="00240AE2"/>
    <w:rsid w:val="0024176E"/>
    <w:rsid w:val="00241FC3"/>
    <w:rsid w:val="00242E4B"/>
    <w:rsid w:val="00243037"/>
    <w:rsid w:val="00243114"/>
    <w:rsid w:val="0024381E"/>
    <w:rsid w:val="0024386A"/>
    <w:rsid w:val="0024388C"/>
    <w:rsid w:val="002447C4"/>
    <w:rsid w:val="0024493A"/>
    <w:rsid w:val="00245782"/>
    <w:rsid w:val="002500BE"/>
    <w:rsid w:val="002501E2"/>
    <w:rsid w:val="0025093E"/>
    <w:rsid w:val="002514FA"/>
    <w:rsid w:val="0025164C"/>
    <w:rsid w:val="0025171B"/>
    <w:rsid w:val="0025284A"/>
    <w:rsid w:val="0025295F"/>
    <w:rsid w:val="00252D7E"/>
    <w:rsid w:val="002538A1"/>
    <w:rsid w:val="0025495E"/>
    <w:rsid w:val="0025540D"/>
    <w:rsid w:val="00255FC1"/>
    <w:rsid w:val="00257AE3"/>
    <w:rsid w:val="0026012B"/>
    <w:rsid w:val="00260625"/>
    <w:rsid w:val="002608DE"/>
    <w:rsid w:val="002612BA"/>
    <w:rsid w:val="00262F22"/>
    <w:rsid w:val="002631F7"/>
    <w:rsid w:val="00265820"/>
    <w:rsid w:val="002667AD"/>
    <w:rsid w:val="00266926"/>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F25"/>
    <w:rsid w:val="002834A9"/>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358C"/>
    <w:rsid w:val="00293647"/>
    <w:rsid w:val="00296798"/>
    <w:rsid w:val="00296B24"/>
    <w:rsid w:val="002A108A"/>
    <w:rsid w:val="002A1B39"/>
    <w:rsid w:val="002A1F05"/>
    <w:rsid w:val="002A4353"/>
    <w:rsid w:val="002A4779"/>
    <w:rsid w:val="002A6110"/>
    <w:rsid w:val="002A69BF"/>
    <w:rsid w:val="002B05C0"/>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8AE"/>
    <w:rsid w:val="002C1B68"/>
    <w:rsid w:val="002C27B8"/>
    <w:rsid w:val="002C29AF"/>
    <w:rsid w:val="002C29D8"/>
    <w:rsid w:val="002C2F7E"/>
    <w:rsid w:val="002C3833"/>
    <w:rsid w:val="002C384B"/>
    <w:rsid w:val="002C3B68"/>
    <w:rsid w:val="002C41CF"/>
    <w:rsid w:val="002C4551"/>
    <w:rsid w:val="002C45AF"/>
    <w:rsid w:val="002C663A"/>
    <w:rsid w:val="002C77EE"/>
    <w:rsid w:val="002D1E63"/>
    <w:rsid w:val="002D3A64"/>
    <w:rsid w:val="002D3AB2"/>
    <w:rsid w:val="002D4508"/>
    <w:rsid w:val="002D55C5"/>
    <w:rsid w:val="002D631D"/>
    <w:rsid w:val="002D6424"/>
    <w:rsid w:val="002D6667"/>
    <w:rsid w:val="002D6FFB"/>
    <w:rsid w:val="002D737C"/>
    <w:rsid w:val="002D778D"/>
    <w:rsid w:val="002D7FD9"/>
    <w:rsid w:val="002E0563"/>
    <w:rsid w:val="002E2EA8"/>
    <w:rsid w:val="002E38D0"/>
    <w:rsid w:val="002E39B7"/>
    <w:rsid w:val="002E4C32"/>
    <w:rsid w:val="002E5548"/>
    <w:rsid w:val="002E5613"/>
    <w:rsid w:val="002E64E8"/>
    <w:rsid w:val="002E6924"/>
    <w:rsid w:val="002E69F8"/>
    <w:rsid w:val="002E6FF6"/>
    <w:rsid w:val="002E72C3"/>
    <w:rsid w:val="002E7680"/>
    <w:rsid w:val="002E7C03"/>
    <w:rsid w:val="002E7CEC"/>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3244"/>
    <w:rsid w:val="00313867"/>
    <w:rsid w:val="003148A3"/>
    <w:rsid w:val="00314EA9"/>
    <w:rsid w:val="0031550B"/>
    <w:rsid w:val="00315CA3"/>
    <w:rsid w:val="0032002D"/>
    <w:rsid w:val="00320574"/>
    <w:rsid w:val="00320DC6"/>
    <w:rsid w:val="00321267"/>
    <w:rsid w:val="003228C5"/>
    <w:rsid w:val="00322CEB"/>
    <w:rsid w:val="00322DC8"/>
    <w:rsid w:val="00323062"/>
    <w:rsid w:val="00324299"/>
    <w:rsid w:val="00324C47"/>
    <w:rsid w:val="00324D4C"/>
    <w:rsid w:val="00325329"/>
    <w:rsid w:val="0032584A"/>
    <w:rsid w:val="0032643F"/>
    <w:rsid w:val="00327C0E"/>
    <w:rsid w:val="00327C6B"/>
    <w:rsid w:val="00327E43"/>
    <w:rsid w:val="00327F42"/>
    <w:rsid w:val="00330286"/>
    <w:rsid w:val="003324CE"/>
    <w:rsid w:val="00332C88"/>
    <w:rsid w:val="003331E8"/>
    <w:rsid w:val="00333375"/>
    <w:rsid w:val="003346EA"/>
    <w:rsid w:val="00334B34"/>
    <w:rsid w:val="00334F2A"/>
    <w:rsid w:val="00336085"/>
    <w:rsid w:val="00336356"/>
    <w:rsid w:val="00337BC5"/>
    <w:rsid w:val="00340FC7"/>
    <w:rsid w:val="0034223C"/>
    <w:rsid w:val="003424F0"/>
    <w:rsid w:val="00345263"/>
    <w:rsid w:val="0034544B"/>
    <w:rsid w:val="003460C1"/>
    <w:rsid w:val="00346A8A"/>
    <w:rsid w:val="003470D6"/>
    <w:rsid w:val="003472EB"/>
    <w:rsid w:val="003474E0"/>
    <w:rsid w:val="00347ADA"/>
    <w:rsid w:val="003504D9"/>
    <w:rsid w:val="00350D50"/>
    <w:rsid w:val="00351767"/>
    <w:rsid w:val="00352A23"/>
    <w:rsid w:val="00353D77"/>
    <w:rsid w:val="00354BE6"/>
    <w:rsid w:val="00354C70"/>
    <w:rsid w:val="00354CF6"/>
    <w:rsid w:val="00355406"/>
    <w:rsid w:val="003564BE"/>
    <w:rsid w:val="00356EA6"/>
    <w:rsid w:val="003575A2"/>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67C6B"/>
    <w:rsid w:val="00370819"/>
    <w:rsid w:val="0037091F"/>
    <w:rsid w:val="003714DD"/>
    <w:rsid w:val="00371546"/>
    <w:rsid w:val="00371853"/>
    <w:rsid w:val="00372247"/>
    <w:rsid w:val="003722BB"/>
    <w:rsid w:val="003724AE"/>
    <w:rsid w:val="00372802"/>
    <w:rsid w:val="00373196"/>
    <w:rsid w:val="00373677"/>
    <w:rsid w:val="00373FD0"/>
    <w:rsid w:val="00374FC4"/>
    <w:rsid w:val="0037658A"/>
    <w:rsid w:val="00380290"/>
    <w:rsid w:val="00380463"/>
    <w:rsid w:val="003805B6"/>
    <w:rsid w:val="00380620"/>
    <w:rsid w:val="00380843"/>
    <w:rsid w:val="0038255E"/>
    <w:rsid w:val="00382A9B"/>
    <w:rsid w:val="00383AE3"/>
    <w:rsid w:val="0038481A"/>
    <w:rsid w:val="00385CC1"/>
    <w:rsid w:val="00385E46"/>
    <w:rsid w:val="003863E0"/>
    <w:rsid w:val="0038645D"/>
    <w:rsid w:val="00386A48"/>
    <w:rsid w:val="003877F9"/>
    <w:rsid w:val="00387B5A"/>
    <w:rsid w:val="00390573"/>
    <w:rsid w:val="00390BBB"/>
    <w:rsid w:val="00392BE0"/>
    <w:rsid w:val="00392DDE"/>
    <w:rsid w:val="0039318E"/>
    <w:rsid w:val="003931B3"/>
    <w:rsid w:val="00395BF3"/>
    <w:rsid w:val="00396179"/>
    <w:rsid w:val="00396D5C"/>
    <w:rsid w:val="00397546"/>
    <w:rsid w:val="003979B1"/>
    <w:rsid w:val="00397D16"/>
    <w:rsid w:val="003A088E"/>
    <w:rsid w:val="003A092A"/>
    <w:rsid w:val="003A0F41"/>
    <w:rsid w:val="003A14B1"/>
    <w:rsid w:val="003A18A9"/>
    <w:rsid w:val="003A1BE8"/>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245E"/>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445"/>
    <w:rsid w:val="003C34AC"/>
    <w:rsid w:val="003C39AE"/>
    <w:rsid w:val="003C3E7E"/>
    <w:rsid w:val="003C3FA9"/>
    <w:rsid w:val="003C4833"/>
    <w:rsid w:val="003C5597"/>
    <w:rsid w:val="003C7828"/>
    <w:rsid w:val="003C7846"/>
    <w:rsid w:val="003C7854"/>
    <w:rsid w:val="003C7AF3"/>
    <w:rsid w:val="003C7E57"/>
    <w:rsid w:val="003D046C"/>
    <w:rsid w:val="003D0D71"/>
    <w:rsid w:val="003D172B"/>
    <w:rsid w:val="003D18AA"/>
    <w:rsid w:val="003D1BDF"/>
    <w:rsid w:val="003D26E3"/>
    <w:rsid w:val="003D2B11"/>
    <w:rsid w:val="003D35BD"/>
    <w:rsid w:val="003D36D3"/>
    <w:rsid w:val="003D3940"/>
    <w:rsid w:val="003D3DA9"/>
    <w:rsid w:val="003D4F7B"/>
    <w:rsid w:val="003D515C"/>
    <w:rsid w:val="003D5457"/>
    <w:rsid w:val="003D549F"/>
    <w:rsid w:val="003D5AAB"/>
    <w:rsid w:val="003D5EF0"/>
    <w:rsid w:val="003D5F38"/>
    <w:rsid w:val="003D7699"/>
    <w:rsid w:val="003E0702"/>
    <w:rsid w:val="003E0AA3"/>
    <w:rsid w:val="003E1B8C"/>
    <w:rsid w:val="003E1D76"/>
    <w:rsid w:val="003E1F8C"/>
    <w:rsid w:val="003E1FB2"/>
    <w:rsid w:val="003E2373"/>
    <w:rsid w:val="003E2586"/>
    <w:rsid w:val="003E29AB"/>
    <w:rsid w:val="003E48D2"/>
    <w:rsid w:val="003E4BB4"/>
    <w:rsid w:val="003E511C"/>
    <w:rsid w:val="003E5737"/>
    <w:rsid w:val="003E586C"/>
    <w:rsid w:val="003E5A3C"/>
    <w:rsid w:val="003E5CE5"/>
    <w:rsid w:val="003E63D6"/>
    <w:rsid w:val="003E763E"/>
    <w:rsid w:val="003E79BF"/>
    <w:rsid w:val="003F01F0"/>
    <w:rsid w:val="003F0C74"/>
    <w:rsid w:val="003F22B2"/>
    <w:rsid w:val="003F2566"/>
    <w:rsid w:val="003F341F"/>
    <w:rsid w:val="003F3CA9"/>
    <w:rsid w:val="003F3FB6"/>
    <w:rsid w:val="003F525B"/>
    <w:rsid w:val="003F570E"/>
    <w:rsid w:val="003F62D2"/>
    <w:rsid w:val="003F6508"/>
    <w:rsid w:val="003F650C"/>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04B2"/>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E5"/>
    <w:rsid w:val="004218F7"/>
    <w:rsid w:val="00423310"/>
    <w:rsid w:val="00423745"/>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E88"/>
    <w:rsid w:val="00437A15"/>
    <w:rsid w:val="00437AC7"/>
    <w:rsid w:val="00437C52"/>
    <w:rsid w:val="00437F87"/>
    <w:rsid w:val="0044061A"/>
    <w:rsid w:val="00440A12"/>
    <w:rsid w:val="00440A88"/>
    <w:rsid w:val="00441BE8"/>
    <w:rsid w:val="00443025"/>
    <w:rsid w:val="004436AB"/>
    <w:rsid w:val="00443958"/>
    <w:rsid w:val="00443FF0"/>
    <w:rsid w:val="00444B5C"/>
    <w:rsid w:val="00444BBA"/>
    <w:rsid w:val="00444DF9"/>
    <w:rsid w:val="004450DD"/>
    <w:rsid w:val="00445DAA"/>
    <w:rsid w:val="00445FEE"/>
    <w:rsid w:val="00446666"/>
    <w:rsid w:val="004467F9"/>
    <w:rsid w:val="004475C5"/>
    <w:rsid w:val="004476E3"/>
    <w:rsid w:val="00450263"/>
    <w:rsid w:val="004516B2"/>
    <w:rsid w:val="00453249"/>
    <w:rsid w:val="0045357A"/>
    <w:rsid w:val="00453864"/>
    <w:rsid w:val="00453A0F"/>
    <w:rsid w:val="00455370"/>
    <w:rsid w:val="00457EF5"/>
    <w:rsid w:val="00460D88"/>
    <w:rsid w:val="0046102B"/>
    <w:rsid w:val="004612CF"/>
    <w:rsid w:val="00461A5E"/>
    <w:rsid w:val="00461D98"/>
    <w:rsid w:val="00461EC8"/>
    <w:rsid w:val="00462C6A"/>
    <w:rsid w:val="004632B7"/>
    <w:rsid w:val="00464FFD"/>
    <w:rsid w:val="004654E6"/>
    <w:rsid w:val="00465837"/>
    <w:rsid w:val="004658EB"/>
    <w:rsid w:val="00465BB5"/>
    <w:rsid w:val="00466608"/>
    <w:rsid w:val="00466C15"/>
    <w:rsid w:val="004676E2"/>
    <w:rsid w:val="00467794"/>
    <w:rsid w:val="004700F5"/>
    <w:rsid w:val="004715C4"/>
    <w:rsid w:val="00471BC0"/>
    <w:rsid w:val="0047206E"/>
    <w:rsid w:val="0047340E"/>
    <w:rsid w:val="00474045"/>
    <w:rsid w:val="00474D78"/>
    <w:rsid w:val="004766A6"/>
    <w:rsid w:val="00476E38"/>
    <w:rsid w:val="00476EFE"/>
    <w:rsid w:val="0047736D"/>
    <w:rsid w:val="00480424"/>
    <w:rsid w:val="0048046E"/>
    <w:rsid w:val="004811FB"/>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E44"/>
    <w:rsid w:val="004920BB"/>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D9E"/>
    <w:rsid w:val="004A4DAD"/>
    <w:rsid w:val="004A55FF"/>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505A"/>
    <w:rsid w:val="004C5AA4"/>
    <w:rsid w:val="004C6138"/>
    <w:rsid w:val="004C798A"/>
    <w:rsid w:val="004C7C2B"/>
    <w:rsid w:val="004D036B"/>
    <w:rsid w:val="004D0A71"/>
    <w:rsid w:val="004D1DD3"/>
    <w:rsid w:val="004D3317"/>
    <w:rsid w:val="004D40CE"/>
    <w:rsid w:val="004D490B"/>
    <w:rsid w:val="004D53B7"/>
    <w:rsid w:val="004D5538"/>
    <w:rsid w:val="004D71CF"/>
    <w:rsid w:val="004D7643"/>
    <w:rsid w:val="004D7783"/>
    <w:rsid w:val="004D7EC5"/>
    <w:rsid w:val="004E084E"/>
    <w:rsid w:val="004E089B"/>
    <w:rsid w:val="004E175A"/>
    <w:rsid w:val="004E19EF"/>
    <w:rsid w:val="004E1AE2"/>
    <w:rsid w:val="004E22D7"/>
    <w:rsid w:val="004E22ED"/>
    <w:rsid w:val="004E2864"/>
    <w:rsid w:val="004E3B69"/>
    <w:rsid w:val="004E4819"/>
    <w:rsid w:val="004E550D"/>
    <w:rsid w:val="004E6262"/>
    <w:rsid w:val="004E661B"/>
    <w:rsid w:val="004E72E6"/>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8B0"/>
    <w:rsid w:val="005009A9"/>
    <w:rsid w:val="00502300"/>
    <w:rsid w:val="00502621"/>
    <w:rsid w:val="00502C01"/>
    <w:rsid w:val="00503766"/>
    <w:rsid w:val="00503ABF"/>
    <w:rsid w:val="0050435C"/>
    <w:rsid w:val="0050447A"/>
    <w:rsid w:val="0050483B"/>
    <w:rsid w:val="00505C74"/>
    <w:rsid w:val="00506C65"/>
    <w:rsid w:val="0050788A"/>
    <w:rsid w:val="00507C40"/>
    <w:rsid w:val="0051086F"/>
    <w:rsid w:val="005118EE"/>
    <w:rsid w:val="0051218E"/>
    <w:rsid w:val="00512808"/>
    <w:rsid w:val="00512E93"/>
    <w:rsid w:val="0051334F"/>
    <w:rsid w:val="00513651"/>
    <w:rsid w:val="00513791"/>
    <w:rsid w:val="0051565A"/>
    <w:rsid w:val="00515FEF"/>
    <w:rsid w:val="0051740D"/>
    <w:rsid w:val="00517626"/>
    <w:rsid w:val="00520904"/>
    <w:rsid w:val="00521C9D"/>
    <w:rsid w:val="00521FF4"/>
    <w:rsid w:val="005221DE"/>
    <w:rsid w:val="0052236E"/>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D3B"/>
    <w:rsid w:val="00540633"/>
    <w:rsid w:val="00540AF3"/>
    <w:rsid w:val="00540E4B"/>
    <w:rsid w:val="005421B4"/>
    <w:rsid w:val="0054268F"/>
    <w:rsid w:val="005431DD"/>
    <w:rsid w:val="00544EEB"/>
    <w:rsid w:val="00545969"/>
    <w:rsid w:val="0054659B"/>
    <w:rsid w:val="005467CF"/>
    <w:rsid w:val="005469E2"/>
    <w:rsid w:val="0054702E"/>
    <w:rsid w:val="00547EA1"/>
    <w:rsid w:val="00550184"/>
    <w:rsid w:val="00550602"/>
    <w:rsid w:val="00551086"/>
    <w:rsid w:val="00551675"/>
    <w:rsid w:val="00552B6D"/>
    <w:rsid w:val="00552EDF"/>
    <w:rsid w:val="0055383C"/>
    <w:rsid w:val="00553E41"/>
    <w:rsid w:val="00554275"/>
    <w:rsid w:val="00554516"/>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BD"/>
    <w:rsid w:val="00571417"/>
    <w:rsid w:val="00571B16"/>
    <w:rsid w:val="00571BAB"/>
    <w:rsid w:val="00572168"/>
    <w:rsid w:val="00572B76"/>
    <w:rsid w:val="00573444"/>
    <w:rsid w:val="005762BC"/>
    <w:rsid w:val="005769FB"/>
    <w:rsid w:val="00577768"/>
    <w:rsid w:val="00580552"/>
    <w:rsid w:val="0058085B"/>
    <w:rsid w:val="00581998"/>
    <w:rsid w:val="00582067"/>
    <w:rsid w:val="005820E7"/>
    <w:rsid w:val="00582220"/>
    <w:rsid w:val="005825BC"/>
    <w:rsid w:val="005831FB"/>
    <w:rsid w:val="00583FE3"/>
    <w:rsid w:val="005844D7"/>
    <w:rsid w:val="005845EB"/>
    <w:rsid w:val="00584E79"/>
    <w:rsid w:val="00585AFC"/>
    <w:rsid w:val="00586414"/>
    <w:rsid w:val="005871A4"/>
    <w:rsid w:val="005875BC"/>
    <w:rsid w:val="005878CA"/>
    <w:rsid w:val="00587E94"/>
    <w:rsid w:val="00590199"/>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672"/>
    <w:rsid w:val="005A074C"/>
    <w:rsid w:val="005A1632"/>
    <w:rsid w:val="005A4A61"/>
    <w:rsid w:val="005A5A5B"/>
    <w:rsid w:val="005A5A8F"/>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708B"/>
    <w:rsid w:val="005C7884"/>
    <w:rsid w:val="005D0396"/>
    <w:rsid w:val="005D0EFC"/>
    <w:rsid w:val="005D1D64"/>
    <w:rsid w:val="005D242F"/>
    <w:rsid w:val="005D2F5F"/>
    <w:rsid w:val="005D3BD4"/>
    <w:rsid w:val="005D3BF4"/>
    <w:rsid w:val="005D45A5"/>
    <w:rsid w:val="005D4887"/>
    <w:rsid w:val="005D7343"/>
    <w:rsid w:val="005D778C"/>
    <w:rsid w:val="005D7EC5"/>
    <w:rsid w:val="005E004A"/>
    <w:rsid w:val="005E01A2"/>
    <w:rsid w:val="005E10DC"/>
    <w:rsid w:val="005E12E8"/>
    <w:rsid w:val="005E1300"/>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324A"/>
    <w:rsid w:val="005F436D"/>
    <w:rsid w:val="005F502B"/>
    <w:rsid w:val="005F5724"/>
    <w:rsid w:val="005F5DCC"/>
    <w:rsid w:val="005F6D88"/>
    <w:rsid w:val="005F70EE"/>
    <w:rsid w:val="005F7737"/>
    <w:rsid w:val="005F7870"/>
    <w:rsid w:val="005F7DB3"/>
    <w:rsid w:val="005F7E46"/>
    <w:rsid w:val="00600AE8"/>
    <w:rsid w:val="00600AFB"/>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8A7"/>
    <w:rsid w:val="006159DC"/>
    <w:rsid w:val="00615F4E"/>
    <w:rsid w:val="00616583"/>
    <w:rsid w:val="00616B11"/>
    <w:rsid w:val="00616F6B"/>
    <w:rsid w:val="00621DDF"/>
    <w:rsid w:val="0062204B"/>
    <w:rsid w:val="00622D32"/>
    <w:rsid w:val="00623056"/>
    <w:rsid w:val="0062366A"/>
    <w:rsid w:val="00623A42"/>
    <w:rsid w:val="00623C33"/>
    <w:rsid w:val="00625423"/>
    <w:rsid w:val="00626E38"/>
    <w:rsid w:val="00627040"/>
    <w:rsid w:val="006275DE"/>
    <w:rsid w:val="006276FD"/>
    <w:rsid w:val="0062770E"/>
    <w:rsid w:val="00630305"/>
    <w:rsid w:val="00630533"/>
    <w:rsid w:val="00630A26"/>
    <w:rsid w:val="00631AE3"/>
    <w:rsid w:val="00631D22"/>
    <w:rsid w:val="00632252"/>
    <w:rsid w:val="00633E5C"/>
    <w:rsid w:val="00634970"/>
    <w:rsid w:val="00634F02"/>
    <w:rsid w:val="0063742A"/>
    <w:rsid w:val="00637880"/>
    <w:rsid w:val="0063795B"/>
    <w:rsid w:val="00637E6C"/>
    <w:rsid w:val="006402A4"/>
    <w:rsid w:val="00641C09"/>
    <w:rsid w:val="00641F4D"/>
    <w:rsid w:val="00641FF8"/>
    <w:rsid w:val="0064249D"/>
    <w:rsid w:val="006425FC"/>
    <w:rsid w:val="00643B28"/>
    <w:rsid w:val="00643CC7"/>
    <w:rsid w:val="00643E4C"/>
    <w:rsid w:val="00645B61"/>
    <w:rsid w:val="006479CA"/>
    <w:rsid w:val="00647C4B"/>
    <w:rsid w:val="00647D2E"/>
    <w:rsid w:val="0065059B"/>
    <w:rsid w:val="00651780"/>
    <w:rsid w:val="00651B37"/>
    <w:rsid w:val="006522B7"/>
    <w:rsid w:val="0065296F"/>
    <w:rsid w:val="00652BC8"/>
    <w:rsid w:val="00653329"/>
    <w:rsid w:val="00653445"/>
    <w:rsid w:val="00653BE5"/>
    <w:rsid w:val="00653C93"/>
    <w:rsid w:val="00653C99"/>
    <w:rsid w:val="006545B6"/>
    <w:rsid w:val="00654EF1"/>
    <w:rsid w:val="00655247"/>
    <w:rsid w:val="00655C2E"/>
    <w:rsid w:val="0065611A"/>
    <w:rsid w:val="006575FA"/>
    <w:rsid w:val="006605F5"/>
    <w:rsid w:val="0066100F"/>
    <w:rsid w:val="00661DA0"/>
    <w:rsid w:val="0066252C"/>
    <w:rsid w:val="00662BD6"/>
    <w:rsid w:val="00663E8F"/>
    <w:rsid w:val="00664478"/>
    <w:rsid w:val="006647E4"/>
    <w:rsid w:val="00665960"/>
    <w:rsid w:val="00665FF4"/>
    <w:rsid w:val="00666A89"/>
    <w:rsid w:val="00666BA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2CA"/>
    <w:rsid w:val="00676E5F"/>
    <w:rsid w:val="006770C3"/>
    <w:rsid w:val="006771AC"/>
    <w:rsid w:val="00677C4A"/>
    <w:rsid w:val="0068045B"/>
    <w:rsid w:val="006810AB"/>
    <w:rsid w:val="00682A23"/>
    <w:rsid w:val="00682F33"/>
    <w:rsid w:val="00683536"/>
    <w:rsid w:val="006837F1"/>
    <w:rsid w:val="00683F12"/>
    <w:rsid w:val="00686750"/>
    <w:rsid w:val="00686B41"/>
    <w:rsid w:val="00686EFD"/>
    <w:rsid w:val="006870A1"/>
    <w:rsid w:val="00687609"/>
    <w:rsid w:val="00687961"/>
    <w:rsid w:val="00687A9B"/>
    <w:rsid w:val="006900E3"/>
    <w:rsid w:val="00691A67"/>
    <w:rsid w:val="00691B49"/>
    <w:rsid w:val="00692183"/>
    <w:rsid w:val="006924B9"/>
    <w:rsid w:val="00692B75"/>
    <w:rsid w:val="006933FE"/>
    <w:rsid w:val="00693945"/>
    <w:rsid w:val="00694E32"/>
    <w:rsid w:val="006951A3"/>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211A"/>
    <w:rsid w:val="006B22DF"/>
    <w:rsid w:val="006B2372"/>
    <w:rsid w:val="006B24A3"/>
    <w:rsid w:val="006B2EF9"/>
    <w:rsid w:val="006B3152"/>
    <w:rsid w:val="006B33EE"/>
    <w:rsid w:val="006B4216"/>
    <w:rsid w:val="006B5167"/>
    <w:rsid w:val="006B603F"/>
    <w:rsid w:val="006B797E"/>
    <w:rsid w:val="006B7BCE"/>
    <w:rsid w:val="006B7F80"/>
    <w:rsid w:val="006C10D2"/>
    <w:rsid w:val="006C11F5"/>
    <w:rsid w:val="006C2034"/>
    <w:rsid w:val="006C37EB"/>
    <w:rsid w:val="006C40C4"/>
    <w:rsid w:val="006C46E1"/>
    <w:rsid w:val="006C659B"/>
    <w:rsid w:val="006C6838"/>
    <w:rsid w:val="006C6C4B"/>
    <w:rsid w:val="006C6CC1"/>
    <w:rsid w:val="006D158A"/>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93E"/>
    <w:rsid w:val="006E4A7D"/>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1DE5"/>
    <w:rsid w:val="00702E27"/>
    <w:rsid w:val="00703187"/>
    <w:rsid w:val="00703A1C"/>
    <w:rsid w:val="00704754"/>
    <w:rsid w:val="00704CA8"/>
    <w:rsid w:val="00705FE0"/>
    <w:rsid w:val="007061BC"/>
    <w:rsid w:val="00706E88"/>
    <w:rsid w:val="00707001"/>
    <w:rsid w:val="007070CD"/>
    <w:rsid w:val="007071C1"/>
    <w:rsid w:val="00707491"/>
    <w:rsid w:val="00707538"/>
    <w:rsid w:val="00707A6A"/>
    <w:rsid w:val="007100D6"/>
    <w:rsid w:val="007103A3"/>
    <w:rsid w:val="0071096D"/>
    <w:rsid w:val="00710E0E"/>
    <w:rsid w:val="00711BB4"/>
    <w:rsid w:val="00711D77"/>
    <w:rsid w:val="007143F4"/>
    <w:rsid w:val="00715049"/>
    <w:rsid w:val="0071562A"/>
    <w:rsid w:val="0071579A"/>
    <w:rsid w:val="007157FD"/>
    <w:rsid w:val="007169FF"/>
    <w:rsid w:val="00716E4A"/>
    <w:rsid w:val="007176E8"/>
    <w:rsid w:val="00720587"/>
    <w:rsid w:val="0072068E"/>
    <w:rsid w:val="007208D3"/>
    <w:rsid w:val="00720D66"/>
    <w:rsid w:val="007212C0"/>
    <w:rsid w:val="00721312"/>
    <w:rsid w:val="007213F5"/>
    <w:rsid w:val="00722145"/>
    <w:rsid w:val="007227BA"/>
    <w:rsid w:val="00722DC9"/>
    <w:rsid w:val="007235A2"/>
    <w:rsid w:val="00723726"/>
    <w:rsid w:val="00723C7E"/>
    <w:rsid w:val="007241B0"/>
    <w:rsid w:val="00725155"/>
    <w:rsid w:val="0072535F"/>
    <w:rsid w:val="00725BE2"/>
    <w:rsid w:val="00726EC8"/>
    <w:rsid w:val="00727073"/>
    <w:rsid w:val="0072713C"/>
    <w:rsid w:val="007278D0"/>
    <w:rsid w:val="00727A7F"/>
    <w:rsid w:val="00727E09"/>
    <w:rsid w:val="00730429"/>
    <w:rsid w:val="00730AB5"/>
    <w:rsid w:val="007317E7"/>
    <w:rsid w:val="0073198A"/>
    <w:rsid w:val="007331A1"/>
    <w:rsid w:val="007337F8"/>
    <w:rsid w:val="00733BA8"/>
    <w:rsid w:val="00733DD6"/>
    <w:rsid w:val="00734A6B"/>
    <w:rsid w:val="00734BC5"/>
    <w:rsid w:val="00734FD0"/>
    <w:rsid w:val="007355EB"/>
    <w:rsid w:val="00740041"/>
    <w:rsid w:val="00741EEA"/>
    <w:rsid w:val="00743659"/>
    <w:rsid w:val="00743FCD"/>
    <w:rsid w:val="0074432C"/>
    <w:rsid w:val="007449B4"/>
    <w:rsid w:val="00744F45"/>
    <w:rsid w:val="00745C83"/>
    <w:rsid w:val="00746DC5"/>
    <w:rsid w:val="00747447"/>
    <w:rsid w:val="00750536"/>
    <w:rsid w:val="0075139C"/>
    <w:rsid w:val="00751511"/>
    <w:rsid w:val="00751585"/>
    <w:rsid w:val="0075220F"/>
    <w:rsid w:val="007524FF"/>
    <w:rsid w:val="00753062"/>
    <w:rsid w:val="007533EB"/>
    <w:rsid w:val="007543B4"/>
    <w:rsid w:val="00755458"/>
    <w:rsid w:val="007556D4"/>
    <w:rsid w:val="0075595B"/>
    <w:rsid w:val="0075636F"/>
    <w:rsid w:val="00756B4E"/>
    <w:rsid w:val="0075728B"/>
    <w:rsid w:val="007572B7"/>
    <w:rsid w:val="00760AA6"/>
    <w:rsid w:val="00761FEB"/>
    <w:rsid w:val="00762EDB"/>
    <w:rsid w:val="00763BA6"/>
    <w:rsid w:val="00764025"/>
    <w:rsid w:val="0076487C"/>
    <w:rsid w:val="00764905"/>
    <w:rsid w:val="00764ABD"/>
    <w:rsid w:val="00766AA8"/>
    <w:rsid w:val="00766B78"/>
    <w:rsid w:val="0077025A"/>
    <w:rsid w:val="007708DE"/>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E02"/>
    <w:rsid w:val="0079382F"/>
    <w:rsid w:val="007969AC"/>
    <w:rsid w:val="007970A2"/>
    <w:rsid w:val="00797ED8"/>
    <w:rsid w:val="007A061D"/>
    <w:rsid w:val="007A11CE"/>
    <w:rsid w:val="007A278B"/>
    <w:rsid w:val="007A2CB0"/>
    <w:rsid w:val="007A2F8A"/>
    <w:rsid w:val="007A3B06"/>
    <w:rsid w:val="007A42FB"/>
    <w:rsid w:val="007A4824"/>
    <w:rsid w:val="007A4D94"/>
    <w:rsid w:val="007A5B11"/>
    <w:rsid w:val="007A684E"/>
    <w:rsid w:val="007A71B3"/>
    <w:rsid w:val="007B111E"/>
    <w:rsid w:val="007B1D3D"/>
    <w:rsid w:val="007B1ED0"/>
    <w:rsid w:val="007B2BB8"/>
    <w:rsid w:val="007B335A"/>
    <w:rsid w:val="007B39AC"/>
    <w:rsid w:val="007B4535"/>
    <w:rsid w:val="007B5020"/>
    <w:rsid w:val="007B5384"/>
    <w:rsid w:val="007B55A8"/>
    <w:rsid w:val="007B6335"/>
    <w:rsid w:val="007C0F4B"/>
    <w:rsid w:val="007C227A"/>
    <w:rsid w:val="007C2552"/>
    <w:rsid w:val="007C34A4"/>
    <w:rsid w:val="007C36BB"/>
    <w:rsid w:val="007C37EF"/>
    <w:rsid w:val="007C537B"/>
    <w:rsid w:val="007C561F"/>
    <w:rsid w:val="007C6734"/>
    <w:rsid w:val="007C68D3"/>
    <w:rsid w:val="007D12D3"/>
    <w:rsid w:val="007D169D"/>
    <w:rsid w:val="007D178B"/>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4BEA"/>
    <w:rsid w:val="007E5BA3"/>
    <w:rsid w:val="007E6C43"/>
    <w:rsid w:val="007E7322"/>
    <w:rsid w:val="007E75E0"/>
    <w:rsid w:val="007E7F0D"/>
    <w:rsid w:val="007E7F0F"/>
    <w:rsid w:val="007F074B"/>
    <w:rsid w:val="007F08DC"/>
    <w:rsid w:val="007F090E"/>
    <w:rsid w:val="007F0EA3"/>
    <w:rsid w:val="007F1A89"/>
    <w:rsid w:val="007F2A12"/>
    <w:rsid w:val="007F3E43"/>
    <w:rsid w:val="007F3E83"/>
    <w:rsid w:val="007F42A5"/>
    <w:rsid w:val="007F4A22"/>
    <w:rsid w:val="007F5AE5"/>
    <w:rsid w:val="007F60D2"/>
    <w:rsid w:val="007F663F"/>
    <w:rsid w:val="007F74FB"/>
    <w:rsid w:val="007F7EEA"/>
    <w:rsid w:val="00800360"/>
    <w:rsid w:val="0080057A"/>
    <w:rsid w:val="008014A9"/>
    <w:rsid w:val="0080191A"/>
    <w:rsid w:val="00801B3C"/>
    <w:rsid w:val="00801F9F"/>
    <w:rsid w:val="00802579"/>
    <w:rsid w:val="008034BC"/>
    <w:rsid w:val="0080416C"/>
    <w:rsid w:val="008041BD"/>
    <w:rsid w:val="008041F7"/>
    <w:rsid w:val="008048DB"/>
    <w:rsid w:val="008049D0"/>
    <w:rsid w:val="00804F7F"/>
    <w:rsid w:val="00805911"/>
    <w:rsid w:val="008066EE"/>
    <w:rsid w:val="008073B6"/>
    <w:rsid w:val="00807DA6"/>
    <w:rsid w:val="0081025B"/>
    <w:rsid w:val="008109DA"/>
    <w:rsid w:val="008122FC"/>
    <w:rsid w:val="00812A62"/>
    <w:rsid w:val="00812F5F"/>
    <w:rsid w:val="00813454"/>
    <w:rsid w:val="00814982"/>
    <w:rsid w:val="008153DB"/>
    <w:rsid w:val="008156C4"/>
    <w:rsid w:val="008158CB"/>
    <w:rsid w:val="008162EE"/>
    <w:rsid w:val="00816858"/>
    <w:rsid w:val="00816EE1"/>
    <w:rsid w:val="0082062E"/>
    <w:rsid w:val="00821AB2"/>
    <w:rsid w:val="00821DC1"/>
    <w:rsid w:val="008227A6"/>
    <w:rsid w:val="00823050"/>
    <w:rsid w:val="008236C1"/>
    <w:rsid w:val="008236C9"/>
    <w:rsid w:val="00824655"/>
    <w:rsid w:val="00824A83"/>
    <w:rsid w:val="00826023"/>
    <w:rsid w:val="00826DB2"/>
    <w:rsid w:val="0082713B"/>
    <w:rsid w:val="00827815"/>
    <w:rsid w:val="0083085E"/>
    <w:rsid w:val="00831966"/>
    <w:rsid w:val="00831C50"/>
    <w:rsid w:val="00832A02"/>
    <w:rsid w:val="00832EE6"/>
    <w:rsid w:val="0083304D"/>
    <w:rsid w:val="00833F1D"/>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7C72"/>
    <w:rsid w:val="0085046D"/>
    <w:rsid w:val="00850584"/>
    <w:rsid w:val="008509D8"/>
    <w:rsid w:val="00851193"/>
    <w:rsid w:val="008518B1"/>
    <w:rsid w:val="008533FC"/>
    <w:rsid w:val="008566B4"/>
    <w:rsid w:val="0085690D"/>
    <w:rsid w:val="008569AD"/>
    <w:rsid w:val="00856B30"/>
    <w:rsid w:val="00857DB5"/>
    <w:rsid w:val="0086147C"/>
    <w:rsid w:val="0086235D"/>
    <w:rsid w:val="00863F9C"/>
    <w:rsid w:val="00864FF5"/>
    <w:rsid w:val="008653CD"/>
    <w:rsid w:val="0086565B"/>
    <w:rsid w:val="008669F4"/>
    <w:rsid w:val="008708BD"/>
    <w:rsid w:val="00870D62"/>
    <w:rsid w:val="00870E4B"/>
    <w:rsid w:val="00871711"/>
    <w:rsid w:val="0087260C"/>
    <w:rsid w:val="00872E7D"/>
    <w:rsid w:val="00873647"/>
    <w:rsid w:val="008740FF"/>
    <w:rsid w:val="0087472F"/>
    <w:rsid w:val="008749E2"/>
    <w:rsid w:val="008762C3"/>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AFB"/>
    <w:rsid w:val="00890E90"/>
    <w:rsid w:val="0089109C"/>
    <w:rsid w:val="00891713"/>
    <w:rsid w:val="00891BFF"/>
    <w:rsid w:val="00891CB2"/>
    <w:rsid w:val="00892CF3"/>
    <w:rsid w:val="0089403C"/>
    <w:rsid w:val="00894353"/>
    <w:rsid w:val="00894C16"/>
    <w:rsid w:val="0089617E"/>
    <w:rsid w:val="0089647C"/>
    <w:rsid w:val="0089728D"/>
    <w:rsid w:val="008A0632"/>
    <w:rsid w:val="008A09C9"/>
    <w:rsid w:val="008A1672"/>
    <w:rsid w:val="008A1CE8"/>
    <w:rsid w:val="008A20A3"/>
    <w:rsid w:val="008A41D6"/>
    <w:rsid w:val="008A4B90"/>
    <w:rsid w:val="008A5100"/>
    <w:rsid w:val="008A5418"/>
    <w:rsid w:val="008A651B"/>
    <w:rsid w:val="008B10ED"/>
    <w:rsid w:val="008B1298"/>
    <w:rsid w:val="008B1514"/>
    <w:rsid w:val="008B1CB4"/>
    <w:rsid w:val="008B1D98"/>
    <w:rsid w:val="008B5C38"/>
    <w:rsid w:val="008B61D4"/>
    <w:rsid w:val="008B626B"/>
    <w:rsid w:val="008B6512"/>
    <w:rsid w:val="008B7751"/>
    <w:rsid w:val="008B7ECB"/>
    <w:rsid w:val="008C0673"/>
    <w:rsid w:val="008C0D19"/>
    <w:rsid w:val="008C2007"/>
    <w:rsid w:val="008C331E"/>
    <w:rsid w:val="008C347F"/>
    <w:rsid w:val="008C49D2"/>
    <w:rsid w:val="008C5988"/>
    <w:rsid w:val="008C5ACD"/>
    <w:rsid w:val="008C6066"/>
    <w:rsid w:val="008C78B2"/>
    <w:rsid w:val="008D09B9"/>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E195C"/>
    <w:rsid w:val="008E1D0B"/>
    <w:rsid w:val="008E2180"/>
    <w:rsid w:val="008E286E"/>
    <w:rsid w:val="008E294F"/>
    <w:rsid w:val="008E37A0"/>
    <w:rsid w:val="008E41F7"/>
    <w:rsid w:val="008E4829"/>
    <w:rsid w:val="008E64BD"/>
    <w:rsid w:val="008E65BC"/>
    <w:rsid w:val="008E7307"/>
    <w:rsid w:val="008E7BBF"/>
    <w:rsid w:val="008E7DC0"/>
    <w:rsid w:val="008F0846"/>
    <w:rsid w:val="008F0C37"/>
    <w:rsid w:val="008F1BE3"/>
    <w:rsid w:val="008F1F56"/>
    <w:rsid w:val="008F25B8"/>
    <w:rsid w:val="008F2ABA"/>
    <w:rsid w:val="008F3C07"/>
    <w:rsid w:val="008F3D68"/>
    <w:rsid w:val="008F4E21"/>
    <w:rsid w:val="008F5979"/>
    <w:rsid w:val="008F5DE0"/>
    <w:rsid w:val="008F6034"/>
    <w:rsid w:val="008F62F8"/>
    <w:rsid w:val="008F67F3"/>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3360"/>
    <w:rsid w:val="00913BAD"/>
    <w:rsid w:val="00914CB8"/>
    <w:rsid w:val="00916097"/>
    <w:rsid w:val="00916215"/>
    <w:rsid w:val="00916682"/>
    <w:rsid w:val="009166AF"/>
    <w:rsid w:val="0091681E"/>
    <w:rsid w:val="00916F6F"/>
    <w:rsid w:val="0091727F"/>
    <w:rsid w:val="00917A79"/>
    <w:rsid w:val="00917E4C"/>
    <w:rsid w:val="00920D96"/>
    <w:rsid w:val="00920E26"/>
    <w:rsid w:val="009217F6"/>
    <w:rsid w:val="0092198A"/>
    <w:rsid w:val="009221B5"/>
    <w:rsid w:val="00922333"/>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1BD8"/>
    <w:rsid w:val="00932BAF"/>
    <w:rsid w:val="0093327C"/>
    <w:rsid w:val="00933883"/>
    <w:rsid w:val="0093420E"/>
    <w:rsid w:val="00936990"/>
    <w:rsid w:val="00937789"/>
    <w:rsid w:val="00937C3E"/>
    <w:rsid w:val="00937DE7"/>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556"/>
    <w:rsid w:val="00952748"/>
    <w:rsid w:val="00952933"/>
    <w:rsid w:val="00952B82"/>
    <w:rsid w:val="00952F0E"/>
    <w:rsid w:val="00953B29"/>
    <w:rsid w:val="00953D06"/>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385B"/>
    <w:rsid w:val="00965048"/>
    <w:rsid w:val="009656A8"/>
    <w:rsid w:val="009669EF"/>
    <w:rsid w:val="009677C9"/>
    <w:rsid w:val="00967B70"/>
    <w:rsid w:val="009704C6"/>
    <w:rsid w:val="00970750"/>
    <w:rsid w:val="00970BA4"/>
    <w:rsid w:val="00970CB4"/>
    <w:rsid w:val="00970DF8"/>
    <w:rsid w:val="009710C4"/>
    <w:rsid w:val="00971A8A"/>
    <w:rsid w:val="00971B20"/>
    <w:rsid w:val="0097217B"/>
    <w:rsid w:val="00972937"/>
    <w:rsid w:val="00973347"/>
    <w:rsid w:val="00973656"/>
    <w:rsid w:val="00973EC5"/>
    <w:rsid w:val="00975979"/>
    <w:rsid w:val="00975C48"/>
    <w:rsid w:val="00975C93"/>
    <w:rsid w:val="00977D61"/>
    <w:rsid w:val="009802C4"/>
    <w:rsid w:val="00980C59"/>
    <w:rsid w:val="009816B1"/>
    <w:rsid w:val="009820D2"/>
    <w:rsid w:val="0098361D"/>
    <w:rsid w:val="00984C25"/>
    <w:rsid w:val="00984E74"/>
    <w:rsid w:val="00985B09"/>
    <w:rsid w:val="00985FEA"/>
    <w:rsid w:val="009865D7"/>
    <w:rsid w:val="0098676C"/>
    <w:rsid w:val="00986F50"/>
    <w:rsid w:val="0098718E"/>
    <w:rsid w:val="00987289"/>
    <w:rsid w:val="009900DD"/>
    <w:rsid w:val="00990A5D"/>
    <w:rsid w:val="0099255D"/>
    <w:rsid w:val="0099380A"/>
    <w:rsid w:val="009938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5059"/>
    <w:rsid w:val="009A51D8"/>
    <w:rsid w:val="009A53E6"/>
    <w:rsid w:val="009A5905"/>
    <w:rsid w:val="009A5C77"/>
    <w:rsid w:val="009A67D2"/>
    <w:rsid w:val="009A68F5"/>
    <w:rsid w:val="009A69DD"/>
    <w:rsid w:val="009A7512"/>
    <w:rsid w:val="009A7650"/>
    <w:rsid w:val="009A78A2"/>
    <w:rsid w:val="009B07E3"/>
    <w:rsid w:val="009B1CD9"/>
    <w:rsid w:val="009B1F77"/>
    <w:rsid w:val="009B3645"/>
    <w:rsid w:val="009B566F"/>
    <w:rsid w:val="009B5DE8"/>
    <w:rsid w:val="009B64FE"/>
    <w:rsid w:val="009B6821"/>
    <w:rsid w:val="009B731C"/>
    <w:rsid w:val="009B7B52"/>
    <w:rsid w:val="009C0EF4"/>
    <w:rsid w:val="009C1B6D"/>
    <w:rsid w:val="009C244E"/>
    <w:rsid w:val="009C2DD7"/>
    <w:rsid w:val="009C2F0D"/>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82"/>
    <w:rsid w:val="009D1BA8"/>
    <w:rsid w:val="009D1C98"/>
    <w:rsid w:val="009D2EA6"/>
    <w:rsid w:val="009D3C2A"/>
    <w:rsid w:val="009D3DDA"/>
    <w:rsid w:val="009D3EBF"/>
    <w:rsid w:val="009D5141"/>
    <w:rsid w:val="009D7956"/>
    <w:rsid w:val="009E0027"/>
    <w:rsid w:val="009E077E"/>
    <w:rsid w:val="009E12A3"/>
    <w:rsid w:val="009E17A4"/>
    <w:rsid w:val="009E17EE"/>
    <w:rsid w:val="009E196D"/>
    <w:rsid w:val="009E2F67"/>
    <w:rsid w:val="009E3162"/>
    <w:rsid w:val="009E38B5"/>
    <w:rsid w:val="009E436D"/>
    <w:rsid w:val="009E43E5"/>
    <w:rsid w:val="009E46A3"/>
    <w:rsid w:val="009E5BFA"/>
    <w:rsid w:val="009E6E28"/>
    <w:rsid w:val="009E79E8"/>
    <w:rsid w:val="009F0174"/>
    <w:rsid w:val="009F1EDE"/>
    <w:rsid w:val="009F35F3"/>
    <w:rsid w:val="009F3FD5"/>
    <w:rsid w:val="009F41E7"/>
    <w:rsid w:val="009F4425"/>
    <w:rsid w:val="009F4432"/>
    <w:rsid w:val="009F57E2"/>
    <w:rsid w:val="009F5842"/>
    <w:rsid w:val="009F699D"/>
    <w:rsid w:val="009F6FD2"/>
    <w:rsid w:val="009F7419"/>
    <w:rsid w:val="00A000E8"/>
    <w:rsid w:val="00A013DD"/>
    <w:rsid w:val="00A01902"/>
    <w:rsid w:val="00A05452"/>
    <w:rsid w:val="00A0546E"/>
    <w:rsid w:val="00A05B11"/>
    <w:rsid w:val="00A05F62"/>
    <w:rsid w:val="00A05F7E"/>
    <w:rsid w:val="00A0647E"/>
    <w:rsid w:val="00A0690B"/>
    <w:rsid w:val="00A06ECC"/>
    <w:rsid w:val="00A070F0"/>
    <w:rsid w:val="00A07449"/>
    <w:rsid w:val="00A07AC7"/>
    <w:rsid w:val="00A102E8"/>
    <w:rsid w:val="00A10546"/>
    <w:rsid w:val="00A1081B"/>
    <w:rsid w:val="00A1214D"/>
    <w:rsid w:val="00A1252B"/>
    <w:rsid w:val="00A132CD"/>
    <w:rsid w:val="00A133FB"/>
    <w:rsid w:val="00A13DBA"/>
    <w:rsid w:val="00A13EDE"/>
    <w:rsid w:val="00A14667"/>
    <w:rsid w:val="00A1481A"/>
    <w:rsid w:val="00A174A5"/>
    <w:rsid w:val="00A20D12"/>
    <w:rsid w:val="00A20DAE"/>
    <w:rsid w:val="00A23238"/>
    <w:rsid w:val="00A24640"/>
    <w:rsid w:val="00A24C2D"/>
    <w:rsid w:val="00A24D08"/>
    <w:rsid w:val="00A25BC6"/>
    <w:rsid w:val="00A26070"/>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EFF"/>
    <w:rsid w:val="00A36F6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BFC"/>
    <w:rsid w:val="00A52E74"/>
    <w:rsid w:val="00A533A5"/>
    <w:rsid w:val="00A54169"/>
    <w:rsid w:val="00A5524A"/>
    <w:rsid w:val="00A553C4"/>
    <w:rsid w:val="00A553CC"/>
    <w:rsid w:val="00A558DD"/>
    <w:rsid w:val="00A55A29"/>
    <w:rsid w:val="00A55A8F"/>
    <w:rsid w:val="00A55AA8"/>
    <w:rsid w:val="00A55AFE"/>
    <w:rsid w:val="00A55E9F"/>
    <w:rsid w:val="00A564F3"/>
    <w:rsid w:val="00A56B57"/>
    <w:rsid w:val="00A56FFC"/>
    <w:rsid w:val="00A60B45"/>
    <w:rsid w:val="00A60C22"/>
    <w:rsid w:val="00A622B5"/>
    <w:rsid w:val="00A63B5F"/>
    <w:rsid w:val="00A6419D"/>
    <w:rsid w:val="00A6494C"/>
    <w:rsid w:val="00A64DC9"/>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297"/>
    <w:rsid w:val="00A81A06"/>
    <w:rsid w:val="00A81E2C"/>
    <w:rsid w:val="00A825ED"/>
    <w:rsid w:val="00A8294D"/>
    <w:rsid w:val="00A83090"/>
    <w:rsid w:val="00A84ABA"/>
    <w:rsid w:val="00A852FA"/>
    <w:rsid w:val="00A86120"/>
    <w:rsid w:val="00A863A9"/>
    <w:rsid w:val="00A86C08"/>
    <w:rsid w:val="00A87FD1"/>
    <w:rsid w:val="00A909F5"/>
    <w:rsid w:val="00A9111F"/>
    <w:rsid w:val="00A91B13"/>
    <w:rsid w:val="00A92ECE"/>
    <w:rsid w:val="00A9337C"/>
    <w:rsid w:val="00A93486"/>
    <w:rsid w:val="00A95020"/>
    <w:rsid w:val="00A95AEE"/>
    <w:rsid w:val="00A95B15"/>
    <w:rsid w:val="00A97655"/>
    <w:rsid w:val="00A9773B"/>
    <w:rsid w:val="00AA0126"/>
    <w:rsid w:val="00AA0434"/>
    <w:rsid w:val="00AA0509"/>
    <w:rsid w:val="00AA0B7D"/>
    <w:rsid w:val="00AA1654"/>
    <w:rsid w:val="00AA1C46"/>
    <w:rsid w:val="00AA2013"/>
    <w:rsid w:val="00AA2DDD"/>
    <w:rsid w:val="00AA38A8"/>
    <w:rsid w:val="00AA402E"/>
    <w:rsid w:val="00AA45A7"/>
    <w:rsid w:val="00AA5093"/>
    <w:rsid w:val="00AA578A"/>
    <w:rsid w:val="00AA752B"/>
    <w:rsid w:val="00AB098B"/>
    <w:rsid w:val="00AB0CA1"/>
    <w:rsid w:val="00AB15A2"/>
    <w:rsid w:val="00AB1D2A"/>
    <w:rsid w:val="00AB21C2"/>
    <w:rsid w:val="00AB230A"/>
    <w:rsid w:val="00AB2564"/>
    <w:rsid w:val="00AB2A54"/>
    <w:rsid w:val="00AB3621"/>
    <w:rsid w:val="00AB4005"/>
    <w:rsid w:val="00AB4088"/>
    <w:rsid w:val="00AB45F9"/>
    <w:rsid w:val="00AB60E8"/>
    <w:rsid w:val="00AB6598"/>
    <w:rsid w:val="00AB6648"/>
    <w:rsid w:val="00AB6ED0"/>
    <w:rsid w:val="00AC0878"/>
    <w:rsid w:val="00AC0EA9"/>
    <w:rsid w:val="00AC113B"/>
    <w:rsid w:val="00AC1A6A"/>
    <w:rsid w:val="00AC2106"/>
    <w:rsid w:val="00AC28F0"/>
    <w:rsid w:val="00AC2D54"/>
    <w:rsid w:val="00AC3266"/>
    <w:rsid w:val="00AC3358"/>
    <w:rsid w:val="00AC414F"/>
    <w:rsid w:val="00AC4ECC"/>
    <w:rsid w:val="00AD1F70"/>
    <w:rsid w:val="00AD2457"/>
    <w:rsid w:val="00AD2585"/>
    <w:rsid w:val="00AD2B50"/>
    <w:rsid w:val="00AD3A6B"/>
    <w:rsid w:val="00AD414B"/>
    <w:rsid w:val="00AD4511"/>
    <w:rsid w:val="00AD49C1"/>
    <w:rsid w:val="00AD53EF"/>
    <w:rsid w:val="00AD5C74"/>
    <w:rsid w:val="00AD76A8"/>
    <w:rsid w:val="00AD76C3"/>
    <w:rsid w:val="00AD7A46"/>
    <w:rsid w:val="00AD7D0C"/>
    <w:rsid w:val="00AD7D0D"/>
    <w:rsid w:val="00AE006A"/>
    <w:rsid w:val="00AE0346"/>
    <w:rsid w:val="00AE0FFC"/>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825"/>
    <w:rsid w:val="00AF5982"/>
    <w:rsid w:val="00AF6419"/>
    <w:rsid w:val="00AF6EFC"/>
    <w:rsid w:val="00AF6FC9"/>
    <w:rsid w:val="00AF7938"/>
    <w:rsid w:val="00AF7F67"/>
    <w:rsid w:val="00B01522"/>
    <w:rsid w:val="00B01616"/>
    <w:rsid w:val="00B01885"/>
    <w:rsid w:val="00B0285E"/>
    <w:rsid w:val="00B0397B"/>
    <w:rsid w:val="00B044DC"/>
    <w:rsid w:val="00B046E0"/>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3C88"/>
    <w:rsid w:val="00B34082"/>
    <w:rsid w:val="00B34681"/>
    <w:rsid w:val="00B35883"/>
    <w:rsid w:val="00B3592B"/>
    <w:rsid w:val="00B3614D"/>
    <w:rsid w:val="00B36816"/>
    <w:rsid w:val="00B368E4"/>
    <w:rsid w:val="00B36C00"/>
    <w:rsid w:val="00B36C46"/>
    <w:rsid w:val="00B37BE2"/>
    <w:rsid w:val="00B401DC"/>
    <w:rsid w:val="00B402E4"/>
    <w:rsid w:val="00B40E2A"/>
    <w:rsid w:val="00B42264"/>
    <w:rsid w:val="00B4249B"/>
    <w:rsid w:val="00B42B96"/>
    <w:rsid w:val="00B42BA3"/>
    <w:rsid w:val="00B42CE2"/>
    <w:rsid w:val="00B4411A"/>
    <w:rsid w:val="00B456B1"/>
    <w:rsid w:val="00B464A1"/>
    <w:rsid w:val="00B4663D"/>
    <w:rsid w:val="00B47811"/>
    <w:rsid w:val="00B50342"/>
    <w:rsid w:val="00B5070C"/>
    <w:rsid w:val="00B50FA7"/>
    <w:rsid w:val="00B5159A"/>
    <w:rsid w:val="00B51B97"/>
    <w:rsid w:val="00B527BD"/>
    <w:rsid w:val="00B52A73"/>
    <w:rsid w:val="00B5321B"/>
    <w:rsid w:val="00B54469"/>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1539"/>
    <w:rsid w:val="00B7170D"/>
    <w:rsid w:val="00B71EBC"/>
    <w:rsid w:val="00B721D5"/>
    <w:rsid w:val="00B724EB"/>
    <w:rsid w:val="00B726D1"/>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5578"/>
    <w:rsid w:val="00B86681"/>
    <w:rsid w:val="00B868BE"/>
    <w:rsid w:val="00B870D7"/>
    <w:rsid w:val="00B879B2"/>
    <w:rsid w:val="00B87DCC"/>
    <w:rsid w:val="00B91F31"/>
    <w:rsid w:val="00B92ABB"/>
    <w:rsid w:val="00B92F27"/>
    <w:rsid w:val="00B9326D"/>
    <w:rsid w:val="00B94537"/>
    <w:rsid w:val="00B946B9"/>
    <w:rsid w:val="00B94772"/>
    <w:rsid w:val="00B948AB"/>
    <w:rsid w:val="00B94AE5"/>
    <w:rsid w:val="00B95C43"/>
    <w:rsid w:val="00B95F14"/>
    <w:rsid w:val="00B9624C"/>
    <w:rsid w:val="00B9648C"/>
    <w:rsid w:val="00B96FBF"/>
    <w:rsid w:val="00B97FD5"/>
    <w:rsid w:val="00BA126A"/>
    <w:rsid w:val="00BA1B4A"/>
    <w:rsid w:val="00BA22BA"/>
    <w:rsid w:val="00BA2CE1"/>
    <w:rsid w:val="00BA316E"/>
    <w:rsid w:val="00BA31BC"/>
    <w:rsid w:val="00BA48AD"/>
    <w:rsid w:val="00BA4F83"/>
    <w:rsid w:val="00BA5055"/>
    <w:rsid w:val="00BA505A"/>
    <w:rsid w:val="00BA5103"/>
    <w:rsid w:val="00BA545C"/>
    <w:rsid w:val="00BA7CB9"/>
    <w:rsid w:val="00BA7D1C"/>
    <w:rsid w:val="00BB01C7"/>
    <w:rsid w:val="00BB044E"/>
    <w:rsid w:val="00BB085C"/>
    <w:rsid w:val="00BB0FA8"/>
    <w:rsid w:val="00BB129F"/>
    <w:rsid w:val="00BB14E0"/>
    <w:rsid w:val="00BB1845"/>
    <w:rsid w:val="00BB3463"/>
    <w:rsid w:val="00BB39F5"/>
    <w:rsid w:val="00BB3C5A"/>
    <w:rsid w:val="00BB4564"/>
    <w:rsid w:val="00BB46CE"/>
    <w:rsid w:val="00BB55B0"/>
    <w:rsid w:val="00BB6CEF"/>
    <w:rsid w:val="00BB7315"/>
    <w:rsid w:val="00BC0912"/>
    <w:rsid w:val="00BC0F3B"/>
    <w:rsid w:val="00BC1137"/>
    <w:rsid w:val="00BC192A"/>
    <w:rsid w:val="00BC2372"/>
    <w:rsid w:val="00BC24AC"/>
    <w:rsid w:val="00BC26E1"/>
    <w:rsid w:val="00BC2A47"/>
    <w:rsid w:val="00BC35BE"/>
    <w:rsid w:val="00BC3EFB"/>
    <w:rsid w:val="00BC4FC3"/>
    <w:rsid w:val="00BC5452"/>
    <w:rsid w:val="00BC54B4"/>
    <w:rsid w:val="00BC5A8B"/>
    <w:rsid w:val="00BC681E"/>
    <w:rsid w:val="00BC6CE7"/>
    <w:rsid w:val="00BC7BCC"/>
    <w:rsid w:val="00BD0374"/>
    <w:rsid w:val="00BD0A02"/>
    <w:rsid w:val="00BD1711"/>
    <w:rsid w:val="00BD1C9E"/>
    <w:rsid w:val="00BD1D06"/>
    <w:rsid w:val="00BD2741"/>
    <w:rsid w:val="00BD4356"/>
    <w:rsid w:val="00BD51BF"/>
    <w:rsid w:val="00BD5D09"/>
    <w:rsid w:val="00BD6A0C"/>
    <w:rsid w:val="00BD6AC3"/>
    <w:rsid w:val="00BE025B"/>
    <w:rsid w:val="00BE0564"/>
    <w:rsid w:val="00BE1622"/>
    <w:rsid w:val="00BE1DDF"/>
    <w:rsid w:val="00BE5681"/>
    <w:rsid w:val="00BE5B08"/>
    <w:rsid w:val="00BE7099"/>
    <w:rsid w:val="00BE72B3"/>
    <w:rsid w:val="00BE741A"/>
    <w:rsid w:val="00BF11D8"/>
    <w:rsid w:val="00BF19D9"/>
    <w:rsid w:val="00BF214C"/>
    <w:rsid w:val="00BF3863"/>
    <w:rsid w:val="00BF3F95"/>
    <w:rsid w:val="00BF47D7"/>
    <w:rsid w:val="00BF53C2"/>
    <w:rsid w:val="00BF5651"/>
    <w:rsid w:val="00BF5C8D"/>
    <w:rsid w:val="00BF6A44"/>
    <w:rsid w:val="00BF6E17"/>
    <w:rsid w:val="00BF7754"/>
    <w:rsid w:val="00C004EF"/>
    <w:rsid w:val="00C00601"/>
    <w:rsid w:val="00C01FF8"/>
    <w:rsid w:val="00C04380"/>
    <w:rsid w:val="00C04730"/>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292C"/>
    <w:rsid w:val="00C14A69"/>
    <w:rsid w:val="00C15324"/>
    <w:rsid w:val="00C15A00"/>
    <w:rsid w:val="00C15E92"/>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D9B"/>
    <w:rsid w:val="00C45042"/>
    <w:rsid w:val="00C45636"/>
    <w:rsid w:val="00C45F69"/>
    <w:rsid w:val="00C462A9"/>
    <w:rsid w:val="00C47B52"/>
    <w:rsid w:val="00C5019E"/>
    <w:rsid w:val="00C50C6D"/>
    <w:rsid w:val="00C50F3E"/>
    <w:rsid w:val="00C5113C"/>
    <w:rsid w:val="00C512F6"/>
    <w:rsid w:val="00C516C5"/>
    <w:rsid w:val="00C51B20"/>
    <w:rsid w:val="00C52D2A"/>
    <w:rsid w:val="00C52FEF"/>
    <w:rsid w:val="00C53871"/>
    <w:rsid w:val="00C540FA"/>
    <w:rsid w:val="00C54DB1"/>
    <w:rsid w:val="00C54DEC"/>
    <w:rsid w:val="00C56321"/>
    <w:rsid w:val="00C573F9"/>
    <w:rsid w:val="00C57901"/>
    <w:rsid w:val="00C57CE2"/>
    <w:rsid w:val="00C60917"/>
    <w:rsid w:val="00C619EA"/>
    <w:rsid w:val="00C61A08"/>
    <w:rsid w:val="00C61AA2"/>
    <w:rsid w:val="00C61C37"/>
    <w:rsid w:val="00C622F4"/>
    <w:rsid w:val="00C63338"/>
    <w:rsid w:val="00C63800"/>
    <w:rsid w:val="00C638FA"/>
    <w:rsid w:val="00C64273"/>
    <w:rsid w:val="00C64449"/>
    <w:rsid w:val="00C64897"/>
    <w:rsid w:val="00C65401"/>
    <w:rsid w:val="00C65627"/>
    <w:rsid w:val="00C659D5"/>
    <w:rsid w:val="00C65B4F"/>
    <w:rsid w:val="00C65D5E"/>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2667"/>
    <w:rsid w:val="00C82995"/>
    <w:rsid w:val="00C82AB6"/>
    <w:rsid w:val="00C83116"/>
    <w:rsid w:val="00C8343B"/>
    <w:rsid w:val="00C84E1D"/>
    <w:rsid w:val="00C85443"/>
    <w:rsid w:val="00C85EA6"/>
    <w:rsid w:val="00C864F7"/>
    <w:rsid w:val="00C90A36"/>
    <w:rsid w:val="00C911CC"/>
    <w:rsid w:val="00C925F6"/>
    <w:rsid w:val="00C9293C"/>
    <w:rsid w:val="00C93FA3"/>
    <w:rsid w:val="00C940DD"/>
    <w:rsid w:val="00C947C4"/>
    <w:rsid w:val="00C95E3B"/>
    <w:rsid w:val="00C97107"/>
    <w:rsid w:val="00C976AD"/>
    <w:rsid w:val="00CA0577"/>
    <w:rsid w:val="00CA0746"/>
    <w:rsid w:val="00CA07EF"/>
    <w:rsid w:val="00CA1E67"/>
    <w:rsid w:val="00CA1E81"/>
    <w:rsid w:val="00CA2258"/>
    <w:rsid w:val="00CA2433"/>
    <w:rsid w:val="00CA2565"/>
    <w:rsid w:val="00CA3522"/>
    <w:rsid w:val="00CA3946"/>
    <w:rsid w:val="00CA4417"/>
    <w:rsid w:val="00CA4FE2"/>
    <w:rsid w:val="00CA51CA"/>
    <w:rsid w:val="00CA6207"/>
    <w:rsid w:val="00CA62AF"/>
    <w:rsid w:val="00CA66AB"/>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50DD"/>
    <w:rsid w:val="00CC63BE"/>
    <w:rsid w:val="00CC7AA1"/>
    <w:rsid w:val="00CC7FD9"/>
    <w:rsid w:val="00CD00E5"/>
    <w:rsid w:val="00CD158C"/>
    <w:rsid w:val="00CD1CD5"/>
    <w:rsid w:val="00CD1F3A"/>
    <w:rsid w:val="00CD330A"/>
    <w:rsid w:val="00CD37D3"/>
    <w:rsid w:val="00CD3859"/>
    <w:rsid w:val="00CD3BE1"/>
    <w:rsid w:val="00CD3F79"/>
    <w:rsid w:val="00CD5054"/>
    <w:rsid w:val="00CD5371"/>
    <w:rsid w:val="00CD6BA3"/>
    <w:rsid w:val="00CD6E46"/>
    <w:rsid w:val="00CD7226"/>
    <w:rsid w:val="00CD728E"/>
    <w:rsid w:val="00CD74E5"/>
    <w:rsid w:val="00CD758C"/>
    <w:rsid w:val="00CE086B"/>
    <w:rsid w:val="00CE0892"/>
    <w:rsid w:val="00CE179E"/>
    <w:rsid w:val="00CE187D"/>
    <w:rsid w:val="00CE25E4"/>
    <w:rsid w:val="00CE35FD"/>
    <w:rsid w:val="00CE3B1B"/>
    <w:rsid w:val="00CE3BE8"/>
    <w:rsid w:val="00CE491E"/>
    <w:rsid w:val="00CE4D53"/>
    <w:rsid w:val="00CE4E79"/>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737B"/>
    <w:rsid w:val="00CF7795"/>
    <w:rsid w:val="00CF7D56"/>
    <w:rsid w:val="00D02DFD"/>
    <w:rsid w:val="00D0346B"/>
    <w:rsid w:val="00D03DA1"/>
    <w:rsid w:val="00D03F6E"/>
    <w:rsid w:val="00D046F8"/>
    <w:rsid w:val="00D04FFE"/>
    <w:rsid w:val="00D06106"/>
    <w:rsid w:val="00D07148"/>
    <w:rsid w:val="00D07557"/>
    <w:rsid w:val="00D0758D"/>
    <w:rsid w:val="00D078B5"/>
    <w:rsid w:val="00D07F47"/>
    <w:rsid w:val="00D11AEB"/>
    <w:rsid w:val="00D11FE6"/>
    <w:rsid w:val="00D13A72"/>
    <w:rsid w:val="00D14D49"/>
    <w:rsid w:val="00D14F5E"/>
    <w:rsid w:val="00D1516B"/>
    <w:rsid w:val="00D2018C"/>
    <w:rsid w:val="00D202E0"/>
    <w:rsid w:val="00D210BC"/>
    <w:rsid w:val="00D21120"/>
    <w:rsid w:val="00D220AD"/>
    <w:rsid w:val="00D22173"/>
    <w:rsid w:val="00D23071"/>
    <w:rsid w:val="00D235A8"/>
    <w:rsid w:val="00D238C1"/>
    <w:rsid w:val="00D23C78"/>
    <w:rsid w:val="00D23D3B"/>
    <w:rsid w:val="00D24E9D"/>
    <w:rsid w:val="00D24FCC"/>
    <w:rsid w:val="00D251C5"/>
    <w:rsid w:val="00D2738D"/>
    <w:rsid w:val="00D274FC"/>
    <w:rsid w:val="00D2751E"/>
    <w:rsid w:val="00D27D65"/>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40A8"/>
    <w:rsid w:val="00D45703"/>
    <w:rsid w:val="00D45874"/>
    <w:rsid w:val="00D50BDE"/>
    <w:rsid w:val="00D510F7"/>
    <w:rsid w:val="00D515E2"/>
    <w:rsid w:val="00D51619"/>
    <w:rsid w:val="00D51B4E"/>
    <w:rsid w:val="00D51C6D"/>
    <w:rsid w:val="00D51C93"/>
    <w:rsid w:val="00D525D5"/>
    <w:rsid w:val="00D53C6C"/>
    <w:rsid w:val="00D5465B"/>
    <w:rsid w:val="00D546E3"/>
    <w:rsid w:val="00D54E7A"/>
    <w:rsid w:val="00D55569"/>
    <w:rsid w:val="00D55588"/>
    <w:rsid w:val="00D5681E"/>
    <w:rsid w:val="00D56EEC"/>
    <w:rsid w:val="00D601C0"/>
    <w:rsid w:val="00D60880"/>
    <w:rsid w:val="00D60C1C"/>
    <w:rsid w:val="00D60C59"/>
    <w:rsid w:val="00D61390"/>
    <w:rsid w:val="00D61C94"/>
    <w:rsid w:val="00D61D9D"/>
    <w:rsid w:val="00D623C3"/>
    <w:rsid w:val="00D62D8F"/>
    <w:rsid w:val="00D62E93"/>
    <w:rsid w:val="00D63381"/>
    <w:rsid w:val="00D6378C"/>
    <w:rsid w:val="00D63B29"/>
    <w:rsid w:val="00D63FC4"/>
    <w:rsid w:val="00D65923"/>
    <w:rsid w:val="00D65BF1"/>
    <w:rsid w:val="00D661E4"/>
    <w:rsid w:val="00D6683B"/>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8C"/>
    <w:rsid w:val="00D807EA"/>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69"/>
    <w:rsid w:val="00D936C4"/>
    <w:rsid w:val="00D93740"/>
    <w:rsid w:val="00D940CC"/>
    <w:rsid w:val="00D94D90"/>
    <w:rsid w:val="00D954FC"/>
    <w:rsid w:val="00D96FE3"/>
    <w:rsid w:val="00D9757A"/>
    <w:rsid w:val="00D9769C"/>
    <w:rsid w:val="00D97F9F"/>
    <w:rsid w:val="00DA1214"/>
    <w:rsid w:val="00DA14E8"/>
    <w:rsid w:val="00DA2692"/>
    <w:rsid w:val="00DA3CBA"/>
    <w:rsid w:val="00DA4C65"/>
    <w:rsid w:val="00DA4E65"/>
    <w:rsid w:val="00DA506B"/>
    <w:rsid w:val="00DA5A2E"/>
    <w:rsid w:val="00DA7194"/>
    <w:rsid w:val="00DB0B96"/>
    <w:rsid w:val="00DB174D"/>
    <w:rsid w:val="00DB2143"/>
    <w:rsid w:val="00DB2B62"/>
    <w:rsid w:val="00DB3289"/>
    <w:rsid w:val="00DB35B7"/>
    <w:rsid w:val="00DB3C2D"/>
    <w:rsid w:val="00DB5141"/>
    <w:rsid w:val="00DB5A98"/>
    <w:rsid w:val="00DB5FEF"/>
    <w:rsid w:val="00DB64F0"/>
    <w:rsid w:val="00DB68B1"/>
    <w:rsid w:val="00DC173D"/>
    <w:rsid w:val="00DC22F7"/>
    <w:rsid w:val="00DC2814"/>
    <w:rsid w:val="00DC29A9"/>
    <w:rsid w:val="00DC3CDB"/>
    <w:rsid w:val="00DC3D4B"/>
    <w:rsid w:val="00DC3EC5"/>
    <w:rsid w:val="00DC53A5"/>
    <w:rsid w:val="00DC54F8"/>
    <w:rsid w:val="00DC5720"/>
    <w:rsid w:val="00DC70E0"/>
    <w:rsid w:val="00DC728C"/>
    <w:rsid w:val="00DC752A"/>
    <w:rsid w:val="00DC7635"/>
    <w:rsid w:val="00DD02C9"/>
    <w:rsid w:val="00DD0751"/>
    <w:rsid w:val="00DD0A92"/>
    <w:rsid w:val="00DD17A7"/>
    <w:rsid w:val="00DD2628"/>
    <w:rsid w:val="00DD40A6"/>
    <w:rsid w:val="00DD4806"/>
    <w:rsid w:val="00DD4888"/>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7AC"/>
    <w:rsid w:val="00DF0CAC"/>
    <w:rsid w:val="00DF1F3C"/>
    <w:rsid w:val="00DF2484"/>
    <w:rsid w:val="00DF265E"/>
    <w:rsid w:val="00DF34B6"/>
    <w:rsid w:val="00DF389B"/>
    <w:rsid w:val="00DF4352"/>
    <w:rsid w:val="00DF4BE8"/>
    <w:rsid w:val="00DF6D87"/>
    <w:rsid w:val="00DF776F"/>
    <w:rsid w:val="00DF7F3F"/>
    <w:rsid w:val="00E00020"/>
    <w:rsid w:val="00E00FE0"/>
    <w:rsid w:val="00E012D9"/>
    <w:rsid w:val="00E01487"/>
    <w:rsid w:val="00E022B5"/>
    <w:rsid w:val="00E02436"/>
    <w:rsid w:val="00E027A0"/>
    <w:rsid w:val="00E02A89"/>
    <w:rsid w:val="00E02E71"/>
    <w:rsid w:val="00E03C4C"/>
    <w:rsid w:val="00E03CC8"/>
    <w:rsid w:val="00E03FE5"/>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7BD"/>
    <w:rsid w:val="00E17C29"/>
    <w:rsid w:val="00E202CC"/>
    <w:rsid w:val="00E211BE"/>
    <w:rsid w:val="00E21206"/>
    <w:rsid w:val="00E21997"/>
    <w:rsid w:val="00E21F7F"/>
    <w:rsid w:val="00E236EC"/>
    <w:rsid w:val="00E24687"/>
    <w:rsid w:val="00E24AD0"/>
    <w:rsid w:val="00E24CDE"/>
    <w:rsid w:val="00E254F0"/>
    <w:rsid w:val="00E25D52"/>
    <w:rsid w:val="00E262B2"/>
    <w:rsid w:val="00E269BA"/>
    <w:rsid w:val="00E26ABA"/>
    <w:rsid w:val="00E26EC0"/>
    <w:rsid w:val="00E27FE5"/>
    <w:rsid w:val="00E30183"/>
    <w:rsid w:val="00E30369"/>
    <w:rsid w:val="00E3100F"/>
    <w:rsid w:val="00E3155E"/>
    <w:rsid w:val="00E323CD"/>
    <w:rsid w:val="00E326FA"/>
    <w:rsid w:val="00E33F95"/>
    <w:rsid w:val="00E34938"/>
    <w:rsid w:val="00E35736"/>
    <w:rsid w:val="00E35CA9"/>
    <w:rsid w:val="00E35F12"/>
    <w:rsid w:val="00E367E4"/>
    <w:rsid w:val="00E3746C"/>
    <w:rsid w:val="00E37520"/>
    <w:rsid w:val="00E3756E"/>
    <w:rsid w:val="00E37CF5"/>
    <w:rsid w:val="00E40E3A"/>
    <w:rsid w:val="00E41465"/>
    <w:rsid w:val="00E41938"/>
    <w:rsid w:val="00E444F6"/>
    <w:rsid w:val="00E44CB0"/>
    <w:rsid w:val="00E45827"/>
    <w:rsid w:val="00E4586A"/>
    <w:rsid w:val="00E464FA"/>
    <w:rsid w:val="00E472BF"/>
    <w:rsid w:val="00E47701"/>
    <w:rsid w:val="00E50EF5"/>
    <w:rsid w:val="00E527B8"/>
    <w:rsid w:val="00E53C0A"/>
    <w:rsid w:val="00E53D7F"/>
    <w:rsid w:val="00E55949"/>
    <w:rsid w:val="00E56080"/>
    <w:rsid w:val="00E56424"/>
    <w:rsid w:val="00E56F97"/>
    <w:rsid w:val="00E61F48"/>
    <w:rsid w:val="00E6255D"/>
    <w:rsid w:val="00E62A2A"/>
    <w:rsid w:val="00E6386F"/>
    <w:rsid w:val="00E64461"/>
    <w:rsid w:val="00E65AE7"/>
    <w:rsid w:val="00E65BCA"/>
    <w:rsid w:val="00E65C36"/>
    <w:rsid w:val="00E662F1"/>
    <w:rsid w:val="00E667F8"/>
    <w:rsid w:val="00E66CA9"/>
    <w:rsid w:val="00E67F24"/>
    <w:rsid w:val="00E67F82"/>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3136"/>
    <w:rsid w:val="00E834AF"/>
    <w:rsid w:val="00E842D0"/>
    <w:rsid w:val="00E84333"/>
    <w:rsid w:val="00E843DA"/>
    <w:rsid w:val="00E85D97"/>
    <w:rsid w:val="00E87DCF"/>
    <w:rsid w:val="00E900E7"/>
    <w:rsid w:val="00E90328"/>
    <w:rsid w:val="00E9049C"/>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3C34"/>
    <w:rsid w:val="00EA4519"/>
    <w:rsid w:val="00EA4D99"/>
    <w:rsid w:val="00EA4DF1"/>
    <w:rsid w:val="00EA57A2"/>
    <w:rsid w:val="00EA7681"/>
    <w:rsid w:val="00EB07CF"/>
    <w:rsid w:val="00EB095E"/>
    <w:rsid w:val="00EB0DA9"/>
    <w:rsid w:val="00EB118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A4C"/>
    <w:rsid w:val="00EC0561"/>
    <w:rsid w:val="00EC15B7"/>
    <w:rsid w:val="00EC2038"/>
    <w:rsid w:val="00EC2281"/>
    <w:rsid w:val="00EC25C4"/>
    <w:rsid w:val="00EC3315"/>
    <w:rsid w:val="00EC3710"/>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7A53"/>
    <w:rsid w:val="00EE7A93"/>
    <w:rsid w:val="00EF0534"/>
    <w:rsid w:val="00EF073A"/>
    <w:rsid w:val="00EF0C15"/>
    <w:rsid w:val="00EF0EE5"/>
    <w:rsid w:val="00EF207E"/>
    <w:rsid w:val="00EF271A"/>
    <w:rsid w:val="00EF29A8"/>
    <w:rsid w:val="00EF2A18"/>
    <w:rsid w:val="00EF2A2B"/>
    <w:rsid w:val="00EF2A5A"/>
    <w:rsid w:val="00EF3510"/>
    <w:rsid w:val="00EF3966"/>
    <w:rsid w:val="00EF40A8"/>
    <w:rsid w:val="00EF427F"/>
    <w:rsid w:val="00EF5426"/>
    <w:rsid w:val="00EF5D72"/>
    <w:rsid w:val="00EF5E27"/>
    <w:rsid w:val="00EF6051"/>
    <w:rsid w:val="00EF73CA"/>
    <w:rsid w:val="00EF7E31"/>
    <w:rsid w:val="00F022A2"/>
    <w:rsid w:val="00F0294E"/>
    <w:rsid w:val="00F02C33"/>
    <w:rsid w:val="00F03785"/>
    <w:rsid w:val="00F042D3"/>
    <w:rsid w:val="00F046AF"/>
    <w:rsid w:val="00F05A5C"/>
    <w:rsid w:val="00F05C88"/>
    <w:rsid w:val="00F05D9A"/>
    <w:rsid w:val="00F06E0C"/>
    <w:rsid w:val="00F07ED2"/>
    <w:rsid w:val="00F1002F"/>
    <w:rsid w:val="00F10EEB"/>
    <w:rsid w:val="00F11706"/>
    <w:rsid w:val="00F12732"/>
    <w:rsid w:val="00F12D98"/>
    <w:rsid w:val="00F13364"/>
    <w:rsid w:val="00F1345A"/>
    <w:rsid w:val="00F15A54"/>
    <w:rsid w:val="00F15C00"/>
    <w:rsid w:val="00F17606"/>
    <w:rsid w:val="00F17FCD"/>
    <w:rsid w:val="00F20451"/>
    <w:rsid w:val="00F20881"/>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2311"/>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1589"/>
    <w:rsid w:val="00F622B4"/>
    <w:rsid w:val="00F627AE"/>
    <w:rsid w:val="00F62AA2"/>
    <w:rsid w:val="00F630E5"/>
    <w:rsid w:val="00F63240"/>
    <w:rsid w:val="00F634FF"/>
    <w:rsid w:val="00F63996"/>
    <w:rsid w:val="00F63A55"/>
    <w:rsid w:val="00F63C2C"/>
    <w:rsid w:val="00F64760"/>
    <w:rsid w:val="00F6485E"/>
    <w:rsid w:val="00F64FA5"/>
    <w:rsid w:val="00F65AEC"/>
    <w:rsid w:val="00F66058"/>
    <w:rsid w:val="00F6716B"/>
    <w:rsid w:val="00F67BF5"/>
    <w:rsid w:val="00F67F40"/>
    <w:rsid w:val="00F70076"/>
    <w:rsid w:val="00F701BB"/>
    <w:rsid w:val="00F71897"/>
    <w:rsid w:val="00F7220F"/>
    <w:rsid w:val="00F72C8F"/>
    <w:rsid w:val="00F74096"/>
    <w:rsid w:val="00F75A2A"/>
    <w:rsid w:val="00F76686"/>
    <w:rsid w:val="00F768D3"/>
    <w:rsid w:val="00F7724A"/>
    <w:rsid w:val="00F8008E"/>
    <w:rsid w:val="00F80FB2"/>
    <w:rsid w:val="00F8179E"/>
    <w:rsid w:val="00F81867"/>
    <w:rsid w:val="00F82EE6"/>
    <w:rsid w:val="00F83DBC"/>
    <w:rsid w:val="00F84FFD"/>
    <w:rsid w:val="00F85D32"/>
    <w:rsid w:val="00F85F36"/>
    <w:rsid w:val="00F860BC"/>
    <w:rsid w:val="00F86172"/>
    <w:rsid w:val="00F868E4"/>
    <w:rsid w:val="00F86D05"/>
    <w:rsid w:val="00F8703F"/>
    <w:rsid w:val="00F8716C"/>
    <w:rsid w:val="00F876E2"/>
    <w:rsid w:val="00F87B0B"/>
    <w:rsid w:val="00F87CE0"/>
    <w:rsid w:val="00F9152B"/>
    <w:rsid w:val="00F91553"/>
    <w:rsid w:val="00F9168A"/>
    <w:rsid w:val="00F91815"/>
    <w:rsid w:val="00F91AFA"/>
    <w:rsid w:val="00F92161"/>
    <w:rsid w:val="00F92E39"/>
    <w:rsid w:val="00F92E90"/>
    <w:rsid w:val="00F933C5"/>
    <w:rsid w:val="00F93448"/>
    <w:rsid w:val="00F937CA"/>
    <w:rsid w:val="00F94FBC"/>
    <w:rsid w:val="00F9500B"/>
    <w:rsid w:val="00F9522D"/>
    <w:rsid w:val="00F95719"/>
    <w:rsid w:val="00F958B2"/>
    <w:rsid w:val="00F95969"/>
    <w:rsid w:val="00F95DC9"/>
    <w:rsid w:val="00F971D2"/>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687A"/>
    <w:rsid w:val="00FA6F6A"/>
    <w:rsid w:val="00FA73BF"/>
    <w:rsid w:val="00FA796B"/>
    <w:rsid w:val="00FB05E1"/>
    <w:rsid w:val="00FB0D1F"/>
    <w:rsid w:val="00FB189B"/>
    <w:rsid w:val="00FB1E76"/>
    <w:rsid w:val="00FB2275"/>
    <w:rsid w:val="00FB22E9"/>
    <w:rsid w:val="00FB294A"/>
    <w:rsid w:val="00FB2FE4"/>
    <w:rsid w:val="00FB4018"/>
    <w:rsid w:val="00FB52AE"/>
    <w:rsid w:val="00FB5B12"/>
    <w:rsid w:val="00FB639F"/>
    <w:rsid w:val="00FB74DE"/>
    <w:rsid w:val="00FB7558"/>
    <w:rsid w:val="00FB7650"/>
    <w:rsid w:val="00FB7D56"/>
    <w:rsid w:val="00FB7FB7"/>
    <w:rsid w:val="00FC0E44"/>
    <w:rsid w:val="00FC0FDE"/>
    <w:rsid w:val="00FC1761"/>
    <w:rsid w:val="00FC18CE"/>
    <w:rsid w:val="00FC18F8"/>
    <w:rsid w:val="00FC19E3"/>
    <w:rsid w:val="00FC1ADC"/>
    <w:rsid w:val="00FC2C19"/>
    <w:rsid w:val="00FC2F17"/>
    <w:rsid w:val="00FC3560"/>
    <w:rsid w:val="00FC3C6E"/>
    <w:rsid w:val="00FC4189"/>
    <w:rsid w:val="00FC5012"/>
    <w:rsid w:val="00FC5D3D"/>
    <w:rsid w:val="00FC5ED2"/>
    <w:rsid w:val="00FC6442"/>
    <w:rsid w:val="00FC6AB0"/>
    <w:rsid w:val="00FC756E"/>
    <w:rsid w:val="00FC7650"/>
    <w:rsid w:val="00FC7E5F"/>
    <w:rsid w:val="00FD1061"/>
    <w:rsid w:val="00FD1ACD"/>
    <w:rsid w:val="00FD246D"/>
    <w:rsid w:val="00FD24BC"/>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4AE"/>
    <w:rsid w:val="00FE5C72"/>
    <w:rsid w:val="00FE6C5B"/>
    <w:rsid w:val="00FE6FED"/>
    <w:rsid w:val="00FE7259"/>
    <w:rsid w:val="00FE7953"/>
    <w:rsid w:val="00FF014C"/>
    <w:rsid w:val="00FF22F6"/>
    <w:rsid w:val="00FF3979"/>
    <w:rsid w:val="00FF44E9"/>
    <w:rsid w:val="00FF46BF"/>
    <w:rsid w:val="00FF491D"/>
    <w:rsid w:val="00FF4BF7"/>
    <w:rsid w:val="00FF59EE"/>
    <w:rsid w:val="00FF69CB"/>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C4FDC55-05F0-433D-B7C2-E7869E9C4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04B2"/>
    <w:rPr>
      <w:rFonts w:eastAsia="Batang"/>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eastAsia="MS Mincho" w:hAnsi="Tahoma"/>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val="sq-AL" w:eastAsia="tr-TR"/>
    </w:rPr>
  </w:style>
  <w:style w:type="paragraph" w:customStyle="1" w:styleId="bcpara">
    <w:name w:val="bc para"/>
    <w:basedOn w:val="Normal"/>
    <w:rsid w:val="00392BE0"/>
    <w:pPr>
      <w:spacing w:after="240" w:line="240" w:lineRule="atLeast"/>
      <w:ind w:left="1134"/>
      <w:jc w:val="both"/>
    </w:pPr>
    <w:rPr>
      <w:rFonts w:ascii="Arial" w:eastAsia="MS Mincho" w:hAnsi="Arial"/>
      <w:noProof/>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noProof/>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lang w:val="en-GB"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noProof/>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val="sq-AL" w:eastAsia="tr-TR"/>
    </w:rPr>
  </w:style>
  <w:style w:type="paragraph" w:customStyle="1" w:styleId="CM5">
    <w:name w:val="CM5"/>
    <w:basedOn w:val="Normal"/>
    <w:next w:val="Normal"/>
    <w:rsid w:val="00392BE0"/>
    <w:pPr>
      <w:widowControl w:val="0"/>
      <w:autoSpaceDE w:val="0"/>
      <w:autoSpaceDN w:val="0"/>
      <w:adjustRightInd w:val="0"/>
    </w:pPr>
    <w:rPr>
      <w:rFonts w:eastAsia="MS Mincho"/>
      <w:lang w:val="sq-AL" w:eastAsia="tr-TR"/>
    </w:rPr>
  </w:style>
  <w:style w:type="paragraph" w:customStyle="1" w:styleId="CM6">
    <w:name w:val="CM6"/>
    <w:basedOn w:val="Normal"/>
    <w:next w:val="Normal"/>
    <w:rsid w:val="00392BE0"/>
    <w:pPr>
      <w:widowControl w:val="0"/>
      <w:autoSpaceDE w:val="0"/>
      <w:autoSpaceDN w:val="0"/>
      <w:adjustRightInd w:val="0"/>
    </w:pPr>
    <w:rPr>
      <w:rFonts w:eastAsia="MS Mincho"/>
      <w:lang w:val="sq-AL" w:eastAsia="tr-TR"/>
    </w:rPr>
  </w:style>
  <w:style w:type="paragraph" w:customStyle="1" w:styleId="CM7">
    <w:name w:val="CM7"/>
    <w:basedOn w:val="Normal"/>
    <w:next w:val="Normal"/>
    <w:rsid w:val="00392BE0"/>
    <w:pPr>
      <w:widowControl w:val="0"/>
      <w:autoSpaceDE w:val="0"/>
      <w:autoSpaceDN w:val="0"/>
      <w:adjustRightInd w:val="0"/>
    </w:pPr>
    <w:rPr>
      <w:rFonts w:eastAsia="MS Mincho"/>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val="sq-AL"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lang w:val="fr-FR" w:eastAsia="tr-TR"/>
    </w:rPr>
  </w:style>
  <w:style w:type="paragraph" w:customStyle="1" w:styleId="titulli">
    <w:name w:val="titulli"/>
    <w:basedOn w:val="Normal"/>
    <w:rsid w:val="00392BE0"/>
    <w:pPr>
      <w:spacing w:before="100" w:beforeAutospacing="1" w:after="100" w:afterAutospacing="1"/>
    </w:pPr>
    <w:rPr>
      <w:rFonts w:eastAsia="MS Mincho"/>
      <w:lang w:val="sq-AL"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eastAsia="MS Mincho" w:hAnsi="Tahoma"/>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eastAsia="MS Mincho" w:hAnsi="Tahoma"/>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ascii="Arial" w:eastAsia="Times" w:hAnsi="Arial" w:cs="Arial"/>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paragraph" w:styleId="Footer">
    <w:name w:val="footer"/>
    <w:basedOn w:val="Normal"/>
    <w:link w:val="FooterChar"/>
    <w:rsid w:val="004104B2"/>
    <w:pPr>
      <w:tabs>
        <w:tab w:val="center" w:pos="4320"/>
        <w:tab w:val="right" w:pos="8640"/>
      </w:tabs>
    </w:pPr>
  </w:style>
  <w:style w:type="character" w:customStyle="1" w:styleId="FooterChar">
    <w:name w:val="Footer Char"/>
    <w:basedOn w:val="DefaultParagraphFont"/>
    <w:link w:val="Footer"/>
    <w:rsid w:val="004104B2"/>
    <w:rPr>
      <w:rFonts w:eastAsia="Batang"/>
      <w:lang w:val="en-US" w:eastAsia="en-US" w:bidi="ar-SA"/>
    </w:rPr>
  </w:style>
  <w:style w:type="character" w:styleId="PageNumber">
    <w:name w:val="page number"/>
    <w:basedOn w:val="DefaultParagraphFont"/>
    <w:rsid w:val="004104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609</Words>
  <Characters>3473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KËRKESË</vt:lpstr>
    </vt:vector>
  </TitlesOfParts>
  <Company/>
  <LinksUpToDate>false</LinksUpToDate>
  <CharactersWithSpaces>4074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dc:title>
  <dc:subject/>
  <dc:creator>n.fagu</dc:creator>
  <cp:keywords/>
  <dc:description/>
  <cp:lastModifiedBy>QBZ Admin</cp:lastModifiedBy>
  <cp:revision>2</cp:revision>
  <dcterms:created xsi:type="dcterms:W3CDTF">2019-03-22T10:08:00Z</dcterms:created>
  <dcterms:modified xsi:type="dcterms:W3CDTF">2019-03-22T10:08:00Z</dcterms:modified>
</cp:coreProperties>
</file>