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7C1" w:rsidRPr="00222F5F" w:rsidRDefault="00FE27C1" w:rsidP="00FE27C1">
      <w:pPr>
        <w:pStyle w:val="Akti"/>
        <w:rPr>
          <w:lang w:val="sq-AL"/>
        </w:rPr>
      </w:pPr>
      <w:bookmarkStart w:id="0" w:name="_GoBack"/>
      <w:bookmarkEnd w:id="0"/>
      <w:r w:rsidRPr="00222F5F">
        <w:rPr>
          <w:lang w:val="sq-AL"/>
        </w:rPr>
        <w:t>Kërkesë</w:t>
      </w:r>
    </w:p>
    <w:p w:rsidR="00FE27C1" w:rsidRPr="00222F5F" w:rsidRDefault="00FE27C1" w:rsidP="00FE27C1">
      <w:pPr>
        <w:pStyle w:val="NumriData"/>
        <w:rPr>
          <w:lang w:val="sq-AL"/>
        </w:rPr>
      </w:pPr>
      <w:r w:rsidRPr="00222F5F">
        <w:rPr>
          <w:lang w:val="sq-AL"/>
        </w:rPr>
        <w:t>Nr.1128/2, datë 18.3.2011</w:t>
      </w:r>
    </w:p>
    <w:p w:rsidR="00FE27C1" w:rsidRPr="00222F5F" w:rsidRDefault="00FE27C1" w:rsidP="00FE27C1">
      <w:pPr>
        <w:pStyle w:val="Paragrafi"/>
        <w:rPr>
          <w:lang w:val="sq-AL"/>
        </w:rPr>
      </w:pPr>
    </w:p>
    <w:p w:rsidR="00FE27C1" w:rsidRPr="00222F5F" w:rsidRDefault="00FE27C1" w:rsidP="00FE27C1">
      <w:pPr>
        <w:pStyle w:val="Titulli"/>
        <w:rPr>
          <w:lang w:val="sq-AL"/>
        </w:rPr>
      </w:pPr>
      <w:r w:rsidRPr="00222F5F">
        <w:rPr>
          <w:lang w:val="sq-AL"/>
        </w:rPr>
        <w:t>PëR Shpronësim publik</w:t>
      </w:r>
    </w:p>
    <w:p w:rsidR="00FE27C1" w:rsidRPr="00222F5F" w:rsidRDefault="00FE27C1" w:rsidP="00FE27C1">
      <w:pPr>
        <w:pStyle w:val="Paragrafi"/>
        <w:rPr>
          <w:lang w:val="sq-AL"/>
        </w:rPr>
      </w:pPr>
    </w:p>
    <w:p w:rsidR="00FE27C1" w:rsidRPr="00222F5F" w:rsidRDefault="00FE27C1" w:rsidP="00FE27C1">
      <w:pPr>
        <w:pStyle w:val="Paragrafi"/>
        <w:rPr>
          <w:lang w:val="sq-AL"/>
        </w:rPr>
      </w:pPr>
      <w:r w:rsidRPr="00222F5F">
        <w:rPr>
          <w:lang w:val="sq-AL"/>
        </w:rPr>
        <w:t>Ministria e Punëve Publike dhe Transportit shpall kërkesën për shpronësim, për interes publik, të pasurive të paluajtshme, pronë privarte, që preken nga ndërtimi i segmentit rrugor Shkozet-Durrës-Shkozet (zona e Kënetës).</w:t>
      </w:r>
    </w:p>
    <w:p w:rsidR="00FE27C1" w:rsidRPr="00222F5F" w:rsidRDefault="00FE27C1" w:rsidP="00FE27C1">
      <w:pPr>
        <w:pStyle w:val="Paragrafi"/>
        <w:rPr>
          <w:lang w:val="sq-AL"/>
        </w:rPr>
      </w:pPr>
      <w:r w:rsidRPr="00222F5F">
        <w:rPr>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nr.872, datë 12.12.2007 të Këshillit të Ministrave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 si dhe në bazë të vendimit të Këshillit të Ministrave nr.138, datë 23.3.2000, për pronarët sipas listës emërore bashkëlidhur.</w:t>
      </w:r>
    </w:p>
    <w:p w:rsidR="00FE27C1" w:rsidRPr="00222F5F" w:rsidRDefault="00FE27C1" w:rsidP="00FE27C1">
      <w:pPr>
        <w:pStyle w:val="Paragrafi"/>
        <w:rPr>
          <w:lang w:val="sq-AL"/>
        </w:rPr>
      </w:pPr>
      <w:r w:rsidRPr="00222F5F">
        <w:rPr>
          <w:lang w:val="sq-AL"/>
        </w:rPr>
        <w:t>Pronarët që kanë emrin ë listën emërore dhe personat e tretë, brend</w:t>
      </w:r>
      <w:r>
        <w:rPr>
          <w:lang w:val="sq-AL"/>
        </w:rPr>
        <w:t>a</w:t>
      </w:r>
      <w:r w:rsidRPr="00222F5F">
        <w:rPr>
          <w:lang w:val="sq-AL"/>
        </w:rPr>
        <w:t xml:space="preserve">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FE27C1" w:rsidRPr="00222F5F" w:rsidRDefault="00FE27C1" w:rsidP="00FE27C1">
      <w:pPr>
        <w:pStyle w:val="Paragrafi"/>
        <w:rPr>
          <w:lang w:val="sq-AL"/>
        </w:rPr>
      </w:pPr>
      <w:r w:rsidRPr="00222F5F">
        <w:rPr>
          <w:lang w:val="sq-AL"/>
        </w:rPr>
        <w:t>Pronarët për të cilët në kolonën “Shënime” në tabelën e publikuar, është bërë shënimi “Konfirmuar nga ZVRPP”, dë të kompensohen për efekt shpronësimi pas miratimit të kërkesës për shpronësim nga Këshilli i Ministrave dhe pasi të kenë paraqitur dokumentacionin re</w:t>
      </w:r>
      <w:r>
        <w:rPr>
          <w:lang w:val="sq-AL"/>
        </w:rPr>
        <w:t>s</w:t>
      </w:r>
      <w:r w:rsidRPr="00222F5F">
        <w:rPr>
          <w:lang w:val="sq-AL"/>
        </w:rPr>
        <w:t>p</w:t>
      </w:r>
      <w:r>
        <w:rPr>
          <w:lang w:val="sq-AL"/>
        </w:rPr>
        <w:t>ek</w:t>
      </w:r>
      <w:r w:rsidRPr="00222F5F">
        <w:rPr>
          <w:lang w:val="sq-AL"/>
        </w:rPr>
        <w:t>tiv të pronësisë pranë Drejtorisë së Përgjithshme të Rrugëve (subjekti kërkues në bazë të ligjit nr.8561, datë 22.12.1999 “Për shpronësimin dhe marrjen në përdorim të përkohshëm, të pasurisë pronë private për in</w:t>
      </w:r>
      <w:r>
        <w:rPr>
          <w:lang w:val="sq-AL"/>
        </w:rPr>
        <w:t>t</w:t>
      </w:r>
      <w:r w:rsidRPr="00222F5F">
        <w:rPr>
          <w:lang w:val="sq-AL"/>
        </w:rPr>
        <w:t>eres publik”).</w:t>
      </w:r>
    </w:p>
    <w:p w:rsidR="00FE27C1" w:rsidRDefault="00FE27C1" w:rsidP="00FE27C1">
      <w:pPr>
        <w:pStyle w:val="Paragrafi"/>
        <w:rPr>
          <w:lang w:val="sq-AL"/>
        </w:rPr>
      </w:pPr>
      <w:r w:rsidRPr="00222F5F">
        <w:rPr>
          <w:lang w:val="sq-AL"/>
        </w:rPr>
        <w:t>Vlera totale e këtij shpronësimi është 17 989 200 (shtatëmbëdhjetë milionë e nëntëqind e tetëdhjetë e nëntë mijë e dyqind) lekë.</w:t>
      </w:r>
    </w:p>
    <w:p w:rsidR="00FE27C1" w:rsidRPr="00222F5F" w:rsidRDefault="00FE27C1" w:rsidP="00FE27C1">
      <w:pPr>
        <w:pStyle w:val="Paragrafi"/>
        <w:rPr>
          <w:lang w:val="sq-AL"/>
        </w:rPr>
      </w:pPr>
    </w:p>
    <w:p w:rsidR="00FE27C1" w:rsidRDefault="00FE27C1" w:rsidP="00FE27C1">
      <w:pPr>
        <w:pStyle w:val="Autoriteti"/>
      </w:pPr>
      <w:r w:rsidRPr="00222F5F">
        <w:t>MINIS</w:t>
      </w:r>
      <w:r>
        <w:t>TRI I PUNËVE PUBLIk</w:t>
      </w:r>
      <w:r w:rsidRPr="00222F5F">
        <w:t>E DHE TRANSPORTIT</w:t>
      </w:r>
    </w:p>
    <w:p w:rsidR="00FE27C1" w:rsidRDefault="00FE27C1" w:rsidP="00FE27C1">
      <w:pPr>
        <w:pStyle w:val="AutoritetiEmer"/>
      </w:pPr>
      <w:r>
        <w:t>Sokol Olldashi</w:t>
      </w:r>
    </w:p>
    <w:sectPr w:rsidR="00FE27C1">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A2444">
      <w:pPr>
        <w:spacing w:after="0" w:line="240" w:lineRule="auto"/>
      </w:pPr>
      <w:r>
        <w:separator/>
      </w:r>
    </w:p>
  </w:endnote>
  <w:endnote w:type="continuationSeparator" w:id="0">
    <w:p w:rsidR="00000000" w:rsidRDefault="00EA2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7C1" w:rsidRDefault="00FE27C1" w:rsidP="00FE27C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E27C1" w:rsidRDefault="00FE27C1" w:rsidP="00FE27C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7C1" w:rsidRPr="00CC79A0" w:rsidRDefault="00FE27C1" w:rsidP="00FE27C1">
    <w:pPr>
      <w:pStyle w:val="Footer"/>
      <w:framePr w:wrap="around" w:vAnchor="text" w:hAnchor="margin" w:xAlign="outside" w:y="1"/>
      <w:rPr>
        <w:rStyle w:val="PageNumber"/>
        <w:rFonts w:ascii="CG Times" w:hAnsi="CG Times"/>
      </w:rPr>
    </w:pPr>
    <w:r w:rsidRPr="00CC79A0">
      <w:rPr>
        <w:rStyle w:val="PageNumber"/>
        <w:rFonts w:ascii="CG Times" w:hAnsi="CG Times"/>
      </w:rPr>
      <w:fldChar w:fldCharType="begin"/>
    </w:r>
    <w:r w:rsidRPr="00CC79A0">
      <w:rPr>
        <w:rStyle w:val="PageNumber"/>
        <w:rFonts w:ascii="CG Times" w:hAnsi="CG Times"/>
      </w:rPr>
      <w:instrText xml:space="preserve">PAGE  </w:instrText>
    </w:r>
    <w:r w:rsidRPr="00CC79A0">
      <w:rPr>
        <w:rStyle w:val="PageNumber"/>
        <w:rFonts w:ascii="CG Times" w:hAnsi="CG Times"/>
      </w:rPr>
      <w:fldChar w:fldCharType="separate"/>
    </w:r>
    <w:r w:rsidR="00EA2444">
      <w:rPr>
        <w:rStyle w:val="PageNumber"/>
        <w:rFonts w:ascii="CG Times" w:hAnsi="CG Times"/>
        <w:noProof/>
      </w:rPr>
      <w:t>1</w:t>
    </w:r>
    <w:r w:rsidRPr="00CC79A0">
      <w:rPr>
        <w:rStyle w:val="PageNumber"/>
        <w:rFonts w:ascii="CG Times" w:hAnsi="CG Times"/>
      </w:rPr>
      <w:fldChar w:fldCharType="end"/>
    </w:r>
  </w:p>
  <w:p w:rsidR="00FE27C1" w:rsidRDefault="00FE27C1" w:rsidP="00FE27C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A2444">
      <w:pPr>
        <w:spacing w:after="0" w:line="240" w:lineRule="auto"/>
      </w:pPr>
      <w:r>
        <w:separator/>
      </w:r>
    </w:p>
  </w:footnote>
  <w:footnote w:type="continuationSeparator" w:id="0">
    <w:p w:rsidR="00000000" w:rsidRDefault="00EA24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471241E3"/>
    <w:multiLevelType w:val="hybridMultilevel"/>
    <w:tmpl w:val="272286F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E27C1"/>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A2444"/>
    <w:rsid w:val="00EF672B"/>
    <w:rsid w:val="00F025AC"/>
    <w:rsid w:val="00F31BCD"/>
    <w:rsid w:val="00F4682B"/>
    <w:rsid w:val="00F7295B"/>
    <w:rsid w:val="00F74838"/>
    <w:rsid w:val="00F91D2E"/>
    <w:rsid w:val="00F9691A"/>
    <w:rsid w:val="00FE27C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13D52F-7DEE-4115-8213-759801841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7C1"/>
    <w:pPr>
      <w:spacing w:after="200" w:line="276" w:lineRule="auto"/>
    </w:pPr>
    <w:rPr>
      <w:rFonts w:ascii="Calibri" w:eastAsia="Calibri" w:hAnsi="Calibri" w:cs="Calibri"/>
      <w:sz w:val="22"/>
      <w:szCs w:val="22"/>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FE27C1"/>
    <w:rPr>
      <w:rFonts w:ascii="CG Times" w:eastAsia="MS Mincho" w:hAnsi="CG Times" w:cs="CG Times"/>
      <w:b/>
      <w:bCs/>
      <w:caps/>
      <w:sz w:val="22"/>
      <w:szCs w:val="22"/>
      <w:lang w:val="en-GB" w:eastAsia="en-US" w:bidi="ar-SA"/>
    </w:rPr>
  </w:style>
  <w:style w:type="character" w:customStyle="1" w:styleId="FooterChar">
    <w:name w:val="Footer Char"/>
    <w:basedOn w:val="DefaultParagraphFont"/>
    <w:link w:val="Footer"/>
    <w:semiHidden/>
    <w:rsid w:val="00FE27C1"/>
    <w:rPr>
      <w:rFonts w:eastAsia="MS Mincho"/>
      <w:sz w:val="24"/>
      <w:szCs w:val="24"/>
      <w:lang w:val="en-US" w:eastAsia="en-US" w:bidi="ar-SA"/>
    </w:rPr>
  </w:style>
  <w:style w:type="character" w:customStyle="1" w:styleId="ParagrafiChar">
    <w:name w:val="Paragrafi Char"/>
    <w:basedOn w:val="DefaultParagraphFont"/>
    <w:link w:val="Paragrafi"/>
    <w:locked/>
    <w:rsid w:val="00FE27C1"/>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2019-03-19T14:13:00Z</dcterms:created>
  <dcterms:modified xsi:type="dcterms:W3CDTF">2019-03-19T14:13:00Z</dcterms:modified>
</cp:coreProperties>
</file>