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238" w:rsidRPr="00ED332A" w:rsidRDefault="00386238" w:rsidP="00386238">
      <w:pPr>
        <w:pStyle w:val="Paragrafi"/>
        <w:rPr>
          <w:lang w:val="sq-AL"/>
        </w:rPr>
      </w:pPr>
    </w:p>
    <w:p w:rsidR="00386238" w:rsidRPr="00ED332A" w:rsidRDefault="00386238" w:rsidP="00386238">
      <w:pPr>
        <w:pStyle w:val="Akti"/>
        <w:rPr>
          <w:lang w:val="sq-AL"/>
        </w:rPr>
      </w:pPr>
      <w:r w:rsidRPr="00ED332A">
        <w:rPr>
          <w:lang w:val="sq-AL"/>
        </w:rPr>
        <w:t xml:space="preserve">Kërkesë </w:t>
      </w:r>
    </w:p>
    <w:p w:rsidR="00386238" w:rsidRPr="00ED332A" w:rsidRDefault="00386238" w:rsidP="00386238">
      <w:pPr>
        <w:pStyle w:val="NumriData"/>
        <w:rPr>
          <w:lang w:val="sq-AL"/>
        </w:rPr>
      </w:pPr>
      <w:r w:rsidRPr="00ED332A">
        <w:rPr>
          <w:lang w:val="sq-AL"/>
        </w:rPr>
        <w:t>Nr.715, datë 10.2.2014</w:t>
      </w:r>
    </w:p>
    <w:p w:rsidR="00386238" w:rsidRPr="00ED332A" w:rsidRDefault="00386238" w:rsidP="00386238">
      <w:pPr>
        <w:pStyle w:val="Paragrafi"/>
        <w:rPr>
          <w:lang w:val="sq-AL"/>
        </w:rPr>
      </w:pPr>
    </w:p>
    <w:p w:rsidR="00386238" w:rsidRPr="00ED332A" w:rsidRDefault="00386238" w:rsidP="00386238">
      <w:pPr>
        <w:pStyle w:val="Titulli"/>
        <w:rPr>
          <w:lang w:val="sq-AL"/>
        </w:rPr>
      </w:pPr>
      <w:r w:rsidRPr="00ED332A">
        <w:rPr>
          <w:lang w:val="sq-AL"/>
        </w:rPr>
        <w:t>për shpronësim publik</w:t>
      </w:r>
    </w:p>
    <w:p w:rsidR="00386238" w:rsidRPr="00ED332A" w:rsidRDefault="00386238" w:rsidP="00386238">
      <w:pPr>
        <w:pStyle w:val="Paragrafi"/>
        <w:rPr>
          <w:lang w:val="sq-AL"/>
        </w:rPr>
      </w:pPr>
    </w:p>
    <w:p w:rsidR="00386238" w:rsidRPr="00ED332A" w:rsidRDefault="00386238" w:rsidP="00386238">
      <w:pPr>
        <w:pStyle w:val="Paragrafi"/>
        <w:rPr>
          <w:lang w:val="sq-AL"/>
        </w:rPr>
      </w:pPr>
      <w:r w:rsidRPr="00ED332A">
        <w:rPr>
          <w:lang w:val="sq-AL"/>
        </w:rPr>
        <w:t>Ministria e Transportit dhe Infrastrukturës shpall kërkesën për shpronësim, për interes publik, të pasurive të paluajtshme, pronë private, që preken nga ndërtimi i “Furnizimit me ujë i plazheve Durrës-Kavajë (nga pussh</w:t>
      </w:r>
      <w:r>
        <w:rPr>
          <w:lang w:val="sq-AL"/>
        </w:rPr>
        <w:t>p</w:t>
      </w:r>
      <w:r w:rsidRPr="00ED332A">
        <w:rPr>
          <w:lang w:val="sq-AL"/>
        </w:rPr>
        <w:t>imet e Çermës, degëzimi në Kavajë deri në depon e re Arapaj”, loti III).</w:t>
      </w:r>
    </w:p>
    <w:p w:rsidR="00386238" w:rsidRPr="00ED332A" w:rsidRDefault="00386238" w:rsidP="00386238">
      <w:pPr>
        <w:pStyle w:val="Paragrafi"/>
        <w:rPr>
          <w:lang w:val="sq-AL"/>
        </w:rPr>
      </w:pPr>
      <w:r w:rsidRPr="00ED332A">
        <w:rPr>
          <w:lang w:val="sq-AL"/>
        </w:rPr>
        <w:t>Subjekti kërkues i këtij objekti është Drejtoria e Përgjithshme e Ujësjellës Kanalizimeve. Me anë të këtij publikimi në shtyp kërkojmë të vëmë në dijeni personat të cilët preken nga ky shpronësim. Vënia në dijeni konsiston në masën e vlerësimit të llogaritur në përputhje me vendimin e Këshillit të Ministrave nr.138, datë 23.3.2000 “Për kriteret teknike të vlerësimit dhe të përllogaritjes së masës së shpërblimit për pasuritë pronë private që shpronësohen, të pasurive që zhvlerësohen dhe të të drejtave të personave të tretë, për interes publik”.</w:t>
      </w:r>
    </w:p>
    <w:p w:rsidR="00386238" w:rsidRPr="00ED332A" w:rsidRDefault="00386238" w:rsidP="00386238">
      <w:pPr>
        <w:pStyle w:val="Paragrafi"/>
        <w:rPr>
          <w:lang w:val="sq-AL"/>
        </w:rPr>
      </w:pPr>
      <w:r w:rsidRPr="00ED332A">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 me dokumentet përkatëse në ministrinë kompetente (Ministria e Transportit dhe Infrastrukturës).</w:t>
      </w:r>
    </w:p>
    <w:p w:rsidR="00386238" w:rsidRPr="00ED332A" w:rsidRDefault="00386238" w:rsidP="00386238">
      <w:pPr>
        <w:pStyle w:val="Paragrafi"/>
        <w:rPr>
          <w:lang w:val="sq-AL"/>
        </w:rPr>
      </w:pPr>
      <w:r w:rsidRPr="00ED332A">
        <w:rPr>
          <w:lang w:val="sq-AL"/>
        </w:rPr>
        <w:t>Vlera totale e tokës bujqësore, me sipërfaqe 5481.5 m</w:t>
      </w:r>
      <w:r w:rsidRPr="00ED332A">
        <w:rPr>
          <w:vertAlign w:val="superscript"/>
          <w:lang w:val="sq-AL"/>
        </w:rPr>
        <w:t>2</w:t>
      </w:r>
      <w:r w:rsidRPr="00ED332A">
        <w:rPr>
          <w:lang w:val="sq-AL"/>
        </w:rPr>
        <w:t>, është 1 858 228.5 (një milion e tetëqind e pesëdhjetë e tetë mijë e dyqind e njëzet e tetë pikë pesë) lekë.</w:t>
      </w:r>
    </w:p>
    <w:p w:rsidR="00386238" w:rsidRPr="00ED332A" w:rsidRDefault="00386238" w:rsidP="00386238">
      <w:pPr>
        <w:pStyle w:val="Paragrafi"/>
        <w:rPr>
          <w:lang w:val="sq-AL"/>
        </w:rPr>
      </w:pPr>
    </w:p>
    <w:p w:rsidR="00386238" w:rsidRPr="00ED332A" w:rsidRDefault="00386238" w:rsidP="00386238">
      <w:pPr>
        <w:pStyle w:val="Autoriteti"/>
        <w:rPr>
          <w:lang w:val="sq-AL"/>
        </w:rPr>
      </w:pPr>
      <w:r w:rsidRPr="00ED332A">
        <w:rPr>
          <w:lang w:val="sq-AL"/>
        </w:rPr>
        <w:t>Ministri I Tra</w:t>
      </w:r>
      <w:r>
        <w:rPr>
          <w:lang w:val="sq-AL"/>
        </w:rPr>
        <w:t>N</w:t>
      </w:r>
      <w:r w:rsidRPr="00ED332A">
        <w:rPr>
          <w:lang w:val="sq-AL"/>
        </w:rPr>
        <w:t xml:space="preserve">sportit </w:t>
      </w:r>
    </w:p>
    <w:p w:rsidR="00386238" w:rsidRPr="00ED332A" w:rsidRDefault="00386238" w:rsidP="00386238">
      <w:pPr>
        <w:pStyle w:val="Autoriteti"/>
        <w:rPr>
          <w:lang w:val="sq-AL"/>
        </w:rPr>
      </w:pPr>
      <w:r>
        <w:rPr>
          <w:lang w:val="sq-AL"/>
        </w:rPr>
        <w:t>dhe</w:t>
      </w:r>
      <w:r w:rsidRPr="00ED332A">
        <w:rPr>
          <w:lang w:val="sq-AL"/>
        </w:rPr>
        <w:t xml:space="preserve"> Infrastrukturës</w:t>
      </w:r>
    </w:p>
    <w:p w:rsidR="00386238" w:rsidRPr="00ED332A" w:rsidRDefault="00386238" w:rsidP="00386238">
      <w:pPr>
        <w:pStyle w:val="AutoritetiEmer"/>
        <w:rPr>
          <w:lang w:val="sq-AL"/>
        </w:rPr>
      </w:pPr>
      <w:r w:rsidRPr="00ED332A">
        <w:rPr>
          <w:lang w:val="sq-AL"/>
        </w:rPr>
        <w:t>Edmond Haxhinasto</w:t>
      </w:r>
    </w:p>
    <w:p w:rsidR="00386238" w:rsidRPr="00ED332A" w:rsidRDefault="00386238" w:rsidP="00386238">
      <w:pPr>
        <w:pStyle w:val="Paragrafi"/>
        <w:rPr>
          <w:lang w:val="sq-AL"/>
        </w:rPr>
      </w:pPr>
    </w:p>
    <w:p w:rsidR="00386238" w:rsidRPr="00ED332A" w:rsidRDefault="00386238" w:rsidP="00386238">
      <w:pPr>
        <w:pStyle w:val="Paragrafi"/>
        <w:jc w:val="center"/>
        <w:rPr>
          <w:lang w:val="sq-AL"/>
        </w:rPr>
      </w:pPr>
      <w:r w:rsidRPr="00ED332A">
        <w:rPr>
          <w:lang w:val="sq-AL"/>
        </w:rPr>
        <w:t xml:space="preserve">LISTA E PRONARËVE DHE MASA E SHPËRBLIMIT </w:t>
      </w:r>
    </w:p>
    <w:p w:rsidR="00386238" w:rsidRPr="00ED332A" w:rsidRDefault="00386238" w:rsidP="00386238">
      <w:pPr>
        <w:pStyle w:val="Paragrafi"/>
        <w:jc w:val="center"/>
        <w:rPr>
          <w:lang w:val="sq-AL"/>
        </w:rPr>
      </w:pPr>
      <w:r w:rsidRPr="00ED332A">
        <w:rPr>
          <w:lang w:val="sq-AL"/>
        </w:rPr>
        <w:t>PË</w:t>
      </w:r>
      <w:r>
        <w:rPr>
          <w:lang w:val="sq-AL"/>
        </w:rPr>
        <w:t>R SECILIN PRONAR SIPAS DOKUMENTE</w:t>
      </w:r>
      <w:r w:rsidRPr="00ED332A">
        <w:rPr>
          <w:lang w:val="sq-AL"/>
        </w:rPr>
        <w:t>VE TË DORËZUARA NË DPUK</w:t>
      </w:r>
    </w:p>
    <w:p w:rsidR="00386238" w:rsidRPr="00ED332A" w:rsidRDefault="00386238" w:rsidP="00386238">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9"/>
        <w:gridCol w:w="1922"/>
        <w:gridCol w:w="1498"/>
        <w:gridCol w:w="995"/>
        <w:gridCol w:w="1134"/>
        <w:gridCol w:w="1276"/>
        <w:gridCol w:w="1422"/>
      </w:tblGrid>
      <w:tr w:rsidR="00386238" w:rsidRPr="00ED332A" w:rsidTr="00D064EF">
        <w:tc>
          <w:tcPr>
            <w:tcW w:w="799" w:type="dxa"/>
          </w:tcPr>
          <w:p w:rsidR="00386238" w:rsidRPr="00ED332A" w:rsidRDefault="00386238" w:rsidP="00D064EF">
            <w:pPr>
              <w:pStyle w:val="Paragrafi"/>
              <w:ind w:firstLine="0"/>
              <w:jc w:val="center"/>
              <w:rPr>
                <w:b/>
                <w:lang w:val="sq-AL"/>
              </w:rPr>
            </w:pPr>
            <w:r w:rsidRPr="00ED332A">
              <w:rPr>
                <w:b/>
                <w:lang w:val="sq-AL"/>
              </w:rPr>
              <w:t>Nr.</w:t>
            </w:r>
          </w:p>
        </w:tc>
        <w:tc>
          <w:tcPr>
            <w:tcW w:w="1922" w:type="dxa"/>
          </w:tcPr>
          <w:p w:rsidR="00386238" w:rsidRPr="00ED332A" w:rsidRDefault="00386238" w:rsidP="00D064EF">
            <w:pPr>
              <w:pStyle w:val="Paragrafi"/>
              <w:ind w:firstLine="0"/>
              <w:jc w:val="center"/>
              <w:rPr>
                <w:b/>
                <w:lang w:val="sq-AL"/>
              </w:rPr>
            </w:pPr>
            <w:r w:rsidRPr="00ED332A">
              <w:rPr>
                <w:b/>
                <w:lang w:val="sq-AL"/>
              </w:rPr>
              <w:t>Emri, mbiemri</w:t>
            </w:r>
          </w:p>
        </w:tc>
        <w:tc>
          <w:tcPr>
            <w:tcW w:w="1498" w:type="dxa"/>
          </w:tcPr>
          <w:p w:rsidR="00386238" w:rsidRPr="00ED332A" w:rsidRDefault="00386238" w:rsidP="00D064EF">
            <w:pPr>
              <w:pStyle w:val="Paragrafi"/>
              <w:ind w:firstLine="0"/>
              <w:jc w:val="center"/>
              <w:rPr>
                <w:b/>
                <w:lang w:val="sq-AL"/>
              </w:rPr>
            </w:pPr>
            <w:r w:rsidRPr="00ED332A">
              <w:rPr>
                <w:b/>
                <w:lang w:val="sq-AL"/>
              </w:rPr>
              <w:t>Zona kadastrale</w:t>
            </w:r>
          </w:p>
        </w:tc>
        <w:tc>
          <w:tcPr>
            <w:tcW w:w="992" w:type="dxa"/>
          </w:tcPr>
          <w:p w:rsidR="00386238" w:rsidRPr="00ED332A" w:rsidRDefault="00386238" w:rsidP="00D064EF">
            <w:pPr>
              <w:pStyle w:val="Paragrafi"/>
              <w:ind w:firstLine="0"/>
              <w:jc w:val="center"/>
              <w:rPr>
                <w:b/>
                <w:lang w:val="sq-AL"/>
              </w:rPr>
            </w:pPr>
            <w:r w:rsidRPr="00ED332A">
              <w:rPr>
                <w:b/>
                <w:lang w:val="sq-AL"/>
              </w:rPr>
              <w:t>Nr. i pasurisë</w:t>
            </w:r>
          </w:p>
        </w:tc>
        <w:tc>
          <w:tcPr>
            <w:tcW w:w="1134" w:type="dxa"/>
          </w:tcPr>
          <w:p w:rsidR="00386238" w:rsidRPr="00ED332A" w:rsidRDefault="00386238" w:rsidP="00D064EF">
            <w:pPr>
              <w:pStyle w:val="Paragrafi"/>
              <w:ind w:firstLine="0"/>
              <w:jc w:val="center"/>
              <w:rPr>
                <w:b/>
                <w:lang w:val="sq-AL"/>
              </w:rPr>
            </w:pPr>
            <w:r w:rsidRPr="00ED332A">
              <w:rPr>
                <w:b/>
                <w:lang w:val="sq-AL"/>
              </w:rPr>
              <w:t>Arë</w:t>
            </w:r>
          </w:p>
          <w:p w:rsidR="00386238" w:rsidRPr="00ED332A" w:rsidRDefault="00386238" w:rsidP="00D064EF">
            <w:pPr>
              <w:pStyle w:val="Paragrafi"/>
              <w:ind w:firstLine="0"/>
              <w:jc w:val="center"/>
              <w:rPr>
                <w:b/>
                <w:lang w:val="sq-AL"/>
              </w:rPr>
            </w:pPr>
            <w:r w:rsidRPr="00ED332A">
              <w:rPr>
                <w:b/>
                <w:lang w:val="sq-AL"/>
              </w:rPr>
              <w:t>(m</w:t>
            </w:r>
            <w:r w:rsidRPr="00ED332A">
              <w:rPr>
                <w:b/>
                <w:vertAlign w:val="superscript"/>
                <w:lang w:val="sq-AL"/>
              </w:rPr>
              <w:t>2</w:t>
            </w:r>
            <w:r w:rsidRPr="00ED332A">
              <w:rPr>
                <w:b/>
                <w:lang w:val="sq-AL"/>
              </w:rPr>
              <w:t>)</w:t>
            </w:r>
          </w:p>
        </w:tc>
        <w:tc>
          <w:tcPr>
            <w:tcW w:w="1276" w:type="dxa"/>
          </w:tcPr>
          <w:p w:rsidR="00386238" w:rsidRPr="00ED332A" w:rsidRDefault="00386238" w:rsidP="00D064EF">
            <w:pPr>
              <w:pStyle w:val="Paragrafi"/>
              <w:ind w:firstLine="0"/>
              <w:jc w:val="center"/>
              <w:rPr>
                <w:b/>
                <w:lang w:val="sq-AL"/>
              </w:rPr>
            </w:pPr>
            <w:r w:rsidRPr="00ED332A">
              <w:rPr>
                <w:b/>
                <w:lang w:val="sq-AL"/>
              </w:rPr>
              <w:t>Çmimi (lekë)</w:t>
            </w:r>
          </w:p>
        </w:tc>
        <w:tc>
          <w:tcPr>
            <w:tcW w:w="1422" w:type="dxa"/>
          </w:tcPr>
          <w:p w:rsidR="00386238" w:rsidRPr="00ED332A" w:rsidRDefault="00386238" w:rsidP="00D064EF">
            <w:pPr>
              <w:pStyle w:val="Paragrafi"/>
              <w:ind w:firstLine="0"/>
              <w:jc w:val="center"/>
              <w:rPr>
                <w:b/>
                <w:lang w:val="sq-AL"/>
              </w:rPr>
            </w:pPr>
            <w:r w:rsidRPr="00ED332A">
              <w:rPr>
                <w:b/>
                <w:lang w:val="sq-AL"/>
              </w:rPr>
              <w:t>Vlefta (lekë)</w:t>
            </w:r>
          </w:p>
        </w:tc>
      </w:tr>
      <w:tr w:rsidR="00386238" w:rsidRPr="00ED332A" w:rsidTr="00D064EF">
        <w:tc>
          <w:tcPr>
            <w:tcW w:w="799" w:type="dxa"/>
          </w:tcPr>
          <w:p w:rsidR="00386238" w:rsidRPr="00ED332A" w:rsidRDefault="00386238" w:rsidP="00D064EF">
            <w:pPr>
              <w:pStyle w:val="Paragrafi"/>
              <w:ind w:firstLine="0"/>
              <w:rPr>
                <w:lang w:val="sq-AL"/>
              </w:rPr>
            </w:pPr>
            <w:r w:rsidRPr="00ED332A">
              <w:rPr>
                <w:lang w:val="sq-AL"/>
              </w:rPr>
              <w:t>1</w:t>
            </w:r>
          </w:p>
        </w:tc>
        <w:tc>
          <w:tcPr>
            <w:tcW w:w="1922" w:type="dxa"/>
          </w:tcPr>
          <w:p w:rsidR="00386238" w:rsidRPr="00ED332A" w:rsidRDefault="00386238" w:rsidP="00D064EF">
            <w:pPr>
              <w:pStyle w:val="Paragrafi"/>
              <w:ind w:firstLine="0"/>
              <w:rPr>
                <w:lang w:val="sq-AL"/>
              </w:rPr>
            </w:pPr>
            <w:r w:rsidRPr="00ED332A">
              <w:rPr>
                <w:lang w:val="sq-AL"/>
              </w:rPr>
              <w:t>Sabri Kacmoli</w:t>
            </w:r>
          </w:p>
        </w:tc>
        <w:tc>
          <w:tcPr>
            <w:tcW w:w="1498" w:type="dxa"/>
          </w:tcPr>
          <w:p w:rsidR="00386238" w:rsidRPr="00ED332A" w:rsidRDefault="00386238" w:rsidP="00D064EF">
            <w:pPr>
              <w:pStyle w:val="Paragrafi"/>
              <w:ind w:firstLine="0"/>
              <w:jc w:val="center"/>
              <w:rPr>
                <w:lang w:val="sq-AL"/>
              </w:rPr>
            </w:pPr>
            <w:r w:rsidRPr="00ED332A">
              <w:rPr>
                <w:lang w:val="sq-AL"/>
              </w:rPr>
              <w:t>1031</w:t>
            </w:r>
          </w:p>
        </w:tc>
        <w:tc>
          <w:tcPr>
            <w:tcW w:w="992" w:type="dxa"/>
          </w:tcPr>
          <w:p w:rsidR="00386238" w:rsidRPr="00ED332A" w:rsidRDefault="00386238" w:rsidP="00D064EF">
            <w:pPr>
              <w:pStyle w:val="Paragrafi"/>
              <w:ind w:firstLine="0"/>
              <w:jc w:val="center"/>
              <w:rPr>
                <w:lang w:val="sq-AL"/>
              </w:rPr>
            </w:pPr>
            <w:r w:rsidRPr="00ED332A">
              <w:rPr>
                <w:lang w:val="sq-AL"/>
              </w:rPr>
              <w:t>119/11</w:t>
            </w:r>
          </w:p>
        </w:tc>
        <w:tc>
          <w:tcPr>
            <w:tcW w:w="1134" w:type="dxa"/>
          </w:tcPr>
          <w:p w:rsidR="00386238" w:rsidRPr="00ED332A" w:rsidRDefault="00386238" w:rsidP="00D064EF">
            <w:pPr>
              <w:pStyle w:val="Paragrafi"/>
              <w:ind w:firstLine="0"/>
              <w:jc w:val="center"/>
              <w:rPr>
                <w:lang w:val="sq-AL"/>
              </w:rPr>
            </w:pPr>
            <w:r w:rsidRPr="00ED332A">
              <w:rPr>
                <w:lang w:val="sq-AL"/>
              </w:rPr>
              <w:t>3700.9</w:t>
            </w:r>
          </w:p>
        </w:tc>
        <w:tc>
          <w:tcPr>
            <w:tcW w:w="1276" w:type="dxa"/>
          </w:tcPr>
          <w:p w:rsidR="00386238" w:rsidRPr="00ED332A" w:rsidRDefault="00386238" w:rsidP="00D064EF">
            <w:pPr>
              <w:pStyle w:val="Paragrafi"/>
              <w:ind w:firstLine="0"/>
              <w:jc w:val="center"/>
              <w:rPr>
                <w:lang w:val="sq-AL"/>
              </w:rPr>
            </w:pPr>
            <w:r w:rsidRPr="00ED332A">
              <w:rPr>
                <w:lang w:val="sq-AL"/>
              </w:rPr>
              <w:t>339</w:t>
            </w:r>
          </w:p>
        </w:tc>
        <w:tc>
          <w:tcPr>
            <w:tcW w:w="1422" w:type="dxa"/>
          </w:tcPr>
          <w:p w:rsidR="00386238" w:rsidRPr="00ED332A" w:rsidRDefault="00386238" w:rsidP="00D064EF">
            <w:pPr>
              <w:pStyle w:val="Paragrafi"/>
              <w:ind w:firstLine="0"/>
              <w:jc w:val="center"/>
              <w:rPr>
                <w:lang w:val="sq-AL"/>
              </w:rPr>
            </w:pPr>
            <w:r w:rsidRPr="00ED332A">
              <w:rPr>
                <w:lang w:val="sq-AL"/>
              </w:rPr>
              <w:t>1,254,605.10</w:t>
            </w:r>
          </w:p>
        </w:tc>
      </w:tr>
      <w:tr w:rsidR="00386238" w:rsidRPr="00ED332A" w:rsidTr="00D064EF">
        <w:tc>
          <w:tcPr>
            <w:tcW w:w="799" w:type="dxa"/>
          </w:tcPr>
          <w:p w:rsidR="00386238" w:rsidRPr="00ED332A" w:rsidRDefault="00386238" w:rsidP="00D064EF">
            <w:pPr>
              <w:pStyle w:val="Paragrafi"/>
              <w:ind w:firstLine="0"/>
              <w:rPr>
                <w:lang w:val="sq-AL"/>
              </w:rPr>
            </w:pPr>
            <w:r w:rsidRPr="00ED332A">
              <w:rPr>
                <w:lang w:val="sq-AL"/>
              </w:rPr>
              <w:t>2</w:t>
            </w:r>
          </w:p>
        </w:tc>
        <w:tc>
          <w:tcPr>
            <w:tcW w:w="1922" w:type="dxa"/>
          </w:tcPr>
          <w:p w:rsidR="00386238" w:rsidRPr="00ED332A" w:rsidRDefault="00386238" w:rsidP="00D064EF">
            <w:pPr>
              <w:pStyle w:val="Paragrafi"/>
              <w:ind w:firstLine="0"/>
              <w:rPr>
                <w:lang w:val="sq-AL"/>
              </w:rPr>
            </w:pPr>
            <w:r w:rsidRPr="00ED332A">
              <w:rPr>
                <w:lang w:val="sq-AL"/>
              </w:rPr>
              <w:t>Ramazan Kacmoli</w:t>
            </w:r>
          </w:p>
        </w:tc>
        <w:tc>
          <w:tcPr>
            <w:tcW w:w="1498" w:type="dxa"/>
          </w:tcPr>
          <w:p w:rsidR="00386238" w:rsidRPr="00ED332A" w:rsidRDefault="00386238" w:rsidP="00D064EF">
            <w:pPr>
              <w:pStyle w:val="Paragrafi"/>
              <w:ind w:firstLine="0"/>
              <w:jc w:val="center"/>
              <w:rPr>
                <w:lang w:val="sq-AL"/>
              </w:rPr>
            </w:pPr>
            <w:r w:rsidRPr="00ED332A">
              <w:rPr>
                <w:lang w:val="sq-AL"/>
              </w:rPr>
              <w:t>1031</w:t>
            </w:r>
          </w:p>
        </w:tc>
        <w:tc>
          <w:tcPr>
            <w:tcW w:w="992" w:type="dxa"/>
          </w:tcPr>
          <w:p w:rsidR="00386238" w:rsidRPr="00ED332A" w:rsidRDefault="00386238" w:rsidP="00D064EF">
            <w:pPr>
              <w:pStyle w:val="Paragrafi"/>
              <w:ind w:firstLine="0"/>
              <w:jc w:val="center"/>
              <w:rPr>
                <w:lang w:val="sq-AL"/>
              </w:rPr>
            </w:pPr>
            <w:r w:rsidRPr="00ED332A">
              <w:rPr>
                <w:lang w:val="sq-AL"/>
              </w:rPr>
              <w:t>119/14</w:t>
            </w:r>
          </w:p>
        </w:tc>
        <w:tc>
          <w:tcPr>
            <w:tcW w:w="1134" w:type="dxa"/>
          </w:tcPr>
          <w:p w:rsidR="00386238" w:rsidRPr="00ED332A" w:rsidRDefault="00386238" w:rsidP="00D064EF">
            <w:pPr>
              <w:pStyle w:val="Paragrafi"/>
              <w:ind w:firstLine="0"/>
              <w:jc w:val="center"/>
              <w:rPr>
                <w:lang w:val="sq-AL"/>
              </w:rPr>
            </w:pPr>
            <w:r w:rsidRPr="00ED332A">
              <w:rPr>
                <w:lang w:val="sq-AL"/>
              </w:rPr>
              <w:t>1780.6</w:t>
            </w:r>
          </w:p>
        </w:tc>
        <w:tc>
          <w:tcPr>
            <w:tcW w:w="1276" w:type="dxa"/>
          </w:tcPr>
          <w:p w:rsidR="00386238" w:rsidRPr="00ED332A" w:rsidRDefault="00386238" w:rsidP="00D064EF">
            <w:pPr>
              <w:pStyle w:val="Paragrafi"/>
              <w:ind w:firstLine="0"/>
              <w:jc w:val="center"/>
              <w:rPr>
                <w:lang w:val="sq-AL"/>
              </w:rPr>
            </w:pPr>
            <w:r w:rsidRPr="00ED332A">
              <w:rPr>
                <w:lang w:val="sq-AL"/>
              </w:rPr>
              <w:t>339</w:t>
            </w:r>
          </w:p>
        </w:tc>
        <w:tc>
          <w:tcPr>
            <w:tcW w:w="1422" w:type="dxa"/>
          </w:tcPr>
          <w:p w:rsidR="00386238" w:rsidRPr="00ED332A" w:rsidRDefault="00386238" w:rsidP="00D064EF">
            <w:pPr>
              <w:pStyle w:val="Paragrafi"/>
              <w:ind w:firstLine="0"/>
              <w:jc w:val="center"/>
              <w:rPr>
                <w:lang w:val="sq-AL"/>
              </w:rPr>
            </w:pPr>
            <w:r w:rsidRPr="00ED332A">
              <w:rPr>
                <w:lang w:val="sq-AL"/>
              </w:rPr>
              <w:t>603,623.4</w:t>
            </w:r>
          </w:p>
        </w:tc>
      </w:tr>
      <w:tr w:rsidR="00386238" w:rsidRPr="00ED332A" w:rsidTr="00D064EF">
        <w:tc>
          <w:tcPr>
            <w:tcW w:w="799" w:type="dxa"/>
          </w:tcPr>
          <w:p w:rsidR="00386238" w:rsidRPr="00ED332A" w:rsidRDefault="00386238" w:rsidP="00D064EF">
            <w:pPr>
              <w:pStyle w:val="Paragrafi"/>
              <w:ind w:firstLine="0"/>
              <w:rPr>
                <w:lang w:val="sq-AL"/>
              </w:rPr>
            </w:pPr>
          </w:p>
        </w:tc>
        <w:tc>
          <w:tcPr>
            <w:tcW w:w="1922" w:type="dxa"/>
          </w:tcPr>
          <w:p w:rsidR="00386238" w:rsidRPr="00ED332A" w:rsidRDefault="00386238" w:rsidP="00D064EF">
            <w:pPr>
              <w:pStyle w:val="Paragrafi"/>
              <w:ind w:firstLine="0"/>
              <w:rPr>
                <w:lang w:val="sq-AL"/>
              </w:rPr>
            </w:pPr>
          </w:p>
        </w:tc>
        <w:tc>
          <w:tcPr>
            <w:tcW w:w="1498" w:type="dxa"/>
          </w:tcPr>
          <w:p w:rsidR="00386238" w:rsidRPr="00ED332A" w:rsidRDefault="00386238" w:rsidP="00D064EF">
            <w:pPr>
              <w:pStyle w:val="Paragrafi"/>
              <w:ind w:firstLine="0"/>
              <w:jc w:val="center"/>
              <w:rPr>
                <w:lang w:val="sq-AL"/>
              </w:rPr>
            </w:pPr>
          </w:p>
        </w:tc>
        <w:tc>
          <w:tcPr>
            <w:tcW w:w="992" w:type="dxa"/>
          </w:tcPr>
          <w:p w:rsidR="00386238" w:rsidRPr="00ED332A" w:rsidRDefault="00386238" w:rsidP="00D064EF">
            <w:pPr>
              <w:pStyle w:val="Paragrafi"/>
              <w:ind w:firstLine="0"/>
              <w:jc w:val="center"/>
              <w:rPr>
                <w:lang w:val="sq-AL"/>
              </w:rPr>
            </w:pPr>
          </w:p>
        </w:tc>
        <w:tc>
          <w:tcPr>
            <w:tcW w:w="1134" w:type="dxa"/>
          </w:tcPr>
          <w:p w:rsidR="00386238" w:rsidRPr="00ED332A" w:rsidRDefault="00386238" w:rsidP="00D064EF">
            <w:pPr>
              <w:pStyle w:val="Paragrafi"/>
              <w:ind w:firstLine="0"/>
              <w:jc w:val="center"/>
              <w:rPr>
                <w:lang w:val="sq-AL"/>
              </w:rPr>
            </w:pPr>
            <w:r w:rsidRPr="00ED332A">
              <w:rPr>
                <w:lang w:val="sq-AL"/>
              </w:rPr>
              <w:t>5481.5</w:t>
            </w:r>
          </w:p>
        </w:tc>
        <w:tc>
          <w:tcPr>
            <w:tcW w:w="1276" w:type="dxa"/>
          </w:tcPr>
          <w:p w:rsidR="00386238" w:rsidRPr="00ED332A" w:rsidRDefault="00386238" w:rsidP="00D064EF">
            <w:pPr>
              <w:pStyle w:val="Paragrafi"/>
              <w:ind w:firstLine="0"/>
              <w:jc w:val="center"/>
              <w:rPr>
                <w:lang w:val="sq-AL"/>
              </w:rPr>
            </w:pPr>
          </w:p>
        </w:tc>
        <w:tc>
          <w:tcPr>
            <w:tcW w:w="1422" w:type="dxa"/>
          </w:tcPr>
          <w:p w:rsidR="00386238" w:rsidRPr="00ED332A" w:rsidRDefault="00386238" w:rsidP="00D064EF">
            <w:pPr>
              <w:pStyle w:val="Paragrafi"/>
              <w:ind w:firstLine="0"/>
              <w:jc w:val="center"/>
              <w:rPr>
                <w:lang w:val="sq-AL"/>
              </w:rPr>
            </w:pPr>
            <w:r w:rsidRPr="00ED332A">
              <w:rPr>
                <w:lang w:val="sq-AL"/>
              </w:rPr>
              <w:t>1,858,228.5</w:t>
            </w:r>
          </w:p>
        </w:tc>
      </w:tr>
      <w:tr w:rsidR="00386238" w:rsidRPr="00ED332A" w:rsidTr="00D064EF">
        <w:tc>
          <w:tcPr>
            <w:tcW w:w="7621" w:type="dxa"/>
            <w:gridSpan w:val="6"/>
          </w:tcPr>
          <w:p w:rsidR="00386238" w:rsidRPr="00ED332A" w:rsidRDefault="00386238" w:rsidP="00D064EF">
            <w:pPr>
              <w:pStyle w:val="Paragrafi"/>
              <w:ind w:firstLine="0"/>
              <w:jc w:val="center"/>
              <w:rPr>
                <w:b/>
                <w:lang w:val="sq-AL"/>
              </w:rPr>
            </w:pPr>
            <w:r w:rsidRPr="00ED332A">
              <w:rPr>
                <w:b/>
                <w:lang w:val="sq-AL"/>
              </w:rPr>
              <w:t>Shuma (lekë)</w:t>
            </w:r>
          </w:p>
        </w:tc>
        <w:tc>
          <w:tcPr>
            <w:tcW w:w="1422" w:type="dxa"/>
          </w:tcPr>
          <w:p w:rsidR="00386238" w:rsidRPr="00ED332A" w:rsidRDefault="00386238" w:rsidP="00D064EF">
            <w:pPr>
              <w:pStyle w:val="Paragrafi"/>
              <w:ind w:firstLine="0"/>
              <w:jc w:val="center"/>
              <w:rPr>
                <w:b/>
                <w:lang w:val="sq-AL"/>
              </w:rPr>
            </w:pPr>
            <w:r w:rsidRPr="00ED332A">
              <w:rPr>
                <w:b/>
                <w:lang w:val="sq-AL"/>
              </w:rPr>
              <w:t>1,858,228.5</w:t>
            </w:r>
          </w:p>
        </w:tc>
      </w:tr>
    </w:tbl>
    <w:p w:rsidR="00386238" w:rsidRPr="00ED332A" w:rsidRDefault="00386238" w:rsidP="00386238">
      <w:pPr>
        <w:pStyle w:val="Paragrafi"/>
        <w:rPr>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386238"/>
    <w:rsid w:val="002145EB"/>
    <w:rsid w:val="003862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23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623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38623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386238"/>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38623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386238"/>
    <w:rPr>
      <w:rFonts w:ascii="CG Times" w:eastAsia="MS Mincho" w:hAnsi="CG Times" w:cs="CG Times"/>
      <w:b/>
      <w:bCs/>
      <w:lang w:val="en-GB"/>
    </w:rPr>
  </w:style>
  <w:style w:type="paragraph" w:customStyle="1" w:styleId="Paragrafi">
    <w:name w:val="Paragrafi"/>
    <w:link w:val="ParagrafiChar"/>
    <w:rsid w:val="0038623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386238"/>
    <w:rPr>
      <w:rFonts w:ascii="CG Times" w:eastAsia="MS Mincho" w:hAnsi="CG Times" w:cs="CG Times"/>
    </w:rPr>
  </w:style>
  <w:style w:type="paragraph" w:customStyle="1" w:styleId="Titulli">
    <w:name w:val="Titulli"/>
    <w:next w:val="Normal"/>
    <w:link w:val="TitulliChar"/>
    <w:rsid w:val="00386238"/>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
    <w:name w:val="Titulli Char"/>
    <w:basedOn w:val="DefaultParagraphFont"/>
    <w:link w:val="Titulli"/>
    <w:rsid w:val="00386238"/>
    <w:rPr>
      <w:rFonts w:ascii="CG Times" w:eastAsia="MS Mincho" w:hAnsi="CG Times" w:cs="CG Times"/>
      <w:b/>
      <w:bCs/>
      <w:caps/>
      <w:lang w:val="en-GB"/>
    </w:rPr>
  </w:style>
  <w:style w:type="character" w:customStyle="1" w:styleId="AutoritetiChar">
    <w:name w:val="Autoriteti Char"/>
    <w:basedOn w:val="DefaultParagraphFont"/>
    <w:link w:val="Autoriteti"/>
    <w:locked/>
    <w:rsid w:val="00386238"/>
    <w:rPr>
      <w:rFonts w:ascii="CG Times" w:eastAsia="MS Mincho" w:hAnsi="CG Times" w:cs="CG Times"/>
      <w:caps/>
      <w:lang w:val="en-GB"/>
    </w:rPr>
  </w:style>
  <w:style w:type="character" w:customStyle="1" w:styleId="AktiChar">
    <w:name w:val="Akti Char"/>
    <w:basedOn w:val="DefaultParagraphFont"/>
    <w:link w:val="Akti"/>
    <w:rsid w:val="00386238"/>
    <w:rPr>
      <w:rFonts w:ascii="CG Times" w:eastAsia="MS Mincho" w:hAnsi="CG Times" w:cs="CG Times"/>
      <w:b/>
      <w:bCs/>
      <w:caps/>
      <w:color w:val="000000"/>
      <w:lang w:val="en-GB"/>
    </w:rPr>
  </w:style>
  <w:style w:type="character" w:customStyle="1" w:styleId="AutoritetiEmerChar">
    <w:name w:val="Autoriteti_Emer Char"/>
    <w:link w:val="AutoritetiEmer"/>
    <w:locked/>
    <w:rsid w:val="00386238"/>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1568</Characters>
  <Application>Microsoft Office Word</Application>
  <DocSecurity>0</DocSecurity>
  <Lines>13</Lines>
  <Paragraphs>3</Paragraphs>
  <ScaleCrop>false</ScaleCrop>
  <Company>Hewlett-Packard Company</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2014-07-08T10:27:00Z</dcterms:created>
  <dcterms:modified xsi:type="dcterms:W3CDTF">2014-07-08T10:27:00Z</dcterms:modified>
</cp:coreProperties>
</file>