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1B8" w:rsidRPr="003B1A60" w:rsidRDefault="005221B8" w:rsidP="005221B8">
      <w:pPr>
        <w:pStyle w:val="Akti"/>
        <w:rPr>
          <w:lang w:val="sq-AL"/>
        </w:rPr>
      </w:pPr>
      <w:r w:rsidRPr="003B1A60">
        <w:rPr>
          <w:lang w:val="sq-AL"/>
        </w:rPr>
        <w:t xml:space="preserve">  KËRKES</w:t>
      </w:r>
      <w:r>
        <w:rPr>
          <w:lang w:val="sq-AL"/>
        </w:rPr>
        <w:t>ë</w:t>
      </w:r>
      <w:r w:rsidRPr="003B1A60">
        <w:rPr>
          <w:lang w:val="sq-AL"/>
        </w:rPr>
        <w:t xml:space="preserve"> </w:t>
      </w:r>
    </w:p>
    <w:p w:rsidR="005221B8" w:rsidRPr="003B1A60" w:rsidRDefault="005221B8" w:rsidP="005221B8">
      <w:pPr>
        <w:pStyle w:val="NumriData"/>
        <w:rPr>
          <w:lang w:val="sq-AL"/>
        </w:rPr>
      </w:pPr>
      <w:r w:rsidRPr="003B1A60">
        <w:rPr>
          <w:lang w:val="sq-AL"/>
        </w:rPr>
        <w:t>Nr. 7181, datë 24.11.2014</w:t>
      </w:r>
    </w:p>
    <w:p w:rsidR="005221B8" w:rsidRPr="003B1A60" w:rsidRDefault="005221B8" w:rsidP="005221B8">
      <w:pPr>
        <w:pStyle w:val="Paragrafi"/>
        <w:rPr>
          <w:sz w:val="16"/>
          <w:lang w:val="sq-AL"/>
        </w:rPr>
      </w:pPr>
    </w:p>
    <w:p w:rsidR="005221B8" w:rsidRPr="003B1A60" w:rsidRDefault="005221B8" w:rsidP="005221B8">
      <w:pPr>
        <w:pStyle w:val="Titulli"/>
        <w:rPr>
          <w:lang w:val="sq-AL"/>
        </w:rPr>
      </w:pPr>
      <w:r w:rsidRPr="003B1A60">
        <w:rPr>
          <w:lang w:val="sq-AL"/>
        </w:rPr>
        <w:t>PËR SHPRONËSIM PUBLIK</w:t>
      </w:r>
    </w:p>
    <w:p w:rsidR="005221B8" w:rsidRPr="003B1A60" w:rsidRDefault="005221B8" w:rsidP="005221B8">
      <w:pPr>
        <w:pStyle w:val="Paragrafi"/>
        <w:rPr>
          <w:sz w:val="16"/>
          <w:lang w:val="sq-AL"/>
        </w:rPr>
      </w:pPr>
    </w:p>
    <w:p w:rsidR="005221B8" w:rsidRPr="003B1A60" w:rsidRDefault="005221B8" w:rsidP="005221B8">
      <w:pPr>
        <w:pStyle w:val="Paragrafi"/>
        <w:rPr>
          <w:lang w:val="sq-AL"/>
        </w:rPr>
      </w:pPr>
      <w:r w:rsidRPr="003B1A60">
        <w:rPr>
          <w:lang w:val="sq-AL"/>
        </w:rPr>
        <w:t xml:space="preserve">Ministria e Transportit dhe Infrastrukturës shpall kërkesën për </w:t>
      </w:r>
      <w:r>
        <w:rPr>
          <w:lang w:val="sq-AL"/>
        </w:rPr>
        <w:t>shpronësim,</w:t>
      </w:r>
      <w:r w:rsidRPr="003B1A60">
        <w:rPr>
          <w:lang w:val="sq-AL"/>
        </w:rPr>
        <w:t xml:space="preserve"> për interes publik, të pasurive pronë private, që preken nga ndërtimi i segmentit rrugor “Nyja lidhëse Milot-Lezhë, Milot-Rrëshen dhe Milot-Thumanë”, për objekte, toka, kultura bujqësore dhe dru frutorë. </w:t>
      </w:r>
    </w:p>
    <w:p w:rsidR="005221B8" w:rsidRDefault="005221B8" w:rsidP="005221B8">
      <w:pPr>
        <w:pStyle w:val="Paragrafi"/>
        <w:rPr>
          <w:lang w:val="sq-AL"/>
        </w:rPr>
      </w:pPr>
      <w:r w:rsidRPr="003B1A60">
        <w:rPr>
          <w:lang w:val="sq-AL"/>
        </w:rPr>
        <w:t xml:space="preserve">Subjekti kërkues i këtij objekti është Autoriteti Rrugor Shqiptar. </w:t>
      </w:r>
    </w:p>
    <w:p w:rsidR="005221B8" w:rsidRPr="003B1A60" w:rsidRDefault="005221B8" w:rsidP="005221B8">
      <w:pPr>
        <w:pStyle w:val="Paragrafi"/>
        <w:rPr>
          <w:lang w:val="sq-AL"/>
        </w:rPr>
      </w:pPr>
      <w:r w:rsidRPr="003B1A60">
        <w:rPr>
          <w:lang w:val="sq-AL"/>
        </w:rPr>
        <w:t>Me anë të këtij publikimi në shtyp kërkojmë të vëmë në dijeni personat të cilët preken nga ky shpronësim. Vënia në dijeni konsiston në masën e vlerësimit</w:t>
      </w:r>
      <w:r>
        <w:rPr>
          <w:lang w:val="sq-AL"/>
        </w:rPr>
        <w:t>, të llogaritur</w:t>
      </w:r>
      <w:r w:rsidRPr="003B1A60">
        <w:rPr>
          <w:lang w:val="sq-AL"/>
        </w:rPr>
        <w:t xml:space="preserve"> në bazë të vendimit nr.</w:t>
      </w:r>
      <w:r>
        <w:rPr>
          <w:lang w:val="sq-AL"/>
        </w:rPr>
        <w:t xml:space="preserve"> </w:t>
      </w:r>
      <w:r w:rsidRPr="003B1A60">
        <w:rPr>
          <w:lang w:val="sq-AL"/>
        </w:rPr>
        <w:t>138, datë 23.3.2000 të Këshillit të Ministrave,</w:t>
      </w:r>
      <w:r>
        <w:rPr>
          <w:lang w:val="sq-AL"/>
        </w:rPr>
        <w:t xml:space="preserve"> </w:t>
      </w:r>
      <w:r w:rsidRPr="003B1A60">
        <w:rPr>
          <w:lang w:val="sq-AL"/>
        </w:rPr>
        <w:t>“Për kriteret teknike të vlerësimit dhe përllogaritjes së masës së shpërblimit për pasuritë pronë private që shpronësohen, të pasurive që zhvlerësohen dhe të të drejtave të personave të tretë, për interes publik”</w:t>
      </w:r>
      <w:r>
        <w:rPr>
          <w:lang w:val="sq-AL"/>
        </w:rPr>
        <w:t>,</w:t>
      </w:r>
      <w:r w:rsidRPr="003B1A60">
        <w:rPr>
          <w:lang w:val="sq-AL"/>
        </w:rPr>
        <w:t xml:space="preserve"> të ndryshuar, për pronarët sipas listës emërore bashkëlidhur.   </w:t>
      </w:r>
    </w:p>
    <w:p w:rsidR="005221B8" w:rsidRPr="003B1A60" w:rsidRDefault="005221B8" w:rsidP="005221B8">
      <w:pPr>
        <w:pStyle w:val="Paragrafi"/>
        <w:rPr>
          <w:lang w:val="sq-AL"/>
        </w:rPr>
      </w:pPr>
    </w:p>
    <w:p w:rsidR="005221B8" w:rsidRPr="003B1A60" w:rsidRDefault="005221B8" w:rsidP="005221B8">
      <w:pPr>
        <w:pStyle w:val="Paragrafi"/>
        <w:rPr>
          <w:lang w:val="sq-AL"/>
        </w:rPr>
      </w:pPr>
    </w:p>
    <w:p w:rsidR="005221B8" w:rsidRPr="003B1A60" w:rsidRDefault="005221B8" w:rsidP="005221B8">
      <w:pPr>
        <w:pStyle w:val="Paragrafi"/>
        <w:rPr>
          <w:lang w:val="sq-AL"/>
        </w:rPr>
      </w:pPr>
    </w:p>
    <w:p w:rsidR="005221B8" w:rsidRPr="003B1A60" w:rsidRDefault="005221B8" w:rsidP="005221B8">
      <w:pPr>
        <w:pStyle w:val="Paragrafi"/>
        <w:rPr>
          <w:lang w:val="sq-AL"/>
        </w:rPr>
      </w:pPr>
    </w:p>
    <w:p w:rsidR="005221B8" w:rsidRPr="003B1A60" w:rsidRDefault="005221B8" w:rsidP="005221B8">
      <w:pPr>
        <w:pStyle w:val="Paragrafi"/>
        <w:rPr>
          <w:lang w:val="sq-AL"/>
        </w:rPr>
      </w:pPr>
    </w:p>
    <w:p w:rsidR="005221B8" w:rsidRPr="003B1A60" w:rsidRDefault="005221B8" w:rsidP="005221B8">
      <w:pPr>
        <w:pStyle w:val="Paragrafi"/>
        <w:rPr>
          <w:lang w:val="sq-AL"/>
        </w:rPr>
      </w:pPr>
    </w:p>
    <w:p w:rsidR="005221B8" w:rsidRPr="003B1A60" w:rsidRDefault="005221B8" w:rsidP="005221B8">
      <w:pPr>
        <w:pStyle w:val="Paragrafi"/>
        <w:rPr>
          <w:lang w:val="sq-AL"/>
        </w:rPr>
      </w:pPr>
    </w:p>
    <w:p w:rsidR="005221B8" w:rsidRPr="003B1A60" w:rsidRDefault="005221B8" w:rsidP="005221B8">
      <w:pPr>
        <w:pStyle w:val="Paragrafi"/>
        <w:rPr>
          <w:lang w:val="sq-AL"/>
        </w:rPr>
      </w:pPr>
    </w:p>
    <w:p w:rsidR="005221B8" w:rsidRPr="003B1A60" w:rsidRDefault="005221B8" w:rsidP="005221B8">
      <w:pPr>
        <w:pStyle w:val="Paragrafi"/>
        <w:rPr>
          <w:lang w:val="sq-AL"/>
        </w:rPr>
      </w:pPr>
      <w:r w:rsidRPr="003B1A60">
        <w:rPr>
          <w:lang w:val="sq-AL"/>
        </w:rPr>
        <w:t xml:space="preserve">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w:t>
      </w:r>
      <w:r>
        <w:rPr>
          <w:lang w:val="sq-AL"/>
        </w:rPr>
        <w:t>m</w:t>
      </w:r>
      <w:r w:rsidRPr="003B1A60">
        <w:rPr>
          <w:lang w:val="sq-AL"/>
        </w:rPr>
        <w:t>inistrinë kompetente (Ministria e Transportit dhe Infrastrukturës).</w:t>
      </w:r>
    </w:p>
    <w:p w:rsidR="005221B8" w:rsidRPr="003B1A60" w:rsidRDefault="005221B8" w:rsidP="005221B8">
      <w:pPr>
        <w:pStyle w:val="Paragrafi"/>
        <w:rPr>
          <w:lang w:val="sq-AL"/>
        </w:rPr>
      </w:pPr>
      <w:r w:rsidRPr="003B1A60">
        <w:rPr>
          <w:lang w:val="sq-AL"/>
        </w:rPr>
        <w:t xml:space="preserve">Ky publikim bëhet për pasurinë e llojit për objekte, toka, kultura bujqësore dhe dru frutorë. </w:t>
      </w:r>
    </w:p>
    <w:p w:rsidR="005221B8" w:rsidRPr="003B1A60" w:rsidRDefault="005221B8" w:rsidP="005221B8">
      <w:pPr>
        <w:pStyle w:val="Paragrafi"/>
        <w:rPr>
          <w:lang w:val="sq-AL"/>
        </w:rPr>
      </w:pPr>
      <w:r w:rsidRPr="003B1A60">
        <w:rPr>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w:t>
      </w:r>
      <w:r>
        <w:rPr>
          <w:lang w:val="sq-AL"/>
        </w:rPr>
        <w:t xml:space="preserve"> </w:t>
      </w:r>
      <w:r w:rsidRPr="003B1A60">
        <w:rPr>
          <w:lang w:val="sq-AL"/>
        </w:rPr>
        <w:t>8561, datë 22.12.1999</w:t>
      </w:r>
      <w:r>
        <w:rPr>
          <w:lang w:val="sq-AL"/>
        </w:rPr>
        <w:t>,</w:t>
      </w:r>
      <w:r w:rsidRPr="003B1A60">
        <w:rPr>
          <w:lang w:val="sq-AL"/>
        </w:rPr>
        <w:t xml:space="preserve"> “Për shpronësimin dhe marrjen në përdorim të përkohshëm, të pasurisë pronë private për interes publik”).</w:t>
      </w:r>
    </w:p>
    <w:p w:rsidR="005221B8" w:rsidRPr="003B1A60" w:rsidRDefault="005221B8" w:rsidP="005221B8">
      <w:pPr>
        <w:pStyle w:val="Paragrafi"/>
        <w:rPr>
          <w:lang w:val="sq-AL"/>
        </w:rPr>
      </w:pPr>
      <w:r w:rsidRPr="003B1A60">
        <w:rPr>
          <w:lang w:val="sq-AL"/>
        </w:rPr>
        <w:t>Vlera totale e shpronësimit është 164 214 976 (njëqind e gjashtëdhjetë e katër milionë</w:t>
      </w:r>
      <w:r>
        <w:rPr>
          <w:lang w:val="sq-AL"/>
        </w:rPr>
        <w:t xml:space="preserve"> e dyqind e katërmbëdhjetë</w:t>
      </w:r>
      <w:r w:rsidRPr="003B1A60">
        <w:rPr>
          <w:lang w:val="sq-AL"/>
        </w:rPr>
        <w:t xml:space="preserve"> mijë e nëntëqind e shtatëdhjetë e gjashtë) lekë.</w:t>
      </w:r>
    </w:p>
    <w:p w:rsidR="005221B8" w:rsidRPr="003B1A60" w:rsidRDefault="005221B8" w:rsidP="005221B8">
      <w:pPr>
        <w:pStyle w:val="Paragrafi"/>
        <w:rPr>
          <w:sz w:val="12"/>
          <w:lang w:val="sq-AL"/>
        </w:rPr>
      </w:pPr>
    </w:p>
    <w:p w:rsidR="005221B8" w:rsidRPr="003B1A60" w:rsidRDefault="005221B8" w:rsidP="005221B8">
      <w:pPr>
        <w:pStyle w:val="Autoriteti"/>
        <w:rPr>
          <w:lang w:val="sq-AL"/>
        </w:rPr>
      </w:pPr>
      <w:r w:rsidRPr="003B1A60">
        <w:rPr>
          <w:lang w:val="sq-AL"/>
        </w:rPr>
        <w:lastRenderedPageBreak/>
        <w:t xml:space="preserve">Ministri i Transportit </w:t>
      </w:r>
    </w:p>
    <w:p w:rsidR="005221B8" w:rsidRPr="003B1A60" w:rsidRDefault="005221B8" w:rsidP="005221B8">
      <w:pPr>
        <w:pStyle w:val="Autoriteti"/>
        <w:rPr>
          <w:lang w:val="sq-AL"/>
        </w:rPr>
      </w:pPr>
      <w:r w:rsidRPr="003B1A60">
        <w:rPr>
          <w:lang w:val="sq-AL"/>
        </w:rPr>
        <w:t>dhe Infrastrukturës</w:t>
      </w:r>
    </w:p>
    <w:p w:rsidR="005221B8" w:rsidRPr="003B1A60" w:rsidRDefault="005221B8" w:rsidP="005221B8">
      <w:pPr>
        <w:pStyle w:val="AutoritetiEmer"/>
        <w:rPr>
          <w:lang w:val="sq-AL"/>
        </w:rPr>
      </w:pPr>
      <w:r w:rsidRPr="003B1A60">
        <w:rPr>
          <w:lang w:val="sq-AL"/>
        </w:rPr>
        <w:t>Edmond Haxhinasto</w:t>
      </w:r>
    </w:p>
    <w:p w:rsidR="005221B8" w:rsidRPr="003B1A60" w:rsidRDefault="005221B8" w:rsidP="005221B8">
      <w:pPr>
        <w:pStyle w:val="Paragrafi"/>
        <w:rPr>
          <w:lang w:val="sq-AL"/>
        </w:rPr>
        <w:sectPr w:rsidR="005221B8" w:rsidRPr="003B1A60" w:rsidSect="005221B8">
          <w:pgSz w:w="11907" w:h="16840" w:code="9"/>
          <w:pgMar w:top="720" w:right="1134" w:bottom="720" w:left="1134" w:header="851" w:footer="851" w:gutter="0"/>
          <w:cols w:num="2" w:space="454"/>
          <w:docGrid w:linePitch="360"/>
        </w:sectPr>
      </w:pPr>
    </w:p>
    <w:p w:rsidR="005221B8" w:rsidRPr="003B1A60" w:rsidRDefault="005221B8" w:rsidP="005221B8">
      <w:pPr>
        <w:pStyle w:val="Paragrafi"/>
        <w:rPr>
          <w:sz w:val="20"/>
          <w:szCs w:val="20"/>
          <w:lang w:val="sq-AL"/>
        </w:rPr>
      </w:pPr>
      <w:r w:rsidRPr="003B1A60">
        <w:rPr>
          <w:sz w:val="20"/>
          <w:szCs w:val="20"/>
          <w:lang w:val="sq-AL"/>
        </w:rPr>
        <w:lastRenderedPageBreak/>
        <w:t>REPUBLIKA E SHQIPËRISË</w:t>
      </w:r>
    </w:p>
    <w:p w:rsidR="005221B8" w:rsidRPr="00605DF0" w:rsidRDefault="005221B8" w:rsidP="005221B8">
      <w:pPr>
        <w:pStyle w:val="Paragrafi"/>
        <w:rPr>
          <w:b/>
          <w:sz w:val="20"/>
          <w:szCs w:val="20"/>
          <w:lang w:val="sq-AL"/>
        </w:rPr>
      </w:pPr>
      <w:r w:rsidRPr="00605DF0">
        <w:rPr>
          <w:b/>
          <w:sz w:val="20"/>
          <w:szCs w:val="20"/>
          <w:lang w:val="sq-AL"/>
        </w:rPr>
        <w:t>Ministria e Transportit dhe Infrastrukturës</w:t>
      </w:r>
    </w:p>
    <w:p w:rsidR="005221B8" w:rsidRPr="00605DF0" w:rsidRDefault="005221B8" w:rsidP="005221B8">
      <w:pPr>
        <w:pStyle w:val="Paragrafi"/>
        <w:rPr>
          <w:b/>
          <w:sz w:val="20"/>
          <w:szCs w:val="20"/>
          <w:lang w:val="sq-AL"/>
        </w:rPr>
      </w:pPr>
      <w:r w:rsidRPr="00605DF0">
        <w:rPr>
          <w:b/>
          <w:sz w:val="20"/>
          <w:szCs w:val="20"/>
          <w:lang w:val="sq-AL"/>
        </w:rPr>
        <w:t>Sektori i shpronësimeve</w:t>
      </w:r>
    </w:p>
    <w:p w:rsidR="005221B8" w:rsidRPr="00605DF0" w:rsidRDefault="005221B8" w:rsidP="005221B8">
      <w:pPr>
        <w:pStyle w:val="Paragrafi"/>
        <w:rPr>
          <w:b/>
          <w:sz w:val="20"/>
          <w:szCs w:val="20"/>
          <w:lang w:val="sq-AL"/>
        </w:rPr>
      </w:pPr>
      <w:r w:rsidRPr="00605DF0">
        <w:rPr>
          <w:b/>
          <w:sz w:val="20"/>
          <w:szCs w:val="20"/>
          <w:lang w:val="sq-AL"/>
        </w:rPr>
        <w:t>Autoriteti Rrugor Shqiptar</w:t>
      </w:r>
    </w:p>
    <w:p w:rsidR="005221B8" w:rsidRPr="003B1A60" w:rsidRDefault="005221B8" w:rsidP="005221B8">
      <w:pPr>
        <w:pStyle w:val="Paragrafi"/>
        <w:rPr>
          <w:sz w:val="20"/>
          <w:szCs w:val="20"/>
          <w:lang w:val="sq-AL"/>
        </w:rPr>
      </w:pPr>
    </w:p>
    <w:p w:rsidR="005221B8" w:rsidRDefault="005221B8" w:rsidP="005221B8">
      <w:pPr>
        <w:pStyle w:val="Titull-Titull"/>
        <w:rPr>
          <w:sz w:val="20"/>
          <w:szCs w:val="20"/>
          <w:lang w:val="sq-AL"/>
        </w:rPr>
      </w:pPr>
      <w:r w:rsidRPr="003B1A60">
        <w:rPr>
          <w:sz w:val="20"/>
          <w:szCs w:val="20"/>
          <w:lang w:val="sq-AL"/>
        </w:rPr>
        <w:t xml:space="preserve">Lista e pronarëve, pasuritë e të cilëve shpronësohen nga ndërtimi i segmentit </w:t>
      </w:r>
    </w:p>
    <w:p w:rsidR="005221B8" w:rsidRPr="003B1A60" w:rsidRDefault="005221B8" w:rsidP="005221B8">
      <w:pPr>
        <w:pStyle w:val="Titull-Titull"/>
        <w:rPr>
          <w:sz w:val="20"/>
          <w:szCs w:val="20"/>
          <w:lang w:val="sq-AL"/>
        </w:rPr>
      </w:pPr>
      <w:r w:rsidRPr="003B1A60">
        <w:rPr>
          <w:sz w:val="20"/>
          <w:szCs w:val="20"/>
          <w:lang w:val="sq-AL"/>
        </w:rPr>
        <w:t>"Nyja lidhëse Milot-Lezhë, Milot-Rrëshen, Milot Thumanë"</w:t>
      </w:r>
    </w:p>
    <w:p w:rsidR="005221B8" w:rsidRPr="003B1A60" w:rsidRDefault="005221B8" w:rsidP="005221B8">
      <w:pPr>
        <w:pStyle w:val="Paragrafi"/>
        <w:ind w:firstLine="0"/>
        <w:rPr>
          <w:lang w:val="sq-AL"/>
        </w:rPr>
      </w:pPr>
    </w:p>
    <w:tbl>
      <w:tblPr>
        <w:tblW w:w="4770" w:type="pct"/>
        <w:jc w:val="center"/>
        <w:tblLook w:val="04A0"/>
      </w:tblPr>
      <w:tblGrid>
        <w:gridCol w:w="390"/>
        <w:gridCol w:w="930"/>
        <w:gridCol w:w="624"/>
        <w:gridCol w:w="684"/>
        <w:gridCol w:w="663"/>
        <w:gridCol w:w="558"/>
        <w:gridCol w:w="545"/>
        <w:gridCol w:w="585"/>
        <w:gridCol w:w="568"/>
        <w:gridCol w:w="1023"/>
        <w:gridCol w:w="610"/>
        <w:gridCol w:w="568"/>
        <w:gridCol w:w="734"/>
        <w:gridCol w:w="933"/>
        <w:gridCol w:w="700"/>
        <w:gridCol w:w="1060"/>
        <w:gridCol w:w="1395"/>
      </w:tblGrid>
      <w:tr w:rsidR="005221B8" w:rsidRPr="003B1A60" w:rsidTr="00BB41AD">
        <w:trPr>
          <w:trHeight w:val="139"/>
          <w:jc w:val="center"/>
        </w:trPr>
        <w:tc>
          <w:tcPr>
            <w:tcW w:w="171" w:type="pct"/>
            <w:vMerge w:val="restart"/>
            <w:tcBorders>
              <w:top w:val="single" w:sz="8" w:space="0" w:color="auto"/>
              <w:left w:val="single" w:sz="8" w:space="0" w:color="auto"/>
              <w:right w:val="single" w:sz="8" w:space="0" w:color="auto"/>
            </w:tcBorders>
            <w:shd w:val="clear" w:color="auto" w:fill="auto"/>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Nr.</w:t>
            </w:r>
          </w:p>
          <w:p w:rsidR="005221B8" w:rsidRPr="003B1A60" w:rsidRDefault="005221B8" w:rsidP="00BB41AD">
            <w:pPr>
              <w:spacing w:after="0" w:line="240" w:lineRule="auto"/>
              <w:jc w:val="center"/>
              <w:rPr>
                <w:rFonts w:ascii="Garamond" w:eastAsia="Times New Roman" w:hAnsi="Garamond" w:cs="Arial"/>
                <w:b/>
                <w:bCs/>
                <w:color w:val="000000"/>
                <w:sz w:val="12"/>
                <w:szCs w:val="12"/>
                <w:lang w:val="sq-AL"/>
              </w:rPr>
            </w:pPr>
          </w:p>
        </w:tc>
        <w:tc>
          <w:tcPr>
            <w:tcW w:w="998" w:type="pct"/>
            <w:gridSpan w:val="3"/>
            <w:tcBorders>
              <w:top w:val="single" w:sz="8" w:space="0" w:color="auto"/>
              <w:left w:val="single" w:sz="8" w:space="0" w:color="auto"/>
              <w:bottom w:val="single" w:sz="8" w:space="0" w:color="auto"/>
              <w:right w:val="nil"/>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bCs/>
                <w:color w:val="000000"/>
                <w:sz w:val="12"/>
                <w:szCs w:val="12"/>
                <w:lang w:val="sq-AL"/>
              </w:rPr>
            </w:pPr>
            <w:r w:rsidRPr="003B1A60">
              <w:rPr>
                <w:rFonts w:ascii="Garamond" w:eastAsia="Times New Roman" w:hAnsi="Garamond" w:cs="Arial"/>
                <w:b/>
                <w:bCs/>
                <w:color w:val="000000"/>
                <w:sz w:val="12"/>
                <w:szCs w:val="12"/>
                <w:lang w:val="sq-AL"/>
              </w:rPr>
              <w:t>Pronari</w:t>
            </w:r>
          </w:p>
        </w:tc>
        <w:tc>
          <w:tcPr>
            <w:tcW w:w="311" w:type="pct"/>
            <w:vMerge w:val="restart"/>
            <w:tcBorders>
              <w:top w:val="single" w:sz="8" w:space="0" w:color="auto"/>
              <w:left w:val="single" w:sz="8" w:space="0" w:color="auto"/>
              <w:bottom w:val="nil"/>
              <w:right w:val="single" w:sz="8" w:space="0" w:color="auto"/>
            </w:tcBorders>
            <w:shd w:val="clear" w:color="auto" w:fill="auto"/>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ZK</w:t>
            </w:r>
          </w:p>
        </w:tc>
        <w:tc>
          <w:tcPr>
            <w:tcW w:w="194" w:type="pct"/>
            <w:vMerge w:val="restart"/>
            <w:tcBorders>
              <w:top w:val="single" w:sz="8" w:space="0" w:color="auto"/>
              <w:left w:val="single" w:sz="8" w:space="0" w:color="auto"/>
              <w:bottom w:val="double" w:sz="6" w:space="0" w:color="000000"/>
              <w:right w:val="single" w:sz="8" w:space="0" w:color="auto"/>
            </w:tcBorders>
            <w:shd w:val="clear" w:color="auto" w:fill="auto"/>
            <w:textDirection w:val="btLr"/>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 xml:space="preserve">Nr. </w:t>
            </w:r>
            <w:r>
              <w:rPr>
                <w:rFonts w:ascii="Garamond" w:eastAsia="Times New Roman" w:hAnsi="Garamond" w:cs="Arial"/>
                <w:b/>
                <w:bCs/>
                <w:color w:val="000000"/>
                <w:sz w:val="12"/>
                <w:szCs w:val="12"/>
                <w:lang w:val="sq-AL"/>
              </w:rPr>
              <w:t>i</w:t>
            </w:r>
            <w:r w:rsidRPr="003B1A60">
              <w:rPr>
                <w:rFonts w:ascii="Garamond" w:eastAsia="Times New Roman" w:hAnsi="Garamond" w:cs="Arial"/>
                <w:b/>
                <w:bCs/>
                <w:color w:val="000000"/>
                <w:sz w:val="12"/>
                <w:szCs w:val="12"/>
                <w:lang w:val="sq-AL"/>
              </w:rPr>
              <w:t xml:space="preserve"> pasurisë</w:t>
            </w:r>
          </w:p>
        </w:tc>
        <w:tc>
          <w:tcPr>
            <w:tcW w:w="183" w:type="pct"/>
            <w:vMerge w:val="restart"/>
            <w:tcBorders>
              <w:top w:val="single" w:sz="8" w:space="0" w:color="auto"/>
              <w:left w:val="single" w:sz="8" w:space="0" w:color="auto"/>
              <w:bottom w:val="double" w:sz="6" w:space="0" w:color="000000"/>
              <w:right w:val="single" w:sz="8" w:space="0" w:color="auto"/>
            </w:tcBorders>
            <w:shd w:val="clear" w:color="auto" w:fill="auto"/>
            <w:textDirection w:val="btLr"/>
            <w:vAlign w:val="bottom"/>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 xml:space="preserve">Sip.totale e </w:t>
            </w:r>
            <w:r>
              <w:rPr>
                <w:rFonts w:ascii="Garamond" w:eastAsia="Times New Roman" w:hAnsi="Garamond" w:cs="Arial"/>
                <w:b/>
                <w:bCs/>
                <w:color w:val="000000"/>
                <w:sz w:val="12"/>
                <w:szCs w:val="12"/>
                <w:lang w:val="sq-AL"/>
              </w:rPr>
              <w:t>s</w:t>
            </w:r>
            <w:r w:rsidRPr="003B1A60">
              <w:rPr>
                <w:rFonts w:ascii="Garamond" w:eastAsia="Times New Roman" w:hAnsi="Garamond" w:cs="Arial"/>
                <w:b/>
                <w:bCs/>
                <w:color w:val="000000"/>
                <w:sz w:val="12"/>
                <w:szCs w:val="12"/>
                <w:lang w:val="sq-AL"/>
              </w:rPr>
              <w:t>hpronësimit</w:t>
            </w:r>
          </w:p>
        </w:tc>
        <w:tc>
          <w:tcPr>
            <w:tcW w:w="1886" w:type="pct"/>
            <w:gridSpan w:val="7"/>
            <w:tcBorders>
              <w:top w:val="single" w:sz="8" w:space="0" w:color="auto"/>
              <w:left w:val="nil"/>
              <w:bottom w:val="single" w:sz="8" w:space="0" w:color="auto"/>
              <w:right w:val="single" w:sz="8" w:space="0" w:color="000000"/>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Lloji i pasurisë</w:t>
            </w:r>
          </w:p>
        </w:tc>
        <w:tc>
          <w:tcPr>
            <w:tcW w:w="284" w:type="pct"/>
            <w:vMerge w:val="restart"/>
            <w:tcBorders>
              <w:top w:val="single" w:sz="8" w:space="0" w:color="auto"/>
              <w:left w:val="single" w:sz="8" w:space="0" w:color="auto"/>
              <w:bottom w:val="double" w:sz="6" w:space="0" w:color="000000"/>
              <w:right w:val="single" w:sz="8" w:space="0" w:color="auto"/>
            </w:tcBorders>
            <w:shd w:val="clear" w:color="auto" w:fill="auto"/>
            <w:textDirection w:val="btLr"/>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Pr>
                <w:rFonts w:ascii="Garamond" w:eastAsia="Times New Roman" w:hAnsi="Garamond" w:cs="Arial"/>
                <w:b/>
                <w:bCs/>
                <w:color w:val="000000"/>
                <w:sz w:val="12"/>
                <w:szCs w:val="12"/>
                <w:lang w:val="sq-AL"/>
              </w:rPr>
              <w:t xml:space="preserve">Kultura </w:t>
            </w:r>
            <w:r w:rsidRPr="003B1A60">
              <w:rPr>
                <w:rFonts w:ascii="Garamond" w:eastAsia="Times New Roman" w:hAnsi="Garamond" w:cs="Arial"/>
                <w:b/>
                <w:bCs/>
                <w:color w:val="000000"/>
                <w:sz w:val="12"/>
                <w:szCs w:val="12"/>
                <w:lang w:val="sq-AL"/>
              </w:rPr>
              <w:t>buj</w:t>
            </w:r>
            <w:r>
              <w:rPr>
                <w:rFonts w:ascii="Garamond" w:eastAsia="Times New Roman" w:hAnsi="Garamond" w:cs="Arial"/>
                <w:b/>
                <w:bCs/>
                <w:color w:val="000000"/>
                <w:sz w:val="12"/>
                <w:szCs w:val="12"/>
                <w:lang w:val="sq-AL"/>
              </w:rPr>
              <w:t xml:space="preserve">qësore </w:t>
            </w:r>
            <w:r w:rsidRPr="003B1A60">
              <w:rPr>
                <w:rFonts w:ascii="Garamond" w:eastAsia="Times New Roman" w:hAnsi="Garamond" w:cs="Arial"/>
                <w:b/>
                <w:bCs/>
                <w:color w:val="000000"/>
                <w:sz w:val="12"/>
                <w:szCs w:val="12"/>
                <w:lang w:val="sq-AL"/>
              </w:rPr>
              <w:t>dhe dru</w:t>
            </w:r>
            <w:r>
              <w:rPr>
                <w:rFonts w:ascii="Garamond" w:eastAsia="Times New Roman" w:hAnsi="Garamond" w:cs="Arial"/>
                <w:b/>
                <w:bCs/>
                <w:color w:val="000000"/>
                <w:sz w:val="12"/>
                <w:szCs w:val="12"/>
                <w:lang w:val="sq-AL"/>
              </w:rPr>
              <w:t xml:space="preserve"> frutorë</w:t>
            </w:r>
            <w:r w:rsidRPr="003B1A60">
              <w:rPr>
                <w:rFonts w:ascii="Garamond" w:eastAsia="Times New Roman" w:hAnsi="Garamond" w:cs="Arial"/>
                <w:b/>
                <w:bCs/>
                <w:color w:val="000000"/>
                <w:sz w:val="12"/>
                <w:szCs w:val="12"/>
                <w:lang w:val="sq-AL"/>
              </w:rPr>
              <w:t>t (lekë)</w:t>
            </w:r>
          </w:p>
        </w:tc>
        <w:tc>
          <w:tcPr>
            <w:tcW w:w="356" w:type="pct"/>
            <w:vMerge w:val="restart"/>
            <w:tcBorders>
              <w:top w:val="single" w:sz="8" w:space="0" w:color="auto"/>
              <w:left w:val="single" w:sz="8" w:space="0" w:color="auto"/>
              <w:bottom w:val="nil"/>
              <w:right w:val="single" w:sz="8" w:space="0" w:color="auto"/>
            </w:tcBorders>
            <w:shd w:val="clear" w:color="auto" w:fill="auto"/>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VLERA TOTALE (</w:t>
            </w:r>
            <w:r>
              <w:rPr>
                <w:rFonts w:ascii="Garamond" w:eastAsia="Times New Roman" w:hAnsi="Garamond" w:cs="Arial"/>
                <w:b/>
                <w:bCs/>
                <w:color w:val="000000"/>
                <w:sz w:val="12"/>
                <w:szCs w:val="12"/>
                <w:lang w:val="sq-AL"/>
              </w:rPr>
              <w:t>l</w:t>
            </w:r>
            <w:r w:rsidRPr="003B1A60">
              <w:rPr>
                <w:rFonts w:ascii="Garamond" w:eastAsia="Times New Roman" w:hAnsi="Garamond" w:cs="Arial"/>
                <w:b/>
                <w:bCs/>
                <w:color w:val="000000"/>
                <w:sz w:val="12"/>
                <w:szCs w:val="12"/>
                <w:lang w:val="sq-AL"/>
              </w:rPr>
              <w:t>ekë)</w:t>
            </w:r>
          </w:p>
        </w:tc>
        <w:tc>
          <w:tcPr>
            <w:tcW w:w="617" w:type="pct"/>
            <w:vMerge w:val="restart"/>
            <w:tcBorders>
              <w:top w:val="single" w:sz="8" w:space="0" w:color="auto"/>
              <w:left w:val="single" w:sz="8" w:space="0" w:color="auto"/>
              <w:bottom w:val="nil"/>
              <w:right w:val="single" w:sz="8" w:space="0" w:color="auto"/>
            </w:tcBorders>
            <w:shd w:val="clear" w:color="auto" w:fill="auto"/>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Shënime</w:t>
            </w:r>
          </w:p>
        </w:tc>
      </w:tr>
      <w:tr w:rsidR="005221B8" w:rsidRPr="003B1A60" w:rsidTr="00BB41AD">
        <w:trPr>
          <w:trHeight w:val="139"/>
          <w:jc w:val="center"/>
        </w:trPr>
        <w:tc>
          <w:tcPr>
            <w:tcW w:w="171" w:type="pct"/>
            <w:vMerge/>
            <w:tcBorders>
              <w:left w:val="single" w:sz="8" w:space="0" w:color="auto"/>
              <w:right w:val="single" w:sz="8" w:space="0" w:color="auto"/>
            </w:tcBorders>
            <w:vAlign w:val="center"/>
            <w:hideMark/>
          </w:tcPr>
          <w:p w:rsidR="005221B8" w:rsidRPr="003B1A60" w:rsidRDefault="005221B8" w:rsidP="00BB41AD">
            <w:pPr>
              <w:spacing w:after="0" w:line="240" w:lineRule="auto"/>
              <w:jc w:val="center"/>
              <w:rPr>
                <w:rFonts w:ascii="Garamond" w:eastAsia="Times New Roman" w:hAnsi="Garamond" w:cs="Arial"/>
                <w:b/>
                <w:bCs/>
                <w:color w:val="000000"/>
                <w:sz w:val="12"/>
                <w:szCs w:val="12"/>
                <w:lang w:val="sq-AL"/>
              </w:rPr>
            </w:pPr>
          </w:p>
        </w:tc>
        <w:tc>
          <w:tcPr>
            <w:tcW w:w="388" w:type="pct"/>
            <w:vMerge w:val="restart"/>
            <w:tcBorders>
              <w:top w:val="nil"/>
              <w:left w:val="single" w:sz="8" w:space="0" w:color="auto"/>
              <w:bottom w:val="nil"/>
              <w:right w:val="single" w:sz="8" w:space="0" w:color="auto"/>
            </w:tcBorders>
            <w:shd w:val="clear" w:color="auto" w:fill="auto"/>
            <w:noWrap/>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 xml:space="preserve">Emri </w:t>
            </w:r>
          </w:p>
        </w:tc>
        <w:tc>
          <w:tcPr>
            <w:tcW w:w="317" w:type="pct"/>
            <w:vMerge w:val="restart"/>
            <w:tcBorders>
              <w:top w:val="nil"/>
              <w:left w:val="single" w:sz="8" w:space="0" w:color="auto"/>
              <w:bottom w:val="double" w:sz="6" w:space="0" w:color="000000"/>
              <w:right w:val="nil"/>
            </w:tcBorders>
            <w:shd w:val="clear" w:color="auto" w:fill="auto"/>
            <w:noWrap/>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Atësia</w:t>
            </w:r>
          </w:p>
        </w:tc>
        <w:tc>
          <w:tcPr>
            <w:tcW w:w="293" w:type="pct"/>
            <w:vMerge w:val="restart"/>
            <w:tcBorders>
              <w:top w:val="nil"/>
              <w:left w:val="single" w:sz="8" w:space="0" w:color="auto"/>
              <w:bottom w:val="nil"/>
              <w:right w:val="single" w:sz="8" w:space="0" w:color="auto"/>
            </w:tcBorders>
            <w:shd w:val="clear" w:color="auto" w:fill="auto"/>
            <w:noWrap/>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Mbiemri</w:t>
            </w:r>
          </w:p>
        </w:tc>
        <w:tc>
          <w:tcPr>
            <w:tcW w:w="311" w:type="pct"/>
            <w:vMerge/>
            <w:tcBorders>
              <w:top w:val="single" w:sz="8" w:space="0" w:color="auto"/>
              <w:left w:val="single" w:sz="8" w:space="0" w:color="auto"/>
              <w:bottom w:val="nil"/>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c>
          <w:tcPr>
            <w:tcW w:w="194" w:type="pct"/>
            <w:vMerge/>
            <w:tcBorders>
              <w:top w:val="single" w:sz="8" w:space="0" w:color="auto"/>
              <w:left w:val="single" w:sz="8" w:space="0" w:color="auto"/>
              <w:bottom w:val="double" w:sz="6" w:space="0" w:color="000000"/>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c>
          <w:tcPr>
            <w:tcW w:w="183" w:type="pct"/>
            <w:vMerge/>
            <w:tcBorders>
              <w:top w:val="single" w:sz="8" w:space="0" w:color="auto"/>
              <w:left w:val="single" w:sz="8" w:space="0" w:color="auto"/>
              <w:bottom w:val="double" w:sz="6" w:space="0" w:color="000000"/>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c>
          <w:tcPr>
            <w:tcW w:w="776" w:type="pct"/>
            <w:gridSpan w:val="3"/>
            <w:tcBorders>
              <w:top w:val="single" w:sz="8" w:space="0" w:color="auto"/>
              <w:left w:val="nil"/>
              <w:bottom w:val="nil"/>
              <w:right w:val="nil"/>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bCs/>
                <w:color w:val="000000"/>
                <w:sz w:val="12"/>
                <w:szCs w:val="12"/>
                <w:lang w:val="sq-AL"/>
              </w:rPr>
            </w:pPr>
            <w:r w:rsidRPr="003B1A60">
              <w:rPr>
                <w:rFonts w:ascii="Garamond" w:eastAsia="Times New Roman" w:hAnsi="Garamond" w:cs="Arial"/>
                <w:bCs/>
                <w:color w:val="000000"/>
                <w:sz w:val="12"/>
                <w:szCs w:val="12"/>
                <w:lang w:val="sq-AL"/>
              </w:rPr>
              <w:t>Arë</w:t>
            </w:r>
          </w:p>
        </w:tc>
        <w:tc>
          <w:tcPr>
            <w:tcW w:w="779" w:type="pct"/>
            <w:gridSpan w:val="3"/>
            <w:tcBorders>
              <w:top w:val="single" w:sz="8" w:space="0" w:color="auto"/>
              <w:left w:val="double" w:sz="6" w:space="0" w:color="auto"/>
              <w:bottom w:val="nil"/>
              <w:right w:val="nil"/>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bCs/>
                <w:color w:val="000000"/>
                <w:sz w:val="12"/>
                <w:szCs w:val="12"/>
                <w:lang w:val="sq-AL"/>
              </w:rPr>
            </w:pPr>
            <w:r w:rsidRPr="003B1A60">
              <w:rPr>
                <w:rFonts w:ascii="Garamond" w:eastAsia="Times New Roman" w:hAnsi="Garamond" w:cs="Arial"/>
                <w:bCs/>
                <w:color w:val="000000"/>
                <w:sz w:val="12"/>
                <w:szCs w:val="12"/>
                <w:lang w:val="sq-AL"/>
              </w:rPr>
              <w:t>Truall</w:t>
            </w:r>
          </w:p>
        </w:tc>
        <w:tc>
          <w:tcPr>
            <w:tcW w:w="331" w:type="pct"/>
            <w:tcBorders>
              <w:top w:val="nil"/>
              <w:left w:val="single" w:sz="8" w:space="0" w:color="auto"/>
              <w:bottom w:val="nil"/>
              <w:right w:val="single" w:sz="8"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Objektet</w:t>
            </w:r>
          </w:p>
        </w:tc>
        <w:tc>
          <w:tcPr>
            <w:tcW w:w="284" w:type="pct"/>
            <w:vMerge/>
            <w:tcBorders>
              <w:top w:val="single" w:sz="8" w:space="0" w:color="auto"/>
              <w:left w:val="single" w:sz="8" w:space="0" w:color="auto"/>
              <w:bottom w:val="double" w:sz="6" w:space="0" w:color="000000"/>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c>
          <w:tcPr>
            <w:tcW w:w="356" w:type="pct"/>
            <w:vMerge/>
            <w:tcBorders>
              <w:top w:val="single" w:sz="8" w:space="0" w:color="auto"/>
              <w:left w:val="single" w:sz="8" w:space="0" w:color="auto"/>
              <w:bottom w:val="nil"/>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c>
          <w:tcPr>
            <w:tcW w:w="617" w:type="pct"/>
            <w:vMerge/>
            <w:tcBorders>
              <w:top w:val="single" w:sz="8" w:space="0" w:color="auto"/>
              <w:left w:val="single" w:sz="8" w:space="0" w:color="auto"/>
              <w:bottom w:val="nil"/>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r>
      <w:tr w:rsidR="005221B8" w:rsidRPr="003B1A60" w:rsidTr="00BB41AD">
        <w:trPr>
          <w:trHeight w:val="608"/>
          <w:jc w:val="center"/>
        </w:trPr>
        <w:tc>
          <w:tcPr>
            <w:tcW w:w="171" w:type="pct"/>
            <w:vMerge/>
            <w:tcBorders>
              <w:left w:val="single" w:sz="8" w:space="0" w:color="auto"/>
              <w:bottom w:val="double" w:sz="6"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p>
        </w:tc>
        <w:tc>
          <w:tcPr>
            <w:tcW w:w="388" w:type="pct"/>
            <w:vMerge/>
            <w:tcBorders>
              <w:top w:val="nil"/>
              <w:left w:val="single" w:sz="8" w:space="0" w:color="auto"/>
              <w:bottom w:val="nil"/>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c>
          <w:tcPr>
            <w:tcW w:w="317" w:type="pct"/>
            <w:vMerge/>
            <w:tcBorders>
              <w:top w:val="nil"/>
              <w:left w:val="single" w:sz="8" w:space="0" w:color="auto"/>
              <w:bottom w:val="double" w:sz="6" w:space="0" w:color="000000"/>
              <w:right w:val="nil"/>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c>
          <w:tcPr>
            <w:tcW w:w="293" w:type="pct"/>
            <w:vMerge/>
            <w:tcBorders>
              <w:top w:val="nil"/>
              <w:left w:val="single" w:sz="8" w:space="0" w:color="auto"/>
              <w:bottom w:val="nil"/>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c>
          <w:tcPr>
            <w:tcW w:w="311" w:type="pct"/>
            <w:vMerge/>
            <w:tcBorders>
              <w:top w:val="single" w:sz="8" w:space="0" w:color="auto"/>
              <w:left w:val="single" w:sz="8" w:space="0" w:color="auto"/>
              <w:bottom w:val="nil"/>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c>
          <w:tcPr>
            <w:tcW w:w="194" w:type="pct"/>
            <w:vMerge/>
            <w:tcBorders>
              <w:top w:val="single" w:sz="8" w:space="0" w:color="auto"/>
              <w:left w:val="single" w:sz="8" w:space="0" w:color="auto"/>
              <w:bottom w:val="double" w:sz="6" w:space="0" w:color="000000"/>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c>
          <w:tcPr>
            <w:tcW w:w="183" w:type="pct"/>
            <w:vMerge/>
            <w:tcBorders>
              <w:top w:val="single" w:sz="8" w:space="0" w:color="auto"/>
              <w:left w:val="single" w:sz="8" w:space="0" w:color="auto"/>
              <w:bottom w:val="double" w:sz="6" w:space="0" w:color="000000"/>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c>
          <w:tcPr>
            <w:tcW w:w="201" w:type="pct"/>
            <w:tcBorders>
              <w:top w:val="double" w:sz="6" w:space="0" w:color="auto"/>
              <w:left w:val="nil"/>
              <w:bottom w:val="double" w:sz="6" w:space="0" w:color="auto"/>
              <w:right w:val="nil"/>
            </w:tcBorders>
            <w:shd w:val="clear" w:color="auto" w:fill="auto"/>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Sip. m</w:t>
            </w:r>
            <w:r w:rsidRPr="003B1A60">
              <w:rPr>
                <w:rFonts w:ascii="Garamond" w:eastAsia="Times New Roman" w:hAnsi="Garamond" w:cs="Arial"/>
                <w:b/>
                <w:bCs/>
                <w:color w:val="000000"/>
                <w:sz w:val="12"/>
                <w:szCs w:val="12"/>
                <w:vertAlign w:val="superscript"/>
                <w:lang w:val="sq-AL"/>
              </w:rPr>
              <w:t>2</w:t>
            </w:r>
          </w:p>
        </w:tc>
        <w:tc>
          <w:tcPr>
            <w:tcW w:w="231" w:type="pct"/>
            <w:tcBorders>
              <w:top w:val="double" w:sz="6" w:space="0" w:color="auto"/>
              <w:left w:val="double" w:sz="6" w:space="0" w:color="auto"/>
              <w:bottom w:val="double" w:sz="6" w:space="0" w:color="auto"/>
              <w:right w:val="double" w:sz="6" w:space="0" w:color="auto"/>
            </w:tcBorders>
            <w:shd w:val="clear" w:color="auto" w:fill="auto"/>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Çmimi m</w:t>
            </w:r>
            <w:r w:rsidRPr="003B1A60">
              <w:rPr>
                <w:rFonts w:ascii="Garamond" w:eastAsia="Times New Roman" w:hAnsi="Garamond" w:cs="Arial"/>
                <w:b/>
                <w:bCs/>
                <w:color w:val="000000"/>
                <w:sz w:val="12"/>
                <w:szCs w:val="12"/>
                <w:vertAlign w:val="superscript"/>
                <w:lang w:val="sq-AL"/>
              </w:rPr>
              <w:t>2</w:t>
            </w:r>
          </w:p>
        </w:tc>
        <w:tc>
          <w:tcPr>
            <w:tcW w:w="344" w:type="pct"/>
            <w:tcBorders>
              <w:top w:val="double" w:sz="6" w:space="0" w:color="auto"/>
              <w:left w:val="nil"/>
              <w:bottom w:val="double" w:sz="6" w:space="0" w:color="auto"/>
              <w:right w:val="nil"/>
            </w:tcBorders>
            <w:shd w:val="clear" w:color="auto" w:fill="auto"/>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Vlera në lekë</w:t>
            </w:r>
          </w:p>
        </w:tc>
        <w:tc>
          <w:tcPr>
            <w:tcW w:w="305" w:type="pct"/>
            <w:tcBorders>
              <w:top w:val="double" w:sz="6" w:space="0" w:color="auto"/>
              <w:left w:val="double" w:sz="6" w:space="0" w:color="auto"/>
              <w:bottom w:val="double" w:sz="6" w:space="0" w:color="auto"/>
              <w:right w:val="nil"/>
            </w:tcBorders>
            <w:shd w:val="clear" w:color="auto" w:fill="auto"/>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Sip. m</w:t>
            </w:r>
            <w:r w:rsidRPr="003B1A60">
              <w:rPr>
                <w:rFonts w:ascii="Garamond" w:eastAsia="Times New Roman" w:hAnsi="Garamond" w:cs="Arial"/>
                <w:b/>
                <w:bCs/>
                <w:color w:val="000000"/>
                <w:sz w:val="12"/>
                <w:szCs w:val="12"/>
                <w:vertAlign w:val="superscript"/>
                <w:lang w:val="sq-AL"/>
              </w:rPr>
              <w:t>2</w:t>
            </w:r>
          </w:p>
        </w:tc>
        <w:tc>
          <w:tcPr>
            <w:tcW w:w="191" w:type="pct"/>
            <w:tcBorders>
              <w:top w:val="double" w:sz="6" w:space="0" w:color="auto"/>
              <w:left w:val="double" w:sz="6" w:space="0" w:color="auto"/>
              <w:bottom w:val="double" w:sz="6" w:space="0" w:color="auto"/>
              <w:right w:val="double" w:sz="6" w:space="0" w:color="auto"/>
            </w:tcBorders>
            <w:shd w:val="clear" w:color="auto" w:fill="auto"/>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Çmimi m</w:t>
            </w:r>
            <w:r w:rsidRPr="003B1A60">
              <w:rPr>
                <w:rFonts w:ascii="Garamond" w:eastAsia="Times New Roman" w:hAnsi="Garamond" w:cs="Arial"/>
                <w:b/>
                <w:bCs/>
                <w:color w:val="000000"/>
                <w:sz w:val="12"/>
                <w:szCs w:val="12"/>
                <w:vertAlign w:val="superscript"/>
                <w:lang w:val="sq-AL"/>
              </w:rPr>
              <w:t>2</w:t>
            </w:r>
          </w:p>
        </w:tc>
        <w:tc>
          <w:tcPr>
            <w:tcW w:w="283" w:type="pct"/>
            <w:tcBorders>
              <w:top w:val="double" w:sz="6" w:space="0" w:color="auto"/>
              <w:left w:val="nil"/>
              <w:bottom w:val="double" w:sz="6" w:space="0" w:color="auto"/>
              <w:right w:val="nil"/>
            </w:tcBorders>
            <w:shd w:val="clear" w:color="auto" w:fill="auto"/>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Vlera në lekë</w:t>
            </w:r>
          </w:p>
        </w:tc>
        <w:tc>
          <w:tcPr>
            <w:tcW w:w="331" w:type="pct"/>
            <w:tcBorders>
              <w:top w:val="double" w:sz="6" w:space="0" w:color="auto"/>
              <w:left w:val="single" w:sz="8" w:space="0" w:color="auto"/>
              <w:bottom w:val="double" w:sz="6" w:space="0" w:color="auto"/>
              <w:right w:val="single" w:sz="8" w:space="0" w:color="auto"/>
            </w:tcBorders>
            <w:shd w:val="clear" w:color="auto" w:fill="auto"/>
            <w:vAlign w:val="center"/>
            <w:hideMark/>
          </w:tcPr>
          <w:p w:rsidR="005221B8" w:rsidRPr="003B1A60" w:rsidRDefault="005221B8" w:rsidP="00BB41AD">
            <w:pPr>
              <w:spacing w:after="0" w:line="240" w:lineRule="auto"/>
              <w:ind w:firstLine="0"/>
              <w:jc w:val="center"/>
              <w:rPr>
                <w:rFonts w:ascii="Garamond" w:eastAsia="Times New Roman" w:hAnsi="Garamond" w:cs="Arial"/>
                <w:b/>
                <w:bCs/>
                <w:color w:val="000000"/>
                <w:sz w:val="12"/>
                <w:szCs w:val="12"/>
                <w:lang w:val="sq-AL"/>
              </w:rPr>
            </w:pPr>
            <w:r w:rsidRPr="003B1A60">
              <w:rPr>
                <w:rFonts w:ascii="Garamond" w:eastAsia="Times New Roman" w:hAnsi="Garamond" w:cs="Arial"/>
                <w:b/>
                <w:bCs/>
                <w:color w:val="000000"/>
                <w:sz w:val="12"/>
                <w:szCs w:val="12"/>
                <w:lang w:val="sq-AL"/>
              </w:rPr>
              <w:t>Vlera sipas preventivit</w:t>
            </w:r>
          </w:p>
        </w:tc>
        <w:tc>
          <w:tcPr>
            <w:tcW w:w="284" w:type="pct"/>
            <w:vMerge/>
            <w:tcBorders>
              <w:top w:val="single" w:sz="8" w:space="0" w:color="auto"/>
              <w:left w:val="single" w:sz="8" w:space="0" w:color="auto"/>
              <w:bottom w:val="double" w:sz="6" w:space="0" w:color="000000"/>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c>
          <w:tcPr>
            <w:tcW w:w="356" w:type="pct"/>
            <w:vMerge/>
            <w:tcBorders>
              <w:top w:val="single" w:sz="8" w:space="0" w:color="auto"/>
              <w:left w:val="single" w:sz="8" w:space="0" w:color="auto"/>
              <w:bottom w:val="nil"/>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c>
          <w:tcPr>
            <w:tcW w:w="617" w:type="pct"/>
            <w:vMerge/>
            <w:tcBorders>
              <w:top w:val="single" w:sz="8" w:space="0" w:color="auto"/>
              <w:left w:val="single" w:sz="8" w:space="0" w:color="auto"/>
              <w:bottom w:val="nil"/>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b/>
                <w:bCs/>
                <w:color w:val="000000"/>
                <w:sz w:val="12"/>
                <w:szCs w:val="12"/>
                <w:lang w:val="sq-AL"/>
              </w:rPr>
            </w:pP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w:t>
            </w:r>
          </w:p>
        </w:tc>
        <w:tc>
          <w:tcPr>
            <w:tcW w:w="388" w:type="pct"/>
            <w:tcBorders>
              <w:top w:val="double" w:sz="6" w:space="0" w:color="auto"/>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Islam  </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Beg </w:t>
            </w:r>
          </w:p>
        </w:tc>
        <w:tc>
          <w:tcPr>
            <w:tcW w:w="293" w:type="pct"/>
            <w:tcBorders>
              <w:top w:val="double" w:sz="6" w:space="0" w:color="auto"/>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Shabani</w:t>
            </w:r>
          </w:p>
        </w:tc>
        <w:tc>
          <w:tcPr>
            <w:tcW w:w="311" w:type="pct"/>
            <w:tcBorders>
              <w:top w:val="double" w:sz="6" w:space="0" w:color="auto"/>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29/44</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4511</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4511</w:t>
            </w:r>
          </w:p>
        </w:tc>
        <w:tc>
          <w:tcPr>
            <w:tcW w:w="231" w:type="pct"/>
            <w:tcBorders>
              <w:top w:val="nil"/>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nil"/>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1,565,317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double" w:sz="6" w:space="0" w:color="auto"/>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1,565,317 </w:t>
            </w:r>
          </w:p>
        </w:tc>
        <w:tc>
          <w:tcPr>
            <w:tcW w:w="617" w:type="pct"/>
            <w:tcBorders>
              <w:top w:val="double" w:sz="6"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Konfirmuar</w:t>
            </w:r>
            <w:r w:rsidRPr="003B1A60">
              <w:rPr>
                <w:rFonts w:ascii="Garamond" w:eastAsia="Times New Roman" w:hAnsi="Garamond" w:cs="Arial"/>
                <w:color w:val="000000"/>
                <w:sz w:val="12"/>
                <w:szCs w:val="12"/>
                <w:lang w:val="sq-AL"/>
              </w:rPr>
              <w:t xml:space="preserve"> 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Islam  </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Beg </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Shabani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29/43</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660</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660</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229,020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229,020 </w:t>
            </w:r>
          </w:p>
        </w:tc>
        <w:tc>
          <w:tcPr>
            <w:tcW w:w="617" w:type="pct"/>
            <w:tcBorders>
              <w:top w:val="double" w:sz="6"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Nok</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Lek</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Palaj</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29/101</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500</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500</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190,500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11,476,351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11,666,851 </w:t>
            </w:r>
          </w:p>
        </w:tc>
        <w:tc>
          <w:tcPr>
            <w:tcW w:w="617" w:type="pct"/>
            <w:tcBorders>
              <w:top w:val="double" w:sz="6"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Nok</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Lek</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Palaj</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29/102</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3050</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3050</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1,058,350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60,920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1,119,270 </w:t>
            </w:r>
          </w:p>
        </w:tc>
        <w:tc>
          <w:tcPr>
            <w:tcW w:w="617" w:type="pct"/>
            <w:tcBorders>
              <w:top w:val="double" w:sz="6"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w:t>
            </w:r>
          </w:p>
        </w:tc>
        <w:tc>
          <w:tcPr>
            <w:tcW w:w="388" w:type="pct"/>
            <w:tcBorders>
              <w:top w:val="nil"/>
              <w:left w:val="nil"/>
              <w:bottom w:val="nil"/>
              <w:right w:val="single" w:sz="4" w:space="0" w:color="auto"/>
            </w:tcBorders>
            <w:shd w:val="clear" w:color="auto" w:fill="auto"/>
            <w:noWrap/>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Arben </w:t>
            </w:r>
          </w:p>
        </w:tc>
        <w:tc>
          <w:tcPr>
            <w:tcW w:w="317" w:type="pct"/>
            <w:tcBorders>
              <w:top w:val="nil"/>
              <w:left w:val="nil"/>
              <w:bottom w:val="nil"/>
              <w:right w:val="single" w:sz="4" w:space="0" w:color="auto"/>
            </w:tcBorders>
            <w:shd w:val="clear" w:color="auto" w:fill="auto"/>
            <w:noWrap/>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Pjeter</w:t>
            </w:r>
          </w:p>
        </w:tc>
        <w:tc>
          <w:tcPr>
            <w:tcW w:w="293" w:type="pct"/>
            <w:tcBorders>
              <w:top w:val="nil"/>
              <w:left w:val="nil"/>
              <w:bottom w:val="nil"/>
              <w:right w:val="single" w:sz="4" w:space="0" w:color="auto"/>
            </w:tcBorders>
            <w:shd w:val="clear" w:color="auto" w:fill="auto"/>
            <w:noWrap/>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Kovaci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29/39</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1846</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1846</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640,562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640,562 </w:t>
            </w:r>
          </w:p>
        </w:tc>
        <w:tc>
          <w:tcPr>
            <w:tcW w:w="617" w:type="pct"/>
            <w:tcBorders>
              <w:top w:val="double" w:sz="6"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6</w:t>
            </w:r>
          </w:p>
        </w:tc>
        <w:tc>
          <w:tcPr>
            <w:tcW w:w="388" w:type="pct"/>
            <w:tcBorders>
              <w:top w:val="single" w:sz="4" w:space="0" w:color="auto"/>
              <w:left w:val="nil"/>
              <w:bottom w:val="nil"/>
              <w:right w:val="single" w:sz="4" w:space="0" w:color="auto"/>
            </w:tcBorders>
            <w:shd w:val="clear" w:color="auto" w:fill="auto"/>
            <w:noWrap/>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Arben </w:t>
            </w:r>
          </w:p>
        </w:tc>
        <w:tc>
          <w:tcPr>
            <w:tcW w:w="317" w:type="pct"/>
            <w:tcBorders>
              <w:top w:val="single" w:sz="4" w:space="0" w:color="auto"/>
              <w:left w:val="nil"/>
              <w:bottom w:val="nil"/>
              <w:right w:val="single" w:sz="4" w:space="0" w:color="auto"/>
            </w:tcBorders>
            <w:shd w:val="clear" w:color="auto" w:fill="auto"/>
            <w:noWrap/>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Pjeter</w:t>
            </w:r>
          </w:p>
        </w:tc>
        <w:tc>
          <w:tcPr>
            <w:tcW w:w="293" w:type="pct"/>
            <w:tcBorders>
              <w:top w:val="single" w:sz="4" w:space="0" w:color="auto"/>
              <w:left w:val="nil"/>
              <w:bottom w:val="nil"/>
              <w:right w:val="single" w:sz="4" w:space="0" w:color="auto"/>
            </w:tcBorders>
            <w:shd w:val="clear" w:color="auto" w:fill="auto"/>
            <w:noWrap/>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Kovaci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29/41</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2244</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2244</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778,668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778,668 </w:t>
            </w:r>
          </w:p>
        </w:tc>
        <w:tc>
          <w:tcPr>
            <w:tcW w:w="617" w:type="pct"/>
            <w:tcBorders>
              <w:top w:val="double" w:sz="6"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7</w:t>
            </w:r>
          </w:p>
        </w:tc>
        <w:tc>
          <w:tcPr>
            <w:tcW w:w="388" w:type="pct"/>
            <w:tcBorders>
              <w:top w:val="single" w:sz="4" w:space="0" w:color="auto"/>
              <w:left w:val="nil"/>
              <w:bottom w:val="nil"/>
              <w:right w:val="single" w:sz="4" w:space="0" w:color="auto"/>
            </w:tcBorders>
            <w:shd w:val="clear" w:color="auto" w:fill="auto"/>
            <w:noWrap/>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Arben </w:t>
            </w:r>
          </w:p>
        </w:tc>
        <w:tc>
          <w:tcPr>
            <w:tcW w:w="317" w:type="pct"/>
            <w:tcBorders>
              <w:top w:val="single" w:sz="4" w:space="0" w:color="auto"/>
              <w:left w:val="nil"/>
              <w:bottom w:val="nil"/>
              <w:right w:val="single" w:sz="4" w:space="0" w:color="auto"/>
            </w:tcBorders>
            <w:shd w:val="clear" w:color="auto" w:fill="auto"/>
            <w:noWrap/>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Pjeter</w:t>
            </w:r>
          </w:p>
        </w:tc>
        <w:tc>
          <w:tcPr>
            <w:tcW w:w="293" w:type="pct"/>
            <w:tcBorders>
              <w:top w:val="single" w:sz="4" w:space="0" w:color="auto"/>
              <w:left w:val="nil"/>
              <w:bottom w:val="nil"/>
              <w:right w:val="single" w:sz="4" w:space="0" w:color="auto"/>
            </w:tcBorders>
            <w:shd w:val="clear" w:color="auto" w:fill="auto"/>
            <w:noWrap/>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Kovaci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29/42</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1708</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1708</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592,676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592,676 </w:t>
            </w:r>
          </w:p>
        </w:tc>
        <w:tc>
          <w:tcPr>
            <w:tcW w:w="617" w:type="pct"/>
            <w:tcBorders>
              <w:top w:val="double" w:sz="6"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8</w:t>
            </w:r>
          </w:p>
        </w:tc>
        <w:tc>
          <w:tcPr>
            <w:tcW w:w="99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Besim dhe Bukurie Zeneli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29/50</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308</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308</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106,876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106,876 </w:t>
            </w:r>
          </w:p>
        </w:tc>
        <w:tc>
          <w:tcPr>
            <w:tcW w:w="617" w:type="pct"/>
            <w:tcBorders>
              <w:top w:val="double" w:sz="6"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9</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Nikoll</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Gjok</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Mhilli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29/51</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1222</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1222</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424,034 </w:t>
            </w:r>
          </w:p>
        </w:tc>
        <w:tc>
          <w:tcPr>
            <w:tcW w:w="305"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424,034 </w:t>
            </w:r>
          </w:p>
        </w:tc>
        <w:tc>
          <w:tcPr>
            <w:tcW w:w="617" w:type="pct"/>
            <w:tcBorders>
              <w:top w:val="double" w:sz="6"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10</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Nikoll</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Gjok</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Mhilli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29/53</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610</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610</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211,670 </w:t>
            </w:r>
          </w:p>
        </w:tc>
        <w:tc>
          <w:tcPr>
            <w:tcW w:w="305"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211,670 </w:t>
            </w:r>
          </w:p>
        </w:tc>
        <w:tc>
          <w:tcPr>
            <w:tcW w:w="617" w:type="pct"/>
            <w:tcBorders>
              <w:top w:val="double" w:sz="6"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11</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Bardhok</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Zef</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Mhilli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29/33</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1880</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1880</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652,360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652,360 </w:t>
            </w:r>
          </w:p>
        </w:tc>
        <w:tc>
          <w:tcPr>
            <w:tcW w:w="617" w:type="pct"/>
            <w:tcBorders>
              <w:top w:val="double" w:sz="6"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12</w:t>
            </w:r>
          </w:p>
        </w:tc>
        <w:tc>
          <w:tcPr>
            <w:tcW w:w="388" w:type="pct"/>
            <w:tcBorders>
              <w:top w:val="nil"/>
              <w:left w:val="nil"/>
              <w:bottom w:val="nil"/>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Nikoll</w:t>
            </w:r>
          </w:p>
        </w:tc>
        <w:tc>
          <w:tcPr>
            <w:tcW w:w="317" w:type="pct"/>
            <w:tcBorders>
              <w:top w:val="nil"/>
              <w:left w:val="nil"/>
              <w:bottom w:val="nil"/>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Pal</w:t>
            </w:r>
          </w:p>
        </w:tc>
        <w:tc>
          <w:tcPr>
            <w:tcW w:w="293" w:type="pct"/>
            <w:tcBorders>
              <w:top w:val="nil"/>
              <w:left w:val="nil"/>
              <w:bottom w:val="nil"/>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Palaj</w:t>
            </w:r>
          </w:p>
        </w:tc>
        <w:tc>
          <w:tcPr>
            <w:tcW w:w="311" w:type="pct"/>
            <w:tcBorders>
              <w:top w:val="nil"/>
              <w:left w:val="nil"/>
              <w:bottom w:val="nil"/>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nil"/>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29/37</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5077</w:t>
            </w:r>
          </w:p>
        </w:tc>
        <w:tc>
          <w:tcPr>
            <w:tcW w:w="201" w:type="pct"/>
            <w:tcBorders>
              <w:top w:val="nil"/>
              <w:left w:val="nil"/>
              <w:bottom w:val="nil"/>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5077</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1,761,719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1,761,719 </w:t>
            </w:r>
          </w:p>
        </w:tc>
        <w:tc>
          <w:tcPr>
            <w:tcW w:w="617" w:type="pct"/>
            <w:tcBorders>
              <w:top w:val="double" w:sz="6"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13</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Rrok</w:t>
            </w:r>
          </w:p>
        </w:tc>
        <w:tc>
          <w:tcPr>
            <w:tcW w:w="317" w:type="pct"/>
            <w:tcBorders>
              <w:top w:val="single" w:sz="4" w:space="0" w:color="auto"/>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Ded</w:t>
            </w:r>
          </w:p>
        </w:tc>
        <w:tc>
          <w:tcPr>
            <w:tcW w:w="293" w:type="pct"/>
            <w:tcBorders>
              <w:top w:val="single" w:sz="4" w:space="0" w:color="auto"/>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Rica</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single" w:sz="4" w:space="0" w:color="auto"/>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29/35</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874</w:t>
            </w:r>
          </w:p>
        </w:tc>
        <w:tc>
          <w:tcPr>
            <w:tcW w:w="201" w:type="pct"/>
            <w:tcBorders>
              <w:top w:val="single" w:sz="4" w:space="0" w:color="auto"/>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874</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303,278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303,278 </w:t>
            </w:r>
          </w:p>
        </w:tc>
        <w:tc>
          <w:tcPr>
            <w:tcW w:w="617" w:type="pct"/>
            <w:tcBorders>
              <w:top w:val="double" w:sz="6"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14</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Marjan</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Gjon</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Biba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29/13</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1930</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1930</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735,330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1,973,629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2,708,959 </w:t>
            </w:r>
          </w:p>
        </w:tc>
        <w:tc>
          <w:tcPr>
            <w:tcW w:w="617" w:type="pct"/>
            <w:tcBorders>
              <w:top w:val="double" w:sz="6"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15</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Altin </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Gjon</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Biba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29/24</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5,962,030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5,962,030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Shërbim </w:t>
            </w:r>
            <w:r>
              <w:rPr>
                <w:rFonts w:ascii="Garamond" w:eastAsia="Times New Roman" w:hAnsi="Garamond" w:cs="Arial"/>
                <w:color w:val="000000"/>
                <w:sz w:val="12"/>
                <w:szCs w:val="12"/>
                <w:lang w:val="sq-AL"/>
              </w:rPr>
              <w:t>b</w:t>
            </w:r>
            <w:r w:rsidRPr="003B1A60">
              <w:rPr>
                <w:rFonts w:ascii="Garamond" w:eastAsia="Times New Roman" w:hAnsi="Garamond" w:cs="Arial"/>
                <w:color w:val="000000"/>
                <w:sz w:val="12"/>
                <w:szCs w:val="12"/>
                <w:lang w:val="sq-AL"/>
              </w:rPr>
              <w:t>anke</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Skender</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Shuaip</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Anxhaku</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29/14</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4844</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4844</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1,845,564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44,580,619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96,775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46,522,958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Shërbim </w:t>
            </w:r>
            <w:r>
              <w:rPr>
                <w:rFonts w:ascii="Garamond" w:eastAsia="Times New Roman" w:hAnsi="Garamond" w:cs="Arial"/>
                <w:color w:val="000000"/>
                <w:sz w:val="12"/>
                <w:szCs w:val="12"/>
                <w:lang w:val="sq-AL"/>
              </w:rPr>
              <w:t>b</w:t>
            </w:r>
            <w:r w:rsidRPr="003B1A60">
              <w:rPr>
                <w:rFonts w:ascii="Garamond" w:eastAsia="Times New Roman" w:hAnsi="Garamond" w:cs="Arial"/>
                <w:color w:val="000000"/>
                <w:sz w:val="12"/>
                <w:szCs w:val="12"/>
                <w:lang w:val="sq-AL"/>
              </w:rPr>
              <w:t>anke</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17</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Mark</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Gjon</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Taralla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29/47</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3575</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3375</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1,171,125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200</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76,200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1,247,325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18</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Pren</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Frrok</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Palaj</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28/55</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968</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968</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335,896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335,896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19</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Lul</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Pal</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Palaj</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28/52</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1533</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1533</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531,951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207,000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738,951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20</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Nok</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Lek</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Palaj</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28/51</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6043</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6043</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2,096,921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480,200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2,577,121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21</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Frrok</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Vorf</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Palaj</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28/50</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8325</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8325</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2,888,775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340,500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3,229,275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22</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Ajet</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Zenel</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Kasmi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28/58</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1136</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1136</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394,192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394,192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23</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Gjovalin</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Fran</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Preci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28/16</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248</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248</w:t>
            </w:r>
          </w:p>
        </w:tc>
        <w:tc>
          <w:tcPr>
            <w:tcW w:w="231" w:type="pct"/>
            <w:tcBorders>
              <w:top w:val="single" w:sz="4" w:space="0" w:color="auto"/>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86,056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86,056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vMerge w:val="restart"/>
            <w:tcBorders>
              <w:top w:val="nil"/>
              <w:left w:val="single" w:sz="8" w:space="0" w:color="auto"/>
              <w:bottom w:val="single" w:sz="4" w:space="0" w:color="000000"/>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24</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Artan </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Mhill</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Gega</w:t>
            </w:r>
          </w:p>
        </w:tc>
        <w:tc>
          <w:tcPr>
            <w:tcW w:w="311"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vMerge w:val="restart"/>
            <w:tcBorders>
              <w:top w:val="nil"/>
              <w:left w:val="single" w:sz="4" w:space="0" w:color="auto"/>
              <w:bottom w:val="single" w:sz="4" w:space="0" w:color="000000"/>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28/15</w:t>
            </w:r>
          </w:p>
        </w:tc>
        <w:tc>
          <w:tcPr>
            <w:tcW w:w="183" w:type="pct"/>
            <w:vMerge w:val="restart"/>
            <w:tcBorders>
              <w:top w:val="nil"/>
              <w:left w:val="single" w:sz="8" w:space="0" w:color="auto"/>
              <w:bottom w:val="single" w:sz="4" w:space="0" w:color="000000"/>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90</w:t>
            </w:r>
          </w:p>
        </w:tc>
        <w:tc>
          <w:tcPr>
            <w:tcW w:w="201" w:type="pct"/>
            <w:vMerge w:val="restart"/>
            <w:tcBorders>
              <w:top w:val="nil"/>
              <w:left w:val="single" w:sz="8" w:space="0" w:color="auto"/>
              <w:bottom w:val="single" w:sz="4" w:space="0" w:color="000000"/>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90</w:t>
            </w:r>
          </w:p>
        </w:tc>
        <w:tc>
          <w:tcPr>
            <w:tcW w:w="231" w:type="pct"/>
            <w:vMerge w:val="restart"/>
            <w:tcBorders>
              <w:top w:val="single" w:sz="4" w:space="0" w:color="auto"/>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vMerge w:val="restart"/>
            <w:tcBorders>
              <w:top w:val="single" w:sz="4" w:space="0" w:color="auto"/>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31,230 </w:t>
            </w:r>
          </w:p>
        </w:tc>
        <w:tc>
          <w:tcPr>
            <w:tcW w:w="305" w:type="pct"/>
            <w:vMerge w:val="restart"/>
            <w:tcBorders>
              <w:top w:val="nil"/>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vMerge w:val="restart"/>
            <w:tcBorders>
              <w:top w:val="nil"/>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vMerge w:val="restart"/>
            <w:tcBorders>
              <w:top w:val="nil"/>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vMerge w:val="restart"/>
            <w:tcBorders>
              <w:top w:val="nil"/>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vMerge w:val="restart"/>
            <w:tcBorders>
              <w:top w:val="nil"/>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vMerge w:val="restart"/>
            <w:tcBorders>
              <w:top w:val="nil"/>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31,230 </w:t>
            </w:r>
          </w:p>
        </w:tc>
        <w:tc>
          <w:tcPr>
            <w:tcW w:w="617" w:type="pct"/>
            <w:vMerge w:val="restart"/>
            <w:tcBorders>
              <w:top w:val="nil"/>
              <w:left w:val="double" w:sz="6" w:space="0" w:color="auto"/>
              <w:bottom w:val="single" w:sz="4" w:space="0" w:color="000000"/>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Shërbim </w:t>
            </w:r>
            <w:r>
              <w:rPr>
                <w:rFonts w:ascii="Garamond" w:eastAsia="Times New Roman" w:hAnsi="Garamond" w:cs="Arial"/>
                <w:color w:val="000000"/>
                <w:sz w:val="12"/>
                <w:szCs w:val="12"/>
                <w:lang w:val="sq-AL"/>
              </w:rPr>
              <w:t>b</w:t>
            </w:r>
            <w:r w:rsidRPr="003B1A60">
              <w:rPr>
                <w:rFonts w:ascii="Garamond" w:eastAsia="Times New Roman" w:hAnsi="Garamond" w:cs="Arial"/>
                <w:color w:val="000000"/>
                <w:sz w:val="12"/>
                <w:szCs w:val="12"/>
                <w:lang w:val="sq-AL"/>
              </w:rPr>
              <w:t>anke</w:t>
            </w:r>
          </w:p>
        </w:tc>
      </w:tr>
      <w:tr w:rsidR="005221B8" w:rsidRPr="003B1A60" w:rsidTr="00BB41AD">
        <w:trPr>
          <w:trHeight w:val="139"/>
          <w:jc w:val="center"/>
        </w:trPr>
        <w:tc>
          <w:tcPr>
            <w:tcW w:w="171" w:type="pct"/>
            <w:vMerge/>
            <w:tcBorders>
              <w:top w:val="nil"/>
              <w:left w:val="single" w:sz="8" w:space="0" w:color="auto"/>
              <w:bottom w:val="single" w:sz="4" w:space="0" w:color="000000"/>
              <w:right w:val="single" w:sz="4"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Fatjon</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Pal</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Kasa</w:t>
            </w:r>
          </w:p>
        </w:tc>
        <w:tc>
          <w:tcPr>
            <w:tcW w:w="311" w:type="pct"/>
            <w:vMerge/>
            <w:tcBorders>
              <w:top w:val="nil"/>
              <w:left w:val="single" w:sz="4" w:space="0" w:color="auto"/>
              <w:bottom w:val="single" w:sz="4" w:space="0" w:color="000000"/>
              <w:right w:val="single" w:sz="4"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194" w:type="pct"/>
            <w:vMerge/>
            <w:tcBorders>
              <w:top w:val="nil"/>
              <w:left w:val="single" w:sz="4" w:space="0" w:color="auto"/>
              <w:bottom w:val="single" w:sz="4" w:space="0" w:color="000000"/>
              <w:right w:val="nil"/>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183" w:type="pct"/>
            <w:vMerge/>
            <w:tcBorders>
              <w:top w:val="nil"/>
              <w:left w:val="single" w:sz="8" w:space="0" w:color="auto"/>
              <w:bottom w:val="single" w:sz="4" w:space="0" w:color="000000"/>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201" w:type="pct"/>
            <w:vMerge/>
            <w:tcBorders>
              <w:top w:val="nil"/>
              <w:left w:val="single" w:sz="8" w:space="0" w:color="auto"/>
              <w:bottom w:val="single" w:sz="4" w:space="0" w:color="000000"/>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231" w:type="pct"/>
            <w:vMerge/>
            <w:tcBorders>
              <w:top w:val="single" w:sz="4" w:space="0" w:color="auto"/>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344" w:type="pct"/>
            <w:vMerge/>
            <w:tcBorders>
              <w:top w:val="single" w:sz="4" w:space="0" w:color="auto"/>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305" w:type="pct"/>
            <w:vMerge/>
            <w:tcBorders>
              <w:top w:val="nil"/>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191" w:type="pct"/>
            <w:vMerge/>
            <w:tcBorders>
              <w:top w:val="nil"/>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283" w:type="pct"/>
            <w:vMerge/>
            <w:tcBorders>
              <w:top w:val="nil"/>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331" w:type="pct"/>
            <w:vMerge/>
            <w:tcBorders>
              <w:top w:val="nil"/>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284" w:type="pct"/>
            <w:vMerge/>
            <w:tcBorders>
              <w:top w:val="nil"/>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356" w:type="pct"/>
            <w:vMerge/>
            <w:tcBorders>
              <w:top w:val="nil"/>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617" w:type="pct"/>
            <w:vMerge/>
            <w:tcBorders>
              <w:top w:val="nil"/>
              <w:left w:val="double" w:sz="6" w:space="0" w:color="auto"/>
              <w:bottom w:val="single" w:sz="4" w:space="0" w:color="000000"/>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25</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Albert</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Gjergj</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Luca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28/14</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114</w:t>
            </w:r>
          </w:p>
        </w:tc>
        <w:tc>
          <w:tcPr>
            <w:tcW w:w="201"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114</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nil"/>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39,558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39,558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Shërbim </w:t>
            </w:r>
            <w:r>
              <w:rPr>
                <w:rFonts w:ascii="Garamond" w:eastAsia="Times New Roman" w:hAnsi="Garamond" w:cs="Arial"/>
                <w:color w:val="000000"/>
                <w:sz w:val="12"/>
                <w:szCs w:val="12"/>
                <w:lang w:val="sq-AL"/>
              </w:rPr>
              <w:t>b</w:t>
            </w:r>
            <w:r w:rsidRPr="003B1A60">
              <w:rPr>
                <w:rFonts w:ascii="Garamond" w:eastAsia="Times New Roman" w:hAnsi="Garamond" w:cs="Arial"/>
                <w:color w:val="000000"/>
                <w:sz w:val="12"/>
                <w:szCs w:val="12"/>
                <w:lang w:val="sq-AL"/>
              </w:rPr>
              <w:t>anke</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26</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Adem</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Sul</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Shabani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28/24</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99</w:t>
            </w:r>
          </w:p>
        </w:tc>
        <w:tc>
          <w:tcPr>
            <w:tcW w:w="201"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99</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34,353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34,353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27</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Taf</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Sefer</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Kasmi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27/20</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1260</w:t>
            </w:r>
          </w:p>
        </w:tc>
        <w:tc>
          <w:tcPr>
            <w:tcW w:w="201"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1260</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437,220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437,220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28</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Nafie</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Ram</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Kasmi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27/21</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3634</w:t>
            </w:r>
          </w:p>
        </w:tc>
        <w:tc>
          <w:tcPr>
            <w:tcW w:w="201"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1634</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566,998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2000</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762,000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11,353,276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12,682,274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29</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Idriz</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Ismail</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Kasmi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27/30</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118</w:t>
            </w:r>
          </w:p>
        </w:tc>
        <w:tc>
          <w:tcPr>
            <w:tcW w:w="201"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118</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40,946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40,946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vMerge w:val="restart"/>
            <w:tcBorders>
              <w:top w:val="nil"/>
              <w:left w:val="single" w:sz="8" w:space="0" w:color="auto"/>
              <w:bottom w:val="single" w:sz="4" w:space="0" w:color="000000"/>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27</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Arjan</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Isuf</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Tangu</w:t>
            </w:r>
          </w:p>
        </w:tc>
        <w:tc>
          <w:tcPr>
            <w:tcW w:w="311"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vMerge w:val="restart"/>
            <w:tcBorders>
              <w:top w:val="nil"/>
              <w:left w:val="single" w:sz="4" w:space="0" w:color="auto"/>
              <w:bottom w:val="single" w:sz="4" w:space="0" w:color="000000"/>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27/31</w:t>
            </w:r>
          </w:p>
        </w:tc>
        <w:tc>
          <w:tcPr>
            <w:tcW w:w="183" w:type="pct"/>
            <w:vMerge w:val="restart"/>
            <w:tcBorders>
              <w:top w:val="nil"/>
              <w:left w:val="single" w:sz="8" w:space="0" w:color="auto"/>
              <w:bottom w:val="single" w:sz="4" w:space="0" w:color="000000"/>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114</w:t>
            </w:r>
          </w:p>
        </w:tc>
        <w:tc>
          <w:tcPr>
            <w:tcW w:w="201" w:type="pct"/>
            <w:vMerge w:val="restart"/>
            <w:tcBorders>
              <w:top w:val="nil"/>
              <w:left w:val="single" w:sz="8" w:space="0" w:color="auto"/>
              <w:bottom w:val="single" w:sz="4" w:space="0" w:color="000000"/>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114</w:t>
            </w:r>
          </w:p>
        </w:tc>
        <w:tc>
          <w:tcPr>
            <w:tcW w:w="231" w:type="pct"/>
            <w:vMerge w:val="restart"/>
            <w:tcBorders>
              <w:top w:val="nil"/>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vMerge w:val="restart"/>
            <w:tcBorders>
              <w:top w:val="single" w:sz="4" w:space="0" w:color="auto"/>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39,558 </w:t>
            </w:r>
          </w:p>
        </w:tc>
        <w:tc>
          <w:tcPr>
            <w:tcW w:w="305" w:type="pct"/>
            <w:vMerge w:val="restart"/>
            <w:tcBorders>
              <w:top w:val="nil"/>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vMerge w:val="restart"/>
            <w:tcBorders>
              <w:top w:val="nil"/>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vMerge w:val="restart"/>
            <w:tcBorders>
              <w:top w:val="nil"/>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vMerge w:val="restart"/>
            <w:tcBorders>
              <w:top w:val="nil"/>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vMerge w:val="restart"/>
            <w:tcBorders>
              <w:top w:val="nil"/>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vMerge w:val="restart"/>
            <w:tcBorders>
              <w:top w:val="nil"/>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39,558 </w:t>
            </w:r>
          </w:p>
        </w:tc>
        <w:tc>
          <w:tcPr>
            <w:tcW w:w="617" w:type="pct"/>
            <w:vMerge w:val="restart"/>
            <w:tcBorders>
              <w:top w:val="nil"/>
              <w:left w:val="double" w:sz="6" w:space="0" w:color="auto"/>
              <w:bottom w:val="single" w:sz="4" w:space="0" w:color="000000"/>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vMerge/>
            <w:tcBorders>
              <w:top w:val="nil"/>
              <w:left w:val="single" w:sz="8" w:space="0" w:color="auto"/>
              <w:bottom w:val="single" w:sz="4" w:space="0" w:color="000000"/>
              <w:right w:val="single" w:sz="4"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Trendafile</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Isuf</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Tangu</w:t>
            </w:r>
          </w:p>
        </w:tc>
        <w:tc>
          <w:tcPr>
            <w:tcW w:w="311" w:type="pct"/>
            <w:vMerge/>
            <w:tcBorders>
              <w:top w:val="nil"/>
              <w:left w:val="single" w:sz="4" w:space="0" w:color="auto"/>
              <w:bottom w:val="single" w:sz="4" w:space="0" w:color="000000"/>
              <w:right w:val="single" w:sz="4"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194" w:type="pct"/>
            <w:vMerge/>
            <w:tcBorders>
              <w:top w:val="nil"/>
              <w:left w:val="single" w:sz="4" w:space="0" w:color="auto"/>
              <w:bottom w:val="single" w:sz="4" w:space="0" w:color="000000"/>
              <w:right w:val="nil"/>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183" w:type="pct"/>
            <w:vMerge/>
            <w:tcBorders>
              <w:top w:val="nil"/>
              <w:left w:val="single" w:sz="8" w:space="0" w:color="auto"/>
              <w:bottom w:val="single" w:sz="4" w:space="0" w:color="000000"/>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201" w:type="pct"/>
            <w:vMerge/>
            <w:tcBorders>
              <w:top w:val="nil"/>
              <w:left w:val="single" w:sz="8" w:space="0" w:color="auto"/>
              <w:bottom w:val="single" w:sz="4" w:space="0" w:color="000000"/>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231" w:type="pct"/>
            <w:vMerge/>
            <w:tcBorders>
              <w:top w:val="nil"/>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344" w:type="pct"/>
            <w:vMerge/>
            <w:tcBorders>
              <w:top w:val="single" w:sz="4" w:space="0" w:color="auto"/>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305" w:type="pct"/>
            <w:vMerge/>
            <w:tcBorders>
              <w:top w:val="nil"/>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191" w:type="pct"/>
            <w:vMerge/>
            <w:tcBorders>
              <w:top w:val="nil"/>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283" w:type="pct"/>
            <w:vMerge/>
            <w:tcBorders>
              <w:top w:val="nil"/>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331" w:type="pct"/>
            <w:vMerge/>
            <w:tcBorders>
              <w:top w:val="nil"/>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284" w:type="pct"/>
            <w:vMerge/>
            <w:tcBorders>
              <w:top w:val="nil"/>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356" w:type="pct"/>
            <w:vMerge/>
            <w:tcBorders>
              <w:top w:val="nil"/>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617" w:type="pct"/>
            <w:vMerge/>
            <w:tcBorders>
              <w:top w:val="nil"/>
              <w:left w:val="double" w:sz="6" w:space="0" w:color="auto"/>
              <w:bottom w:val="single" w:sz="4" w:space="0" w:color="000000"/>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28</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Idriz</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Ismail</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Kasmi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27/32</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94</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94</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nil"/>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32,618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32,618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29</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Pjeter</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Ndue</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Gjetani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27/29</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149</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149</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51,703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51,703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30</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Shefqet</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Skender</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Kasmi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26/14</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2591</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2591</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899,077 </w:t>
            </w:r>
          </w:p>
        </w:tc>
        <w:tc>
          <w:tcPr>
            <w:tcW w:w="305"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899,077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31</w:t>
            </w:r>
          </w:p>
        </w:tc>
        <w:tc>
          <w:tcPr>
            <w:tcW w:w="3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I </w:t>
            </w:r>
            <w:r>
              <w:rPr>
                <w:rFonts w:ascii="Garamond" w:eastAsia="Times New Roman" w:hAnsi="Garamond" w:cs="Arial"/>
                <w:sz w:val="12"/>
                <w:szCs w:val="12"/>
                <w:lang w:val="sq-AL"/>
              </w:rPr>
              <w:t>p</w:t>
            </w:r>
            <w:r w:rsidRPr="003B1A60">
              <w:rPr>
                <w:rFonts w:ascii="Garamond" w:eastAsia="Times New Roman" w:hAnsi="Garamond" w:cs="Arial"/>
                <w:sz w:val="12"/>
                <w:szCs w:val="12"/>
                <w:lang w:val="sq-AL"/>
              </w:rPr>
              <w:t>aidentifikuar</w:t>
            </w:r>
          </w:p>
        </w:tc>
        <w:tc>
          <w:tcPr>
            <w:tcW w:w="31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9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26/31</w:t>
            </w:r>
          </w:p>
        </w:tc>
        <w:tc>
          <w:tcPr>
            <w:tcW w:w="1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289</w:t>
            </w: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289</w:t>
            </w:r>
          </w:p>
        </w:tc>
        <w:tc>
          <w:tcPr>
            <w:tcW w:w="2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100,283 </w:t>
            </w:r>
          </w:p>
        </w:tc>
        <w:tc>
          <w:tcPr>
            <w:tcW w:w="30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100,283 </w:t>
            </w:r>
          </w:p>
        </w:tc>
        <w:tc>
          <w:tcPr>
            <w:tcW w:w="617"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Proces </w:t>
            </w:r>
            <w:r>
              <w:rPr>
                <w:rFonts w:ascii="Garamond" w:eastAsia="Times New Roman" w:hAnsi="Garamond" w:cs="Arial"/>
                <w:color w:val="000000"/>
                <w:sz w:val="12"/>
                <w:szCs w:val="12"/>
                <w:lang w:val="sq-AL"/>
              </w:rPr>
              <w:t>r</w:t>
            </w:r>
            <w:r w:rsidRPr="003B1A60">
              <w:rPr>
                <w:rFonts w:ascii="Garamond" w:eastAsia="Times New Roman" w:hAnsi="Garamond" w:cs="Arial"/>
                <w:color w:val="000000"/>
                <w:sz w:val="12"/>
                <w:szCs w:val="12"/>
                <w:lang w:val="sq-AL"/>
              </w:rPr>
              <w:t>ikonfirmimi</w:t>
            </w:r>
          </w:p>
        </w:tc>
      </w:tr>
      <w:tr w:rsidR="005221B8" w:rsidRPr="003B1A60" w:rsidTr="00BB41AD">
        <w:trPr>
          <w:trHeight w:val="139"/>
          <w:jc w:val="center"/>
        </w:trPr>
        <w:tc>
          <w:tcPr>
            <w:tcW w:w="1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32</w:t>
            </w:r>
          </w:p>
        </w:tc>
        <w:tc>
          <w:tcPr>
            <w:tcW w:w="3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I </w:t>
            </w:r>
            <w:r>
              <w:rPr>
                <w:rFonts w:ascii="Garamond" w:eastAsia="Times New Roman" w:hAnsi="Garamond" w:cs="Arial"/>
                <w:sz w:val="12"/>
                <w:szCs w:val="12"/>
                <w:lang w:val="sq-AL"/>
              </w:rPr>
              <w:t>p</w:t>
            </w:r>
            <w:r w:rsidRPr="003B1A60">
              <w:rPr>
                <w:rFonts w:ascii="Garamond" w:eastAsia="Times New Roman" w:hAnsi="Garamond" w:cs="Arial"/>
                <w:sz w:val="12"/>
                <w:szCs w:val="12"/>
                <w:lang w:val="sq-AL"/>
              </w:rPr>
              <w:t>aidentifikuar</w:t>
            </w:r>
          </w:p>
        </w:tc>
        <w:tc>
          <w:tcPr>
            <w:tcW w:w="31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9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26/32</w:t>
            </w:r>
          </w:p>
        </w:tc>
        <w:tc>
          <w:tcPr>
            <w:tcW w:w="1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891</w:t>
            </w: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891</w:t>
            </w:r>
          </w:p>
        </w:tc>
        <w:tc>
          <w:tcPr>
            <w:tcW w:w="2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309,177 </w:t>
            </w:r>
          </w:p>
        </w:tc>
        <w:tc>
          <w:tcPr>
            <w:tcW w:w="30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309,177 </w:t>
            </w:r>
          </w:p>
        </w:tc>
        <w:tc>
          <w:tcPr>
            <w:tcW w:w="617"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Proces rikonfirmimi</w:t>
            </w:r>
          </w:p>
        </w:tc>
      </w:tr>
      <w:tr w:rsidR="005221B8" w:rsidRPr="003B1A60" w:rsidTr="00BB41AD">
        <w:trPr>
          <w:trHeight w:val="139"/>
          <w:jc w:val="center"/>
        </w:trPr>
        <w:tc>
          <w:tcPr>
            <w:tcW w:w="171"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33</w:t>
            </w:r>
          </w:p>
        </w:tc>
        <w:tc>
          <w:tcPr>
            <w:tcW w:w="388" w:type="pct"/>
            <w:tcBorders>
              <w:top w:val="single" w:sz="4" w:space="0" w:color="auto"/>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I </w:t>
            </w:r>
            <w:r>
              <w:rPr>
                <w:rFonts w:ascii="Garamond" w:eastAsia="Times New Roman" w:hAnsi="Garamond" w:cs="Arial"/>
                <w:sz w:val="12"/>
                <w:szCs w:val="12"/>
                <w:lang w:val="sq-AL"/>
              </w:rPr>
              <w:t>p</w:t>
            </w:r>
            <w:r w:rsidRPr="003B1A60">
              <w:rPr>
                <w:rFonts w:ascii="Garamond" w:eastAsia="Times New Roman" w:hAnsi="Garamond" w:cs="Arial"/>
                <w:sz w:val="12"/>
                <w:szCs w:val="12"/>
                <w:lang w:val="sq-AL"/>
              </w:rPr>
              <w:t>aidentifikuar</w:t>
            </w:r>
          </w:p>
        </w:tc>
        <w:tc>
          <w:tcPr>
            <w:tcW w:w="317" w:type="pct"/>
            <w:tcBorders>
              <w:top w:val="single" w:sz="4" w:space="0" w:color="auto"/>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93" w:type="pct"/>
            <w:tcBorders>
              <w:top w:val="single" w:sz="4" w:space="0" w:color="auto"/>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1677</w:t>
            </w:r>
          </w:p>
        </w:tc>
        <w:tc>
          <w:tcPr>
            <w:tcW w:w="194" w:type="pct"/>
            <w:tcBorders>
              <w:top w:val="single" w:sz="4" w:space="0" w:color="auto"/>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26/…</w:t>
            </w:r>
          </w:p>
        </w:tc>
        <w:tc>
          <w:tcPr>
            <w:tcW w:w="183" w:type="pct"/>
            <w:tcBorders>
              <w:top w:val="single" w:sz="4" w:space="0" w:color="auto"/>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558</w:t>
            </w:r>
          </w:p>
        </w:tc>
        <w:tc>
          <w:tcPr>
            <w:tcW w:w="201" w:type="pct"/>
            <w:tcBorders>
              <w:top w:val="single" w:sz="4" w:space="0" w:color="auto"/>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558</w:t>
            </w:r>
          </w:p>
        </w:tc>
        <w:tc>
          <w:tcPr>
            <w:tcW w:w="231"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193,626 </w:t>
            </w:r>
          </w:p>
        </w:tc>
        <w:tc>
          <w:tcPr>
            <w:tcW w:w="305" w:type="pct"/>
            <w:tcBorders>
              <w:top w:val="single" w:sz="4" w:space="0" w:color="auto"/>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381</w:t>
            </w:r>
          </w:p>
        </w:tc>
        <w:tc>
          <w:tcPr>
            <w:tcW w:w="283" w:type="pct"/>
            <w:tcBorders>
              <w:top w:val="single" w:sz="4" w:space="0" w:color="auto"/>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193,626 </w:t>
            </w:r>
          </w:p>
        </w:tc>
        <w:tc>
          <w:tcPr>
            <w:tcW w:w="617" w:type="pct"/>
            <w:tcBorders>
              <w:top w:val="single" w:sz="4" w:space="0" w:color="auto"/>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Proces rikonfirmimi</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Nikoll</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Dod</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Ndreca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3/13</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5412</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5032.4</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1,746,243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379.6</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138,174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10,406,953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790,962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13,082,332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35</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Skender</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Shuaip</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Anxhaku</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3/21</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5803</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5803</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2,013,641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2,013,641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Shërbim </w:t>
            </w:r>
            <w:r>
              <w:rPr>
                <w:rFonts w:ascii="Garamond" w:eastAsia="Times New Roman" w:hAnsi="Garamond" w:cs="Arial"/>
                <w:color w:val="000000"/>
                <w:sz w:val="12"/>
                <w:szCs w:val="12"/>
                <w:lang w:val="sq-AL"/>
              </w:rPr>
              <w:t>b</w:t>
            </w:r>
            <w:r w:rsidRPr="003B1A60">
              <w:rPr>
                <w:rFonts w:ascii="Garamond" w:eastAsia="Times New Roman" w:hAnsi="Garamond" w:cs="Arial"/>
                <w:color w:val="000000"/>
                <w:sz w:val="12"/>
                <w:szCs w:val="12"/>
                <w:lang w:val="sq-AL"/>
              </w:rPr>
              <w:t>anke</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lastRenderedPageBreak/>
              <w:t>36</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Nikoll</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Dod</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Ndreca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3/20</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312</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312</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108,264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108,264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37</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Lek</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Geg</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Gjeta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3/24</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2357</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2357</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817,879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817,879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Konfirmuar 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38</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I paidentifikuar</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3/28</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842</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842</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292,174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292,174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Proces </w:t>
            </w:r>
            <w:r>
              <w:rPr>
                <w:rFonts w:ascii="Garamond" w:eastAsia="Times New Roman" w:hAnsi="Garamond" w:cs="Arial"/>
                <w:color w:val="000000"/>
                <w:sz w:val="12"/>
                <w:szCs w:val="12"/>
                <w:lang w:val="sq-AL"/>
              </w:rPr>
              <w:t>r</w:t>
            </w:r>
            <w:r w:rsidRPr="003B1A60">
              <w:rPr>
                <w:rFonts w:ascii="Garamond" w:eastAsia="Times New Roman" w:hAnsi="Garamond" w:cs="Arial"/>
                <w:color w:val="000000"/>
                <w:sz w:val="12"/>
                <w:szCs w:val="12"/>
                <w:lang w:val="sq-AL"/>
              </w:rPr>
              <w:t>ikonfirmimi</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39</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Gjon</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Tarazhi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2/1</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3,101,451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3,101,451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Proces </w:t>
            </w:r>
            <w:r>
              <w:rPr>
                <w:rFonts w:ascii="Garamond" w:eastAsia="Times New Roman" w:hAnsi="Garamond" w:cs="Arial"/>
                <w:color w:val="000000"/>
                <w:sz w:val="12"/>
                <w:szCs w:val="12"/>
                <w:lang w:val="sq-AL"/>
              </w:rPr>
              <w:t>r</w:t>
            </w:r>
            <w:r w:rsidRPr="003B1A60">
              <w:rPr>
                <w:rFonts w:ascii="Garamond" w:eastAsia="Times New Roman" w:hAnsi="Garamond" w:cs="Arial"/>
                <w:color w:val="000000"/>
                <w:sz w:val="12"/>
                <w:szCs w:val="12"/>
                <w:lang w:val="sq-AL"/>
              </w:rPr>
              <w:t>ikonfirmimi</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40</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Gjon</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Llesh</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Tarazhi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3/27</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3491</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3291</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1,141,977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200</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72,800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4,533,411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109,954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5,858,142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41</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Zef</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Ndu</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Ndreca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5/19</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679</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579</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200,913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100</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36,400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2,968,642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125,594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3,331,549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42</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Vlash</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Ndue</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Ndreca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5/2</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200</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200</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72,800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6,922,131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49,240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7,044,171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43</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Zef</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Ndu</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Ndreca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5/18</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852</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752</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260,944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100</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36,400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4,457,435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45,500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4,800,279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44</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Vlash</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Ndue</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Ndreca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5/4</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200</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200</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72,800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1,712,381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171,553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1,956,734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45</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Vlash</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Ndue</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Ndreca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5/16</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408</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408</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141,576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90,500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232,076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46</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I paidentifikuar</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6/32</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70</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70</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24,290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24,290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Proces </w:t>
            </w:r>
            <w:r>
              <w:rPr>
                <w:rFonts w:ascii="Garamond" w:eastAsia="Times New Roman" w:hAnsi="Garamond" w:cs="Arial"/>
                <w:color w:val="000000"/>
                <w:sz w:val="12"/>
                <w:szCs w:val="12"/>
                <w:lang w:val="sq-AL"/>
              </w:rPr>
              <w:t>r</w:t>
            </w:r>
            <w:r w:rsidRPr="003B1A60">
              <w:rPr>
                <w:rFonts w:ascii="Garamond" w:eastAsia="Times New Roman" w:hAnsi="Garamond" w:cs="Arial"/>
                <w:color w:val="000000"/>
                <w:sz w:val="12"/>
                <w:szCs w:val="12"/>
                <w:lang w:val="sq-AL"/>
              </w:rPr>
              <w:t>ikonfirmimi</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47</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Mare</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Gjok</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Ndreca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6/37</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1130</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1130</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392,110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392,110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48</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Ndre</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Zef</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Brozi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6/47</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1143</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1143</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396,621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396,621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49</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Mark</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Geg</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Gjeta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6/31</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3047</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2847</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987,909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200</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72,800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4,640,261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237,857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5,938,827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50</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Alfred</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Geg</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Gjeta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6/57</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3403</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3203</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1,111,441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200</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72,800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7,228,430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373,068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8,785,739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51</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I paidentifikuar</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6/53</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2134</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2134</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740,498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740,498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Proces </w:t>
            </w:r>
            <w:r>
              <w:rPr>
                <w:rFonts w:ascii="Garamond" w:eastAsia="Times New Roman" w:hAnsi="Garamond" w:cs="Arial"/>
                <w:color w:val="000000"/>
                <w:sz w:val="12"/>
                <w:szCs w:val="12"/>
                <w:lang w:val="sq-AL"/>
              </w:rPr>
              <w:t>r</w:t>
            </w:r>
            <w:r w:rsidRPr="003B1A60">
              <w:rPr>
                <w:rFonts w:ascii="Garamond" w:eastAsia="Times New Roman" w:hAnsi="Garamond" w:cs="Arial"/>
                <w:color w:val="000000"/>
                <w:sz w:val="12"/>
                <w:szCs w:val="12"/>
                <w:lang w:val="sq-AL"/>
              </w:rPr>
              <w:t>ikonfirmimi</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52</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Gjet</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Ndu</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Gjeta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6/54</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3564</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3364</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1,167,308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200</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72,800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1,922,312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129,812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3,292,232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53</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Ndre</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Zef</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Brozi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6/51</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416</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416</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144,352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144,352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54</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Paulin</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Preng</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Gjeta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9/55</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2184</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2184</w:t>
            </w:r>
          </w:p>
        </w:tc>
        <w:tc>
          <w:tcPr>
            <w:tcW w:w="231"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347</w:t>
            </w:r>
          </w:p>
        </w:tc>
        <w:tc>
          <w:tcPr>
            <w:tcW w:w="344" w:type="pct"/>
            <w:tcBorders>
              <w:top w:val="single" w:sz="4" w:space="0" w:color="auto"/>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757,848 </w:t>
            </w:r>
          </w:p>
        </w:tc>
        <w:tc>
          <w:tcPr>
            <w:tcW w:w="305" w:type="pct"/>
            <w:tcBorders>
              <w:top w:val="nil"/>
              <w:left w:val="single" w:sz="4" w:space="0" w:color="auto"/>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795,194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118,620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1,671,662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vMerge w:val="restart"/>
            <w:tcBorders>
              <w:top w:val="nil"/>
              <w:left w:val="single" w:sz="8" w:space="0" w:color="auto"/>
              <w:bottom w:val="single" w:sz="4" w:space="0" w:color="000000"/>
              <w:right w:val="single" w:sz="4" w:space="0" w:color="auto"/>
            </w:tcBorders>
            <w:shd w:val="clear" w:color="auto" w:fill="auto"/>
            <w:noWrap/>
            <w:vAlign w:val="center"/>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55</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Agron</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Aqif</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Albrahimi</w:t>
            </w:r>
          </w:p>
        </w:tc>
        <w:tc>
          <w:tcPr>
            <w:tcW w:w="311"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vMerge w:val="restart"/>
            <w:tcBorders>
              <w:top w:val="nil"/>
              <w:left w:val="single" w:sz="4" w:space="0" w:color="auto"/>
              <w:bottom w:val="single" w:sz="4" w:space="0" w:color="000000"/>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9/40</w:t>
            </w:r>
          </w:p>
        </w:tc>
        <w:tc>
          <w:tcPr>
            <w:tcW w:w="183" w:type="pct"/>
            <w:vMerge w:val="restart"/>
            <w:tcBorders>
              <w:top w:val="nil"/>
              <w:left w:val="single" w:sz="8" w:space="0" w:color="auto"/>
              <w:bottom w:val="single" w:sz="4" w:space="0" w:color="000000"/>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230</w:t>
            </w:r>
          </w:p>
        </w:tc>
        <w:tc>
          <w:tcPr>
            <w:tcW w:w="201" w:type="pct"/>
            <w:vMerge w:val="restart"/>
            <w:tcBorders>
              <w:top w:val="nil"/>
              <w:left w:val="single" w:sz="8" w:space="0" w:color="auto"/>
              <w:bottom w:val="single" w:sz="4" w:space="0" w:color="000000"/>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347</w:t>
            </w:r>
          </w:p>
        </w:tc>
        <w:tc>
          <w:tcPr>
            <w:tcW w:w="344"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05" w:type="pct"/>
            <w:vMerge w:val="restar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230</w:t>
            </w:r>
          </w:p>
        </w:tc>
        <w:tc>
          <w:tcPr>
            <w:tcW w:w="191"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vMerge w:val="restar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83,720 </w:t>
            </w:r>
          </w:p>
        </w:tc>
        <w:tc>
          <w:tcPr>
            <w:tcW w:w="331" w:type="pct"/>
            <w:vMerge w:val="restar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vMerge w:val="restart"/>
            <w:tcBorders>
              <w:top w:val="nil"/>
              <w:left w:val="double" w:sz="6" w:space="0" w:color="auto"/>
              <w:bottom w:val="single" w:sz="4" w:space="0" w:color="000000"/>
              <w:right w:val="double" w:sz="6"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83,720 </w:t>
            </w:r>
          </w:p>
        </w:tc>
        <w:tc>
          <w:tcPr>
            <w:tcW w:w="617" w:type="pct"/>
            <w:vMerge w:val="restart"/>
            <w:tcBorders>
              <w:top w:val="nil"/>
              <w:left w:val="single" w:sz="4"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Bllokim nga </w:t>
            </w:r>
            <w:r>
              <w:rPr>
                <w:rFonts w:ascii="Garamond" w:eastAsia="Times New Roman" w:hAnsi="Garamond" w:cs="Arial"/>
                <w:sz w:val="12"/>
                <w:szCs w:val="12"/>
                <w:lang w:val="sq-AL"/>
              </w:rPr>
              <w:t>t</w:t>
            </w:r>
            <w:r w:rsidRPr="003B1A60">
              <w:rPr>
                <w:rFonts w:ascii="Garamond" w:eastAsia="Times New Roman" w:hAnsi="Garamond" w:cs="Arial"/>
                <w:sz w:val="12"/>
                <w:szCs w:val="12"/>
                <w:lang w:val="sq-AL"/>
              </w:rPr>
              <w:t>atimet</w:t>
            </w:r>
          </w:p>
        </w:tc>
      </w:tr>
      <w:tr w:rsidR="005221B8" w:rsidRPr="003B1A60" w:rsidTr="00BB41AD">
        <w:trPr>
          <w:trHeight w:val="139"/>
          <w:jc w:val="center"/>
        </w:trPr>
        <w:tc>
          <w:tcPr>
            <w:tcW w:w="171" w:type="pct"/>
            <w:vMerge/>
            <w:tcBorders>
              <w:top w:val="nil"/>
              <w:left w:val="single" w:sz="8" w:space="0" w:color="auto"/>
              <w:bottom w:val="single" w:sz="4" w:space="0" w:color="000000"/>
              <w:right w:val="single" w:sz="4"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Beqir</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Aqif</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Albrahimi</w:t>
            </w:r>
          </w:p>
        </w:tc>
        <w:tc>
          <w:tcPr>
            <w:tcW w:w="311" w:type="pct"/>
            <w:vMerge/>
            <w:tcBorders>
              <w:top w:val="nil"/>
              <w:left w:val="single" w:sz="4" w:space="0" w:color="auto"/>
              <w:bottom w:val="single" w:sz="4" w:space="0" w:color="000000"/>
              <w:right w:val="single" w:sz="4"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194" w:type="pct"/>
            <w:vMerge/>
            <w:tcBorders>
              <w:top w:val="nil"/>
              <w:left w:val="single" w:sz="4" w:space="0" w:color="auto"/>
              <w:bottom w:val="single" w:sz="4" w:space="0" w:color="000000"/>
              <w:right w:val="nil"/>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183" w:type="pct"/>
            <w:vMerge/>
            <w:tcBorders>
              <w:top w:val="nil"/>
              <w:left w:val="single" w:sz="8" w:space="0" w:color="auto"/>
              <w:bottom w:val="single" w:sz="4" w:space="0" w:color="000000"/>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201" w:type="pct"/>
            <w:vMerge/>
            <w:tcBorders>
              <w:top w:val="nil"/>
              <w:left w:val="single" w:sz="8" w:space="0" w:color="auto"/>
              <w:bottom w:val="single" w:sz="4" w:space="0" w:color="000000"/>
              <w:right w:val="nil"/>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231" w:type="pct"/>
            <w:vMerge/>
            <w:tcBorders>
              <w:top w:val="nil"/>
              <w:left w:val="single" w:sz="4" w:space="0" w:color="auto"/>
              <w:bottom w:val="single" w:sz="4" w:space="0" w:color="auto"/>
              <w:right w:val="single" w:sz="4"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344" w:type="pct"/>
            <w:vMerge/>
            <w:tcBorders>
              <w:top w:val="single" w:sz="4" w:space="0" w:color="auto"/>
              <w:left w:val="single" w:sz="4" w:space="0" w:color="auto"/>
              <w:bottom w:val="single" w:sz="4" w:space="0" w:color="000000"/>
              <w:right w:val="single" w:sz="4"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305" w:type="pct"/>
            <w:vMerge/>
            <w:tcBorders>
              <w:top w:val="nil"/>
              <w:left w:val="single" w:sz="4" w:space="0" w:color="auto"/>
              <w:bottom w:val="single" w:sz="4" w:space="0" w:color="auto"/>
              <w:right w:val="single" w:sz="4"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191" w:type="pct"/>
            <w:vMerge/>
            <w:tcBorders>
              <w:top w:val="nil"/>
              <w:left w:val="single" w:sz="4" w:space="0" w:color="auto"/>
              <w:bottom w:val="single" w:sz="4" w:space="0" w:color="000000"/>
              <w:right w:val="single" w:sz="4"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283" w:type="pct"/>
            <w:vMerge/>
            <w:tcBorders>
              <w:top w:val="nil"/>
              <w:left w:val="single" w:sz="4" w:space="0" w:color="auto"/>
              <w:bottom w:val="single" w:sz="4" w:space="0" w:color="auto"/>
              <w:right w:val="single" w:sz="4"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331" w:type="pct"/>
            <w:vMerge/>
            <w:tcBorders>
              <w:top w:val="nil"/>
              <w:left w:val="single" w:sz="4" w:space="0" w:color="auto"/>
              <w:bottom w:val="single" w:sz="4" w:space="0" w:color="auto"/>
              <w:right w:val="single" w:sz="4"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284" w:type="pct"/>
            <w:vMerge/>
            <w:tcBorders>
              <w:top w:val="nil"/>
              <w:left w:val="single" w:sz="4" w:space="0" w:color="auto"/>
              <w:bottom w:val="single" w:sz="4" w:space="0" w:color="000000"/>
              <w:right w:val="single" w:sz="4"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c>
          <w:tcPr>
            <w:tcW w:w="356" w:type="pct"/>
            <w:vMerge/>
            <w:tcBorders>
              <w:top w:val="nil"/>
              <w:left w:val="double" w:sz="6" w:space="0" w:color="auto"/>
              <w:bottom w:val="single" w:sz="4" w:space="0" w:color="000000"/>
              <w:right w:val="double" w:sz="6"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color w:val="000000"/>
                <w:sz w:val="12"/>
                <w:szCs w:val="12"/>
                <w:lang w:val="sq-AL"/>
              </w:rPr>
            </w:pPr>
          </w:p>
        </w:tc>
        <w:tc>
          <w:tcPr>
            <w:tcW w:w="617" w:type="pct"/>
            <w:vMerge/>
            <w:tcBorders>
              <w:top w:val="nil"/>
              <w:left w:val="single" w:sz="4" w:space="0" w:color="auto"/>
              <w:bottom w:val="single" w:sz="4" w:space="0" w:color="auto"/>
              <w:right w:val="single" w:sz="8" w:space="0" w:color="auto"/>
            </w:tcBorders>
            <w:vAlign w:val="center"/>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56</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Frrok</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Gjet</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Brozi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9/42</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409</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409</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347</w:t>
            </w:r>
          </w:p>
        </w:tc>
        <w:tc>
          <w:tcPr>
            <w:tcW w:w="34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141,923 </w:t>
            </w:r>
          </w:p>
        </w:tc>
        <w:tc>
          <w:tcPr>
            <w:tcW w:w="305"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141,923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57</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Ded</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Preng</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Brozi</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9/45</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1085</w:t>
            </w:r>
          </w:p>
        </w:tc>
        <w:tc>
          <w:tcPr>
            <w:tcW w:w="201" w:type="pct"/>
            <w:tcBorders>
              <w:top w:val="nil"/>
              <w:left w:val="nil"/>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1085</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347</w:t>
            </w:r>
          </w:p>
        </w:tc>
        <w:tc>
          <w:tcPr>
            <w:tcW w:w="34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376,495 </w:t>
            </w:r>
          </w:p>
        </w:tc>
        <w:tc>
          <w:tcPr>
            <w:tcW w:w="305"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376,495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58</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Fatime</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Hamit</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Lama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10/12</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935</w:t>
            </w:r>
          </w:p>
        </w:tc>
        <w:tc>
          <w:tcPr>
            <w:tcW w:w="201"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935</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347</w:t>
            </w:r>
          </w:p>
        </w:tc>
        <w:tc>
          <w:tcPr>
            <w:tcW w:w="34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324,445 </w:t>
            </w:r>
          </w:p>
        </w:tc>
        <w:tc>
          <w:tcPr>
            <w:tcW w:w="305"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324,445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59</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Dod</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Gjet</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Laska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13/14</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158</w:t>
            </w:r>
          </w:p>
        </w:tc>
        <w:tc>
          <w:tcPr>
            <w:tcW w:w="201"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158</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347</w:t>
            </w:r>
          </w:p>
        </w:tc>
        <w:tc>
          <w:tcPr>
            <w:tcW w:w="34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54,826 </w:t>
            </w:r>
          </w:p>
        </w:tc>
        <w:tc>
          <w:tcPr>
            <w:tcW w:w="305"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54,826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60</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Dervish</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Hasan</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Lama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3441</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13/5</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370</w:t>
            </w:r>
          </w:p>
        </w:tc>
        <w:tc>
          <w:tcPr>
            <w:tcW w:w="201"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370</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347</w:t>
            </w:r>
          </w:p>
        </w:tc>
        <w:tc>
          <w:tcPr>
            <w:tcW w:w="34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128,390 </w:t>
            </w:r>
          </w:p>
        </w:tc>
        <w:tc>
          <w:tcPr>
            <w:tcW w:w="305"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364</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128,390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61</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Gjon</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Preng</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Kola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2580</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96/24</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221</w:t>
            </w:r>
          </w:p>
        </w:tc>
        <w:tc>
          <w:tcPr>
            <w:tcW w:w="201"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221</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347</w:t>
            </w:r>
          </w:p>
        </w:tc>
        <w:tc>
          <w:tcPr>
            <w:tcW w:w="34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76,687 </w:t>
            </w:r>
          </w:p>
        </w:tc>
        <w:tc>
          <w:tcPr>
            <w:tcW w:w="305"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296</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76,687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62</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Loro</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Gjon</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Kola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2580</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96/25</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139</w:t>
            </w:r>
          </w:p>
        </w:tc>
        <w:tc>
          <w:tcPr>
            <w:tcW w:w="201"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139</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347</w:t>
            </w:r>
          </w:p>
        </w:tc>
        <w:tc>
          <w:tcPr>
            <w:tcW w:w="34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48,233 </w:t>
            </w:r>
          </w:p>
        </w:tc>
        <w:tc>
          <w:tcPr>
            <w:tcW w:w="305"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296</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48,233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63</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Gjon</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Kol</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Prenga</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2580</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96/26</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273</w:t>
            </w:r>
          </w:p>
        </w:tc>
        <w:tc>
          <w:tcPr>
            <w:tcW w:w="201"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273</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347</w:t>
            </w:r>
          </w:p>
        </w:tc>
        <w:tc>
          <w:tcPr>
            <w:tcW w:w="34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94,731 </w:t>
            </w:r>
          </w:p>
        </w:tc>
        <w:tc>
          <w:tcPr>
            <w:tcW w:w="305"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296</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94,731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64</w:t>
            </w:r>
          </w:p>
        </w:tc>
        <w:tc>
          <w:tcPr>
            <w:tcW w:w="388"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I paidentifikuar</w:t>
            </w:r>
          </w:p>
        </w:tc>
        <w:tc>
          <w:tcPr>
            <w:tcW w:w="317"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2580</w:t>
            </w:r>
          </w:p>
        </w:tc>
        <w:tc>
          <w:tcPr>
            <w:tcW w:w="194"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96/27</w:t>
            </w:r>
          </w:p>
        </w:tc>
        <w:tc>
          <w:tcPr>
            <w:tcW w:w="183" w:type="pct"/>
            <w:tcBorders>
              <w:top w:val="nil"/>
              <w:left w:val="single" w:sz="8" w:space="0" w:color="auto"/>
              <w:bottom w:val="single" w:sz="4"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160</w:t>
            </w:r>
          </w:p>
        </w:tc>
        <w:tc>
          <w:tcPr>
            <w:tcW w:w="201" w:type="pct"/>
            <w:tcBorders>
              <w:top w:val="nil"/>
              <w:left w:val="nil"/>
              <w:bottom w:val="single" w:sz="4" w:space="0" w:color="auto"/>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160</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347</w:t>
            </w:r>
          </w:p>
        </w:tc>
        <w:tc>
          <w:tcPr>
            <w:tcW w:w="34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55,520 </w:t>
            </w:r>
          </w:p>
        </w:tc>
        <w:tc>
          <w:tcPr>
            <w:tcW w:w="305"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296</w:t>
            </w:r>
          </w:p>
        </w:tc>
        <w:tc>
          <w:tcPr>
            <w:tcW w:w="283"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55,520 </w:t>
            </w:r>
          </w:p>
        </w:tc>
        <w:tc>
          <w:tcPr>
            <w:tcW w:w="617" w:type="pct"/>
            <w:tcBorders>
              <w:top w:val="nil"/>
              <w:left w:val="nil"/>
              <w:bottom w:val="single" w:sz="4" w:space="0" w:color="auto"/>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Proces </w:t>
            </w:r>
            <w:r>
              <w:rPr>
                <w:rFonts w:ascii="Garamond" w:eastAsia="Times New Roman" w:hAnsi="Garamond" w:cs="Arial"/>
                <w:color w:val="000000"/>
                <w:sz w:val="12"/>
                <w:szCs w:val="12"/>
                <w:lang w:val="sq-AL"/>
              </w:rPr>
              <w:t>r</w:t>
            </w:r>
            <w:r w:rsidRPr="003B1A60">
              <w:rPr>
                <w:rFonts w:ascii="Garamond" w:eastAsia="Times New Roman" w:hAnsi="Garamond" w:cs="Arial"/>
                <w:color w:val="000000"/>
                <w:sz w:val="12"/>
                <w:szCs w:val="12"/>
                <w:lang w:val="sq-AL"/>
              </w:rPr>
              <w:t>ikonfirmimi</w:t>
            </w:r>
          </w:p>
        </w:tc>
      </w:tr>
      <w:tr w:rsidR="005221B8" w:rsidRPr="003B1A60" w:rsidTr="00BB41AD">
        <w:trPr>
          <w:trHeight w:val="139"/>
          <w:jc w:val="center"/>
        </w:trPr>
        <w:tc>
          <w:tcPr>
            <w:tcW w:w="171" w:type="pct"/>
            <w:tcBorders>
              <w:top w:val="nil"/>
              <w:left w:val="single" w:sz="8"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65</w:t>
            </w:r>
          </w:p>
        </w:tc>
        <w:tc>
          <w:tcPr>
            <w:tcW w:w="388" w:type="pct"/>
            <w:tcBorders>
              <w:top w:val="nil"/>
              <w:left w:val="nil"/>
              <w:bottom w:val="nil"/>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Elez</w:t>
            </w:r>
          </w:p>
        </w:tc>
        <w:tc>
          <w:tcPr>
            <w:tcW w:w="317" w:type="pct"/>
            <w:tcBorders>
              <w:top w:val="nil"/>
              <w:left w:val="nil"/>
              <w:bottom w:val="nil"/>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Isuf</w:t>
            </w:r>
          </w:p>
        </w:tc>
        <w:tc>
          <w:tcPr>
            <w:tcW w:w="293" w:type="pct"/>
            <w:tcBorders>
              <w:top w:val="nil"/>
              <w:left w:val="nil"/>
              <w:bottom w:val="nil"/>
              <w:right w:val="single" w:sz="4"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Lika</w:t>
            </w:r>
          </w:p>
        </w:tc>
        <w:tc>
          <w:tcPr>
            <w:tcW w:w="311" w:type="pct"/>
            <w:tcBorders>
              <w:top w:val="nil"/>
              <w:left w:val="nil"/>
              <w:bottom w:val="nil"/>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2580</w:t>
            </w:r>
          </w:p>
        </w:tc>
        <w:tc>
          <w:tcPr>
            <w:tcW w:w="194" w:type="pct"/>
            <w:tcBorders>
              <w:top w:val="nil"/>
              <w:left w:val="nil"/>
              <w:bottom w:val="nil"/>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97/25</w:t>
            </w:r>
          </w:p>
        </w:tc>
        <w:tc>
          <w:tcPr>
            <w:tcW w:w="183" w:type="pct"/>
            <w:tcBorders>
              <w:top w:val="nil"/>
              <w:left w:val="single" w:sz="8" w:space="0" w:color="auto"/>
              <w:bottom w:val="nil"/>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168</w:t>
            </w:r>
          </w:p>
        </w:tc>
        <w:tc>
          <w:tcPr>
            <w:tcW w:w="201" w:type="pct"/>
            <w:tcBorders>
              <w:top w:val="nil"/>
              <w:left w:val="nil"/>
              <w:bottom w:val="nil"/>
              <w:right w:val="nil"/>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168</w:t>
            </w:r>
          </w:p>
        </w:tc>
        <w:tc>
          <w:tcPr>
            <w:tcW w:w="231"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347</w:t>
            </w:r>
          </w:p>
        </w:tc>
        <w:tc>
          <w:tcPr>
            <w:tcW w:w="344" w:type="pct"/>
            <w:tcBorders>
              <w:top w:val="nil"/>
              <w:left w:val="nil"/>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58,296 </w:t>
            </w:r>
          </w:p>
        </w:tc>
        <w:tc>
          <w:tcPr>
            <w:tcW w:w="305" w:type="pct"/>
            <w:tcBorders>
              <w:top w:val="nil"/>
              <w:left w:val="nil"/>
              <w:bottom w:val="nil"/>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191" w:type="pct"/>
            <w:tcBorders>
              <w:top w:val="nil"/>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296</w:t>
            </w:r>
          </w:p>
        </w:tc>
        <w:tc>
          <w:tcPr>
            <w:tcW w:w="283" w:type="pct"/>
            <w:tcBorders>
              <w:top w:val="nil"/>
              <w:left w:val="single" w:sz="4" w:space="0" w:color="auto"/>
              <w:bottom w:val="single" w:sz="4" w:space="0" w:color="auto"/>
              <w:right w:val="single" w:sz="4"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sz w:val="12"/>
                <w:szCs w:val="12"/>
                <w:lang w:val="sq-AL"/>
              </w:rPr>
            </w:pPr>
            <w:r w:rsidRPr="003B1A60">
              <w:rPr>
                <w:rFonts w:ascii="Garamond" w:eastAsia="Times New Roman" w:hAnsi="Garamond" w:cs="Arial"/>
                <w:sz w:val="12"/>
                <w:szCs w:val="12"/>
                <w:lang w:val="sq-AL"/>
              </w:rPr>
              <w:t xml:space="preserve">                -   </w:t>
            </w:r>
          </w:p>
        </w:tc>
        <w:tc>
          <w:tcPr>
            <w:tcW w:w="331" w:type="pct"/>
            <w:tcBorders>
              <w:top w:val="nil"/>
              <w:left w:val="double" w:sz="6" w:space="0" w:color="auto"/>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284" w:type="pct"/>
            <w:tcBorders>
              <w:top w:val="nil"/>
              <w:left w:val="nil"/>
              <w:bottom w:val="nil"/>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w:t>
            </w:r>
          </w:p>
        </w:tc>
        <w:tc>
          <w:tcPr>
            <w:tcW w:w="356" w:type="pct"/>
            <w:tcBorders>
              <w:top w:val="nil"/>
              <w:left w:val="nil"/>
              <w:bottom w:val="single" w:sz="4" w:space="0" w:color="auto"/>
              <w:right w:val="double" w:sz="6"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color w:val="000000"/>
                <w:sz w:val="12"/>
                <w:szCs w:val="12"/>
                <w:lang w:val="sq-AL"/>
              </w:rPr>
            </w:pPr>
            <w:r w:rsidRPr="003B1A60">
              <w:rPr>
                <w:rFonts w:ascii="Garamond" w:eastAsia="Times New Roman" w:hAnsi="Garamond" w:cs="Arial"/>
                <w:color w:val="000000"/>
                <w:sz w:val="12"/>
                <w:szCs w:val="12"/>
                <w:lang w:val="sq-AL"/>
              </w:rPr>
              <w:t xml:space="preserve">                58,296 </w:t>
            </w:r>
          </w:p>
        </w:tc>
        <w:tc>
          <w:tcPr>
            <w:tcW w:w="617" w:type="pct"/>
            <w:tcBorders>
              <w:top w:val="nil"/>
              <w:left w:val="nil"/>
              <w:bottom w:val="nil"/>
              <w:right w:val="single" w:sz="8" w:space="0" w:color="auto"/>
            </w:tcBorders>
            <w:shd w:val="clear" w:color="auto" w:fill="auto"/>
            <w:vAlign w:val="bottom"/>
            <w:hideMark/>
          </w:tcPr>
          <w:p w:rsidR="005221B8" w:rsidRPr="003B1A60" w:rsidRDefault="005221B8" w:rsidP="00BB41AD">
            <w:pPr>
              <w:spacing w:after="0" w:line="240" w:lineRule="auto"/>
              <w:ind w:firstLine="0"/>
              <w:jc w:val="center"/>
              <w:rPr>
                <w:rFonts w:ascii="Garamond" w:eastAsia="Times New Roman" w:hAnsi="Garamond" w:cs="Arial"/>
                <w:color w:val="000000"/>
                <w:sz w:val="12"/>
                <w:szCs w:val="12"/>
                <w:lang w:val="sq-AL"/>
              </w:rPr>
            </w:pPr>
            <w:r>
              <w:rPr>
                <w:rFonts w:ascii="Garamond" w:eastAsia="Times New Roman" w:hAnsi="Garamond" w:cs="Arial"/>
                <w:color w:val="000000"/>
                <w:sz w:val="12"/>
                <w:szCs w:val="12"/>
                <w:lang w:val="sq-AL"/>
              </w:rPr>
              <w:t xml:space="preserve">Konfirmuar </w:t>
            </w:r>
            <w:r w:rsidRPr="003B1A60">
              <w:rPr>
                <w:rFonts w:ascii="Garamond" w:eastAsia="Times New Roman" w:hAnsi="Garamond" w:cs="Arial"/>
                <w:color w:val="000000"/>
                <w:sz w:val="12"/>
                <w:szCs w:val="12"/>
                <w:lang w:val="sq-AL"/>
              </w:rPr>
              <w:t>nga ZVRPP</w:t>
            </w:r>
          </w:p>
        </w:tc>
      </w:tr>
      <w:tr w:rsidR="005221B8" w:rsidRPr="003B1A60" w:rsidTr="00BB41AD">
        <w:trPr>
          <w:trHeight w:val="139"/>
          <w:jc w:val="center"/>
        </w:trPr>
        <w:tc>
          <w:tcPr>
            <w:tcW w:w="171" w:type="pct"/>
            <w:tcBorders>
              <w:top w:val="single" w:sz="8" w:space="0" w:color="auto"/>
              <w:left w:val="single" w:sz="8" w:space="0" w:color="auto"/>
              <w:bottom w:val="single" w:sz="8"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b/>
                <w:bCs/>
                <w:sz w:val="12"/>
                <w:szCs w:val="12"/>
                <w:lang w:val="sq-AL"/>
              </w:rPr>
            </w:pPr>
            <w:r w:rsidRPr="003B1A60">
              <w:rPr>
                <w:rFonts w:ascii="Garamond" w:eastAsia="Times New Roman" w:hAnsi="Garamond" w:cs="Arial"/>
                <w:b/>
                <w:bCs/>
                <w:sz w:val="12"/>
                <w:szCs w:val="12"/>
                <w:lang w:val="sq-AL"/>
              </w:rPr>
              <w:t> </w:t>
            </w:r>
          </w:p>
        </w:tc>
        <w:tc>
          <w:tcPr>
            <w:tcW w:w="998" w:type="pct"/>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b/>
                <w:bCs/>
                <w:sz w:val="12"/>
                <w:szCs w:val="12"/>
                <w:lang w:val="sq-AL"/>
              </w:rPr>
            </w:pPr>
            <w:r w:rsidRPr="003B1A60">
              <w:rPr>
                <w:rFonts w:ascii="Garamond" w:eastAsia="Times New Roman" w:hAnsi="Garamond" w:cs="Arial"/>
                <w:b/>
                <w:bCs/>
                <w:sz w:val="12"/>
                <w:szCs w:val="12"/>
                <w:lang w:val="sq-AL"/>
              </w:rPr>
              <w:t>Shuma totale</w:t>
            </w:r>
          </w:p>
        </w:tc>
        <w:tc>
          <w:tcPr>
            <w:tcW w:w="311" w:type="pct"/>
            <w:tcBorders>
              <w:top w:val="single" w:sz="8" w:space="0" w:color="auto"/>
              <w:left w:val="nil"/>
              <w:bottom w:val="single" w:sz="8"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94" w:type="pct"/>
            <w:tcBorders>
              <w:top w:val="single" w:sz="8" w:space="0" w:color="auto"/>
              <w:left w:val="nil"/>
              <w:bottom w:val="single" w:sz="8"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sz w:val="12"/>
                <w:szCs w:val="12"/>
                <w:lang w:val="sq-AL"/>
              </w:rPr>
            </w:pPr>
            <w:r w:rsidRPr="003B1A60">
              <w:rPr>
                <w:rFonts w:ascii="Garamond" w:eastAsia="Times New Roman" w:hAnsi="Garamond" w:cs="Arial"/>
                <w:sz w:val="12"/>
                <w:szCs w:val="12"/>
                <w:lang w:val="sq-AL"/>
              </w:rPr>
              <w:t> </w:t>
            </w:r>
          </w:p>
        </w:tc>
        <w:tc>
          <w:tcPr>
            <w:tcW w:w="183"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b/>
                <w:bCs/>
                <w:sz w:val="12"/>
                <w:szCs w:val="12"/>
                <w:lang w:val="sq-AL"/>
              </w:rPr>
            </w:pPr>
            <w:r w:rsidRPr="003B1A60">
              <w:rPr>
                <w:rFonts w:ascii="Garamond" w:eastAsia="Times New Roman" w:hAnsi="Garamond" w:cs="Arial"/>
                <w:b/>
                <w:bCs/>
                <w:sz w:val="12"/>
                <w:szCs w:val="12"/>
                <w:lang w:val="sq-AL"/>
              </w:rPr>
              <w:t>104888</w:t>
            </w:r>
          </w:p>
        </w:tc>
        <w:tc>
          <w:tcPr>
            <w:tcW w:w="201" w:type="pct"/>
            <w:tcBorders>
              <w:top w:val="single" w:sz="8" w:space="0" w:color="auto"/>
              <w:left w:val="nil"/>
              <w:bottom w:val="single" w:sz="8"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right"/>
              <w:rPr>
                <w:rFonts w:ascii="Garamond" w:eastAsia="Times New Roman" w:hAnsi="Garamond" w:cs="Arial"/>
                <w:b/>
                <w:bCs/>
                <w:sz w:val="12"/>
                <w:szCs w:val="12"/>
                <w:lang w:val="sq-AL"/>
              </w:rPr>
            </w:pPr>
            <w:r w:rsidRPr="003B1A60">
              <w:rPr>
                <w:rFonts w:ascii="Garamond" w:eastAsia="Times New Roman" w:hAnsi="Garamond" w:cs="Arial"/>
                <w:b/>
                <w:bCs/>
                <w:sz w:val="12"/>
                <w:szCs w:val="12"/>
                <w:lang w:val="sq-AL"/>
              </w:rPr>
              <w:t>93404.4</w:t>
            </w:r>
          </w:p>
        </w:tc>
        <w:tc>
          <w:tcPr>
            <w:tcW w:w="231" w:type="pct"/>
            <w:tcBorders>
              <w:top w:val="single" w:sz="8" w:space="0" w:color="auto"/>
              <w:left w:val="nil"/>
              <w:bottom w:val="single" w:sz="8" w:space="0" w:color="auto"/>
              <w:right w:val="nil"/>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b/>
                <w:bCs/>
                <w:sz w:val="12"/>
                <w:szCs w:val="12"/>
                <w:lang w:val="sq-AL"/>
              </w:rPr>
            </w:pPr>
            <w:r w:rsidRPr="003B1A60">
              <w:rPr>
                <w:rFonts w:ascii="Garamond" w:eastAsia="Times New Roman" w:hAnsi="Garamond" w:cs="Arial"/>
                <w:b/>
                <w:bCs/>
                <w:sz w:val="12"/>
                <w:szCs w:val="12"/>
                <w:lang w:val="sq-AL"/>
              </w:rPr>
              <w:t> </w:t>
            </w:r>
          </w:p>
        </w:tc>
        <w:tc>
          <w:tcPr>
            <w:tcW w:w="344"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b/>
                <w:bCs/>
                <w:sz w:val="12"/>
                <w:szCs w:val="12"/>
                <w:lang w:val="sq-AL"/>
              </w:rPr>
            </w:pPr>
            <w:r w:rsidRPr="003B1A60">
              <w:rPr>
                <w:rFonts w:ascii="Garamond" w:eastAsia="Times New Roman" w:hAnsi="Garamond" w:cs="Arial"/>
                <w:b/>
                <w:bCs/>
                <w:sz w:val="12"/>
                <w:szCs w:val="12"/>
                <w:lang w:val="sq-AL"/>
              </w:rPr>
              <w:t>32,411,327</w:t>
            </w:r>
          </w:p>
        </w:tc>
        <w:tc>
          <w:tcPr>
            <w:tcW w:w="305" w:type="pct"/>
            <w:tcBorders>
              <w:top w:val="single" w:sz="8" w:space="0" w:color="auto"/>
              <w:left w:val="nil"/>
              <w:bottom w:val="single" w:sz="8"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b/>
                <w:bCs/>
                <w:sz w:val="12"/>
                <w:szCs w:val="12"/>
                <w:lang w:val="sq-AL"/>
              </w:rPr>
            </w:pPr>
            <w:r w:rsidRPr="003B1A60">
              <w:rPr>
                <w:rFonts w:ascii="Garamond" w:eastAsia="Times New Roman" w:hAnsi="Garamond" w:cs="Arial"/>
                <w:b/>
                <w:bCs/>
                <w:sz w:val="12"/>
                <w:szCs w:val="12"/>
                <w:lang w:val="sq-AL"/>
              </w:rPr>
              <w:t>11</w:t>
            </w:r>
            <w:r>
              <w:rPr>
                <w:rFonts w:ascii="Garamond" w:eastAsia="Times New Roman" w:hAnsi="Garamond" w:cs="Arial"/>
                <w:b/>
                <w:bCs/>
                <w:sz w:val="12"/>
                <w:szCs w:val="12"/>
                <w:lang w:val="sq-AL"/>
              </w:rPr>
              <w:t xml:space="preserve"> </w:t>
            </w:r>
            <w:r w:rsidRPr="003B1A60">
              <w:rPr>
                <w:rFonts w:ascii="Garamond" w:eastAsia="Times New Roman" w:hAnsi="Garamond" w:cs="Arial"/>
                <w:b/>
                <w:bCs/>
                <w:sz w:val="12"/>
                <w:szCs w:val="12"/>
                <w:lang w:val="sq-AL"/>
              </w:rPr>
              <w:t>483</w:t>
            </w:r>
            <w:r>
              <w:rPr>
                <w:rFonts w:ascii="Garamond" w:eastAsia="Times New Roman" w:hAnsi="Garamond" w:cs="Arial"/>
                <w:b/>
                <w:bCs/>
                <w:sz w:val="12"/>
                <w:szCs w:val="12"/>
                <w:lang w:val="sq-AL"/>
              </w:rPr>
              <w:t>.</w:t>
            </w:r>
            <w:r w:rsidRPr="003B1A60">
              <w:rPr>
                <w:rFonts w:ascii="Garamond" w:eastAsia="Times New Roman" w:hAnsi="Garamond" w:cs="Arial"/>
                <w:b/>
                <w:bCs/>
                <w:sz w:val="12"/>
                <w:szCs w:val="12"/>
                <w:lang w:val="sq-AL"/>
              </w:rPr>
              <w:t>6</w:t>
            </w:r>
          </w:p>
        </w:tc>
        <w:tc>
          <w:tcPr>
            <w:tcW w:w="191" w:type="pct"/>
            <w:tcBorders>
              <w:top w:val="single" w:sz="8" w:space="0" w:color="auto"/>
              <w:left w:val="nil"/>
              <w:bottom w:val="single" w:sz="8"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b/>
                <w:bCs/>
                <w:sz w:val="12"/>
                <w:szCs w:val="12"/>
                <w:lang w:val="sq-AL"/>
              </w:rPr>
            </w:pPr>
            <w:r w:rsidRPr="003B1A60">
              <w:rPr>
                <w:rFonts w:ascii="Garamond" w:eastAsia="Times New Roman" w:hAnsi="Garamond" w:cs="Arial"/>
                <w:b/>
                <w:bCs/>
                <w:sz w:val="12"/>
                <w:szCs w:val="12"/>
                <w:lang w:val="sq-AL"/>
              </w:rPr>
              <w:t> </w:t>
            </w:r>
          </w:p>
        </w:tc>
        <w:tc>
          <w:tcPr>
            <w:tcW w:w="283" w:type="pct"/>
            <w:tcBorders>
              <w:top w:val="single" w:sz="8" w:space="0" w:color="auto"/>
              <w:left w:val="nil"/>
              <w:bottom w:val="single" w:sz="8"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b/>
                <w:bCs/>
                <w:sz w:val="12"/>
                <w:szCs w:val="12"/>
                <w:lang w:val="sq-AL"/>
              </w:rPr>
            </w:pPr>
          </w:p>
        </w:tc>
        <w:tc>
          <w:tcPr>
            <w:tcW w:w="331" w:type="pct"/>
            <w:tcBorders>
              <w:top w:val="single" w:sz="8" w:space="0" w:color="auto"/>
              <w:left w:val="nil"/>
              <w:bottom w:val="single" w:sz="8"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b/>
                <w:bCs/>
                <w:sz w:val="12"/>
                <w:szCs w:val="12"/>
                <w:lang w:val="sq-AL"/>
              </w:rPr>
            </w:pPr>
            <w:r w:rsidRPr="003B1A60">
              <w:rPr>
                <w:rFonts w:ascii="Garamond" w:eastAsia="Times New Roman" w:hAnsi="Garamond" w:cs="Arial"/>
                <w:b/>
                <w:bCs/>
                <w:sz w:val="12"/>
                <w:szCs w:val="12"/>
                <w:lang w:val="sq-AL"/>
              </w:rPr>
              <w:t>124,034,506</w:t>
            </w:r>
          </w:p>
        </w:tc>
        <w:tc>
          <w:tcPr>
            <w:tcW w:w="284" w:type="pct"/>
            <w:tcBorders>
              <w:top w:val="single" w:sz="8" w:space="0" w:color="auto"/>
              <w:left w:val="nil"/>
              <w:bottom w:val="single" w:sz="8"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b/>
                <w:bCs/>
                <w:sz w:val="12"/>
                <w:szCs w:val="12"/>
                <w:lang w:val="sq-AL"/>
              </w:rPr>
            </w:pPr>
            <w:r w:rsidRPr="003B1A60">
              <w:rPr>
                <w:rFonts w:ascii="Garamond" w:eastAsia="Times New Roman" w:hAnsi="Garamond" w:cs="Arial"/>
                <w:b/>
                <w:bCs/>
                <w:sz w:val="12"/>
                <w:szCs w:val="12"/>
                <w:lang w:val="sq-AL"/>
              </w:rPr>
              <w:t>3</w:t>
            </w:r>
            <w:r>
              <w:rPr>
                <w:rFonts w:ascii="Garamond" w:eastAsia="Times New Roman" w:hAnsi="Garamond" w:cs="Arial"/>
                <w:b/>
                <w:bCs/>
                <w:sz w:val="12"/>
                <w:szCs w:val="12"/>
                <w:lang w:val="sq-AL"/>
              </w:rPr>
              <w:t>,428,</w:t>
            </w:r>
            <w:r w:rsidRPr="003B1A60">
              <w:rPr>
                <w:rFonts w:ascii="Garamond" w:eastAsia="Times New Roman" w:hAnsi="Garamond" w:cs="Arial"/>
                <w:b/>
                <w:bCs/>
                <w:sz w:val="12"/>
                <w:szCs w:val="12"/>
                <w:lang w:val="sq-AL"/>
              </w:rPr>
              <w:t>055</w:t>
            </w:r>
          </w:p>
        </w:tc>
        <w:tc>
          <w:tcPr>
            <w:tcW w:w="356" w:type="pct"/>
            <w:tcBorders>
              <w:top w:val="single" w:sz="8" w:space="0" w:color="auto"/>
              <w:left w:val="nil"/>
              <w:bottom w:val="single" w:sz="8"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center"/>
              <w:rPr>
                <w:rFonts w:ascii="Garamond" w:eastAsia="Times New Roman" w:hAnsi="Garamond" w:cs="Arial"/>
                <w:b/>
                <w:bCs/>
                <w:sz w:val="12"/>
                <w:szCs w:val="12"/>
                <w:lang w:val="sq-AL"/>
              </w:rPr>
            </w:pPr>
            <w:r>
              <w:rPr>
                <w:rFonts w:ascii="Garamond" w:eastAsia="Times New Roman" w:hAnsi="Garamond" w:cs="Arial"/>
                <w:b/>
                <w:bCs/>
                <w:sz w:val="12"/>
                <w:szCs w:val="12"/>
                <w:lang w:val="sq-AL"/>
              </w:rPr>
              <w:t>164,214,</w:t>
            </w:r>
            <w:r w:rsidRPr="003B1A60">
              <w:rPr>
                <w:rFonts w:ascii="Garamond" w:eastAsia="Times New Roman" w:hAnsi="Garamond" w:cs="Arial"/>
                <w:b/>
                <w:bCs/>
                <w:sz w:val="12"/>
                <w:szCs w:val="12"/>
                <w:lang w:val="sq-AL"/>
              </w:rPr>
              <w:t>976</w:t>
            </w:r>
          </w:p>
        </w:tc>
        <w:tc>
          <w:tcPr>
            <w:tcW w:w="617" w:type="pct"/>
            <w:tcBorders>
              <w:top w:val="single" w:sz="8" w:space="0" w:color="auto"/>
              <w:left w:val="nil"/>
              <w:bottom w:val="single" w:sz="8" w:space="0" w:color="auto"/>
              <w:right w:val="single" w:sz="8" w:space="0" w:color="auto"/>
            </w:tcBorders>
            <w:shd w:val="clear" w:color="auto" w:fill="auto"/>
            <w:noWrap/>
            <w:vAlign w:val="bottom"/>
            <w:hideMark/>
          </w:tcPr>
          <w:p w:rsidR="005221B8" w:rsidRPr="003B1A60" w:rsidRDefault="005221B8" w:rsidP="00BB41AD">
            <w:pPr>
              <w:spacing w:after="0" w:line="240" w:lineRule="auto"/>
              <w:ind w:firstLine="0"/>
              <w:jc w:val="left"/>
              <w:rPr>
                <w:rFonts w:ascii="Garamond" w:eastAsia="Times New Roman" w:hAnsi="Garamond" w:cs="Arial"/>
                <w:b/>
                <w:bCs/>
                <w:sz w:val="12"/>
                <w:szCs w:val="12"/>
                <w:lang w:val="sq-AL"/>
              </w:rPr>
            </w:pPr>
            <w:r w:rsidRPr="003B1A60">
              <w:rPr>
                <w:rFonts w:ascii="Garamond" w:eastAsia="Times New Roman" w:hAnsi="Garamond" w:cs="Arial"/>
                <w:b/>
                <w:bCs/>
                <w:sz w:val="12"/>
                <w:szCs w:val="12"/>
                <w:lang w:val="sq-AL"/>
              </w:rPr>
              <w:t> </w:t>
            </w:r>
          </w:p>
        </w:tc>
      </w:tr>
    </w:tbl>
    <w:p w:rsidR="005221B8" w:rsidRPr="003B1A60" w:rsidRDefault="005221B8" w:rsidP="005221B8">
      <w:pPr>
        <w:pStyle w:val="Paragrafi"/>
        <w:rPr>
          <w:lang w:val="sq-AL"/>
        </w:rPr>
      </w:pPr>
    </w:p>
    <w:p w:rsidR="00FD57DC" w:rsidRDefault="00C66B6F"/>
    <w:p w:rsidR="00C66B6F" w:rsidRDefault="00C66B6F" w:rsidP="00C66B6F">
      <w:pPr>
        <w:pStyle w:val="Paragrafi"/>
        <w:rPr>
          <w:lang w:val="sq-AL"/>
        </w:rPr>
      </w:pPr>
    </w:p>
    <w:p w:rsidR="00C66B6F" w:rsidRDefault="00C66B6F" w:rsidP="00C66B6F">
      <w:pPr>
        <w:pStyle w:val="Paragrafi"/>
        <w:rPr>
          <w:lang w:val="sq-AL"/>
        </w:rPr>
      </w:pPr>
    </w:p>
    <w:p w:rsidR="00C66B6F" w:rsidRDefault="00C66B6F" w:rsidP="00C66B6F">
      <w:pPr>
        <w:pStyle w:val="Paragrafi"/>
        <w:rPr>
          <w:lang w:val="sq-AL"/>
        </w:rPr>
      </w:pPr>
    </w:p>
    <w:p w:rsidR="00C66B6F" w:rsidRDefault="00C66B6F" w:rsidP="00C66B6F">
      <w:pPr>
        <w:pStyle w:val="Paragrafi"/>
        <w:rPr>
          <w:lang w:val="sq-AL"/>
        </w:rPr>
      </w:pPr>
    </w:p>
    <w:p w:rsidR="00C66B6F" w:rsidRDefault="00C66B6F" w:rsidP="00C66B6F">
      <w:pPr>
        <w:pStyle w:val="Paragrafi"/>
        <w:rPr>
          <w:lang w:val="sq-AL"/>
        </w:rPr>
      </w:pPr>
    </w:p>
    <w:p w:rsidR="00C66B6F" w:rsidRDefault="00C66B6F" w:rsidP="00C66B6F">
      <w:pPr>
        <w:pStyle w:val="Paragrafi"/>
        <w:rPr>
          <w:lang w:val="sq-AL"/>
        </w:rPr>
      </w:pPr>
    </w:p>
    <w:p w:rsidR="00C66B6F" w:rsidRDefault="00C66B6F" w:rsidP="00C66B6F">
      <w:pPr>
        <w:pStyle w:val="Paragrafi"/>
        <w:rPr>
          <w:lang w:val="sq-AL"/>
        </w:rPr>
      </w:pPr>
    </w:p>
    <w:p w:rsidR="00C66B6F" w:rsidRDefault="00C66B6F" w:rsidP="00C66B6F">
      <w:pPr>
        <w:pStyle w:val="Paragrafi"/>
        <w:rPr>
          <w:lang w:val="sq-AL"/>
        </w:rPr>
      </w:pPr>
    </w:p>
    <w:p w:rsidR="00C66B6F" w:rsidRDefault="00C66B6F" w:rsidP="00C66B6F">
      <w:pPr>
        <w:pStyle w:val="Paragrafi"/>
        <w:rPr>
          <w:lang w:val="sq-AL"/>
        </w:rPr>
      </w:pPr>
    </w:p>
    <w:p w:rsidR="00C66B6F" w:rsidRDefault="00C66B6F" w:rsidP="00C66B6F">
      <w:pPr>
        <w:pStyle w:val="Paragrafi"/>
        <w:rPr>
          <w:lang w:val="sq-AL"/>
        </w:rPr>
      </w:pPr>
    </w:p>
    <w:p w:rsidR="00C66B6F" w:rsidRDefault="00C66B6F" w:rsidP="00C66B6F">
      <w:pPr>
        <w:pStyle w:val="Paragrafi"/>
        <w:rPr>
          <w:lang w:val="sq-AL"/>
        </w:rPr>
      </w:pPr>
    </w:p>
    <w:p w:rsidR="00C66B6F" w:rsidRDefault="00C66B6F" w:rsidP="00C66B6F">
      <w:pPr>
        <w:pStyle w:val="Paragrafi"/>
        <w:rPr>
          <w:lang w:val="sq-AL"/>
        </w:rPr>
      </w:pPr>
    </w:p>
    <w:p w:rsidR="00C66B6F" w:rsidRDefault="00C66B6F" w:rsidP="00C66B6F">
      <w:pPr>
        <w:pStyle w:val="Paragrafi"/>
        <w:rPr>
          <w:lang w:val="sq-AL"/>
        </w:rPr>
      </w:pPr>
    </w:p>
    <w:p w:rsidR="00C66B6F" w:rsidRDefault="00C66B6F" w:rsidP="00C66B6F">
      <w:pPr>
        <w:pStyle w:val="Paragrafi"/>
        <w:rPr>
          <w:lang w:val="sq-AL"/>
        </w:rPr>
      </w:pPr>
    </w:p>
    <w:p w:rsidR="00C66B6F" w:rsidRPr="003B1A60" w:rsidRDefault="00C66B6F" w:rsidP="00C66B6F">
      <w:pPr>
        <w:pStyle w:val="Paragrafi"/>
        <w:rPr>
          <w:lang w:val="sq-AL"/>
        </w:rPr>
      </w:pPr>
      <w:r w:rsidRPr="003B1A60">
        <w:rPr>
          <w:lang w:val="sq-AL"/>
        </w:rPr>
        <w:lastRenderedPageBreak/>
        <w:t>KËRKESË</w:t>
      </w:r>
    </w:p>
    <w:p w:rsidR="00C66B6F" w:rsidRPr="003B1A60" w:rsidRDefault="00C66B6F" w:rsidP="00C66B6F">
      <w:pPr>
        <w:pStyle w:val="Paragrafi"/>
        <w:rPr>
          <w:lang w:val="sq-AL"/>
        </w:rPr>
      </w:pPr>
      <w:r w:rsidRPr="003B1A60">
        <w:rPr>
          <w:lang w:val="sq-AL"/>
        </w:rPr>
        <w:t xml:space="preserve"> </w:t>
      </w:r>
    </w:p>
    <w:p w:rsidR="00C66B6F" w:rsidRPr="003B1A60" w:rsidRDefault="00C66B6F" w:rsidP="00C66B6F">
      <w:pPr>
        <w:pStyle w:val="Paragrafi"/>
        <w:rPr>
          <w:lang w:val="sq-AL"/>
        </w:rPr>
      </w:pPr>
    </w:p>
    <w:p w:rsidR="00C66B6F" w:rsidRPr="003B1A60" w:rsidRDefault="00C66B6F" w:rsidP="00C66B6F">
      <w:pPr>
        <w:pStyle w:val="Paragrafi"/>
        <w:rPr>
          <w:lang w:val="sq-AL"/>
        </w:rPr>
      </w:pPr>
      <w:r w:rsidRPr="003B1A60">
        <w:rPr>
          <w:lang w:val="sq-AL"/>
        </w:rPr>
        <w:t>PËR SHPRONËSIM PUBLIK</w:t>
      </w:r>
    </w:p>
    <w:p w:rsidR="00C66B6F" w:rsidRPr="003B1A60" w:rsidRDefault="00C66B6F" w:rsidP="00C66B6F">
      <w:pPr>
        <w:pStyle w:val="Paragrafi"/>
        <w:rPr>
          <w:lang w:val="sq-AL"/>
        </w:rPr>
      </w:pPr>
    </w:p>
    <w:p w:rsidR="00C66B6F" w:rsidRPr="003B1A60" w:rsidRDefault="00C66B6F" w:rsidP="00C66B6F">
      <w:pPr>
        <w:pStyle w:val="Paragrafi"/>
        <w:rPr>
          <w:lang w:val="sq-AL"/>
        </w:rPr>
      </w:pPr>
      <w:r w:rsidRPr="003B1A60">
        <w:rPr>
          <w:lang w:val="sq-AL"/>
        </w:rPr>
        <w:t xml:space="preserve">Ministria e Transportit dhe Infrastrukturës shpall kërkesën për shpronësimet për interes publik, të pasurive pronë private që preken nga ndërtimi i segmentit rrugor “Nyja lidhëse Milot-Lezhë, Milot-Rrëshen dhe Milot-Thumanë”, për objekte, toka kultura bujqësore dhe dru frutorë. </w:t>
      </w:r>
    </w:p>
    <w:p w:rsidR="00C66B6F" w:rsidRPr="003B1A60" w:rsidRDefault="00C66B6F" w:rsidP="00C66B6F">
      <w:pPr>
        <w:pStyle w:val="Paragrafi"/>
        <w:rPr>
          <w:lang w:val="sq-AL"/>
        </w:rPr>
      </w:pPr>
      <w:r w:rsidRPr="003B1A60">
        <w:rPr>
          <w:lang w:val="sq-AL"/>
        </w:rPr>
        <w:t xml:space="preserve">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Ministrave,“Për kriteret teknike të vlerësimit dhe përllogaritjes së masës së shpërblimit për pasuritë pronë private që shpronësohen, të pasurive që zhvlerësohen dhe të të drejtave të personave të tretë, për interes publik” të ndryshuar, për pronarët sipas listës emërore bashkëlidhur.   </w:t>
      </w:r>
    </w:p>
    <w:p w:rsidR="00C66B6F" w:rsidRPr="003B1A60" w:rsidRDefault="00C66B6F" w:rsidP="00C66B6F">
      <w:pPr>
        <w:pStyle w:val="Paragrafi"/>
        <w:rPr>
          <w:lang w:val="sq-AL"/>
        </w:rPr>
      </w:pPr>
      <w:r w:rsidRPr="003B1A60">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C66B6F" w:rsidRPr="003B1A60" w:rsidRDefault="00C66B6F" w:rsidP="00C66B6F">
      <w:pPr>
        <w:pStyle w:val="Paragrafi"/>
        <w:rPr>
          <w:lang w:val="sq-AL"/>
        </w:rPr>
      </w:pPr>
      <w:r w:rsidRPr="003B1A60">
        <w:rPr>
          <w:lang w:val="sq-AL"/>
        </w:rPr>
        <w:t xml:space="preserve">Ky publikim bëhet për pasurinë e llojit për objekte, toka, kultura bujqësore dhe dru frutorë. </w:t>
      </w:r>
    </w:p>
    <w:p w:rsidR="00C66B6F" w:rsidRPr="003B1A60" w:rsidRDefault="00C66B6F" w:rsidP="00C66B6F">
      <w:pPr>
        <w:pStyle w:val="Paragrafi"/>
        <w:rPr>
          <w:lang w:val="sq-AL"/>
        </w:rPr>
      </w:pPr>
      <w:r w:rsidRPr="003B1A60">
        <w:rPr>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C66B6F" w:rsidRPr="003B1A60" w:rsidRDefault="00C66B6F" w:rsidP="00C66B6F">
      <w:pPr>
        <w:pStyle w:val="Paragrafi"/>
        <w:rPr>
          <w:lang w:val="sq-AL"/>
        </w:rPr>
      </w:pPr>
      <w:r w:rsidRPr="003B1A60">
        <w:rPr>
          <w:lang w:val="sq-AL"/>
        </w:rPr>
        <w:t>Vlera totale e shpronësimit është 164 214 976 (njëqind e gjashtëdhjetë e katër milion e dyqind e katërmbëdhjetë  mijë e nëntëqind e shtatëdhjetë e gjashtë) lekë.</w:t>
      </w:r>
    </w:p>
    <w:p w:rsidR="00C66B6F" w:rsidRPr="003B1A60" w:rsidRDefault="00C66B6F" w:rsidP="00C66B6F">
      <w:pPr>
        <w:pStyle w:val="Paragrafi"/>
        <w:rPr>
          <w:lang w:val="sq-AL"/>
        </w:rPr>
      </w:pPr>
    </w:p>
    <w:p w:rsidR="00C66B6F" w:rsidRDefault="00C66B6F"/>
    <w:sectPr w:rsidR="00C66B6F" w:rsidSect="005221B8">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7B204C"/>
    <w:multiLevelType w:val="hybridMultilevel"/>
    <w:tmpl w:val="C4D475E4"/>
    <w:lvl w:ilvl="0" w:tplc="064A84D4">
      <w:start w:val="1"/>
      <w:numFmt w:val="decimal"/>
      <w:lvlText w:val="%1."/>
      <w:lvlJc w:val="left"/>
      <w:pPr>
        <w:ind w:left="720" w:hanging="360"/>
      </w:pPr>
      <w:rPr>
        <w:rFonts w:ascii="Times New Roman" w:eastAsia="Times New Roman" w:hAnsi="Times New Roman" w:cs="Times New Roman"/>
        <w:b w:val="0"/>
      </w:rPr>
    </w:lvl>
    <w:lvl w:ilvl="1" w:tplc="041C0019">
      <w:start w:val="1"/>
      <w:numFmt w:val="decimal"/>
      <w:lvlText w:val="%2."/>
      <w:lvlJc w:val="left"/>
      <w:pPr>
        <w:tabs>
          <w:tab w:val="num" w:pos="1440"/>
        </w:tabs>
        <w:ind w:left="1440" w:hanging="360"/>
      </w:pPr>
      <w:rPr>
        <w:rFonts w:cs="Times New Roman"/>
      </w:rPr>
    </w:lvl>
    <w:lvl w:ilvl="2" w:tplc="041C001B">
      <w:start w:val="1"/>
      <w:numFmt w:val="decimal"/>
      <w:lvlText w:val="%3."/>
      <w:lvlJc w:val="left"/>
      <w:pPr>
        <w:tabs>
          <w:tab w:val="num" w:pos="2160"/>
        </w:tabs>
        <w:ind w:left="2160" w:hanging="360"/>
      </w:pPr>
      <w:rPr>
        <w:rFonts w:cs="Times New Roman"/>
      </w:rPr>
    </w:lvl>
    <w:lvl w:ilvl="3" w:tplc="041C000F">
      <w:start w:val="1"/>
      <w:numFmt w:val="decimal"/>
      <w:lvlText w:val="%4."/>
      <w:lvlJc w:val="left"/>
      <w:pPr>
        <w:tabs>
          <w:tab w:val="num" w:pos="2880"/>
        </w:tabs>
        <w:ind w:left="2880" w:hanging="360"/>
      </w:pPr>
      <w:rPr>
        <w:rFonts w:cs="Times New Roman"/>
      </w:rPr>
    </w:lvl>
    <w:lvl w:ilvl="4" w:tplc="041C0019">
      <w:start w:val="1"/>
      <w:numFmt w:val="decimal"/>
      <w:lvlText w:val="%5."/>
      <w:lvlJc w:val="left"/>
      <w:pPr>
        <w:tabs>
          <w:tab w:val="num" w:pos="3600"/>
        </w:tabs>
        <w:ind w:left="3600" w:hanging="360"/>
      </w:pPr>
      <w:rPr>
        <w:rFonts w:cs="Times New Roman"/>
      </w:rPr>
    </w:lvl>
    <w:lvl w:ilvl="5" w:tplc="041C001B">
      <w:start w:val="1"/>
      <w:numFmt w:val="decimal"/>
      <w:lvlText w:val="%6."/>
      <w:lvlJc w:val="left"/>
      <w:pPr>
        <w:tabs>
          <w:tab w:val="num" w:pos="4320"/>
        </w:tabs>
        <w:ind w:left="4320" w:hanging="360"/>
      </w:pPr>
      <w:rPr>
        <w:rFonts w:cs="Times New Roman"/>
      </w:rPr>
    </w:lvl>
    <w:lvl w:ilvl="6" w:tplc="041C000F">
      <w:start w:val="1"/>
      <w:numFmt w:val="decimal"/>
      <w:lvlText w:val="%7."/>
      <w:lvlJc w:val="left"/>
      <w:pPr>
        <w:tabs>
          <w:tab w:val="num" w:pos="5040"/>
        </w:tabs>
        <w:ind w:left="5040" w:hanging="360"/>
      </w:pPr>
      <w:rPr>
        <w:rFonts w:cs="Times New Roman"/>
      </w:rPr>
    </w:lvl>
    <w:lvl w:ilvl="7" w:tplc="041C0019">
      <w:start w:val="1"/>
      <w:numFmt w:val="decimal"/>
      <w:lvlText w:val="%8."/>
      <w:lvlJc w:val="left"/>
      <w:pPr>
        <w:tabs>
          <w:tab w:val="num" w:pos="5760"/>
        </w:tabs>
        <w:ind w:left="5760" w:hanging="360"/>
      </w:pPr>
      <w:rPr>
        <w:rFonts w:cs="Times New Roman"/>
      </w:rPr>
    </w:lvl>
    <w:lvl w:ilvl="8" w:tplc="041C001B">
      <w:start w:val="1"/>
      <w:numFmt w:val="decimal"/>
      <w:lvlText w:val="%9."/>
      <w:lvlJc w:val="left"/>
      <w:pPr>
        <w:tabs>
          <w:tab w:val="num" w:pos="6480"/>
        </w:tabs>
        <w:ind w:left="6480" w:hanging="360"/>
      </w:pPr>
      <w:rPr>
        <w:rFonts w:cs="Times New Roman"/>
      </w:rPr>
    </w:lvl>
  </w:abstractNum>
  <w:abstractNum w:abstractNumId="11">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063D0EDE"/>
    <w:multiLevelType w:val="hybridMultilevel"/>
    <w:tmpl w:val="28E2C6B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97F5D09"/>
    <w:multiLevelType w:val="hybridMultilevel"/>
    <w:tmpl w:val="4F561DCC"/>
    <w:lvl w:ilvl="0" w:tplc="945633B2">
      <w:start w:val="4"/>
      <w:numFmt w:val="decimal"/>
      <w:lvlText w:val="%1."/>
      <w:lvlJc w:val="left"/>
      <w:pPr>
        <w:ind w:left="540" w:hanging="360"/>
      </w:pPr>
      <w:rPr>
        <w:rFonts w:hint="default"/>
        <w:b w:val="0"/>
        <w:i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nsid w:val="203E187E"/>
    <w:multiLevelType w:val="hybridMultilevel"/>
    <w:tmpl w:val="A1E07A06"/>
    <w:lvl w:ilvl="0" w:tplc="C78E45FE">
      <w:start w:val="2"/>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29F58AA"/>
    <w:multiLevelType w:val="hybridMultilevel"/>
    <w:tmpl w:val="31084942"/>
    <w:lvl w:ilvl="0" w:tplc="EF68FB30">
      <w:start w:val="1"/>
      <w:numFmt w:val="decimal"/>
      <w:lvlText w:val="%1."/>
      <w:lvlJc w:val="left"/>
      <w:pPr>
        <w:ind w:left="720" w:hanging="360"/>
      </w:pPr>
      <w:rPr>
        <w:rFonts w:eastAsia="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2AB22C29"/>
    <w:multiLevelType w:val="hybridMultilevel"/>
    <w:tmpl w:val="CAC693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5C50442"/>
    <w:multiLevelType w:val="hybridMultilevel"/>
    <w:tmpl w:val="FBAA51F2"/>
    <w:lvl w:ilvl="0" w:tplc="04090001">
      <w:start w:val="1"/>
      <w:numFmt w:val="bullet"/>
      <w:lvlText w:val=""/>
      <w:lvlJc w:val="left"/>
      <w:pPr>
        <w:ind w:left="1004" w:hanging="360"/>
      </w:pPr>
      <w:rPr>
        <w:rFonts w:ascii="Symbol" w:hAnsi="Symbol"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nsid w:val="3B062217"/>
    <w:multiLevelType w:val="hybridMultilevel"/>
    <w:tmpl w:val="27CE5B9E"/>
    <w:lvl w:ilvl="0" w:tplc="1E0E564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3C9C77D8"/>
    <w:multiLevelType w:val="hybridMultilevel"/>
    <w:tmpl w:val="76D415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CB82ED3"/>
    <w:multiLevelType w:val="hybridMultilevel"/>
    <w:tmpl w:val="21F653E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5">
    <w:nsid w:val="49CA13B6"/>
    <w:multiLevelType w:val="hybridMultilevel"/>
    <w:tmpl w:val="754C8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1B103B"/>
    <w:multiLevelType w:val="hybridMultilevel"/>
    <w:tmpl w:val="AF7CA242"/>
    <w:lvl w:ilvl="0" w:tplc="3C4A5CF8">
      <w:start w:val="1"/>
      <w:numFmt w:val="decimal"/>
      <w:lvlText w:val="%1."/>
      <w:lvlJc w:val="left"/>
      <w:pPr>
        <w:tabs>
          <w:tab w:val="num" w:pos="644"/>
        </w:tabs>
        <w:ind w:left="644" w:hanging="360"/>
      </w:pPr>
      <w:rPr>
        <w:rFonts w:cs="Times New Roman"/>
        <w:b w:val="0"/>
      </w:rPr>
    </w:lvl>
    <w:lvl w:ilvl="1" w:tplc="04090019">
      <w:start w:val="1"/>
      <w:numFmt w:val="lowerLetter"/>
      <w:lvlText w:val="%2."/>
      <w:lvlJc w:val="left"/>
      <w:pPr>
        <w:tabs>
          <w:tab w:val="num" w:pos="990"/>
        </w:tabs>
        <w:ind w:left="990" w:hanging="360"/>
      </w:pPr>
      <w:rPr>
        <w:rFonts w:cs="Times New Roman"/>
      </w:rPr>
    </w:lvl>
    <w:lvl w:ilvl="2" w:tplc="0409001B">
      <w:start w:val="1"/>
      <w:numFmt w:val="lowerRoman"/>
      <w:lvlText w:val="%3."/>
      <w:lvlJc w:val="right"/>
      <w:pPr>
        <w:tabs>
          <w:tab w:val="num" w:pos="2070"/>
        </w:tabs>
        <w:ind w:left="2070" w:hanging="180"/>
      </w:pPr>
      <w:rPr>
        <w:rFonts w:cs="Times New Roman"/>
      </w:rPr>
    </w:lvl>
    <w:lvl w:ilvl="3" w:tplc="0409000F">
      <w:start w:val="1"/>
      <w:numFmt w:val="decimal"/>
      <w:lvlText w:val="%4."/>
      <w:lvlJc w:val="left"/>
      <w:pPr>
        <w:tabs>
          <w:tab w:val="num" w:pos="2790"/>
        </w:tabs>
        <w:ind w:left="2790" w:hanging="360"/>
      </w:pPr>
      <w:rPr>
        <w:rFonts w:cs="Times New Roman"/>
      </w:rPr>
    </w:lvl>
    <w:lvl w:ilvl="4" w:tplc="04090019">
      <w:start w:val="1"/>
      <w:numFmt w:val="lowerLetter"/>
      <w:lvlText w:val="%5."/>
      <w:lvlJc w:val="left"/>
      <w:pPr>
        <w:tabs>
          <w:tab w:val="num" w:pos="3510"/>
        </w:tabs>
        <w:ind w:left="3510" w:hanging="360"/>
      </w:pPr>
      <w:rPr>
        <w:rFonts w:cs="Times New Roman"/>
      </w:rPr>
    </w:lvl>
    <w:lvl w:ilvl="5" w:tplc="0409001B">
      <w:start w:val="1"/>
      <w:numFmt w:val="lowerRoman"/>
      <w:lvlText w:val="%6."/>
      <w:lvlJc w:val="right"/>
      <w:pPr>
        <w:tabs>
          <w:tab w:val="num" w:pos="4230"/>
        </w:tabs>
        <w:ind w:left="4230" w:hanging="18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lowerLetter"/>
      <w:lvlText w:val="%8."/>
      <w:lvlJc w:val="left"/>
      <w:pPr>
        <w:tabs>
          <w:tab w:val="num" w:pos="5670"/>
        </w:tabs>
        <w:ind w:left="5670" w:hanging="360"/>
      </w:pPr>
      <w:rPr>
        <w:rFonts w:cs="Times New Roman"/>
      </w:rPr>
    </w:lvl>
    <w:lvl w:ilvl="8" w:tplc="0409001B">
      <w:start w:val="1"/>
      <w:numFmt w:val="lowerRoman"/>
      <w:lvlText w:val="%9."/>
      <w:lvlJc w:val="right"/>
      <w:pPr>
        <w:tabs>
          <w:tab w:val="num" w:pos="6390"/>
        </w:tabs>
        <w:ind w:left="6390" w:hanging="180"/>
      </w:pPr>
      <w:rPr>
        <w:rFonts w:cs="Times New Roman"/>
      </w:rPr>
    </w:lvl>
  </w:abstractNum>
  <w:abstractNum w:abstractNumId="30">
    <w:nsid w:val="5E214FD1"/>
    <w:multiLevelType w:val="hybridMultilevel"/>
    <w:tmpl w:val="CBA40762"/>
    <w:lvl w:ilvl="0" w:tplc="76DA21A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2">
    <w:nsid w:val="6BE5732D"/>
    <w:multiLevelType w:val="hybridMultilevel"/>
    <w:tmpl w:val="ACD03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nsid w:val="7A8E68CB"/>
    <w:multiLevelType w:val="hybridMultilevel"/>
    <w:tmpl w:val="E954C8E0"/>
    <w:lvl w:ilvl="0" w:tplc="C04491C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1"/>
  </w:num>
  <w:num w:numId="2">
    <w:abstractNumId w:val="26"/>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35"/>
  </w:num>
  <w:num w:numId="16">
    <w:abstractNumId w:val="33"/>
  </w:num>
  <w:num w:numId="17">
    <w:abstractNumId w:val="13"/>
  </w:num>
  <w:num w:numId="18">
    <w:abstractNumId w:val="24"/>
  </w:num>
  <w:num w:numId="19">
    <w:abstractNumId w:val="21"/>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34"/>
  </w:num>
  <w:num w:numId="24">
    <w:abstractNumId w:val="17"/>
  </w:num>
  <w:num w:numId="25">
    <w:abstractNumId w:val="18"/>
  </w:num>
  <w:num w:numId="26">
    <w:abstractNumId w:val="15"/>
  </w:num>
  <w:num w:numId="27">
    <w:abstractNumId w:val="32"/>
  </w:num>
  <w:num w:numId="28">
    <w:abstractNumId w:val="28"/>
  </w:num>
  <w:num w:numId="29">
    <w:abstractNumId w:val="11"/>
  </w:num>
  <w:num w:numId="30">
    <w:abstractNumId w:val="12"/>
  </w:num>
  <w:num w:numId="31">
    <w:abstractNumId w:val="27"/>
  </w:num>
  <w:num w:numId="32">
    <w:abstractNumId w:val="30"/>
  </w:num>
  <w:num w:numId="33">
    <w:abstractNumId w:val="22"/>
  </w:num>
  <w:num w:numId="34">
    <w:abstractNumId w:val="20"/>
  </w:num>
  <w:num w:numId="35">
    <w:abstractNumId w:val="25"/>
  </w:num>
  <w:num w:numId="3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rsids>
    <w:rsidRoot w:val="005221B8"/>
    <w:rsid w:val="002E7553"/>
    <w:rsid w:val="00345DB8"/>
    <w:rsid w:val="005221B8"/>
    <w:rsid w:val="00912120"/>
    <w:rsid w:val="00A3508F"/>
    <w:rsid w:val="00BE5C57"/>
    <w:rsid w:val="00C66B6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221B8"/>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5221B8"/>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221B8"/>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221B8"/>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221B8"/>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221B8"/>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221B8"/>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221B8"/>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221B8"/>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221B8"/>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5221B8"/>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5221B8"/>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5221B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221B8"/>
    <w:rPr>
      <w:rFonts w:ascii="Cambria" w:eastAsia="MS Mincho" w:hAnsi="Cambria" w:cs="Cambria"/>
      <w:b/>
      <w:bCs/>
      <w:i/>
      <w:iCs/>
      <w:sz w:val="24"/>
      <w:szCs w:val="24"/>
    </w:rPr>
  </w:style>
  <w:style w:type="character" w:customStyle="1" w:styleId="Heading5Char">
    <w:name w:val="Heading 5 Char"/>
    <w:basedOn w:val="DefaultParagraphFont"/>
    <w:link w:val="Heading5"/>
    <w:rsid w:val="005221B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221B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221B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221B8"/>
    <w:rPr>
      <w:rFonts w:ascii="Cambria" w:eastAsia="MS Mincho" w:hAnsi="Cambria" w:cs="Cambria"/>
      <w:sz w:val="20"/>
      <w:szCs w:val="20"/>
    </w:rPr>
  </w:style>
  <w:style w:type="character" w:customStyle="1" w:styleId="Heading9Char">
    <w:name w:val="Heading 9 Char"/>
    <w:basedOn w:val="DefaultParagraphFont"/>
    <w:link w:val="Heading9"/>
    <w:rsid w:val="005221B8"/>
    <w:rPr>
      <w:rFonts w:ascii="Cambria" w:eastAsia="MS Mincho" w:hAnsi="Cambria" w:cs="Cambria"/>
      <w:i/>
      <w:iCs/>
      <w:spacing w:val="5"/>
      <w:sz w:val="20"/>
      <w:szCs w:val="20"/>
    </w:rPr>
  </w:style>
  <w:style w:type="paragraph" w:styleId="NoSpacing">
    <w:name w:val="No Spacing"/>
    <w:link w:val="NoSpacingChar"/>
    <w:uiPriority w:val="1"/>
    <w:qFormat/>
    <w:rsid w:val="005221B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221B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22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221B8"/>
    <w:rPr>
      <w:rFonts w:ascii="Tahoma" w:eastAsia="Calibri" w:hAnsi="Tahoma" w:cs="Tahoma"/>
      <w:sz w:val="16"/>
      <w:szCs w:val="16"/>
    </w:rPr>
  </w:style>
  <w:style w:type="paragraph" w:styleId="Header">
    <w:name w:val="header"/>
    <w:basedOn w:val="Normal"/>
    <w:link w:val="HeaderChar"/>
    <w:uiPriority w:val="99"/>
    <w:unhideWhenUsed/>
    <w:rsid w:val="00522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1B8"/>
    <w:rPr>
      <w:rFonts w:ascii="Calibri" w:eastAsia="Calibri" w:hAnsi="Calibri" w:cs="Times New Roman"/>
    </w:rPr>
  </w:style>
  <w:style w:type="paragraph" w:styleId="Footer">
    <w:name w:val="footer"/>
    <w:basedOn w:val="Normal"/>
    <w:link w:val="FooterChar"/>
    <w:uiPriority w:val="99"/>
    <w:unhideWhenUsed/>
    <w:rsid w:val="00522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1B8"/>
    <w:rPr>
      <w:rFonts w:ascii="Calibri" w:eastAsia="Calibri" w:hAnsi="Calibri" w:cs="Times New Roman"/>
    </w:rPr>
  </w:style>
  <w:style w:type="paragraph" w:customStyle="1" w:styleId="Akti">
    <w:name w:val="Akti"/>
    <w:link w:val="AktiChar"/>
    <w:rsid w:val="005221B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21B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21B8"/>
    <w:rPr>
      <w:rFonts w:ascii="Garamond" w:eastAsia="MS Mincho" w:hAnsi="Garamond" w:cs="CG Times"/>
      <w:b/>
      <w:bCs/>
      <w:sz w:val="24"/>
      <w:lang w:val="en-GB"/>
    </w:rPr>
  </w:style>
  <w:style w:type="paragraph" w:customStyle="1" w:styleId="Paragrafi">
    <w:name w:val="Paragrafi"/>
    <w:link w:val="ParagrafiChar"/>
    <w:rsid w:val="005221B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221B8"/>
    <w:rPr>
      <w:rFonts w:ascii="Garamond" w:eastAsia="MS Mincho" w:hAnsi="Garamond" w:cs="CG Times"/>
      <w:sz w:val="24"/>
    </w:rPr>
  </w:style>
  <w:style w:type="paragraph" w:customStyle="1" w:styleId="Titulli">
    <w:name w:val="Titulli"/>
    <w:next w:val="Normal"/>
    <w:link w:val="TitulliChar"/>
    <w:rsid w:val="005221B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21B8"/>
    <w:rPr>
      <w:rFonts w:ascii="Garamond" w:eastAsia="MS Mincho" w:hAnsi="Garamond" w:cs="CG Times"/>
      <w:b/>
      <w:bCs/>
      <w:caps/>
      <w:sz w:val="24"/>
      <w:lang w:val="en-GB"/>
    </w:rPr>
  </w:style>
  <w:style w:type="character" w:customStyle="1" w:styleId="AktiChar">
    <w:name w:val="Akti Char"/>
    <w:basedOn w:val="DefaultParagraphFont"/>
    <w:link w:val="Akti"/>
    <w:rsid w:val="005221B8"/>
    <w:rPr>
      <w:rFonts w:ascii="Garamond" w:eastAsia="MS Mincho" w:hAnsi="Garamond" w:cs="CG Times"/>
      <w:b/>
      <w:bCs/>
      <w:caps/>
      <w:color w:val="000000"/>
      <w:sz w:val="24"/>
      <w:lang w:val="en-GB"/>
    </w:rPr>
  </w:style>
  <w:style w:type="paragraph" w:customStyle="1" w:styleId="NeniNr">
    <w:name w:val="Neni_Nr"/>
    <w:next w:val="Normal"/>
    <w:link w:val="NeniNrChar"/>
    <w:rsid w:val="005221B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21B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21B8"/>
    <w:rPr>
      <w:rFonts w:ascii="Garamond" w:eastAsia="MS Mincho" w:hAnsi="Garamond" w:cs="CG Times"/>
      <w:sz w:val="24"/>
      <w:lang w:val="en-GB"/>
    </w:rPr>
  </w:style>
  <w:style w:type="paragraph" w:customStyle="1" w:styleId="Autoriteti">
    <w:name w:val="Autoriteti"/>
    <w:next w:val="Normal"/>
    <w:link w:val="AutoritetiChar"/>
    <w:rsid w:val="005221B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221B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221B8"/>
    <w:rPr>
      <w:rFonts w:ascii="Garamond" w:eastAsia="MS Mincho" w:hAnsi="Garamond" w:cs="CG Times"/>
      <w:caps/>
      <w:sz w:val="24"/>
      <w:lang w:val="en-GB"/>
    </w:rPr>
  </w:style>
  <w:style w:type="character" w:customStyle="1" w:styleId="AutoritetiEmerChar">
    <w:name w:val="Autoriteti_Emer Char"/>
    <w:link w:val="AutoritetiEmer"/>
    <w:locked/>
    <w:rsid w:val="005221B8"/>
    <w:rPr>
      <w:rFonts w:ascii="Garamond" w:eastAsia="MS Mincho" w:hAnsi="Garamond" w:cs="Times New Roman"/>
      <w:b/>
      <w:bCs/>
      <w:sz w:val="24"/>
      <w:lang w:val="en-GB"/>
    </w:rPr>
  </w:style>
  <w:style w:type="paragraph" w:customStyle="1" w:styleId="Titull-Titull">
    <w:name w:val="Titull-Titull"/>
    <w:basedOn w:val="Paragrafi"/>
    <w:qFormat/>
    <w:rsid w:val="005221B8"/>
    <w:pPr>
      <w:ind w:firstLine="0"/>
      <w:jc w:val="center"/>
    </w:pPr>
    <w:rPr>
      <w:caps/>
      <w:szCs w:val="24"/>
    </w:rPr>
  </w:style>
  <w:style w:type="paragraph" w:customStyle="1" w:styleId="Vendosi">
    <w:name w:val="Vendosi"/>
    <w:basedOn w:val="Titull-Titull"/>
    <w:qFormat/>
    <w:rsid w:val="005221B8"/>
  </w:style>
  <w:style w:type="paragraph" w:customStyle="1" w:styleId="Hapesira7">
    <w:name w:val="Hapesira 7"/>
    <w:basedOn w:val="Paragrafi"/>
    <w:qFormat/>
    <w:rsid w:val="005221B8"/>
    <w:rPr>
      <w:sz w:val="14"/>
      <w:szCs w:val="24"/>
    </w:rPr>
  </w:style>
  <w:style w:type="paragraph" w:styleId="ListParagraph">
    <w:name w:val="List Paragraph"/>
    <w:aliases w:val="List Paragraph2"/>
    <w:basedOn w:val="Normal"/>
    <w:link w:val="ListParagraphChar"/>
    <w:uiPriority w:val="34"/>
    <w:qFormat/>
    <w:rsid w:val="005221B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221B8"/>
    <w:rPr>
      <w:rFonts w:ascii="Calibri" w:eastAsia="Times New Roman" w:hAnsi="Calibri" w:cs="Times New Roman"/>
    </w:rPr>
  </w:style>
  <w:style w:type="paragraph" w:customStyle="1" w:styleId="Style1">
    <w:name w:val="Style1"/>
    <w:basedOn w:val="Akti"/>
    <w:qFormat/>
    <w:rsid w:val="005221B8"/>
    <w:rPr>
      <w:rFonts w:ascii="CG Times" w:hAnsi="CG Times"/>
      <w:sz w:val="21"/>
    </w:rPr>
  </w:style>
  <w:style w:type="character" w:customStyle="1" w:styleId="Heading2Char1">
    <w:name w:val="Heading 2 Char1"/>
    <w:link w:val="Heading2"/>
    <w:locked/>
    <w:rsid w:val="005221B8"/>
    <w:rPr>
      <w:rFonts w:ascii="Cambria" w:eastAsia="MS Mincho" w:hAnsi="Cambria" w:cs="Cambria"/>
      <w:b/>
      <w:bCs/>
      <w:sz w:val="26"/>
      <w:szCs w:val="26"/>
    </w:rPr>
  </w:style>
  <w:style w:type="character" w:customStyle="1" w:styleId="Heading3Char1">
    <w:name w:val="Heading 3 Char1"/>
    <w:aliases w:val="Germa Char1"/>
    <w:link w:val="Heading3"/>
    <w:locked/>
    <w:rsid w:val="005221B8"/>
    <w:rPr>
      <w:rFonts w:ascii="Cambria" w:eastAsia="MS Mincho" w:hAnsi="Cambria" w:cs="Cambria"/>
      <w:b/>
      <w:bCs/>
      <w:sz w:val="24"/>
      <w:szCs w:val="24"/>
    </w:rPr>
  </w:style>
  <w:style w:type="paragraph" w:customStyle="1" w:styleId="ADDRESS">
    <w:name w:val="ADDRESS"/>
    <w:basedOn w:val="Normal"/>
    <w:rsid w:val="005221B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221B8"/>
    <w:pPr>
      <w:spacing w:after="0" w:line="240" w:lineRule="auto"/>
      <w:jc w:val="both"/>
    </w:pPr>
    <w:rPr>
      <w:rFonts w:ascii="CG Times" w:eastAsia="MS Mincho" w:hAnsi="CG Times" w:cs="CG Times"/>
      <w:sz w:val="21"/>
      <w:lang w:val="en-GB"/>
    </w:rPr>
  </w:style>
  <w:style w:type="paragraph" w:customStyle="1" w:styleId="AneksiNr">
    <w:name w:val="Aneksi_Nr"/>
    <w:next w:val="Normal"/>
    <w:rsid w:val="005221B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221B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5221B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221B8"/>
    <w:rPr>
      <w:rFonts w:ascii="Arial" w:eastAsia="Times New Roman" w:hAnsi="Arial" w:cs="Arial"/>
      <w:color w:val="000000"/>
      <w:sz w:val="24"/>
      <w:szCs w:val="24"/>
    </w:rPr>
  </w:style>
  <w:style w:type="paragraph" w:customStyle="1" w:styleId="BazLigjPropozues">
    <w:name w:val="Baz_Ligj_Propozues"/>
    <w:rsid w:val="005221B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221B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221B8"/>
    <w:rPr>
      <w:rFonts w:ascii="Times New Roman" w:eastAsia="Times New Roman" w:hAnsi="Times New Roman" w:cs="Times New Roman"/>
      <w:caps/>
      <w:sz w:val="26"/>
      <w:szCs w:val="26"/>
      <w:lang w:val="en-GB"/>
    </w:rPr>
  </w:style>
  <w:style w:type="character" w:customStyle="1" w:styleId="apple-converted-space">
    <w:name w:val="apple-converted-space"/>
    <w:rsid w:val="005221B8"/>
  </w:style>
  <w:style w:type="character" w:styleId="Hyperlink">
    <w:name w:val="Hyperlink"/>
    <w:uiPriority w:val="99"/>
    <w:unhideWhenUsed/>
    <w:rsid w:val="005221B8"/>
    <w:rPr>
      <w:color w:val="0000FF"/>
      <w:u w:val="single"/>
    </w:rPr>
  </w:style>
  <w:style w:type="character" w:styleId="FollowedHyperlink">
    <w:name w:val="FollowedHyperlink"/>
    <w:uiPriority w:val="99"/>
    <w:unhideWhenUsed/>
    <w:rsid w:val="005221B8"/>
    <w:rPr>
      <w:color w:val="800080"/>
      <w:u w:val="single"/>
    </w:rPr>
  </w:style>
  <w:style w:type="paragraph" w:customStyle="1" w:styleId="font5">
    <w:name w:val="font5"/>
    <w:basedOn w:val="Normal"/>
    <w:rsid w:val="005221B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221B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221B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221B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221B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221B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221B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221B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221B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221B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221B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221B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221B8"/>
    <w:pPr>
      <w:pageBreakBefore/>
      <w:spacing w:after="0" w:line="240" w:lineRule="auto"/>
      <w:jc w:val="both"/>
    </w:pPr>
    <w:rPr>
      <w:rFonts w:ascii="CG Times" w:eastAsia="MS Mincho" w:hAnsi="CG Times" w:cs="CG Times"/>
      <w:b/>
      <w:bCs/>
      <w:sz w:val="21"/>
    </w:rPr>
  </w:style>
  <w:style w:type="paragraph" w:customStyle="1" w:styleId="KapitulliNr">
    <w:name w:val="Kapitulli_Nr"/>
    <w:rsid w:val="005221B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221B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221B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221B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221B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221B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221B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221B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221B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221B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221B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221B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221B8"/>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221B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221B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221B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221B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221B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221B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221B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221B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221B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221B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221B8"/>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221B8"/>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221B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221B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221B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221B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221B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221B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221B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221B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221B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221B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221B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221B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221B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221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221B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221B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221B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221B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221B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221B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221B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221B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221B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221B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221B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221B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221B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221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221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221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221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221B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221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221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221B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221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221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221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221B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221B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221B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221B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221B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221B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221B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221B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221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221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221B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221B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221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221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221B8"/>
    <w:rPr>
      <w:b/>
      <w:bCs/>
    </w:rPr>
  </w:style>
  <w:style w:type="paragraph" w:customStyle="1" w:styleId="xl136">
    <w:name w:val="xl136"/>
    <w:basedOn w:val="Normal"/>
    <w:rsid w:val="005221B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221B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221B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221B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221B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221B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221B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221B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221B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221B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221B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221B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221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221B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221B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221B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221B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221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221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221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221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221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221B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221B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221B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221B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221B8"/>
  </w:style>
  <w:style w:type="paragraph" w:styleId="Title">
    <w:name w:val="Title"/>
    <w:basedOn w:val="Heading1"/>
    <w:next w:val="Normal"/>
    <w:link w:val="TitleChar"/>
    <w:qFormat/>
    <w:rsid w:val="005221B8"/>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221B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221B8"/>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5221B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5221B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5221B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221B8"/>
    <w:pPr>
      <w:spacing w:after="100"/>
      <w:ind w:left="660" w:firstLine="0"/>
      <w:jc w:val="left"/>
    </w:pPr>
    <w:rPr>
      <w:rFonts w:eastAsia="Times New Roman"/>
    </w:rPr>
  </w:style>
  <w:style w:type="paragraph" w:styleId="TOC5">
    <w:name w:val="toc 5"/>
    <w:basedOn w:val="Normal"/>
    <w:next w:val="Normal"/>
    <w:autoRedefine/>
    <w:unhideWhenUsed/>
    <w:rsid w:val="005221B8"/>
    <w:pPr>
      <w:spacing w:after="100"/>
      <w:ind w:left="880" w:firstLine="0"/>
      <w:jc w:val="left"/>
    </w:pPr>
    <w:rPr>
      <w:rFonts w:eastAsia="Times New Roman"/>
    </w:rPr>
  </w:style>
  <w:style w:type="paragraph" w:styleId="TOC6">
    <w:name w:val="toc 6"/>
    <w:basedOn w:val="Normal"/>
    <w:next w:val="Normal"/>
    <w:autoRedefine/>
    <w:unhideWhenUsed/>
    <w:rsid w:val="005221B8"/>
    <w:pPr>
      <w:spacing w:after="100"/>
      <w:ind w:left="1100" w:firstLine="0"/>
      <w:jc w:val="left"/>
    </w:pPr>
    <w:rPr>
      <w:rFonts w:eastAsia="Times New Roman"/>
    </w:rPr>
  </w:style>
  <w:style w:type="paragraph" w:styleId="TOC7">
    <w:name w:val="toc 7"/>
    <w:basedOn w:val="Normal"/>
    <w:next w:val="Normal"/>
    <w:autoRedefine/>
    <w:unhideWhenUsed/>
    <w:rsid w:val="005221B8"/>
    <w:pPr>
      <w:spacing w:after="100"/>
      <w:ind w:left="1320" w:firstLine="0"/>
      <w:jc w:val="left"/>
    </w:pPr>
    <w:rPr>
      <w:rFonts w:eastAsia="Times New Roman"/>
    </w:rPr>
  </w:style>
  <w:style w:type="paragraph" w:styleId="TOC8">
    <w:name w:val="toc 8"/>
    <w:basedOn w:val="Normal"/>
    <w:next w:val="Normal"/>
    <w:autoRedefine/>
    <w:unhideWhenUsed/>
    <w:rsid w:val="005221B8"/>
    <w:pPr>
      <w:spacing w:after="100"/>
      <w:ind w:left="1540" w:firstLine="0"/>
      <w:jc w:val="left"/>
    </w:pPr>
    <w:rPr>
      <w:rFonts w:eastAsia="Times New Roman"/>
    </w:rPr>
  </w:style>
  <w:style w:type="paragraph" w:styleId="TOC9">
    <w:name w:val="toc 9"/>
    <w:basedOn w:val="Normal"/>
    <w:next w:val="Normal"/>
    <w:autoRedefine/>
    <w:unhideWhenUsed/>
    <w:rsid w:val="005221B8"/>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221B8"/>
    <w:pPr>
      <w:spacing w:after="120"/>
      <w:ind w:left="360"/>
    </w:pPr>
  </w:style>
  <w:style w:type="character" w:customStyle="1" w:styleId="BodyTextIndentChar">
    <w:name w:val="Body Text Indent Char"/>
    <w:basedOn w:val="DefaultParagraphFont"/>
    <w:link w:val="BodyTextIndent"/>
    <w:uiPriority w:val="99"/>
    <w:rsid w:val="005221B8"/>
    <w:rPr>
      <w:rFonts w:ascii="Calibri" w:eastAsia="Calibri" w:hAnsi="Calibri" w:cs="Times New Roman"/>
    </w:rPr>
  </w:style>
  <w:style w:type="paragraph" w:customStyle="1" w:styleId="numridata0">
    <w:name w:val="numridata"/>
    <w:basedOn w:val="Normal"/>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221B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221B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221B8"/>
    <w:rPr>
      <w:rFonts w:ascii="Times New Roman" w:eastAsia="Times New Roman" w:hAnsi="Times New Roman" w:cs="Times New Roman"/>
      <w:sz w:val="16"/>
      <w:szCs w:val="16"/>
    </w:rPr>
  </w:style>
  <w:style w:type="paragraph" w:customStyle="1" w:styleId="s32b251d">
    <w:name w:val="s32b251d"/>
    <w:basedOn w:val="Normal"/>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221B8"/>
  </w:style>
  <w:style w:type="paragraph" w:customStyle="1" w:styleId="s30eec3f8">
    <w:name w:val="s30eec3f8"/>
    <w:basedOn w:val="Normal"/>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221B8"/>
    <w:rPr>
      <w:sz w:val="24"/>
      <w:lang w:val="en-GB" w:eastAsia="fr-FR"/>
    </w:rPr>
  </w:style>
  <w:style w:type="paragraph" w:customStyle="1" w:styleId="JuPara">
    <w:name w:val="Ju_Para"/>
    <w:basedOn w:val="Normal"/>
    <w:link w:val="JuParaCar"/>
    <w:rsid w:val="005221B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221B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221B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221B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5221B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221B8"/>
    <w:rPr>
      <w:vertAlign w:val="superscript"/>
    </w:rPr>
  </w:style>
  <w:style w:type="paragraph" w:customStyle="1" w:styleId="ju-005fpara">
    <w:name w:val="ju-005fpara"/>
    <w:basedOn w:val="Normal"/>
    <w:rsid w:val="005221B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221B8"/>
  </w:style>
  <w:style w:type="character" w:customStyle="1" w:styleId="s7d2086b4">
    <w:name w:val="s7d2086b4"/>
    <w:basedOn w:val="DefaultParagraphFont"/>
    <w:uiPriority w:val="99"/>
    <w:rsid w:val="005221B8"/>
  </w:style>
  <w:style w:type="character" w:customStyle="1" w:styleId="hps">
    <w:name w:val="hps"/>
    <w:basedOn w:val="DefaultParagraphFont"/>
    <w:rsid w:val="005221B8"/>
  </w:style>
  <w:style w:type="paragraph" w:customStyle="1" w:styleId="paragrafi0">
    <w:name w:val="paragrafi"/>
    <w:basedOn w:val="Normal"/>
    <w:rsid w:val="005221B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221B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221B8"/>
    <w:rPr>
      <w:rFonts w:cs="Times New Roman"/>
    </w:rPr>
  </w:style>
  <w:style w:type="paragraph" w:customStyle="1" w:styleId="titulli0">
    <w:name w:val="titulli"/>
    <w:basedOn w:val="Normal"/>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221B8"/>
  </w:style>
  <w:style w:type="paragraph" w:customStyle="1" w:styleId="akti0">
    <w:name w:val="akti"/>
    <w:basedOn w:val="Normal"/>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221B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221B8"/>
  </w:style>
  <w:style w:type="paragraph" w:customStyle="1" w:styleId="CM49">
    <w:name w:val="CM49"/>
    <w:basedOn w:val="Normal"/>
    <w:next w:val="Normal"/>
    <w:rsid w:val="005221B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221B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221B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221B8"/>
    <w:pPr>
      <w:widowControl w:val="0"/>
    </w:pPr>
    <w:rPr>
      <w:rFonts w:ascii="Helvetica" w:eastAsia="Times New Roman" w:hAnsi="Helvetica" w:cs="Helvetica"/>
      <w:lang w:val="sq-AL"/>
    </w:rPr>
  </w:style>
  <w:style w:type="paragraph" w:customStyle="1" w:styleId="CM57">
    <w:name w:val="CM57"/>
    <w:basedOn w:val="Normal"/>
    <w:next w:val="Normal"/>
    <w:rsid w:val="005221B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221B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221B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221B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221B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221B8"/>
  </w:style>
  <w:style w:type="character" w:customStyle="1" w:styleId="StyleHeading6BoldChar">
    <w:name w:val="Style Heading 6 + Bold Char"/>
    <w:link w:val="StyleHeading6Bold"/>
    <w:rsid w:val="005221B8"/>
    <w:rPr>
      <w:rFonts w:ascii="Cambria" w:eastAsia="MS Mincho" w:hAnsi="Cambria" w:cs="Cambria"/>
      <w:b/>
      <w:bCs/>
      <w:i/>
      <w:iCs/>
      <w:color w:val="7F7F7F"/>
      <w:sz w:val="24"/>
      <w:szCs w:val="24"/>
    </w:rPr>
  </w:style>
  <w:style w:type="paragraph" w:customStyle="1" w:styleId="tableheaders">
    <w:name w:val="table headers"/>
    <w:rsid w:val="005221B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221B8"/>
    <w:rPr>
      <w:b w:val="0"/>
    </w:rPr>
  </w:style>
  <w:style w:type="paragraph" w:styleId="PlainText">
    <w:name w:val="Plain Text"/>
    <w:basedOn w:val="Normal"/>
    <w:link w:val="PlainTextChar"/>
    <w:uiPriority w:val="99"/>
    <w:unhideWhenUsed/>
    <w:rsid w:val="005221B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221B8"/>
    <w:rPr>
      <w:rFonts w:ascii="Consolas" w:eastAsia="Calibri" w:hAnsi="Consolas" w:cs="Times New Roman"/>
      <w:sz w:val="21"/>
      <w:szCs w:val="21"/>
      <w:lang w:val="sq-AL"/>
    </w:rPr>
  </w:style>
  <w:style w:type="paragraph" w:customStyle="1" w:styleId="StyleStyle1Bold">
    <w:name w:val="Style Style1 + Bold"/>
    <w:basedOn w:val="Style1"/>
    <w:rsid w:val="005221B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221B8"/>
    <w:rPr>
      <w:rFonts w:ascii="EUAlbertina" w:hAnsi="EUAlbertina"/>
      <w:color w:val="auto"/>
    </w:rPr>
  </w:style>
  <w:style w:type="paragraph" w:customStyle="1" w:styleId="CM4">
    <w:name w:val="CM4"/>
    <w:basedOn w:val="Normal"/>
    <w:next w:val="Normal"/>
    <w:rsid w:val="005221B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221B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221B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221B8"/>
    <w:rPr>
      <w:rFonts w:ascii="Tahoma" w:eastAsia="Times New Roman" w:hAnsi="Tahoma" w:cs="Times New Roman"/>
      <w:sz w:val="16"/>
      <w:szCs w:val="16"/>
      <w:lang w:val="sq-AL"/>
    </w:rPr>
  </w:style>
  <w:style w:type="numbering" w:customStyle="1" w:styleId="NoList3">
    <w:name w:val="No List3"/>
    <w:next w:val="NoList"/>
    <w:semiHidden/>
    <w:rsid w:val="005221B8"/>
  </w:style>
  <w:style w:type="numbering" w:customStyle="1" w:styleId="NoList4">
    <w:name w:val="No List4"/>
    <w:next w:val="NoList"/>
    <w:semiHidden/>
    <w:rsid w:val="005221B8"/>
  </w:style>
  <w:style w:type="paragraph" w:customStyle="1" w:styleId="Point1">
    <w:name w:val="Point 1"/>
    <w:basedOn w:val="Normal"/>
    <w:link w:val="Point1Char"/>
    <w:rsid w:val="005221B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221B8"/>
    <w:rPr>
      <w:rFonts w:ascii="Calibri" w:eastAsia="Times New Roman" w:hAnsi="Calibri" w:cs="Times New Roman"/>
      <w:sz w:val="24"/>
      <w:szCs w:val="24"/>
      <w:lang w:val="en-GB" w:eastAsia="en-GB"/>
    </w:rPr>
  </w:style>
  <w:style w:type="character" w:customStyle="1" w:styleId="longtext">
    <w:name w:val="long_text"/>
    <w:rsid w:val="005221B8"/>
    <w:rPr>
      <w:rFonts w:ascii="Comic Sans MS" w:hAnsi="Comic Sans MS"/>
      <w:b/>
      <w:sz w:val="96"/>
      <w:szCs w:val="24"/>
      <w:lang w:val="pl-PL" w:eastAsia="pl-PL" w:bidi="ar-SA"/>
    </w:rPr>
  </w:style>
  <w:style w:type="paragraph" w:customStyle="1" w:styleId="Text1">
    <w:name w:val="Text 1"/>
    <w:basedOn w:val="Normal"/>
    <w:link w:val="Text1Char"/>
    <w:rsid w:val="005221B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221B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221B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221B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221B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221B8"/>
  </w:style>
  <w:style w:type="character" w:customStyle="1" w:styleId="SectionTitleCharCharChar">
    <w:name w:val="SectionTitle Char Char Char"/>
    <w:link w:val="SectionTitleCharChar"/>
    <w:rsid w:val="005221B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221B8"/>
    <w:rPr>
      <w:rFonts w:ascii="Calibri" w:eastAsia="Times New Roman" w:hAnsi="Calibri" w:cs="Times New Roman"/>
      <w:b/>
      <w:bCs/>
      <w:smallCaps/>
      <w:sz w:val="28"/>
      <w:szCs w:val="28"/>
      <w:lang w:val="en-GB" w:eastAsia="en-GB"/>
    </w:rPr>
  </w:style>
  <w:style w:type="character" w:customStyle="1" w:styleId="Text1Char">
    <w:name w:val="Text 1 Char"/>
    <w:link w:val="Text1"/>
    <w:rsid w:val="005221B8"/>
    <w:rPr>
      <w:rFonts w:ascii="Calibri" w:eastAsia="Times New Roman" w:hAnsi="Calibri" w:cs="Times New Roman"/>
      <w:sz w:val="24"/>
      <w:szCs w:val="24"/>
      <w:lang w:val="en-GB" w:eastAsia="en-GB"/>
    </w:rPr>
  </w:style>
  <w:style w:type="character" w:customStyle="1" w:styleId="Point1CharChar">
    <w:name w:val="Point 1 Char Char"/>
    <w:rsid w:val="005221B8"/>
    <w:rPr>
      <w:sz w:val="24"/>
      <w:szCs w:val="24"/>
      <w:lang w:val="en-GB" w:eastAsia="en-GB" w:bidi="ar-SA"/>
    </w:rPr>
  </w:style>
  <w:style w:type="paragraph" w:customStyle="1" w:styleId="Point0">
    <w:name w:val="Point 0"/>
    <w:basedOn w:val="Normal"/>
    <w:rsid w:val="005221B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221B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221B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221B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221B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221B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221B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221B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221B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221B8"/>
    <w:rPr>
      <w:rFonts w:ascii="CG Times" w:hAnsi="CG Times"/>
      <w:sz w:val="22"/>
      <w:lang w:val="en-US" w:eastAsia="en-US" w:bidi="ar-SA"/>
    </w:rPr>
  </w:style>
  <w:style w:type="paragraph" w:customStyle="1" w:styleId="SectionTitle">
    <w:name w:val="SectionTitle"/>
    <w:basedOn w:val="Normal"/>
    <w:next w:val="Heading1"/>
    <w:rsid w:val="005221B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221B8"/>
  </w:style>
  <w:style w:type="paragraph" w:styleId="TableofFigures">
    <w:name w:val="table of figures"/>
    <w:basedOn w:val="Normal"/>
    <w:next w:val="Normal"/>
    <w:semiHidden/>
    <w:rsid w:val="005221B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221B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221B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221B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221B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221B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221B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221B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221B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221B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221B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221B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221B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221B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221B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221B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221B8"/>
    <w:pPr>
      <w:spacing w:after="0" w:line="360" w:lineRule="auto"/>
      <w:ind w:firstLine="0"/>
      <w:jc w:val="left"/>
    </w:pPr>
    <w:rPr>
      <w:rFonts w:ascii="Tahoma" w:eastAsia="Times New Roman" w:hAnsi="Tahoma"/>
      <w:lang w:val="de-AT" w:eastAsia="de-DE"/>
    </w:rPr>
  </w:style>
  <w:style w:type="paragraph" w:styleId="List">
    <w:name w:val="List"/>
    <w:basedOn w:val="Normal"/>
    <w:rsid w:val="005221B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221B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221B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221B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221B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221B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221B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221B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221B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221B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221B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221B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221B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221B8"/>
    <w:rPr>
      <w:sz w:val="16"/>
      <w:szCs w:val="16"/>
    </w:rPr>
  </w:style>
  <w:style w:type="paragraph" w:styleId="CommentText">
    <w:name w:val="annotation text"/>
    <w:aliases w:val=" Char"/>
    <w:basedOn w:val="Normal"/>
    <w:link w:val="CommentTextChar"/>
    <w:uiPriority w:val="99"/>
    <w:unhideWhenUsed/>
    <w:rsid w:val="005221B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221B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221B8"/>
    <w:rPr>
      <w:b/>
      <w:bCs/>
    </w:rPr>
  </w:style>
  <w:style w:type="character" w:customStyle="1" w:styleId="CommentSubjectChar">
    <w:name w:val="Comment Subject Char"/>
    <w:basedOn w:val="CommentTextChar"/>
    <w:link w:val="CommentSubject"/>
    <w:uiPriority w:val="99"/>
    <w:rsid w:val="005221B8"/>
    <w:rPr>
      <w:b/>
      <w:bCs/>
    </w:rPr>
  </w:style>
  <w:style w:type="paragraph" w:styleId="ListNumber4">
    <w:name w:val="List Number 4"/>
    <w:basedOn w:val="Normal"/>
    <w:rsid w:val="005221B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221B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221B8"/>
  </w:style>
  <w:style w:type="paragraph" w:styleId="MacroText">
    <w:name w:val="macro"/>
    <w:link w:val="MacroTextChar"/>
    <w:semiHidden/>
    <w:rsid w:val="005221B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221B8"/>
    <w:rPr>
      <w:rFonts w:ascii="Courier New" w:eastAsia="Times New Roman" w:hAnsi="Courier New" w:cs="Times New Roman"/>
      <w:lang w:val="de-DE" w:eastAsia="de-DE"/>
    </w:rPr>
  </w:style>
  <w:style w:type="paragraph" w:styleId="NormalIndent">
    <w:name w:val="Normal Indent"/>
    <w:basedOn w:val="Normal"/>
    <w:link w:val="NormalIndentChar"/>
    <w:rsid w:val="005221B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221B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221B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221B8"/>
    <w:rPr>
      <w:rFonts w:ascii="Tahoma" w:hAnsi="Tahoma"/>
      <w:sz w:val="22"/>
    </w:rPr>
  </w:style>
  <w:style w:type="paragraph" w:styleId="BlockText">
    <w:name w:val="Block Text"/>
    <w:basedOn w:val="Normal"/>
    <w:rsid w:val="005221B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221B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221B8"/>
    <w:rPr>
      <w:rFonts w:ascii="Tahoma" w:eastAsia="Times New Roman" w:hAnsi="Tahoma" w:cs="Times New Roman"/>
      <w:lang w:val="de-AT" w:eastAsia="de-DE"/>
    </w:rPr>
  </w:style>
  <w:style w:type="character" w:customStyle="1" w:styleId="Emphasis1">
    <w:name w:val="Emphasis1"/>
    <w:semiHidden/>
    <w:rsid w:val="005221B8"/>
  </w:style>
  <w:style w:type="paragraph" w:styleId="NoteHeading">
    <w:name w:val="Note Heading"/>
    <w:basedOn w:val="Normal"/>
    <w:next w:val="Normal"/>
    <w:link w:val="NoteHeadingChar"/>
    <w:rsid w:val="005221B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221B8"/>
    <w:rPr>
      <w:rFonts w:ascii="Tahoma" w:eastAsia="Times New Roman" w:hAnsi="Tahoma" w:cs="Times New Roman"/>
      <w:lang w:val="de-AT" w:eastAsia="de-DE"/>
    </w:rPr>
  </w:style>
  <w:style w:type="paragraph" w:styleId="MessageHeader">
    <w:name w:val="Message Header"/>
    <w:basedOn w:val="Normal"/>
    <w:link w:val="MessageHeaderChar"/>
    <w:semiHidden/>
    <w:rsid w:val="005221B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221B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221B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221B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221B8"/>
    <w:rPr>
      <w:rFonts w:ascii="Tahoma" w:eastAsia="Times New Roman" w:hAnsi="Tahoma" w:cs="Times New Roman"/>
      <w:sz w:val="20"/>
      <w:szCs w:val="20"/>
    </w:rPr>
  </w:style>
  <w:style w:type="character" w:styleId="EndnoteReference">
    <w:name w:val="endnote reference"/>
    <w:semiHidden/>
    <w:unhideWhenUsed/>
    <w:rsid w:val="005221B8"/>
    <w:rPr>
      <w:vertAlign w:val="superscript"/>
    </w:rPr>
  </w:style>
  <w:style w:type="paragraph" w:styleId="BodyTextFirstIndent2">
    <w:name w:val="Body Text First Indent 2"/>
    <w:basedOn w:val="BodyTextIndent"/>
    <w:link w:val="BodyTextFirstIndent2Char"/>
    <w:semiHidden/>
    <w:rsid w:val="005221B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221B8"/>
    <w:rPr>
      <w:rFonts w:ascii="Tahoma" w:eastAsia="Times New Roman" w:hAnsi="Tahoma"/>
      <w:lang w:val="de-AT" w:eastAsia="de-DE"/>
    </w:rPr>
  </w:style>
  <w:style w:type="numbering" w:styleId="111111">
    <w:name w:val="Outline List 2"/>
    <w:basedOn w:val="NoList"/>
    <w:semiHidden/>
    <w:rsid w:val="005221B8"/>
    <w:pPr>
      <w:numPr>
        <w:numId w:val="14"/>
      </w:numPr>
    </w:pPr>
  </w:style>
  <w:style w:type="paragraph" w:customStyle="1" w:styleId="Zusatz2">
    <w:name w:val="Zusatz 2"/>
    <w:basedOn w:val="Normal"/>
    <w:next w:val="Normal"/>
    <w:semiHidden/>
    <w:rsid w:val="005221B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221B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221B8"/>
    <w:pPr>
      <w:numPr>
        <w:numId w:val="15"/>
      </w:numPr>
    </w:pPr>
  </w:style>
  <w:style w:type="paragraph" w:styleId="Salutation">
    <w:name w:val="Salutation"/>
    <w:basedOn w:val="Normal"/>
    <w:next w:val="Normal"/>
    <w:link w:val="SalutationChar"/>
    <w:semiHidden/>
    <w:rsid w:val="005221B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221B8"/>
    <w:rPr>
      <w:rFonts w:ascii="Tahoma" w:eastAsia="Times New Roman" w:hAnsi="Tahoma" w:cs="Times New Roman"/>
      <w:lang w:val="de-AT" w:eastAsia="de-DE"/>
    </w:rPr>
  </w:style>
  <w:style w:type="numbering" w:styleId="ArticleSection">
    <w:name w:val="Outline List 3"/>
    <w:basedOn w:val="NoList"/>
    <w:semiHidden/>
    <w:rsid w:val="005221B8"/>
    <w:pPr>
      <w:numPr>
        <w:numId w:val="16"/>
      </w:numPr>
    </w:pPr>
  </w:style>
  <w:style w:type="paragraph" w:styleId="Closing">
    <w:name w:val="Closing"/>
    <w:basedOn w:val="Normal"/>
    <w:link w:val="ClosingChar"/>
    <w:semiHidden/>
    <w:rsid w:val="005221B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221B8"/>
    <w:rPr>
      <w:rFonts w:ascii="Tahoma" w:eastAsia="Times New Roman" w:hAnsi="Tahoma" w:cs="Times New Roman"/>
      <w:lang w:val="de-AT" w:eastAsia="de-DE"/>
    </w:rPr>
  </w:style>
  <w:style w:type="character" w:styleId="Emphasis">
    <w:name w:val="Emphasis"/>
    <w:uiPriority w:val="99"/>
    <w:qFormat/>
    <w:rsid w:val="005221B8"/>
    <w:rPr>
      <w:i/>
      <w:iCs/>
    </w:rPr>
  </w:style>
  <w:style w:type="paragraph" w:styleId="HTMLAddress">
    <w:name w:val="HTML Address"/>
    <w:basedOn w:val="Normal"/>
    <w:link w:val="HTMLAddressChar"/>
    <w:semiHidden/>
    <w:rsid w:val="005221B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221B8"/>
    <w:rPr>
      <w:rFonts w:ascii="Tahoma" w:eastAsia="Times New Roman" w:hAnsi="Tahoma" w:cs="Times New Roman"/>
      <w:i/>
      <w:iCs/>
      <w:lang w:val="de-AT" w:eastAsia="de-DE"/>
    </w:rPr>
  </w:style>
  <w:style w:type="character" w:styleId="HTMLAcronym">
    <w:name w:val="HTML Acronym"/>
    <w:semiHidden/>
    <w:rsid w:val="005221B8"/>
  </w:style>
  <w:style w:type="character" w:styleId="HTMLSample">
    <w:name w:val="HTML Sample"/>
    <w:semiHidden/>
    <w:rsid w:val="005221B8"/>
    <w:rPr>
      <w:rFonts w:ascii="Courier New" w:hAnsi="Courier New" w:cs="Courier New"/>
    </w:rPr>
  </w:style>
  <w:style w:type="character" w:styleId="HTMLCode">
    <w:name w:val="HTML Code"/>
    <w:semiHidden/>
    <w:rsid w:val="005221B8"/>
    <w:rPr>
      <w:rFonts w:ascii="Courier New" w:hAnsi="Courier New" w:cs="Courier New"/>
      <w:sz w:val="20"/>
      <w:szCs w:val="20"/>
    </w:rPr>
  </w:style>
  <w:style w:type="character" w:styleId="HTMLDefinition">
    <w:name w:val="HTML Definition"/>
    <w:semiHidden/>
    <w:rsid w:val="005221B8"/>
    <w:rPr>
      <w:i/>
      <w:iCs/>
    </w:rPr>
  </w:style>
  <w:style w:type="character" w:styleId="HTMLTypewriter">
    <w:name w:val="HTML Typewriter"/>
    <w:semiHidden/>
    <w:rsid w:val="005221B8"/>
    <w:rPr>
      <w:rFonts w:ascii="Courier New" w:hAnsi="Courier New" w:cs="Courier New"/>
      <w:sz w:val="20"/>
      <w:szCs w:val="20"/>
    </w:rPr>
  </w:style>
  <w:style w:type="character" w:styleId="HTMLKeyboard">
    <w:name w:val="HTML Keyboard"/>
    <w:semiHidden/>
    <w:rsid w:val="005221B8"/>
    <w:rPr>
      <w:rFonts w:ascii="Courier New" w:hAnsi="Courier New" w:cs="Courier New"/>
      <w:sz w:val="20"/>
      <w:szCs w:val="20"/>
    </w:rPr>
  </w:style>
  <w:style w:type="character" w:styleId="HTMLVariable">
    <w:name w:val="HTML Variable"/>
    <w:semiHidden/>
    <w:rsid w:val="005221B8"/>
    <w:rPr>
      <w:i/>
      <w:iCs/>
    </w:rPr>
  </w:style>
  <w:style w:type="paragraph" w:styleId="HTMLPreformatted">
    <w:name w:val="HTML Preformatted"/>
    <w:basedOn w:val="Normal"/>
    <w:link w:val="HTMLPreformattedChar"/>
    <w:semiHidden/>
    <w:rsid w:val="005221B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221B8"/>
    <w:rPr>
      <w:rFonts w:ascii="Courier New" w:eastAsia="Times New Roman" w:hAnsi="Courier New" w:cs="Times New Roman"/>
      <w:sz w:val="20"/>
      <w:lang w:val="de-AT" w:eastAsia="de-DE"/>
    </w:rPr>
  </w:style>
  <w:style w:type="character" w:styleId="HTMLCite">
    <w:name w:val="HTML Cite"/>
    <w:semiHidden/>
    <w:rsid w:val="005221B8"/>
    <w:rPr>
      <w:i/>
      <w:iCs/>
    </w:rPr>
  </w:style>
  <w:style w:type="table" w:styleId="Table3Deffects1">
    <w:name w:val="Table 3D effects 1"/>
    <w:basedOn w:val="TableNormal"/>
    <w:semiHidden/>
    <w:rsid w:val="005221B8"/>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221B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221B8"/>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221B8"/>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221B8"/>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221B8"/>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221B8"/>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221B8"/>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221B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221B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221B8"/>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221B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221B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221B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221B8"/>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221B8"/>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221B8"/>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221B8"/>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221B8"/>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221B8"/>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221B8"/>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221B8"/>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221B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221B8"/>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221B8"/>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221B8"/>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221B8"/>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221B8"/>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221B8"/>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221B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221B8"/>
    <w:rPr>
      <w:rFonts w:ascii="Tahoma" w:eastAsia="Times New Roman" w:hAnsi="Tahoma" w:cs="Times New Roman"/>
      <w:lang w:val="de-AT" w:eastAsia="de-DE"/>
    </w:rPr>
  </w:style>
  <w:style w:type="paragraph" w:styleId="E-mailSignature">
    <w:name w:val="E-mail Signature"/>
    <w:basedOn w:val="Normal"/>
    <w:link w:val="E-mailSignatureChar"/>
    <w:rsid w:val="005221B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221B8"/>
    <w:rPr>
      <w:rFonts w:ascii="Tahoma" w:eastAsia="Times New Roman" w:hAnsi="Tahoma" w:cs="Times New Roman"/>
      <w:lang w:val="de-AT" w:eastAsia="de-DE"/>
    </w:rPr>
  </w:style>
  <w:style w:type="paragraph" w:styleId="BodyText2">
    <w:name w:val="Body Text 2"/>
    <w:basedOn w:val="Normal"/>
    <w:link w:val="BodyText2Char"/>
    <w:uiPriority w:val="99"/>
    <w:rsid w:val="005221B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221B8"/>
    <w:rPr>
      <w:rFonts w:ascii="Tahoma" w:eastAsia="Times New Roman" w:hAnsi="Tahoma" w:cs="Times New Roman"/>
      <w:lang w:val="de-AT" w:eastAsia="de-DE"/>
    </w:rPr>
  </w:style>
  <w:style w:type="paragraph" w:styleId="BodyTextIndent2">
    <w:name w:val="Body Text Indent 2"/>
    <w:basedOn w:val="Normal"/>
    <w:link w:val="BodyTextIndent2Char"/>
    <w:semiHidden/>
    <w:rsid w:val="005221B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221B8"/>
    <w:rPr>
      <w:rFonts w:ascii="Tahoma" w:eastAsia="Times New Roman" w:hAnsi="Tahoma" w:cs="Times New Roman"/>
      <w:lang w:val="de-AT" w:eastAsia="de-DE"/>
    </w:rPr>
  </w:style>
  <w:style w:type="paragraph" w:styleId="BodyTextIndent3">
    <w:name w:val="Body Text Indent 3"/>
    <w:basedOn w:val="Normal"/>
    <w:link w:val="BodyTextIndent3Char"/>
    <w:semiHidden/>
    <w:rsid w:val="005221B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5221B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221B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221B8"/>
    <w:rPr>
      <w:rFonts w:ascii="Tahoma" w:hAnsi="Tahoma" w:cs="Times New Roman"/>
      <w:lang w:val="de-AT" w:eastAsia="de-DE"/>
    </w:rPr>
  </w:style>
  <w:style w:type="paragraph" w:customStyle="1" w:styleId="StandardWeb8">
    <w:name w:val="Standard (Web)8"/>
    <w:basedOn w:val="Normal"/>
    <w:rsid w:val="005221B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221B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221B8"/>
    <w:rPr>
      <w:rFonts w:ascii="CG Times" w:eastAsia="Times New Roman" w:hAnsi="CG Times" w:cs="Times New Roman"/>
      <w:b/>
      <w:szCs w:val="24"/>
    </w:rPr>
  </w:style>
  <w:style w:type="character" w:customStyle="1" w:styleId="SubtitleChar1">
    <w:name w:val="Subtitle Char1"/>
    <w:locked/>
    <w:rsid w:val="005221B8"/>
    <w:rPr>
      <w:rFonts w:ascii="Cambria" w:hAnsi="Cambria"/>
      <w:sz w:val="24"/>
      <w:szCs w:val="24"/>
    </w:rPr>
  </w:style>
  <w:style w:type="paragraph" w:customStyle="1" w:styleId="Char1">
    <w:name w:val="Char1"/>
    <w:basedOn w:val="Normal"/>
    <w:rsid w:val="005221B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221B8"/>
    <w:rPr>
      <w:rFonts w:ascii="Tahoma" w:hAnsi="Tahoma" w:cs="Tahoma"/>
      <w:i/>
      <w:iCs/>
      <w:sz w:val="22"/>
      <w:szCs w:val="22"/>
      <w:lang w:val="de-AT" w:eastAsia="de-DE" w:bidi="ar-SA"/>
    </w:rPr>
  </w:style>
  <w:style w:type="character" w:customStyle="1" w:styleId="CharChar36">
    <w:name w:val="Char Char36"/>
    <w:locked/>
    <w:rsid w:val="005221B8"/>
    <w:rPr>
      <w:rFonts w:ascii="Arial" w:hAnsi="Arial" w:cs="Arial"/>
      <w:b/>
      <w:bCs/>
      <w:kern w:val="32"/>
      <w:sz w:val="32"/>
      <w:szCs w:val="32"/>
      <w:lang w:val="sq-AL" w:eastAsia="en-US" w:bidi="ar-SA"/>
    </w:rPr>
  </w:style>
  <w:style w:type="character" w:customStyle="1" w:styleId="CharChar35">
    <w:name w:val="Char Char35"/>
    <w:locked/>
    <w:rsid w:val="005221B8"/>
    <w:rPr>
      <w:rFonts w:ascii="Arial" w:hAnsi="Arial" w:cs="Arial"/>
      <w:b/>
      <w:bCs/>
      <w:i/>
      <w:iCs/>
      <w:sz w:val="28"/>
      <w:szCs w:val="28"/>
      <w:lang w:val="sq-AL" w:eastAsia="en-US" w:bidi="ar-SA"/>
    </w:rPr>
  </w:style>
  <w:style w:type="character" w:customStyle="1" w:styleId="CharChar34">
    <w:name w:val="Char Char34"/>
    <w:locked/>
    <w:rsid w:val="005221B8"/>
    <w:rPr>
      <w:rFonts w:ascii="Tahoma" w:hAnsi="Tahoma"/>
      <w:b/>
      <w:kern w:val="28"/>
      <w:sz w:val="24"/>
      <w:szCs w:val="28"/>
      <w:lang w:val="de-AT" w:eastAsia="de-DE" w:bidi="ar-SA"/>
    </w:rPr>
  </w:style>
  <w:style w:type="character" w:customStyle="1" w:styleId="CharChar33">
    <w:name w:val="Char Char33"/>
    <w:locked/>
    <w:rsid w:val="005221B8"/>
    <w:rPr>
      <w:rFonts w:ascii="Tahoma" w:hAnsi="Tahoma"/>
      <w:b/>
      <w:i/>
      <w:kern w:val="28"/>
      <w:sz w:val="22"/>
      <w:szCs w:val="22"/>
      <w:lang w:val="de-AT" w:eastAsia="de-DE" w:bidi="ar-SA"/>
    </w:rPr>
  </w:style>
  <w:style w:type="character" w:customStyle="1" w:styleId="CharChar32">
    <w:name w:val="Char Char32"/>
    <w:locked/>
    <w:rsid w:val="005221B8"/>
    <w:rPr>
      <w:rFonts w:ascii="Tahoma" w:hAnsi="Tahoma"/>
      <w:b/>
      <w:i/>
      <w:kern w:val="28"/>
      <w:sz w:val="22"/>
      <w:szCs w:val="22"/>
      <w:lang w:val="de-AT" w:eastAsia="de-DE" w:bidi="ar-SA"/>
    </w:rPr>
  </w:style>
  <w:style w:type="character" w:customStyle="1" w:styleId="CharChar31">
    <w:name w:val="Char Char31"/>
    <w:locked/>
    <w:rsid w:val="005221B8"/>
    <w:rPr>
      <w:rFonts w:ascii="Tahoma" w:hAnsi="Tahoma"/>
      <w:b/>
      <w:i/>
      <w:kern w:val="28"/>
      <w:sz w:val="22"/>
      <w:szCs w:val="22"/>
      <w:lang w:val="de-AT" w:eastAsia="de-DE" w:bidi="ar-SA"/>
    </w:rPr>
  </w:style>
  <w:style w:type="character" w:customStyle="1" w:styleId="CharChar10">
    <w:name w:val="Char Char10"/>
    <w:semiHidden/>
    <w:locked/>
    <w:rsid w:val="005221B8"/>
    <w:rPr>
      <w:rFonts w:ascii="Courier New" w:hAnsi="Courier New" w:cs="Courier New"/>
      <w:szCs w:val="22"/>
      <w:lang w:val="de-AT" w:eastAsia="de-DE" w:bidi="ar-SA"/>
    </w:rPr>
  </w:style>
  <w:style w:type="character" w:customStyle="1" w:styleId="CharChar30">
    <w:name w:val="Char Char30"/>
    <w:locked/>
    <w:rsid w:val="005221B8"/>
    <w:rPr>
      <w:rFonts w:ascii="Tahoma" w:hAnsi="Tahoma"/>
      <w:b/>
      <w:i/>
      <w:kern w:val="28"/>
      <w:sz w:val="22"/>
      <w:szCs w:val="22"/>
      <w:lang w:val="de-AT" w:eastAsia="de-DE" w:bidi="ar-SA"/>
    </w:rPr>
  </w:style>
  <w:style w:type="character" w:customStyle="1" w:styleId="CharChar29">
    <w:name w:val="Char Char29"/>
    <w:locked/>
    <w:rsid w:val="005221B8"/>
    <w:rPr>
      <w:rFonts w:ascii="Tahoma" w:hAnsi="Tahoma"/>
      <w:b/>
      <w:i/>
      <w:kern w:val="28"/>
      <w:sz w:val="22"/>
      <w:szCs w:val="22"/>
      <w:lang w:val="de-AT" w:eastAsia="de-DE" w:bidi="ar-SA"/>
    </w:rPr>
  </w:style>
  <w:style w:type="character" w:customStyle="1" w:styleId="CharChar28">
    <w:name w:val="Char Char28"/>
    <w:locked/>
    <w:rsid w:val="005221B8"/>
    <w:rPr>
      <w:rFonts w:ascii="Tahoma" w:hAnsi="Tahoma"/>
      <w:b/>
      <w:i/>
      <w:kern w:val="28"/>
      <w:sz w:val="22"/>
      <w:szCs w:val="22"/>
      <w:lang w:val="de-AT" w:eastAsia="de-DE" w:bidi="ar-SA"/>
    </w:rPr>
  </w:style>
  <w:style w:type="character" w:customStyle="1" w:styleId="CharChar27">
    <w:name w:val="Char Char27"/>
    <w:locked/>
    <w:rsid w:val="005221B8"/>
    <w:rPr>
      <w:rFonts w:ascii="Calibri" w:eastAsia="Calibri" w:hAnsi="Calibri"/>
      <w:lang w:val="sq-AL" w:eastAsia="en-US" w:bidi="ar-SA"/>
    </w:rPr>
  </w:style>
  <w:style w:type="character" w:customStyle="1" w:styleId="CharChar24">
    <w:name w:val="Char Char24"/>
    <w:locked/>
    <w:rsid w:val="005221B8"/>
    <w:rPr>
      <w:rFonts w:ascii="Tahoma" w:hAnsi="Tahoma" w:cs="Tahoma"/>
      <w:sz w:val="22"/>
      <w:szCs w:val="22"/>
      <w:lang w:val="de-AT" w:eastAsia="de-DE" w:bidi="ar-SA"/>
    </w:rPr>
  </w:style>
  <w:style w:type="character" w:customStyle="1" w:styleId="CharChar23">
    <w:name w:val="Char Char23"/>
    <w:locked/>
    <w:rsid w:val="005221B8"/>
    <w:rPr>
      <w:rFonts w:ascii="Tahoma" w:hAnsi="Tahoma" w:cs="Tahoma"/>
      <w:sz w:val="22"/>
      <w:szCs w:val="22"/>
      <w:lang w:val="de-AT" w:eastAsia="de-DE" w:bidi="ar-SA"/>
    </w:rPr>
  </w:style>
  <w:style w:type="character" w:customStyle="1" w:styleId="CharChar22">
    <w:name w:val="Char Char22"/>
    <w:semiHidden/>
    <w:locked/>
    <w:rsid w:val="005221B8"/>
    <w:rPr>
      <w:rFonts w:ascii="Courier New" w:hAnsi="Courier New" w:cs="Courier New"/>
      <w:sz w:val="22"/>
      <w:szCs w:val="22"/>
      <w:lang w:val="de-DE" w:eastAsia="de-DE" w:bidi="ar-SA"/>
    </w:rPr>
  </w:style>
  <w:style w:type="character" w:customStyle="1" w:styleId="CharChar21">
    <w:name w:val="Char Char21"/>
    <w:locked/>
    <w:rsid w:val="005221B8"/>
    <w:rPr>
      <w:rFonts w:ascii="Tahoma" w:hAnsi="Tahoma" w:cs="Tahoma"/>
      <w:b/>
      <w:kern w:val="28"/>
      <w:sz w:val="36"/>
      <w:szCs w:val="36"/>
      <w:lang w:val="de-AT" w:eastAsia="de-DE" w:bidi="ar-SA"/>
    </w:rPr>
  </w:style>
  <w:style w:type="character" w:customStyle="1" w:styleId="CharChar12">
    <w:name w:val="Char Char12"/>
    <w:semiHidden/>
    <w:locked/>
    <w:rsid w:val="005221B8"/>
    <w:rPr>
      <w:rFonts w:ascii="Tahoma" w:hAnsi="Tahoma" w:cs="Tahoma"/>
      <w:sz w:val="22"/>
      <w:szCs w:val="22"/>
      <w:lang w:val="de-AT" w:eastAsia="de-DE" w:bidi="ar-SA"/>
    </w:rPr>
  </w:style>
  <w:style w:type="character" w:customStyle="1" w:styleId="CharChar9">
    <w:name w:val="Char Char9"/>
    <w:semiHidden/>
    <w:locked/>
    <w:rsid w:val="005221B8"/>
    <w:rPr>
      <w:rFonts w:ascii="Tahoma" w:hAnsi="Tahoma" w:cs="Tahoma"/>
      <w:sz w:val="22"/>
      <w:szCs w:val="22"/>
      <w:lang w:val="de-AT" w:eastAsia="de-DE" w:bidi="ar-SA"/>
    </w:rPr>
  </w:style>
  <w:style w:type="character" w:customStyle="1" w:styleId="CharChar25">
    <w:name w:val="Char Char25"/>
    <w:semiHidden/>
    <w:locked/>
    <w:rsid w:val="005221B8"/>
    <w:rPr>
      <w:rFonts w:ascii="Tahoma" w:hAnsi="Tahoma" w:cs="Tahoma"/>
      <w:sz w:val="22"/>
      <w:szCs w:val="22"/>
      <w:lang w:val="de-AT" w:eastAsia="de-DE" w:bidi="ar-SA"/>
    </w:rPr>
  </w:style>
  <w:style w:type="character" w:customStyle="1" w:styleId="CharChar15">
    <w:name w:val="Char Char15"/>
    <w:semiHidden/>
    <w:locked/>
    <w:rsid w:val="005221B8"/>
    <w:rPr>
      <w:rFonts w:ascii="Tahoma" w:hAnsi="Tahoma" w:cs="Tahoma"/>
      <w:sz w:val="22"/>
      <w:szCs w:val="22"/>
      <w:lang w:val="de-AT" w:eastAsia="de-DE" w:bidi="ar-SA"/>
    </w:rPr>
  </w:style>
  <w:style w:type="character" w:customStyle="1" w:styleId="CharChar16">
    <w:name w:val="Char Char16"/>
    <w:semiHidden/>
    <w:locked/>
    <w:rsid w:val="005221B8"/>
    <w:rPr>
      <w:rFonts w:ascii="Tahoma" w:hAnsi="Tahoma" w:cs="Arial"/>
      <w:sz w:val="24"/>
      <w:szCs w:val="24"/>
      <w:lang w:val="de-AT" w:eastAsia="de-DE" w:bidi="ar-SA"/>
    </w:rPr>
  </w:style>
  <w:style w:type="character" w:customStyle="1" w:styleId="CharChar20">
    <w:name w:val="Char Char20"/>
    <w:locked/>
    <w:rsid w:val="005221B8"/>
    <w:rPr>
      <w:rFonts w:ascii="Tahoma" w:hAnsi="Tahoma" w:cs="Tahoma"/>
      <w:b/>
      <w:kern w:val="28"/>
      <w:sz w:val="32"/>
      <w:szCs w:val="36"/>
      <w:lang w:val="de-AT" w:eastAsia="de-DE" w:bidi="ar-SA"/>
    </w:rPr>
  </w:style>
  <w:style w:type="character" w:customStyle="1" w:styleId="CharChar13">
    <w:name w:val="Char Char13"/>
    <w:semiHidden/>
    <w:locked/>
    <w:rsid w:val="005221B8"/>
    <w:rPr>
      <w:rFonts w:ascii="Tahoma" w:hAnsi="Tahoma" w:cs="Tahoma"/>
      <w:sz w:val="22"/>
      <w:szCs w:val="22"/>
      <w:lang w:val="de-AT" w:eastAsia="de-DE" w:bidi="ar-SA"/>
    </w:rPr>
  </w:style>
  <w:style w:type="character" w:customStyle="1" w:styleId="CharChar19">
    <w:name w:val="Char Char19"/>
    <w:semiHidden/>
    <w:locked/>
    <w:rsid w:val="005221B8"/>
    <w:rPr>
      <w:rFonts w:ascii="Tahoma" w:hAnsi="Tahoma" w:cs="Tahoma"/>
      <w:sz w:val="22"/>
      <w:szCs w:val="22"/>
      <w:lang w:val="de-AT" w:eastAsia="de-DE" w:bidi="ar-SA"/>
    </w:rPr>
  </w:style>
  <w:style w:type="character" w:customStyle="1" w:styleId="CharChar3">
    <w:name w:val="Char Char3"/>
    <w:semiHidden/>
    <w:locked/>
    <w:rsid w:val="005221B8"/>
  </w:style>
  <w:style w:type="character" w:customStyle="1" w:styleId="CharChar14">
    <w:name w:val="Char Char14"/>
    <w:semiHidden/>
    <w:locked/>
    <w:rsid w:val="005221B8"/>
  </w:style>
  <w:style w:type="character" w:customStyle="1" w:styleId="CharChar17">
    <w:name w:val="Char Char17"/>
    <w:locked/>
    <w:rsid w:val="005221B8"/>
    <w:rPr>
      <w:rFonts w:ascii="Tahoma" w:hAnsi="Tahoma" w:cs="Tahoma"/>
      <w:sz w:val="22"/>
      <w:szCs w:val="22"/>
      <w:lang w:val="de-AT" w:eastAsia="de-DE" w:bidi="ar-SA"/>
    </w:rPr>
  </w:style>
  <w:style w:type="character" w:customStyle="1" w:styleId="CharChar7">
    <w:name w:val="Char Char7"/>
    <w:semiHidden/>
    <w:locked/>
    <w:rsid w:val="005221B8"/>
    <w:rPr>
      <w:rFonts w:ascii="Tahoma" w:hAnsi="Tahoma" w:cs="Tahoma"/>
      <w:sz w:val="22"/>
      <w:szCs w:val="22"/>
      <w:lang w:val="de-AT" w:eastAsia="de-DE" w:bidi="ar-SA"/>
    </w:rPr>
  </w:style>
  <w:style w:type="character" w:customStyle="1" w:styleId="CharChar6">
    <w:name w:val="Char Char6"/>
    <w:semiHidden/>
    <w:locked/>
    <w:rsid w:val="005221B8"/>
    <w:rPr>
      <w:rFonts w:ascii="Tahoma" w:hAnsi="Tahoma" w:cs="Tahoma"/>
      <w:sz w:val="16"/>
      <w:szCs w:val="16"/>
      <w:lang w:val="de-AT" w:eastAsia="de-DE" w:bidi="ar-SA"/>
    </w:rPr>
  </w:style>
  <w:style w:type="character" w:customStyle="1" w:styleId="CharChar5">
    <w:name w:val="Char Char5"/>
    <w:semiHidden/>
    <w:locked/>
    <w:rsid w:val="005221B8"/>
    <w:rPr>
      <w:rFonts w:ascii="Tahoma" w:hAnsi="Tahoma" w:cs="Tahoma"/>
      <w:sz w:val="22"/>
      <w:szCs w:val="22"/>
      <w:lang w:val="de-AT" w:eastAsia="de-DE" w:bidi="ar-SA"/>
    </w:rPr>
  </w:style>
  <w:style w:type="character" w:customStyle="1" w:styleId="CharChar4">
    <w:name w:val="Char Char4"/>
    <w:semiHidden/>
    <w:locked/>
    <w:rsid w:val="005221B8"/>
    <w:rPr>
      <w:rFonts w:ascii="Tahoma" w:hAnsi="Tahoma" w:cs="Tahoma"/>
      <w:sz w:val="16"/>
      <w:szCs w:val="16"/>
      <w:lang w:val="de-AT" w:eastAsia="de-DE" w:bidi="ar-SA"/>
    </w:rPr>
  </w:style>
  <w:style w:type="character" w:customStyle="1" w:styleId="CharChar18">
    <w:name w:val="Char Char18"/>
    <w:semiHidden/>
    <w:locked/>
    <w:rsid w:val="005221B8"/>
    <w:rPr>
      <w:rFonts w:ascii="Tahoma" w:hAnsi="Tahoma" w:cs="Tahoma"/>
      <w:sz w:val="22"/>
      <w:szCs w:val="22"/>
      <w:lang w:val="de-AT" w:eastAsia="de-DE" w:bidi="ar-SA"/>
    </w:rPr>
  </w:style>
  <w:style w:type="character" w:customStyle="1" w:styleId="CharChar8">
    <w:name w:val="Char Char8"/>
    <w:locked/>
    <w:rsid w:val="005221B8"/>
    <w:rPr>
      <w:rFonts w:ascii="Tahoma" w:hAnsi="Tahoma" w:cs="Tahoma"/>
      <w:sz w:val="22"/>
      <w:szCs w:val="22"/>
      <w:lang w:val="de-AT" w:eastAsia="de-DE" w:bidi="ar-SA"/>
    </w:rPr>
  </w:style>
  <w:style w:type="character" w:customStyle="1" w:styleId="CharChar2">
    <w:name w:val="Char Char2"/>
    <w:locked/>
    <w:rsid w:val="005221B8"/>
    <w:rPr>
      <w:rFonts w:ascii="Calibri" w:eastAsia="Calibri" w:hAnsi="Calibri" w:cs="Times New Roman"/>
      <w:b/>
      <w:bCs/>
      <w:sz w:val="20"/>
      <w:szCs w:val="20"/>
      <w:lang w:val="sq-AL" w:eastAsia="en-US" w:bidi="ar-SA"/>
    </w:rPr>
  </w:style>
  <w:style w:type="character" w:customStyle="1" w:styleId="CharChar26">
    <w:name w:val="Char Char26"/>
    <w:semiHidden/>
    <w:locked/>
    <w:rsid w:val="005221B8"/>
    <w:rPr>
      <w:rFonts w:ascii="Tahoma" w:hAnsi="Tahoma" w:cs="Tahoma"/>
      <w:sz w:val="16"/>
      <w:szCs w:val="16"/>
      <w:lang w:val="sq-AL" w:eastAsia="en-US" w:bidi="ar-SA"/>
    </w:rPr>
  </w:style>
  <w:style w:type="character" w:customStyle="1" w:styleId="CommentTextChar11">
    <w:name w:val="Comment Text Char11"/>
    <w:aliases w:val="Char Char37"/>
    <w:semiHidden/>
    <w:rsid w:val="005221B8"/>
    <w:rPr>
      <w:rFonts w:ascii="Calibri" w:hAnsi="Calibri" w:hint="default"/>
      <w:lang w:val="sq-AL"/>
    </w:rPr>
  </w:style>
  <w:style w:type="character" w:customStyle="1" w:styleId="NormalIndentChar">
    <w:name w:val="Normal Indent Char"/>
    <w:link w:val="NormalIndent"/>
    <w:rsid w:val="005221B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221B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221B8"/>
    <w:pPr>
      <w:tabs>
        <w:tab w:val="num" w:pos="360"/>
        <w:tab w:val="num" w:pos="1935"/>
        <w:tab w:val="num" w:pos="2563"/>
        <w:tab w:val="num" w:pos="3474"/>
      </w:tabs>
      <w:ind w:left="1935" w:hanging="360"/>
      <w:outlineLvl w:val="6"/>
    </w:pPr>
  </w:style>
  <w:style w:type="character" w:customStyle="1" w:styleId="AODefHeadChar">
    <w:name w:val="AODefHead Char"/>
    <w:link w:val="AODefHead"/>
    <w:rsid w:val="005221B8"/>
    <w:rPr>
      <w:rFonts w:ascii="Times New Roman" w:eastAsia="Times New Roman" w:hAnsi="Times New Roman" w:cs="Times New Roman"/>
      <w:szCs w:val="20"/>
      <w:lang w:val="sq-AL" w:eastAsia="sq-AL" w:bidi="sq-AL"/>
    </w:rPr>
  </w:style>
  <w:style w:type="paragraph" w:customStyle="1" w:styleId="PARA">
    <w:name w:val="PARA"/>
    <w:basedOn w:val="Normal"/>
    <w:locked/>
    <w:rsid w:val="005221B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221B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221B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221B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221B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221B8"/>
    <w:rPr>
      <w:color w:val="0000FF"/>
      <w:spacing w:val="0"/>
      <w:u w:val="double"/>
    </w:rPr>
  </w:style>
  <w:style w:type="paragraph" w:customStyle="1" w:styleId="dia">
    <w:name w:val="di(a)"/>
    <w:basedOn w:val="Normal"/>
    <w:rsid w:val="005221B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221B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221B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221B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221B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221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221B8"/>
    <w:rPr>
      <w:rFonts w:cs="Times New Roman"/>
      <w:color w:val="808080"/>
    </w:rPr>
  </w:style>
  <w:style w:type="character" w:customStyle="1" w:styleId="az12">
    <w:name w:val="az12"/>
    <w:uiPriority w:val="99"/>
    <w:rsid w:val="005221B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221B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221B8"/>
  </w:style>
  <w:style w:type="paragraph" w:customStyle="1" w:styleId="Paragraf02">
    <w:name w:val="Paragraf 0.2"/>
    <w:basedOn w:val="Paragrafi"/>
    <w:qFormat/>
    <w:rsid w:val="005221B8"/>
    <w:pPr>
      <w:tabs>
        <w:tab w:val="left" w:pos="6575"/>
      </w:tabs>
    </w:pPr>
    <w:rPr>
      <w:spacing w:val="-4"/>
    </w:rPr>
  </w:style>
  <w:style w:type="paragraph" w:customStyle="1" w:styleId="Cover1">
    <w:name w:val="Cover1"/>
    <w:basedOn w:val="Normal"/>
    <w:next w:val="Normal"/>
    <w:rsid w:val="005221B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221B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221B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221B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221B8"/>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5221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5221B8"/>
    <w:rPr>
      <w:rFonts w:ascii="Times New Roman" w:hAnsi="Times New Roman"/>
      <w:sz w:val="21"/>
      <w:szCs w:val="21"/>
      <w:shd w:val="clear" w:color="auto" w:fill="FFFFFF"/>
    </w:rPr>
  </w:style>
  <w:style w:type="paragraph" w:customStyle="1" w:styleId="BodyText1">
    <w:name w:val="Body Text1"/>
    <w:basedOn w:val="Normal"/>
    <w:link w:val="Bodytext0"/>
    <w:rsid w:val="005221B8"/>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221B8"/>
    <w:pPr>
      <w:ind w:firstLine="0"/>
      <w:jc w:val="right"/>
    </w:pPr>
    <w:rPr>
      <w:rFonts w:cs="Times New Roman"/>
      <w:caps/>
      <w:szCs w:val="20"/>
    </w:rPr>
  </w:style>
  <w:style w:type="paragraph" w:customStyle="1" w:styleId="xl160">
    <w:name w:val="xl160"/>
    <w:basedOn w:val="Normal"/>
    <w:rsid w:val="005221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1">
    <w:name w:val="xl161"/>
    <w:basedOn w:val="Normal"/>
    <w:rsid w:val="005221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2">
    <w:name w:val="xl162"/>
    <w:basedOn w:val="Normal"/>
    <w:rsid w:val="005221B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rsid w:val="005221B8"/>
    <w:pPr>
      <w:pBdr>
        <w:left w:val="single" w:sz="8" w:space="0" w:color="auto"/>
        <w:bottom w:val="single" w:sz="4" w:space="0" w:color="auto"/>
        <w:right w:val="single" w:sz="4" w:space="0" w:color="auto"/>
      </w:pBdr>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5221B8"/>
    <w:pPr>
      <w:pBdr>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rsid w:val="005221B8"/>
    <w:pPr>
      <w:pBdr>
        <w:left w:val="single" w:sz="8" w:space="0" w:color="auto"/>
        <w:bottom w:val="single" w:sz="4" w:space="0" w:color="auto"/>
      </w:pBdr>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6">
    <w:name w:val="xl166"/>
    <w:basedOn w:val="Normal"/>
    <w:rsid w:val="005221B8"/>
    <w:pPr>
      <w:pBdr>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7">
    <w:name w:val="xl167"/>
    <w:basedOn w:val="Normal"/>
    <w:rsid w:val="005221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8">
    <w:name w:val="xl168"/>
    <w:basedOn w:val="Normal"/>
    <w:rsid w:val="005221B8"/>
    <w:pPr>
      <w:pBdr>
        <w:top w:val="single" w:sz="4" w:space="0" w:color="auto"/>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69">
    <w:name w:val="xl169"/>
    <w:basedOn w:val="Normal"/>
    <w:rsid w:val="005221B8"/>
    <w:pPr>
      <w:pBdr>
        <w:top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0">
    <w:name w:val="xl170"/>
    <w:basedOn w:val="Normal"/>
    <w:rsid w:val="005221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71">
    <w:name w:val="xl171"/>
    <w:basedOn w:val="Normal"/>
    <w:rsid w:val="005221B8"/>
    <w:pPr>
      <w:pBdr>
        <w:top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72">
    <w:name w:val="xl172"/>
    <w:basedOn w:val="Normal"/>
    <w:rsid w:val="005221B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rsid w:val="005221B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74">
    <w:name w:val="xl174"/>
    <w:basedOn w:val="Normal"/>
    <w:rsid w:val="005221B8"/>
    <w:pPr>
      <w:pBdr>
        <w:right w:val="double" w:sz="6" w:space="0" w:color="auto"/>
      </w:pBdr>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75">
    <w:name w:val="xl175"/>
    <w:basedOn w:val="Normal"/>
    <w:rsid w:val="005221B8"/>
    <w:pPr>
      <w:pBdr>
        <w:top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76">
    <w:name w:val="xl176"/>
    <w:basedOn w:val="Normal"/>
    <w:rsid w:val="005221B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7">
    <w:name w:val="xl177"/>
    <w:basedOn w:val="Normal"/>
    <w:rsid w:val="005221B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8">
    <w:name w:val="xl178"/>
    <w:basedOn w:val="Normal"/>
    <w:rsid w:val="005221B8"/>
    <w:pPr>
      <w:pBdr>
        <w:top w:val="single" w:sz="8" w:space="0" w:color="auto"/>
        <w:bottom w:val="single" w:sz="8"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9">
    <w:name w:val="xl179"/>
    <w:basedOn w:val="Normal"/>
    <w:rsid w:val="005221B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80">
    <w:name w:val="xl180"/>
    <w:basedOn w:val="Normal"/>
    <w:rsid w:val="005221B8"/>
    <w:pPr>
      <w:pBdr>
        <w:top w:val="single" w:sz="8" w:space="0" w:color="auto"/>
        <w:bottom w:val="single" w:sz="8"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1">
    <w:name w:val="xl181"/>
    <w:basedOn w:val="Normal"/>
    <w:rsid w:val="005221B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2">
    <w:name w:val="xl182"/>
    <w:basedOn w:val="Normal"/>
    <w:rsid w:val="005221B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3">
    <w:name w:val="xl183"/>
    <w:basedOn w:val="Normal"/>
    <w:rsid w:val="005221B8"/>
    <w:pPr>
      <w:pBdr>
        <w:top w:val="single" w:sz="8" w:space="0" w:color="auto"/>
        <w:bottom w:val="single" w:sz="8"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4">
    <w:name w:val="xl184"/>
    <w:basedOn w:val="Normal"/>
    <w:rsid w:val="005221B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5">
    <w:name w:val="xl185"/>
    <w:basedOn w:val="Normal"/>
    <w:rsid w:val="005221B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6">
    <w:name w:val="xl186"/>
    <w:basedOn w:val="Normal"/>
    <w:rsid w:val="005221B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7">
    <w:name w:val="xl187"/>
    <w:basedOn w:val="Normal"/>
    <w:rsid w:val="005221B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8">
    <w:name w:val="xl188"/>
    <w:basedOn w:val="Normal"/>
    <w:rsid w:val="005221B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Garamond" w:eastAsia="Times New Roman" w:hAnsi="Garamond"/>
      <w:b/>
      <w:bCs/>
      <w:sz w:val="14"/>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2167</Words>
  <Characters>12354</Characters>
  <Application>Microsoft Office Word</Application>
  <DocSecurity>0</DocSecurity>
  <Lines>102</Lines>
  <Paragraphs>28</Paragraphs>
  <ScaleCrop>false</ScaleCrop>
  <Company>Grizli777</Company>
  <LinksUpToDate>false</LinksUpToDate>
  <CharactersWithSpaces>14493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2</cp:revision>
  <dcterms:created xsi:type="dcterms:W3CDTF">2014-12-17T14:30:00Z</dcterms:created>
  <dcterms:modified xsi:type="dcterms:W3CDTF">2014-12-17T14:32:00Z</dcterms:modified>
</cp:coreProperties>
</file>