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8E6" w:rsidRPr="00B64A98" w:rsidRDefault="003868E6" w:rsidP="003868E6">
      <w:pPr>
        <w:pStyle w:val="Paragrafi"/>
        <w:jc w:val="center"/>
        <w:rPr>
          <w:b/>
          <w:spacing w:val="-4"/>
          <w:lang w:val="sq-AL"/>
        </w:rPr>
      </w:pPr>
      <w:r w:rsidRPr="00B64A98">
        <w:rPr>
          <w:b/>
          <w:spacing w:val="-4"/>
          <w:lang w:val="sq-AL"/>
        </w:rPr>
        <w:t>KËRKESË</w:t>
      </w:r>
    </w:p>
    <w:p w:rsidR="003868E6" w:rsidRPr="00B64A98" w:rsidRDefault="003868E6" w:rsidP="003868E6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B64A98">
        <w:rPr>
          <w:b/>
          <w:spacing w:val="-4"/>
          <w:lang w:val="sq-AL"/>
        </w:rPr>
        <w:t>Nr. 6960/4, datë 2.2.2015</w:t>
      </w:r>
    </w:p>
    <w:bookmarkEnd w:id="0"/>
    <w:p w:rsidR="003868E6" w:rsidRPr="00B64A98" w:rsidRDefault="003868E6" w:rsidP="003868E6">
      <w:pPr>
        <w:pStyle w:val="Hapesira7"/>
        <w:rPr>
          <w:spacing w:val="-4"/>
          <w:lang w:val="sq-AL"/>
        </w:rPr>
      </w:pPr>
    </w:p>
    <w:p w:rsidR="003868E6" w:rsidRPr="00B64A98" w:rsidRDefault="003868E6" w:rsidP="003868E6">
      <w:pPr>
        <w:pStyle w:val="Paragrafi"/>
        <w:jc w:val="center"/>
        <w:rPr>
          <w:b/>
          <w:spacing w:val="-4"/>
          <w:lang w:val="sq-AL"/>
        </w:rPr>
      </w:pPr>
      <w:r w:rsidRPr="00B64A98">
        <w:rPr>
          <w:b/>
          <w:spacing w:val="-4"/>
          <w:lang w:val="sq-AL"/>
        </w:rPr>
        <w:t>PËR SHPRONËSIM PUBLIK</w:t>
      </w:r>
    </w:p>
    <w:p w:rsidR="003868E6" w:rsidRPr="00B64A98" w:rsidRDefault="003868E6" w:rsidP="003868E6">
      <w:pPr>
        <w:pStyle w:val="Hapesira7"/>
        <w:rPr>
          <w:spacing w:val="-4"/>
          <w:lang w:val="sq-AL"/>
        </w:rPr>
      </w:pPr>
    </w:p>
    <w:p w:rsidR="003868E6" w:rsidRDefault="003868E6" w:rsidP="003868E6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Ministria e Energjisë dhe Industrisë shpall kërkesën për shfronësim me interes publik të pasurive të paluajtshme të tipit “tokë bujqësore, arë, truall”, që preken nga “Ndërtimi i linjës 110 kV, Uznovë-Çorovodë”.</w:t>
      </w:r>
    </w:p>
    <w:p w:rsidR="003868E6" w:rsidRDefault="003868E6" w:rsidP="003868E6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Subjekti kërkues i këtij shpronësimi është “OST” sh.a. Tiranë.</w:t>
      </w:r>
    </w:p>
    <w:p w:rsidR="003868E6" w:rsidRPr="00B64A98" w:rsidRDefault="003868E6" w:rsidP="003868E6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Me anën e këtij publikimi në shtyp, kërkojmë të vëmë në dijeni personat që preken nga ky shpronësim. Vënia në dijeni konsiston në sipërfaqen e pasurisë që shpronësohet, pasurisë që dëmtohet dhe masën e kompensimit përkatës të llogaritur nga Komisioni i Posaçëm i Shpronësimit pranë Ministrisë së Energjisë dhe Industrisë për secilin pronar sipas listës emërore të mëposhtme.</w:t>
      </w:r>
    </w:p>
    <w:p w:rsidR="003868E6" w:rsidRPr="00B64A98" w:rsidRDefault="003868E6" w:rsidP="003868E6">
      <w:pPr>
        <w:pStyle w:val="Paragrafi"/>
        <w:rPr>
          <w:spacing w:val="-4"/>
          <w:lang w:val="sq-AL"/>
        </w:rPr>
      </w:pPr>
      <w:r w:rsidRPr="00B64A98">
        <w:rPr>
          <w:spacing w:val="-4"/>
          <w:lang w:val="sq-AL"/>
        </w:rPr>
        <w:t>Brenda 15 ditëve nga data e fundit e publikimit, personat që kanë emrin në listën emërore kanë të drejtën të paraqesin pretendimet e tyre të shoqëruara me dokumentet përkatëse në ministrinë e Energjisë dhe Industrisë pranë Komisionit të Posaçëm të Shpronësimit.</w:t>
      </w:r>
    </w:p>
    <w:p w:rsidR="003868E6" w:rsidRPr="00937E68" w:rsidRDefault="003868E6" w:rsidP="003868E6">
      <w:pPr>
        <w:pStyle w:val="Paragrafi"/>
        <w:rPr>
          <w:spacing w:val="-4"/>
          <w:sz w:val="8"/>
          <w:lang w:val="sq-AL"/>
        </w:rPr>
      </w:pPr>
    </w:p>
    <w:p w:rsidR="003868E6" w:rsidRPr="00B64A98" w:rsidRDefault="003868E6" w:rsidP="003868E6">
      <w:pPr>
        <w:pStyle w:val="Paragrafi"/>
        <w:jc w:val="right"/>
        <w:rPr>
          <w:spacing w:val="-4"/>
          <w:lang w:val="sq-AL"/>
        </w:rPr>
      </w:pPr>
      <w:r w:rsidRPr="00B64A98">
        <w:rPr>
          <w:spacing w:val="-4"/>
          <w:lang w:val="sq-AL"/>
        </w:rPr>
        <w:t>Ministri i Energjisë dhe Industrisë</w:t>
      </w:r>
    </w:p>
    <w:p w:rsidR="003868E6" w:rsidRDefault="003868E6" w:rsidP="003868E6">
      <w:pPr>
        <w:pStyle w:val="Paragrafi"/>
        <w:jc w:val="right"/>
        <w:rPr>
          <w:b/>
          <w:spacing w:val="-4"/>
          <w:lang w:val="sq-AL"/>
        </w:rPr>
      </w:pPr>
      <w:r w:rsidRPr="00B64A98">
        <w:rPr>
          <w:b/>
          <w:spacing w:val="-4"/>
          <w:lang w:val="sq-AL"/>
        </w:rPr>
        <w:t>Damian Gjiknuri</w:t>
      </w:r>
    </w:p>
    <w:p w:rsidR="003868E6" w:rsidRDefault="003868E6" w:rsidP="003868E6">
      <w:pPr>
        <w:pStyle w:val="Paragrafi"/>
        <w:jc w:val="right"/>
        <w:rPr>
          <w:b/>
          <w:spacing w:val="-4"/>
          <w:lang w:val="sq-AL"/>
        </w:rPr>
        <w:sectPr w:rsidR="003868E6" w:rsidSect="003868E6">
          <w:pgSz w:w="11907" w:h="16840" w:code="9"/>
          <w:pgMar w:top="720" w:right="1134" w:bottom="720" w:left="1134" w:header="851" w:footer="851" w:gutter="0"/>
          <w:pgNumType w:start="813"/>
          <w:cols w:space="454"/>
          <w:docGrid w:linePitch="360"/>
        </w:sectPr>
      </w:pPr>
    </w:p>
    <w:p w:rsidR="003868E6" w:rsidRDefault="003868E6" w:rsidP="003868E6">
      <w:pPr>
        <w:pStyle w:val="Paragrafi"/>
        <w:rPr>
          <w:lang w:val="sq-AL"/>
        </w:rPr>
        <w:sectPr w:rsidR="003868E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868E6" w:rsidRPr="003E3901" w:rsidRDefault="003868E6" w:rsidP="003868E6">
      <w:pPr>
        <w:pStyle w:val="Paragrafi"/>
        <w:rPr>
          <w:lang w:val="sq-AL"/>
        </w:rPr>
      </w:pPr>
    </w:p>
    <w:p w:rsidR="003868E6" w:rsidRPr="003E3901" w:rsidRDefault="003868E6" w:rsidP="003868E6">
      <w:pPr>
        <w:pStyle w:val="Paragrafi"/>
        <w:jc w:val="center"/>
        <w:rPr>
          <w:rFonts w:eastAsia="Times New Roman"/>
          <w:b/>
          <w:bCs/>
          <w:sz w:val="18"/>
          <w:szCs w:val="18"/>
          <w:lang w:val="sq-AL"/>
        </w:rPr>
      </w:pPr>
      <w:r w:rsidRPr="003E3901">
        <w:rPr>
          <w:rFonts w:eastAsia="Times New Roman"/>
          <w:b/>
          <w:bCs/>
          <w:sz w:val="18"/>
          <w:szCs w:val="18"/>
          <w:lang w:val="sq-AL"/>
        </w:rPr>
        <w:t>LISTA E PRONARËVE Q</w:t>
      </w:r>
      <w:r>
        <w:rPr>
          <w:rFonts w:eastAsia="Times New Roman"/>
          <w:b/>
          <w:bCs/>
          <w:sz w:val="18"/>
          <w:szCs w:val="18"/>
          <w:lang w:val="sq-AL"/>
        </w:rPr>
        <w:t>Ë</w:t>
      </w:r>
      <w:r w:rsidRPr="003E3901">
        <w:rPr>
          <w:rFonts w:eastAsia="Times New Roman"/>
          <w:b/>
          <w:bCs/>
          <w:sz w:val="18"/>
          <w:szCs w:val="18"/>
          <w:lang w:val="sq-AL"/>
        </w:rPr>
        <w:t xml:space="preserve"> SHPRONËSOHEN PËR EFEKT TË NDËRTIMIT TË LINJËS 110 kV  UZNOVË - ÇOROVODË</w:t>
      </w:r>
    </w:p>
    <w:p w:rsidR="003868E6" w:rsidRPr="003E3901" w:rsidRDefault="003868E6" w:rsidP="003868E6">
      <w:pPr>
        <w:pStyle w:val="Paragrafi"/>
        <w:jc w:val="center"/>
        <w:rPr>
          <w:sz w:val="18"/>
          <w:szCs w:val="18"/>
          <w:lang w:val="sq-AL"/>
        </w:rPr>
      </w:pPr>
      <w:r w:rsidRPr="003E3901">
        <w:rPr>
          <w:rFonts w:eastAsia="Times New Roman"/>
          <w:b/>
          <w:bCs/>
          <w:sz w:val="18"/>
          <w:szCs w:val="18"/>
          <w:lang w:val="sq-AL"/>
        </w:rPr>
        <w:t>Lloji i pasurisë së paluajtshme që shpronësohet: tokë arë, truall,</w:t>
      </w:r>
      <w:r>
        <w:rPr>
          <w:rFonts w:eastAsia="Times New Roman"/>
          <w:b/>
          <w:bCs/>
          <w:sz w:val="18"/>
          <w:szCs w:val="18"/>
          <w:lang w:val="sq-AL"/>
        </w:rPr>
        <w:t xml:space="preserve"> </w:t>
      </w:r>
      <w:r w:rsidRPr="003E3901">
        <w:rPr>
          <w:rFonts w:eastAsia="Times New Roman"/>
          <w:b/>
          <w:bCs/>
          <w:sz w:val="18"/>
          <w:szCs w:val="18"/>
          <w:lang w:val="sq-AL"/>
        </w:rPr>
        <w:t>kullotë</w:t>
      </w:r>
    </w:p>
    <w:p w:rsidR="003868E6" w:rsidRPr="003E3901" w:rsidRDefault="003868E6" w:rsidP="003868E6">
      <w:pPr>
        <w:pStyle w:val="Hapesira7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47"/>
        <w:gridCol w:w="938"/>
        <w:gridCol w:w="731"/>
        <w:gridCol w:w="667"/>
        <w:gridCol w:w="658"/>
        <w:gridCol w:w="678"/>
        <w:gridCol w:w="637"/>
        <w:gridCol w:w="637"/>
        <w:gridCol w:w="558"/>
        <w:gridCol w:w="809"/>
        <w:gridCol w:w="880"/>
        <w:gridCol w:w="880"/>
        <w:gridCol w:w="656"/>
      </w:tblGrid>
      <w:tr w:rsidR="003868E6" w:rsidRPr="003E3901" w:rsidTr="00426F7C">
        <w:trPr>
          <w:trHeight w:val="139"/>
          <w:jc w:val="center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</w:t>
            </w:r>
          </w:p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 shtyllës</w:t>
            </w:r>
          </w:p>
        </w:tc>
        <w:tc>
          <w:tcPr>
            <w:tcW w:w="27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Të dhëna për pronësinë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Sip. shpronësim për  shtyll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m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shpronësimit n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lekë/ m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e shpronësimit n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lek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për shtyll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3868E6" w:rsidRPr="003E3901" w:rsidTr="00426F7C">
        <w:trPr>
          <w:trHeight w:val="158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kadastral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pasurisë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Sasia sip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pronës m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3868E6" w:rsidRPr="003E3901" w:rsidTr="00426F7C">
        <w:trPr>
          <w:trHeight w:val="158"/>
          <w:jc w:val="center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Tahoma"/>
                <w:b/>
                <w:bCs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 w:cs="Tahoma"/>
                <w:b/>
                <w:bCs/>
                <w:sz w:val="14"/>
                <w:szCs w:val="14"/>
                <w:lang w:val="sq-AL"/>
              </w:rPr>
              <w:t>15</w:t>
            </w: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Bashkia BERAT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sz w:val="14"/>
                <w:szCs w:val="14"/>
                <w:lang w:val="sq-AL"/>
              </w:rPr>
              <w:t>Gega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168/26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1950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276/2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7389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Selimi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172/29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1500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Estreh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178/23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Derrasa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179/33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1695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Selimi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172/29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4046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Azis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255/140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Ysen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255/142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2650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Leonidha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Koli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247/12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3520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Isa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330/4</w:t>
            </w: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12650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VERTOP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VODICE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Sulo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Ruci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334/9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4250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Vexhi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343/30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12789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Lavdosh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Shyqiri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Danushi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330/127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13804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330/196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6600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330/237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6500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437/8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14819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412/12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9620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12383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Pelivan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412/33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4650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6699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Neim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Neki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Loca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412/72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1700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13804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BREGAS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Asqeri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Faslli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Demiri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10/11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Tatiko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Dule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Stoceni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10/13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1750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11877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35/2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Sejdin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Dushku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38/14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Estref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Cela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71/1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3663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Fush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ë 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PESHTAN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Ferbert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Salillari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2935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145/8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1920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3663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Salillari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195/1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5217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MBRAKULL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Myslim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Boduri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36/17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9879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Gramoz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Neim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Muco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36/11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268/8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840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6771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268/9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460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Nurellari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265/14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BASHKIA Polican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N.B POLICAN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32/16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9250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91/8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14170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kalluci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93/13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2850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BOGOVE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NISHOVE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Neki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2804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2350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7208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SELAN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Cuni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7208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Shania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10895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3498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Ymerali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2856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7208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Ymerali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7835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4770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Cane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Ymerali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4431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Cane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Ymerali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3274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5512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lastRenderedPageBreak/>
              <w:t>KOMUNA QENDER Polican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STRORE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Kalem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Hysko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3531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8480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Zyla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3531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93/17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4134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Nano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3531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93/14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3498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sz w:val="20"/>
                <w:szCs w:val="2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33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Sipërfaqe totale për shpronësimi n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m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lang w:val="sq-AL"/>
              </w:rPr>
            </w:pPr>
          </w:p>
        </w:tc>
      </w:tr>
      <w:tr w:rsidR="003868E6" w:rsidRPr="003E3901" w:rsidTr="00426F7C">
        <w:trPr>
          <w:trHeight w:val="139"/>
          <w:jc w:val="center"/>
        </w:trPr>
        <w:tc>
          <w:tcPr>
            <w:tcW w:w="413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Shuma totale n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p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r shpronësim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3E3901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217351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868E6" w:rsidRPr="003E3901" w:rsidRDefault="003868E6" w:rsidP="00426F7C">
            <w:pPr>
              <w:widowControl w:val="0"/>
              <w:spacing w:after="0" w:line="240" w:lineRule="auto"/>
              <w:ind w:firstLine="0"/>
              <w:jc w:val="left"/>
              <w:rPr>
                <w:rFonts w:ascii="Tahoma" w:eastAsia="Times New Roman" w:hAnsi="Tahoma" w:cs="Tahoma"/>
                <w:color w:val="000000"/>
                <w:lang w:val="sq-AL"/>
              </w:rPr>
            </w:pPr>
          </w:p>
        </w:tc>
      </w:tr>
    </w:tbl>
    <w:p w:rsidR="003868E6" w:rsidRPr="003E3901" w:rsidRDefault="003868E6" w:rsidP="003868E6">
      <w:pPr>
        <w:pStyle w:val="Paragrafi"/>
        <w:rPr>
          <w:lang w:val="sq-AL"/>
        </w:rPr>
      </w:pPr>
    </w:p>
    <w:p w:rsidR="003868E6" w:rsidRPr="003E3901" w:rsidRDefault="003868E6" w:rsidP="003868E6">
      <w:pPr>
        <w:pStyle w:val="Paragrafi"/>
        <w:rPr>
          <w:lang w:val="sq-AL"/>
        </w:rPr>
      </w:pPr>
    </w:p>
    <w:p w:rsidR="003868E6" w:rsidRPr="003E3901" w:rsidRDefault="003868E6" w:rsidP="003868E6">
      <w:pPr>
        <w:pStyle w:val="Paragrafi"/>
        <w:rPr>
          <w:lang w:val="sq-AL"/>
        </w:rPr>
      </w:pPr>
    </w:p>
    <w:p w:rsidR="00425E17" w:rsidRDefault="003868E6"/>
    <w:sectPr w:rsidR="00425E17" w:rsidSect="003868E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8E6"/>
    <w:rsid w:val="003868E6"/>
    <w:rsid w:val="007A256A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8E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68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68E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868E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8E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68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68E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868E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2019-01-28T12:49:00Z</dcterms:created>
  <dcterms:modified xsi:type="dcterms:W3CDTF">2019-01-28T12:50:00Z</dcterms:modified>
</cp:coreProperties>
</file>