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0A2" w:rsidRPr="00A87330" w:rsidRDefault="004540A2" w:rsidP="004540A2">
      <w:pPr>
        <w:pStyle w:val="Akti"/>
      </w:pPr>
      <w:r w:rsidRPr="00A87330">
        <w:t>Kërkesë</w:t>
      </w:r>
    </w:p>
    <w:p w:rsidR="004540A2" w:rsidRDefault="004540A2" w:rsidP="004540A2">
      <w:pPr>
        <w:pStyle w:val="NumriData"/>
      </w:pPr>
      <w:r w:rsidRPr="00A87330">
        <w:t>Nr.1003/10, datë 20.4.2015</w:t>
      </w:r>
    </w:p>
    <w:p w:rsidR="004540A2" w:rsidRPr="00A87330" w:rsidRDefault="004540A2" w:rsidP="004540A2">
      <w:pPr>
        <w:pStyle w:val="Titulli"/>
        <w:rPr>
          <w:sz w:val="14"/>
        </w:rPr>
      </w:pPr>
    </w:p>
    <w:p w:rsidR="004540A2" w:rsidRPr="00A87330" w:rsidRDefault="004540A2" w:rsidP="004540A2">
      <w:pPr>
        <w:pStyle w:val="Titulli"/>
      </w:pPr>
      <w:r w:rsidRPr="00A87330">
        <w:t>Për shpronësim publik</w:t>
      </w:r>
    </w:p>
    <w:p w:rsidR="004540A2" w:rsidRPr="00A87330" w:rsidRDefault="004540A2" w:rsidP="004540A2">
      <w:pPr>
        <w:pStyle w:val="Paragrafi"/>
        <w:rPr>
          <w:sz w:val="14"/>
          <w:lang w:val="sq-AL"/>
        </w:rPr>
      </w:pPr>
    </w:p>
    <w:p w:rsidR="004540A2" w:rsidRPr="00CD60BE" w:rsidRDefault="004540A2" w:rsidP="004540A2">
      <w:pPr>
        <w:pStyle w:val="Paragrafi"/>
        <w:rPr>
          <w:lang w:val="sq-AL"/>
        </w:rPr>
      </w:pPr>
      <w:r w:rsidRPr="00CD60BE">
        <w:rPr>
          <w:lang w:val="sq-AL"/>
        </w:rPr>
        <w:t>Ministria e Energjisë dhe Industrisë shpall kërkesën për shpronësim</w:t>
      </w:r>
      <w:r>
        <w:rPr>
          <w:lang w:val="sq-AL"/>
        </w:rPr>
        <w:t>,</w:t>
      </w:r>
      <w:r w:rsidRPr="00CD60BE">
        <w:rPr>
          <w:lang w:val="sq-AL"/>
        </w:rPr>
        <w:t xml:space="preserve"> meinteres publik</w:t>
      </w:r>
      <w:r>
        <w:rPr>
          <w:lang w:val="sq-AL"/>
        </w:rPr>
        <w:t>,</w:t>
      </w:r>
      <w:r w:rsidRPr="00CD60BE">
        <w:rPr>
          <w:lang w:val="sq-AL"/>
        </w:rPr>
        <w:t xml:space="preserve"> të pasurive të paluajtshme të tipit “tokë bujqësore arë</w:t>
      </w:r>
      <w:r>
        <w:rPr>
          <w:lang w:val="sq-AL"/>
        </w:rPr>
        <w:t>”,</w:t>
      </w:r>
      <w:r w:rsidRPr="00CD60BE">
        <w:rPr>
          <w:lang w:val="sq-AL"/>
        </w:rPr>
        <w:t xml:space="preserve"> që preken nga ndërtimi i linjës 110 KV, Lapaj-</w:t>
      </w:r>
      <w:r>
        <w:rPr>
          <w:lang w:val="sq-AL"/>
        </w:rPr>
        <w:t>P</w:t>
      </w:r>
      <w:r w:rsidRPr="00CD60BE">
        <w:rPr>
          <w:lang w:val="sq-AL"/>
        </w:rPr>
        <w:t>eshkopi”.</w:t>
      </w:r>
    </w:p>
    <w:p w:rsidR="004540A2" w:rsidRPr="00CD60BE" w:rsidRDefault="004540A2" w:rsidP="004540A2">
      <w:pPr>
        <w:pStyle w:val="Paragrafi"/>
        <w:rPr>
          <w:lang w:val="sq-AL"/>
        </w:rPr>
      </w:pPr>
      <w:r w:rsidRPr="00CD60BE">
        <w:rPr>
          <w:lang w:val="sq-AL"/>
        </w:rPr>
        <w:t>Subjekti kë</w:t>
      </w:r>
      <w:r>
        <w:rPr>
          <w:lang w:val="sq-AL"/>
        </w:rPr>
        <w:t>rkues i këtij shpronësimi është</w:t>
      </w:r>
      <w:r w:rsidRPr="00CD60BE">
        <w:rPr>
          <w:lang w:val="sq-AL"/>
        </w:rPr>
        <w:t>: OST, sh.a. Tiranë</w:t>
      </w:r>
      <w:r>
        <w:rPr>
          <w:lang w:val="sq-AL"/>
        </w:rPr>
        <w:t>.</w:t>
      </w:r>
    </w:p>
    <w:p w:rsidR="004540A2" w:rsidRPr="00CD60BE" w:rsidRDefault="004540A2" w:rsidP="004540A2">
      <w:pPr>
        <w:pStyle w:val="Paragrafi"/>
        <w:rPr>
          <w:lang w:val="sq-AL"/>
        </w:rPr>
      </w:pPr>
      <w:r w:rsidRPr="00CD60BE">
        <w:rPr>
          <w:lang w:val="sq-AL"/>
        </w:rPr>
        <w:t>Me a</w:t>
      </w:r>
      <w:r>
        <w:rPr>
          <w:lang w:val="sq-AL"/>
        </w:rPr>
        <w:t>nën e këtij  publikimi në shtyp</w:t>
      </w:r>
      <w:r w:rsidRPr="00CD60BE">
        <w:rPr>
          <w:lang w:val="sq-AL"/>
        </w:rPr>
        <w:t xml:space="preserve"> kërkojmë të vëmë në dijeni personat që preken nga ky shpronësim. Vënia në dijeni konsiston në sipërfaqen e pasurisë që shpronësohet, pasurisë që dëmtohet dhe masën e kompensimit përkatës të llogaritur nga Komisioni i Posaçëm i Shpronësimit pranë Ministrisë së Energjisë dhe Industrisë për secilin pronar sipas listës emërore të mëposhtme.</w:t>
      </w:r>
    </w:p>
    <w:p w:rsidR="004540A2" w:rsidRPr="00CD60BE" w:rsidRDefault="004540A2" w:rsidP="004540A2">
      <w:pPr>
        <w:pStyle w:val="Paragrafi"/>
        <w:rPr>
          <w:lang w:val="sq-AL"/>
        </w:rPr>
      </w:pPr>
      <w:r w:rsidRPr="00CD60BE">
        <w:rPr>
          <w:lang w:val="sq-AL"/>
        </w:rPr>
        <w:t>Brenda 15 ditëve nga data e fundit e publikimit,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4540A2" w:rsidRPr="00A87330" w:rsidRDefault="004540A2" w:rsidP="004540A2">
      <w:pPr>
        <w:pStyle w:val="Paragrafi"/>
        <w:rPr>
          <w:sz w:val="14"/>
          <w:lang w:val="sq-AL"/>
        </w:rPr>
      </w:pPr>
    </w:p>
    <w:p w:rsidR="004540A2" w:rsidRDefault="004540A2" w:rsidP="004540A2">
      <w:pPr>
        <w:pStyle w:val="Paragrafi"/>
        <w:jc w:val="right"/>
        <w:rPr>
          <w:lang w:val="sq-AL"/>
        </w:rPr>
      </w:pPr>
      <w:r w:rsidRPr="00CD60BE">
        <w:rPr>
          <w:lang w:val="sq-AL"/>
        </w:rPr>
        <w:t xml:space="preserve">MINISTRI I </w:t>
      </w:r>
      <w:r>
        <w:rPr>
          <w:lang w:val="sq-AL"/>
        </w:rPr>
        <w:t xml:space="preserve">ENERGJISË </w:t>
      </w:r>
    </w:p>
    <w:p w:rsidR="004540A2" w:rsidRPr="00CD60BE" w:rsidRDefault="004540A2" w:rsidP="004540A2">
      <w:pPr>
        <w:pStyle w:val="Paragrafi"/>
        <w:jc w:val="right"/>
        <w:rPr>
          <w:lang w:val="sq-AL"/>
        </w:rPr>
      </w:pPr>
      <w:r>
        <w:rPr>
          <w:lang w:val="sq-AL"/>
        </w:rPr>
        <w:t>DHE INDUSTRISË</w:t>
      </w:r>
    </w:p>
    <w:p w:rsidR="004540A2" w:rsidRDefault="004540A2" w:rsidP="004540A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Damian Gjiknuri</w:t>
      </w:r>
    </w:p>
    <w:p w:rsidR="005068CE" w:rsidRDefault="005068CE" w:rsidP="004540A2">
      <w:pPr>
        <w:pStyle w:val="Paragrafi"/>
        <w:jc w:val="right"/>
        <w:rPr>
          <w:b/>
          <w:lang w:val="sq-AL"/>
        </w:rPr>
      </w:pPr>
    </w:p>
    <w:p w:rsidR="004540A2" w:rsidRPr="00CD60BE" w:rsidRDefault="004540A2" w:rsidP="004540A2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4540A2" w:rsidRPr="00CD60BE" w:rsidRDefault="004540A2" w:rsidP="004540A2">
      <w:pPr>
        <w:pStyle w:val="Paragrafi"/>
        <w:rPr>
          <w:lang w:val="sq-AL"/>
        </w:rPr>
      </w:pPr>
      <w:r w:rsidRPr="00CD60BE">
        <w:rPr>
          <w:noProof/>
        </w:rPr>
        <w:drawing>
          <wp:inline distT="0" distB="0" distL="0" distR="0" wp14:anchorId="14327559" wp14:editId="6ECC91EC">
            <wp:extent cx="6120765" cy="4239041"/>
            <wp:effectExtent l="0" t="0" r="0" b="9525"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23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0A2" w:rsidRPr="00A87330" w:rsidRDefault="004540A2" w:rsidP="004540A2">
      <w:pPr>
        <w:pStyle w:val="Paragrafi"/>
        <w:rPr>
          <w:sz w:val="14"/>
          <w:lang w:val="sq-AL"/>
        </w:rPr>
      </w:pPr>
    </w:p>
    <w:p w:rsidR="004540A2" w:rsidRPr="00CD60BE" w:rsidRDefault="004540A2" w:rsidP="004540A2">
      <w:pPr>
        <w:pStyle w:val="Paragrafi"/>
        <w:rPr>
          <w:lang w:val="sq-AL"/>
        </w:rPr>
      </w:pPr>
      <w:r w:rsidRPr="00CD60BE">
        <w:rPr>
          <w:noProof/>
        </w:rPr>
        <w:lastRenderedPageBreak/>
        <w:drawing>
          <wp:inline distT="0" distB="0" distL="0" distR="0" wp14:anchorId="39070C96" wp14:editId="5E7AA816">
            <wp:extent cx="6122186" cy="3427013"/>
            <wp:effectExtent l="19050" t="0" r="0" b="0"/>
            <wp:docPr id="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2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0A2" w:rsidRPr="00CD60BE" w:rsidRDefault="004540A2" w:rsidP="004540A2">
      <w:pPr>
        <w:pStyle w:val="Paragrafi"/>
        <w:rPr>
          <w:lang w:val="sq-AL"/>
        </w:rPr>
      </w:pPr>
    </w:p>
    <w:p w:rsidR="004540A2" w:rsidRPr="00CD60BE" w:rsidRDefault="004540A2" w:rsidP="004540A2">
      <w:pPr>
        <w:pStyle w:val="Paragrafi"/>
        <w:rPr>
          <w:lang w:val="sq-AL"/>
        </w:rPr>
      </w:pPr>
    </w:p>
    <w:p w:rsidR="004540A2" w:rsidRPr="00CD60BE" w:rsidRDefault="004540A2" w:rsidP="004540A2">
      <w:pPr>
        <w:pStyle w:val="Paragrafi"/>
        <w:rPr>
          <w:lang w:val="sq-AL"/>
        </w:rPr>
      </w:pPr>
      <w:r w:rsidRPr="00CD60BE">
        <w:rPr>
          <w:noProof/>
        </w:rPr>
        <w:drawing>
          <wp:inline distT="0" distB="0" distL="0" distR="0" wp14:anchorId="228F4CC7" wp14:editId="6E8140A3">
            <wp:extent cx="6114349" cy="2006221"/>
            <wp:effectExtent l="19050" t="0" r="701" b="0"/>
            <wp:docPr id="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349" cy="200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7DC" w:rsidRDefault="005068CE"/>
    <w:sectPr w:rsidR="00FD57DC" w:rsidSect="00506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4540A2"/>
    <w:rsid w:val="00013606"/>
    <w:rsid w:val="00032E53"/>
    <w:rsid w:val="001125E9"/>
    <w:rsid w:val="001D125B"/>
    <w:rsid w:val="002C0AA4"/>
    <w:rsid w:val="002E7553"/>
    <w:rsid w:val="00332E0F"/>
    <w:rsid w:val="004540A2"/>
    <w:rsid w:val="00455FC5"/>
    <w:rsid w:val="004A4709"/>
    <w:rsid w:val="005068CE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40A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540A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40A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540A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540A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540A2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540A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540A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0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2019-01-29T14:05:00Z</cp:lastPrinted>
  <dcterms:created xsi:type="dcterms:W3CDTF">2015-05-04T07:20:00Z</dcterms:created>
  <dcterms:modified xsi:type="dcterms:W3CDTF">2019-01-29T14:06:00Z</dcterms:modified>
</cp:coreProperties>
</file>