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A48" w:rsidRPr="00B30EBE" w:rsidRDefault="003E1A48" w:rsidP="003E1A48">
      <w:pPr>
        <w:pStyle w:val="Paragrafi"/>
        <w:jc w:val="center"/>
        <w:rPr>
          <w:b/>
          <w:lang w:val="sq-AL"/>
        </w:rPr>
      </w:pPr>
      <w:r w:rsidRPr="00B30EBE">
        <w:rPr>
          <w:b/>
          <w:lang w:val="sq-AL"/>
        </w:rPr>
        <w:t>KËRKESË</w:t>
      </w:r>
    </w:p>
    <w:p w:rsidR="003E1A48" w:rsidRPr="00B30EBE" w:rsidRDefault="003E1A48" w:rsidP="003E1A48">
      <w:pPr>
        <w:pStyle w:val="Paragrafi"/>
        <w:jc w:val="center"/>
        <w:rPr>
          <w:b/>
          <w:lang w:val="sq-AL"/>
        </w:rPr>
      </w:pPr>
      <w:r w:rsidRPr="00B30EBE">
        <w:rPr>
          <w:b/>
          <w:lang w:val="sq-AL"/>
        </w:rPr>
        <w:t>Nr. 4582/1, datë 24.6.2015</w:t>
      </w:r>
    </w:p>
    <w:p w:rsidR="003E1A48" w:rsidRPr="00B30EBE" w:rsidRDefault="003E1A48" w:rsidP="003E1A48">
      <w:pPr>
        <w:pStyle w:val="Hapesira7"/>
        <w:rPr>
          <w:lang w:val="sq-AL"/>
        </w:rPr>
      </w:pPr>
    </w:p>
    <w:p w:rsidR="003E1A48" w:rsidRPr="00B30EBE" w:rsidRDefault="003E1A48" w:rsidP="003E1A48">
      <w:pPr>
        <w:pStyle w:val="Paragrafi"/>
        <w:jc w:val="center"/>
        <w:rPr>
          <w:b/>
          <w:lang w:val="sq-AL"/>
        </w:rPr>
      </w:pPr>
      <w:r w:rsidRPr="00B30EBE">
        <w:rPr>
          <w:b/>
          <w:lang w:val="sq-AL"/>
        </w:rPr>
        <w:t>PËR SHPRONËSIM PUBLIK</w:t>
      </w:r>
    </w:p>
    <w:p w:rsidR="003E1A48" w:rsidRPr="00B30EBE" w:rsidRDefault="003E1A48" w:rsidP="003E1A48">
      <w:pPr>
        <w:pStyle w:val="Hapesira7"/>
        <w:rPr>
          <w:lang w:val="sq-AL"/>
        </w:rPr>
      </w:pPr>
    </w:p>
    <w:p w:rsidR="003E1A48" w:rsidRPr="00B30EBE" w:rsidRDefault="003E1A48" w:rsidP="003E1A48">
      <w:pPr>
        <w:pStyle w:val="Paragrafi"/>
        <w:rPr>
          <w:lang w:val="sq-AL"/>
        </w:rPr>
      </w:pPr>
      <w:r w:rsidRPr="00B30EBE">
        <w:rPr>
          <w:lang w:val="sq-AL"/>
        </w:rPr>
        <w:t>Ministria e Energjisë dhe Industrisë shpall kërkesën për shpronësim</w:t>
      </w:r>
      <w:r>
        <w:rPr>
          <w:lang w:val="sq-AL"/>
        </w:rPr>
        <w:t>,</w:t>
      </w:r>
      <w:r w:rsidRPr="00B30EBE">
        <w:rPr>
          <w:lang w:val="sq-AL"/>
        </w:rPr>
        <w:t xml:space="preserve"> me interes publik</w:t>
      </w:r>
      <w:r>
        <w:rPr>
          <w:lang w:val="sq-AL"/>
        </w:rPr>
        <w:t>,</w:t>
      </w:r>
      <w:r w:rsidRPr="00B30EBE">
        <w:rPr>
          <w:lang w:val="sq-AL"/>
        </w:rPr>
        <w:t xml:space="preserve"> të pasurive të paluajtshme të tipit </w:t>
      </w:r>
      <w:r>
        <w:rPr>
          <w:lang w:val="sq-AL"/>
        </w:rPr>
        <w:t>“</w:t>
      </w:r>
      <w:r w:rsidRPr="00B30EBE">
        <w:rPr>
          <w:lang w:val="sq-AL"/>
        </w:rPr>
        <w:t>truall</w:t>
      </w:r>
      <w:r>
        <w:rPr>
          <w:lang w:val="sq-AL"/>
        </w:rPr>
        <w:t>”,</w:t>
      </w:r>
      <w:r w:rsidRPr="00B30EBE">
        <w:rPr>
          <w:lang w:val="sq-AL"/>
        </w:rPr>
        <w:t xml:space="preserve"> që preken nga "Ndërtimi i linjave 110/220 kV që lidhin kaskadën e lumit Devoll me sistemin e transmetimit të energjisë së Republikës së Shqipërisë.</w:t>
      </w:r>
    </w:p>
    <w:p w:rsidR="003E1A48" w:rsidRPr="00B30EBE" w:rsidRDefault="003E1A48" w:rsidP="003E1A48">
      <w:pPr>
        <w:pStyle w:val="Paragrafi"/>
        <w:rPr>
          <w:lang w:val="sq-AL"/>
        </w:rPr>
      </w:pPr>
      <w:r w:rsidRPr="00B30EBE">
        <w:rPr>
          <w:lang w:val="sq-AL"/>
        </w:rPr>
        <w:t xml:space="preserve">Subjekti kërkues i këtij shpronësimi është </w:t>
      </w:r>
      <w:r>
        <w:rPr>
          <w:lang w:val="sq-AL"/>
        </w:rPr>
        <w:t>“</w:t>
      </w:r>
      <w:r w:rsidRPr="00B30EBE">
        <w:rPr>
          <w:lang w:val="sq-AL"/>
        </w:rPr>
        <w:t>Devoll Hydropower</w:t>
      </w:r>
      <w:r>
        <w:rPr>
          <w:lang w:val="sq-AL"/>
        </w:rPr>
        <w:t>”</w:t>
      </w:r>
      <w:r w:rsidRPr="00B30EBE">
        <w:rPr>
          <w:lang w:val="sq-AL"/>
        </w:rPr>
        <w:t xml:space="preserve"> sh.a.</w:t>
      </w:r>
    </w:p>
    <w:p w:rsidR="003E1A48" w:rsidRPr="00B30EBE" w:rsidRDefault="003E1A48" w:rsidP="003E1A48">
      <w:pPr>
        <w:pStyle w:val="Paragrafi"/>
        <w:rPr>
          <w:lang w:val="sq-AL"/>
        </w:rPr>
      </w:pPr>
      <w:r w:rsidRPr="00B30EBE">
        <w:rPr>
          <w:lang w:val="sq-AL"/>
        </w:rPr>
        <w:t xml:space="preserve">Me </w:t>
      </w:r>
      <w:r>
        <w:rPr>
          <w:lang w:val="sq-AL"/>
        </w:rPr>
        <w:t>anë të këtij publikimi në shtyp</w:t>
      </w:r>
      <w:r w:rsidRPr="00B30EBE">
        <w:rPr>
          <w:lang w:val="sq-AL"/>
        </w:rPr>
        <w:t xml:space="preserve"> kërkojmë të vëmë në dijeni personat që preken nga ky shpronësim. Vënia në dijeni konsiston në sipërf</w:t>
      </w:r>
      <w:r>
        <w:rPr>
          <w:lang w:val="sq-AL"/>
        </w:rPr>
        <w:t>a</w:t>
      </w:r>
      <w:r w:rsidRPr="00B30EBE">
        <w:rPr>
          <w:lang w:val="sq-AL"/>
        </w:rPr>
        <w:t>qen e pasurisë që shpronësohen, pasurisë që dëmtohet dhe masën e kompensimit përkatës të llogaritur nga Komisioni i Posaçëm i Shpronësimit pranë Ministrisë së Energjisë dhe Industrisë për secilin pronar sipas listës emërore të mëposhtme.</w:t>
      </w:r>
    </w:p>
    <w:p w:rsidR="003E1A48" w:rsidRPr="00B30EBE" w:rsidRDefault="003E1A48" w:rsidP="003E1A48">
      <w:pPr>
        <w:pStyle w:val="Paragrafi"/>
        <w:rPr>
          <w:lang w:val="sq-AL"/>
        </w:rPr>
      </w:pPr>
      <w:r w:rsidRPr="00B30EBE">
        <w:rPr>
          <w:lang w:val="sq-AL"/>
        </w:rPr>
        <w:t>Brenda 15 ditëve nga data e fundit e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3E1A48" w:rsidRPr="00B30EBE" w:rsidRDefault="003E1A48" w:rsidP="003E1A48">
      <w:pPr>
        <w:pStyle w:val="Hapesira7"/>
        <w:rPr>
          <w:lang w:val="sq-AL"/>
        </w:rPr>
      </w:pPr>
    </w:p>
    <w:p w:rsidR="003E1A48" w:rsidRPr="00B30EBE" w:rsidRDefault="003E1A48" w:rsidP="003E1A48">
      <w:pPr>
        <w:pStyle w:val="Paragrafi"/>
        <w:jc w:val="right"/>
        <w:rPr>
          <w:lang w:val="sq-AL"/>
        </w:rPr>
      </w:pPr>
      <w:r w:rsidRPr="00B30EBE">
        <w:rPr>
          <w:lang w:val="sq-AL"/>
        </w:rPr>
        <w:t xml:space="preserve">MINISTRI I ENERGJISË </w:t>
      </w:r>
    </w:p>
    <w:p w:rsidR="003E1A48" w:rsidRPr="00B30EBE" w:rsidRDefault="003E1A48" w:rsidP="003E1A48">
      <w:pPr>
        <w:pStyle w:val="Paragrafi"/>
        <w:jc w:val="right"/>
        <w:rPr>
          <w:lang w:val="sq-AL"/>
        </w:rPr>
      </w:pPr>
      <w:bookmarkStart w:id="0" w:name="_GoBack"/>
      <w:bookmarkEnd w:id="0"/>
      <w:r w:rsidRPr="00B30EBE">
        <w:rPr>
          <w:lang w:val="sq-AL"/>
        </w:rPr>
        <w:t>DHE INDUSTRISË</w:t>
      </w:r>
    </w:p>
    <w:p w:rsidR="003E1A48" w:rsidRDefault="003E1A48" w:rsidP="003E1A48">
      <w:pPr>
        <w:pStyle w:val="Paragrafi"/>
        <w:jc w:val="right"/>
        <w:rPr>
          <w:b/>
          <w:lang w:val="sq-AL"/>
        </w:rPr>
      </w:pPr>
      <w:r w:rsidRPr="00B30EBE">
        <w:rPr>
          <w:b/>
          <w:lang w:val="sq-AL"/>
        </w:rPr>
        <w:t>Damian Gjiknuri</w:t>
      </w:r>
    </w:p>
    <w:p w:rsidR="00771B48" w:rsidRDefault="00771B48" w:rsidP="003E1A48">
      <w:pPr>
        <w:pStyle w:val="Paragrafi"/>
        <w:jc w:val="right"/>
        <w:rPr>
          <w:b/>
          <w:lang w:val="sq-AL"/>
        </w:rPr>
      </w:pPr>
    </w:p>
    <w:p w:rsidR="00771B48" w:rsidRPr="00B30EBE" w:rsidRDefault="00771B48" w:rsidP="003E1A48">
      <w:pPr>
        <w:pStyle w:val="Paragrafi"/>
        <w:jc w:val="right"/>
        <w:rPr>
          <w:b/>
          <w:lang w:val="sq-AL"/>
        </w:rPr>
      </w:pPr>
    </w:p>
    <w:p w:rsidR="00246168" w:rsidRDefault="00246168" w:rsidP="003E1A48">
      <w:pPr>
        <w:pStyle w:val="Paragrafi"/>
        <w:ind w:firstLine="0"/>
        <w:rPr>
          <w:lang w:val="sq-AL"/>
        </w:rPr>
        <w:sectPr w:rsidR="00246168" w:rsidSect="00771B4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E1A48" w:rsidRPr="00B30EBE" w:rsidRDefault="003E1A48" w:rsidP="003E1A48">
      <w:pPr>
        <w:pStyle w:val="Paragrafi"/>
        <w:ind w:firstLine="0"/>
        <w:rPr>
          <w:lang w:val="sq-AL"/>
        </w:rPr>
      </w:pPr>
    </w:p>
    <w:p w:rsidR="00FD57DC" w:rsidRPr="00771B48" w:rsidRDefault="00771B48">
      <w:pPr>
        <w:rPr>
          <w:b/>
        </w:rPr>
      </w:pPr>
      <w:r w:rsidRPr="00B30EBE">
        <w:rPr>
          <w:noProof/>
        </w:rPr>
        <w:drawing>
          <wp:inline distT="0" distB="0" distL="0" distR="0" wp14:anchorId="049AB488" wp14:editId="3E0C7E47">
            <wp:extent cx="6448301" cy="1246909"/>
            <wp:effectExtent l="0" t="0" r="0" b="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169" cy="124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57DC" w:rsidRPr="00771B48" w:rsidSect="00771B4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E1A48"/>
    <w:rsid w:val="00013606"/>
    <w:rsid w:val="00032E53"/>
    <w:rsid w:val="001D125B"/>
    <w:rsid w:val="002135CF"/>
    <w:rsid w:val="00246168"/>
    <w:rsid w:val="002C0AA4"/>
    <w:rsid w:val="002E7553"/>
    <w:rsid w:val="00332E0F"/>
    <w:rsid w:val="003E1A48"/>
    <w:rsid w:val="00455FC5"/>
    <w:rsid w:val="004A4709"/>
    <w:rsid w:val="005F579C"/>
    <w:rsid w:val="00627136"/>
    <w:rsid w:val="006815F0"/>
    <w:rsid w:val="0076575E"/>
    <w:rsid w:val="00771B48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1A4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1A4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E1A4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2019-01-30T11:35:00Z</cp:lastPrinted>
  <dcterms:created xsi:type="dcterms:W3CDTF">2015-07-20T09:34:00Z</dcterms:created>
  <dcterms:modified xsi:type="dcterms:W3CDTF">2019-01-30T11:35:00Z</dcterms:modified>
</cp:coreProperties>
</file>