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147" w:rsidRPr="000A6C46" w:rsidRDefault="00240147" w:rsidP="00240147">
      <w:pPr>
        <w:pStyle w:val="Paragrafi"/>
        <w:jc w:val="center"/>
        <w:rPr>
          <w:spacing w:val="-4"/>
          <w:lang w:val="sq-AL"/>
        </w:rPr>
      </w:pPr>
      <w:bookmarkStart w:id="0" w:name="_GoBack"/>
      <w:r w:rsidRPr="000A6C46">
        <w:rPr>
          <w:b/>
          <w:spacing w:val="-4"/>
          <w:lang w:val="sq-AL"/>
        </w:rPr>
        <w:t>KËRKESË</w:t>
      </w:r>
    </w:p>
    <w:p w:rsidR="00240147" w:rsidRPr="000A6C46" w:rsidRDefault="00240147" w:rsidP="00240147">
      <w:pPr>
        <w:pStyle w:val="Paragrafi"/>
        <w:jc w:val="center"/>
        <w:rPr>
          <w:b/>
          <w:spacing w:val="-4"/>
          <w:lang w:val="sq-AL"/>
        </w:rPr>
      </w:pPr>
      <w:r w:rsidRPr="000A6C46">
        <w:rPr>
          <w:b/>
          <w:spacing w:val="-4"/>
          <w:lang w:val="sq-AL"/>
        </w:rPr>
        <w:t>Nr. 331, datë 19.1.2016</w:t>
      </w:r>
    </w:p>
    <w:p w:rsidR="00240147" w:rsidRPr="000A6C46" w:rsidRDefault="00240147" w:rsidP="00240147">
      <w:pPr>
        <w:pStyle w:val="Paragrafi"/>
        <w:rPr>
          <w:spacing w:val="-4"/>
          <w:sz w:val="14"/>
          <w:szCs w:val="14"/>
          <w:lang w:val="sq-AL"/>
        </w:rPr>
      </w:pPr>
    </w:p>
    <w:p w:rsidR="00240147" w:rsidRPr="000A6C46" w:rsidRDefault="00240147" w:rsidP="00240147">
      <w:pPr>
        <w:pStyle w:val="Paragrafi"/>
        <w:jc w:val="center"/>
        <w:rPr>
          <w:b/>
          <w:spacing w:val="-4"/>
          <w:lang w:val="sq-AL"/>
        </w:rPr>
      </w:pPr>
      <w:r w:rsidRPr="000A6C46">
        <w:rPr>
          <w:b/>
          <w:spacing w:val="-4"/>
          <w:lang w:val="sq-AL"/>
        </w:rPr>
        <w:t>PËR SHPRONËSIM PUBLIK</w:t>
      </w:r>
    </w:p>
    <w:p w:rsidR="00240147" w:rsidRPr="000A6C46" w:rsidRDefault="00240147" w:rsidP="00240147">
      <w:pPr>
        <w:pStyle w:val="Paragrafi"/>
        <w:rPr>
          <w:spacing w:val="-4"/>
          <w:sz w:val="14"/>
          <w:szCs w:val="14"/>
          <w:lang w:val="sq-AL"/>
        </w:rPr>
      </w:pPr>
    </w:p>
    <w:p w:rsidR="00240147" w:rsidRPr="000A6C46" w:rsidRDefault="00240147" w:rsidP="00240147">
      <w:pPr>
        <w:pStyle w:val="Paragrafi"/>
        <w:rPr>
          <w:spacing w:val="-4"/>
          <w:lang w:val="sq-AL"/>
        </w:rPr>
      </w:pPr>
      <w:r w:rsidRPr="000A6C46">
        <w:rPr>
          <w:spacing w:val="-4"/>
          <w:lang w:val="sq-AL"/>
        </w:rPr>
        <w:t>Ministria e Transportit dhe Infrastrukturës shpall kërkesën “Për shpronësimet për interes publik, të pasurive pronë private që preken nga ndërtimi i segmentit rrugor “Tiranë-Elbasan (rrëshqitja në fshatin Ibë)”, për objekte dhe truall.</w:t>
      </w:r>
    </w:p>
    <w:p w:rsidR="00240147" w:rsidRPr="000A6C46" w:rsidRDefault="00240147" w:rsidP="00240147">
      <w:pPr>
        <w:pStyle w:val="Paragrafi"/>
        <w:rPr>
          <w:spacing w:val="-4"/>
          <w:lang w:val="sq-AL"/>
        </w:rPr>
      </w:pPr>
      <w:r w:rsidRPr="000A6C46">
        <w:rPr>
          <w:spacing w:val="-4"/>
          <w:lang w:val="sq-AL"/>
        </w:rPr>
        <w:t>Subjekti kë</w:t>
      </w:r>
      <w:r>
        <w:rPr>
          <w:spacing w:val="-4"/>
          <w:lang w:val="sq-AL"/>
        </w:rPr>
        <w:t>rkues</w:t>
      </w:r>
      <w:r w:rsidRPr="000A6C46">
        <w:rPr>
          <w:spacing w:val="-4"/>
          <w:lang w:val="sq-AL"/>
        </w:rPr>
        <w:t xml:space="preserve"> i këtij objekti është Autoriteti Rrugor Shqiptar. Me anë të këtij publikimi në shtyp kërkojmë të vëmë në dijeni personat të cilët preken nga ky shpronësim. Vënia në dijeni, konsiston në masën e vlerësimit të llogaritur, në bazë të vendimit nr. 138,</w:t>
      </w:r>
      <w:r>
        <w:rPr>
          <w:spacing w:val="-4"/>
          <w:lang w:val="sq-AL"/>
        </w:rPr>
        <w:t xml:space="preserve"> </w:t>
      </w:r>
      <w:r w:rsidRPr="000A6C46">
        <w:rPr>
          <w:spacing w:val="-4"/>
          <w:lang w:val="sq-AL"/>
        </w:rPr>
        <w:t>datë 23.3.2000</w:t>
      </w:r>
      <w:r>
        <w:rPr>
          <w:spacing w:val="-4"/>
          <w:lang w:val="sq-AL"/>
        </w:rPr>
        <w:t>,</w:t>
      </w:r>
      <w:r w:rsidRPr="000A6C46">
        <w:rPr>
          <w:spacing w:val="-4"/>
          <w:lang w:val="sq-AL"/>
        </w:rPr>
        <w:t xml:space="preserve"> të Këshillit të Ministrave “Për kriteret teknike të vlerësimit dhe </w:t>
      </w:r>
      <w:r>
        <w:rPr>
          <w:spacing w:val="-4"/>
          <w:lang w:val="sq-AL"/>
        </w:rPr>
        <w:t xml:space="preserve">të </w:t>
      </w:r>
      <w:r w:rsidRPr="000A6C46">
        <w:rPr>
          <w:spacing w:val="-4"/>
          <w:lang w:val="sq-AL"/>
        </w:rPr>
        <w:t>përllogaritjes së masës së shpërblimit për pasuritë pronë private që shpronësohen, të pasurive që zhvlerësohen dhe të të drejtave të personave të tretë, për interes publik”</w:t>
      </w:r>
      <w:r>
        <w:rPr>
          <w:spacing w:val="-4"/>
          <w:lang w:val="sq-AL"/>
        </w:rPr>
        <w:t>,</w:t>
      </w:r>
      <w:r w:rsidRPr="000A6C46">
        <w:rPr>
          <w:spacing w:val="-4"/>
          <w:lang w:val="sq-AL"/>
        </w:rPr>
        <w:t xml:space="preserve"> i ndryshuar, për pronarët sipas listës emërore bashkëlidhur.</w:t>
      </w:r>
    </w:p>
    <w:p w:rsidR="00240147" w:rsidRPr="000A6C46" w:rsidRDefault="00240147" w:rsidP="00240147">
      <w:pPr>
        <w:pStyle w:val="Paragrafi"/>
        <w:rPr>
          <w:spacing w:val="-4"/>
          <w:lang w:val="sq-AL"/>
        </w:rPr>
      </w:pPr>
      <w:r w:rsidRPr="000A6C46">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240147" w:rsidRPr="000A6C46" w:rsidRDefault="00240147" w:rsidP="00240147">
      <w:pPr>
        <w:pStyle w:val="Paragrafi"/>
        <w:rPr>
          <w:spacing w:val="-4"/>
          <w:lang w:val="sq-AL"/>
        </w:rPr>
      </w:pPr>
      <w:r w:rsidRPr="000A6C46">
        <w:rPr>
          <w:spacing w:val="-4"/>
          <w:lang w:val="sq-AL"/>
        </w:rPr>
        <w:t>Ky publikim bëhet për pasuritë e llojit objekte dhe truall.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w:t>
      </w:r>
      <w:r>
        <w:rPr>
          <w:spacing w:val="-4"/>
          <w:lang w:val="sq-AL"/>
        </w:rPr>
        <w:t>,</w:t>
      </w:r>
      <w:r w:rsidRPr="000A6C46">
        <w:rPr>
          <w:spacing w:val="-4"/>
          <w:lang w:val="sq-AL"/>
        </w:rPr>
        <w:t xml:space="preserve"> “Për shpronësimin dhe marrjen në përdorim të përkohshëm, të pasurisë pronë private për interes publik”.</w:t>
      </w:r>
    </w:p>
    <w:p w:rsidR="00240147" w:rsidRPr="000A6C46" w:rsidRDefault="00240147" w:rsidP="00240147">
      <w:pPr>
        <w:pStyle w:val="Paragrafi"/>
        <w:rPr>
          <w:spacing w:val="-4"/>
          <w:lang w:val="sq-AL"/>
        </w:rPr>
      </w:pPr>
      <w:r w:rsidRPr="000A6C46">
        <w:rPr>
          <w:spacing w:val="-4"/>
          <w:lang w:val="sq-AL"/>
        </w:rPr>
        <w:t>Vlera totale e shpronësimit është 3378693 (tre milion</w:t>
      </w:r>
      <w:r>
        <w:rPr>
          <w:spacing w:val="-4"/>
          <w:lang w:val="sq-AL"/>
        </w:rPr>
        <w:t>ë</w:t>
      </w:r>
      <w:r w:rsidRPr="000A6C46">
        <w:rPr>
          <w:spacing w:val="-4"/>
          <w:lang w:val="sq-AL"/>
        </w:rPr>
        <w:t xml:space="preserve"> e treqind e shtatëdhjetë e tetë mijë e gjashtëqind e nëntëdhjetë e tre) lekë.</w:t>
      </w:r>
    </w:p>
    <w:p w:rsidR="00240147" w:rsidRPr="000A6C46" w:rsidRDefault="00240147" w:rsidP="00240147">
      <w:pPr>
        <w:pStyle w:val="Paragrafi"/>
        <w:rPr>
          <w:spacing w:val="-4"/>
          <w:sz w:val="14"/>
          <w:lang w:val="sq-AL"/>
        </w:rPr>
      </w:pPr>
    </w:p>
    <w:p w:rsidR="00240147" w:rsidRPr="000A6C46" w:rsidRDefault="00240147" w:rsidP="00240147">
      <w:pPr>
        <w:pStyle w:val="Paragrafi"/>
        <w:jc w:val="right"/>
        <w:rPr>
          <w:spacing w:val="-4"/>
          <w:lang w:val="sq-AL"/>
        </w:rPr>
      </w:pPr>
      <w:r>
        <w:rPr>
          <w:spacing w:val="-4"/>
          <w:lang w:val="sq-AL"/>
        </w:rPr>
        <w:t xml:space="preserve">SEKRETARI I </w:t>
      </w:r>
      <w:r w:rsidRPr="000A6C46">
        <w:rPr>
          <w:spacing w:val="-4"/>
          <w:lang w:val="sq-AL"/>
        </w:rPr>
        <w:t>MINISTRI</w:t>
      </w:r>
      <w:r>
        <w:rPr>
          <w:spacing w:val="-4"/>
          <w:lang w:val="sq-AL"/>
        </w:rPr>
        <w:t>SË SË</w:t>
      </w:r>
      <w:r w:rsidRPr="000A6C46">
        <w:rPr>
          <w:spacing w:val="-4"/>
          <w:lang w:val="sq-AL"/>
        </w:rPr>
        <w:t xml:space="preserve"> </w:t>
      </w:r>
      <w:r>
        <w:rPr>
          <w:spacing w:val="-4"/>
          <w:lang w:val="sq-AL"/>
        </w:rPr>
        <w:t xml:space="preserve"> </w:t>
      </w:r>
      <w:r w:rsidRPr="000A6C46">
        <w:rPr>
          <w:spacing w:val="-4"/>
          <w:lang w:val="sq-AL"/>
        </w:rPr>
        <w:t>TRANSPORTIT DHE INFRASTRUKTURËS</w:t>
      </w:r>
    </w:p>
    <w:p w:rsidR="00240147" w:rsidRPr="000A6C46" w:rsidRDefault="00240147" w:rsidP="00240147">
      <w:pPr>
        <w:pStyle w:val="Paragrafi"/>
        <w:jc w:val="right"/>
        <w:rPr>
          <w:spacing w:val="-4"/>
          <w:lang w:val="sq-AL"/>
        </w:rPr>
      </w:pPr>
      <w:r>
        <w:rPr>
          <w:b/>
          <w:spacing w:val="-4"/>
          <w:lang w:val="sq-AL"/>
        </w:rPr>
        <w:t>Eduart Seitaj</w:t>
      </w:r>
    </w:p>
    <w:p w:rsidR="00240147" w:rsidRDefault="00240147" w:rsidP="00240147">
      <w:pPr>
        <w:pStyle w:val="Paragrafi"/>
        <w:jc w:val="right"/>
        <w:rPr>
          <w:lang w:val="sq-AL"/>
        </w:rPr>
        <w:sectPr w:rsidR="00240147" w:rsidSect="00171B89">
          <w:pgSz w:w="11907" w:h="16840" w:code="9"/>
          <w:pgMar w:top="720" w:right="1134" w:bottom="720" w:left="1134" w:header="851" w:footer="851" w:gutter="0"/>
          <w:cols w:space="454"/>
          <w:docGrid w:linePitch="360"/>
        </w:sectPr>
      </w:pPr>
    </w:p>
    <w:bookmarkEnd w:id="0"/>
    <w:p w:rsidR="00171B89" w:rsidRDefault="00171B89" w:rsidP="00240147">
      <w:pPr>
        <w:pStyle w:val="Paragrafi"/>
        <w:jc w:val="right"/>
        <w:rPr>
          <w:lang w:val="sq-AL"/>
        </w:rPr>
        <w:sectPr w:rsidR="00171B89">
          <w:pgSz w:w="12240" w:h="15840"/>
          <w:pgMar w:top="1440" w:right="1440" w:bottom="1440" w:left="1440" w:header="720" w:footer="720" w:gutter="0"/>
          <w:cols w:space="720"/>
          <w:docGrid w:linePitch="360"/>
        </w:sectPr>
      </w:pPr>
    </w:p>
    <w:p w:rsidR="00240147" w:rsidRPr="0015351D" w:rsidRDefault="00240147" w:rsidP="00240147">
      <w:pPr>
        <w:pStyle w:val="Paragrafi"/>
        <w:jc w:val="right"/>
        <w:rPr>
          <w:lang w:val="sq-AL"/>
        </w:rPr>
      </w:pPr>
    </w:p>
    <w:p w:rsidR="00240147" w:rsidRPr="0015351D" w:rsidRDefault="00240147" w:rsidP="00240147">
      <w:pPr>
        <w:pStyle w:val="Paragrafi"/>
        <w:ind w:firstLine="0"/>
        <w:rPr>
          <w:lang w:val="sq-AL"/>
        </w:rPr>
      </w:pPr>
      <w:r w:rsidRPr="0015351D">
        <w:rPr>
          <w:noProof/>
        </w:rPr>
        <w:drawing>
          <wp:inline distT="0" distB="0" distL="0" distR="0" wp14:anchorId="3945AD04" wp14:editId="410B337E">
            <wp:extent cx="6120765" cy="202342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765" cy="2023422"/>
                    </a:xfrm>
                    <a:prstGeom prst="rect">
                      <a:avLst/>
                    </a:prstGeom>
                    <a:noFill/>
                    <a:ln w="9525">
                      <a:noFill/>
                      <a:miter lim="800000"/>
                      <a:headEnd/>
                      <a:tailEnd/>
                    </a:ln>
                  </pic:spPr>
                </pic:pic>
              </a:graphicData>
            </a:graphic>
          </wp:inline>
        </w:drawing>
      </w:r>
    </w:p>
    <w:p w:rsidR="00C038B6" w:rsidRDefault="00171B89"/>
    <w:sectPr w:rsidR="00C038B6" w:rsidSect="00171B8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147"/>
    <w:rsid w:val="00171B89"/>
    <w:rsid w:val="00240147"/>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401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0147"/>
    <w:rPr>
      <w:rFonts w:ascii="Garamond" w:eastAsia="MS Mincho" w:hAnsi="Garamond" w:cs="CG Times"/>
      <w:sz w:val="24"/>
    </w:rPr>
  </w:style>
  <w:style w:type="paragraph" w:styleId="BalloonText">
    <w:name w:val="Balloon Text"/>
    <w:basedOn w:val="Normal"/>
    <w:link w:val="BalloonTextChar"/>
    <w:uiPriority w:val="99"/>
    <w:semiHidden/>
    <w:unhideWhenUsed/>
    <w:rsid w:val="00240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1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401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0147"/>
    <w:rPr>
      <w:rFonts w:ascii="Garamond" w:eastAsia="MS Mincho" w:hAnsi="Garamond" w:cs="CG Times"/>
      <w:sz w:val="24"/>
    </w:rPr>
  </w:style>
  <w:style w:type="paragraph" w:styleId="BalloonText">
    <w:name w:val="Balloon Text"/>
    <w:basedOn w:val="Normal"/>
    <w:link w:val="BalloonTextChar"/>
    <w:uiPriority w:val="99"/>
    <w:semiHidden/>
    <w:unhideWhenUsed/>
    <w:rsid w:val="00240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1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2016-02-01T08:30:00Z</dcterms:created>
  <dcterms:modified xsi:type="dcterms:W3CDTF">2018-01-15T12:08:00Z</dcterms:modified>
</cp:coreProperties>
</file>