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5AA" w:rsidRPr="00605472" w:rsidRDefault="00FE55AA" w:rsidP="00FE55AA">
      <w:pPr>
        <w:pStyle w:val="Akti"/>
        <w:keepNext w:val="0"/>
        <w:rPr>
          <w:lang w:val="sq-AL"/>
        </w:rPr>
      </w:pPr>
      <w:bookmarkStart w:id="0" w:name="_GoBack"/>
      <w:bookmarkEnd w:id="0"/>
      <w:r w:rsidRPr="00605472">
        <w:rPr>
          <w:lang w:val="sq-AL"/>
        </w:rPr>
        <w:t>Kërkesë</w:t>
      </w:r>
    </w:p>
    <w:p w:rsidR="00FE55AA" w:rsidRPr="00605472" w:rsidRDefault="00FE55AA" w:rsidP="00FE55AA">
      <w:pPr>
        <w:pStyle w:val="NumriData"/>
        <w:keepNext w:val="0"/>
        <w:rPr>
          <w:lang w:val="sq-AL"/>
        </w:rPr>
      </w:pPr>
      <w:r>
        <w:rPr>
          <w:lang w:val="sq-AL"/>
        </w:rPr>
        <w:t xml:space="preserve">Nr. </w:t>
      </w:r>
      <w:r w:rsidRPr="00605472">
        <w:rPr>
          <w:lang w:val="sq-AL"/>
        </w:rPr>
        <w:t>2604, datë 11.5.2016</w:t>
      </w:r>
    </w:p>
    <w:p w:rsidR="00FE55AA" w:rsidRPr="00605472" w:rsidRDefault="00FE55AA" w:rsidP="00FE55AA">
      <w:pPr>
        <w:pStyle w:val="Hapesira7"/>
        <w:rPr>
          <w:lang w:val="sq-AL"/>
        </w:rPr>
      </w:pPr>
    </w:p>
    <w:p w:rsidR="00FE55AA" w:rsidRPr="00605472" w:rsidRDefault="00FE55AA" w:rsidP="00FE55AA">
      <w:pPr>
        <w:pStyle w:val="Titulli"/>
        <w:keepNext w:val="0"/>
        <w:rPr>
          <w:lang w:val="sq-AL"/>
        </w:rPr>
      </w:pPr>
      <w:r w:rsidRPr="00605472">
        <w:rPr>
          <w:lang w:val="sq-AL"/>
        </w:rPr>
        <w:t>Për shpronësim publik</w:t>
      </w:r>
    </w:p>
    <w:p w:rsidR="00FE55AA" w:rsidRPr="00605472" w:rsidRDefault="00FE55AA" w:rsidP="00FE55AA">
      <w:pPr>
        <w:pStyle w:val="Hapesira7"/>
        <w:rPr>
          <w:lang w:val="sq-AL"/>
        </w:rPr>
      </w:pPr>
    </w:p>
    <w:p w:rsidR="00FE55AA" w:rsidRPr="00605472" w:rsidRDefault="00FE55AA" w:rsidP="00FE55AA">
      <w:pPr>
        <w:pStyle w:val="Paragrafi"/>
        <w:rPr>
          <w:lang w:val="sq-AL"/>
        </w:rPr>
      </w:pPr>
      <w:r w:rsidRPr="00605472">
        <w:rPr>
          <w:lang w:val="sq-AL"/>
        </w:rPr>
        <w:t xml:space="preserve">Ministria e Zhvillimit Urban shpall kërkesën për shpronësim, për interes publik të pasurive të paluajtshme, pronë private, që preken nga realizimi i projektit </w:t>
      </w:r>
      <w:r>
        <w:rPr>
          <w:lang w:val="sq-AL"/>
        </w:rPr>
        <w:t>“</w:t>
      </w:r>
      <w:r w:rsidRPr="00605472">
        <w:rPr>
          <w:lang w:val="sq-AL"/>
        </w:rPr>
        <w:t>Rishikim i projektit të zbatimit të fazës së parë të vijës bregdetare të qytetit të Vlorës</w:t>
      </w:r>
      <w:r>
        <w:rPr>
          <w:lang w:val="sq-AL"/>
        </w:rPr>
        <w:t>”</w:t>
      </w:r>
      <w:r w:rsidRPr="00605472">
        <w:rPr>
          <w:lang w:val="sq-AL"/>
        </w:rPr>
        <w:t>.</w:t>
      </w:r>
    </w:p>
    <w:p w:rsidR="00FE55AA" w:rsidRPr="00605472" w:rsidRDefault="00FE55AA" w:rsidP="00FE55AA">
      <w:pPr>
        <w:pStyle w:val="Paragrafi"/>
        <w:rPr>
          <w:lang w:val="sq-AL"/>
        </w:rPr>
      </w:pPr>
      <w:r w:rsidRPr="00605472">
        <w:rPr>
          <w:lang w:val="sq-AL"/>
        </w:rPr>
        <w:t>Subjekti kërkues i këtij objekti është Bashkia Vlorë.</w:t>
      </w:r>
    </w:p>
    <w:p w:rsidR="00FE55AA" w:rsidRPr="00605472" w:rsidRDefault="00FE55AA" w:rsidP="00FE55AA">
      <w:pPr>
        <w:pStyle w:val="Paragrafi"/>
        <w:rPr>
          <w:lang w:val="sq-AL"/>
        </w:rPr>
      </w:pPr>
      <w:r w:rsidRPr="00605472">
        <w:rPr>
          <w:lang w:val="sq-AL"/>
        </w:rPr>
        <w:t>Me anë të këtij publikimi kërkojmë të vëmë në dijeni pe</w:t>
      </w:r>
      <w:r>
        <w:rPr>
          <w:lang w:val="sq-AL"/>
        </w:rPr>
        <w:t>r</w:t>
      </w:r>
      <w:r w:rsidRPr="00605472">
        <w:rPr>
          <w:lang w:val="sq-AL"/>
        </w:rPr>
        <w:t xml:space="preserve">sonat të cilët preken nga ky shpronësim, që konsiston në masën e vlerësimit të llogaritur në bazë të vendimit </w:t>
      </w:r>
      <w:r>
        <w:rPr>
          <w:lang w:val="sq-AL"/>
        </w:rPr>
        <w:t xml:space="preserve">nr. </w:t>
      </w:r>
      <w:r w:rsidRPr="00605472">
        <w:rPr>
          <w:lang w:val="sq-AL"/>
        </w:rPr>
        <w:t>138, datë 23.3.2000</w:t>
      </w:r>
      <w:r>
        <w:rPr>
          <w:lang w:val="sq-AL"/>
        </w:rPr>
        <w:t>,</w:t>
      </w:r>
      <w:r w:rsidRPr="00605472">
        <w:rPr>
          <w:lang w:val="sq-AL"/>
        </w:rPr>
        <w:t xml:space="preserve"> të Këshillit të Ministrave</w:t>
      </w:r>
      <w:r>
        <w:rPr>
          <w:lang w:val="sq-AL"/>
        </w:rPr>
        <w:t>,</w:t>
      </w:r>
      <w:r w:rsidRPr="00605472">
        <w:rPr>
          <w:lang w:val="sq-AL"/>
        </w:rPr>
        <w:t xml:space="preserve"> </w:t>
      </w:r>
      <w:r>
        <w:rPr>
          <w:lang w:val="sq-AL"/>
        </w:rPr>
        <w:t>“</w:t>
      </w:r>
      <w:r w:rsidRPr="00605472">
        <w:rPr>
          <w:lang w:val="sq-AL"/>
        </w:rPr>
        <w:t>Për kriteret teknike të vlerësimit dhe të përllogaritjes së masës së shpërblimit të pasurive që shpronësohen, të pasurive që zhvlerësohen dhe të të drejtave të personave të tretë, për interes publik</w:t>
      </w:r>
      <w:r>
        <w:rPr>
          <w:lang w:val="sq-AL"/>
        </w:rPr>
        <w:t>”,</w:t>
      </w:r>
      <w:r w:rsidRPr="00605472">
        <w:rPr>
          <w:lang w:val="sq-AL"/>
        </w:rPr>
        <w:t xml:space="preserve"> të ndryshuar, për pronarët sipas listës emërore bashkëlidhur.</w:t>
      </w:r>
    </w:p>
    <w:p w:rsidR="00FE55AA" w:rsidRPr="00605472" w:rsidRDefault="00FE55AA" w:rsidP="00FE55AA">
      <w:pPr>
        <w:pStyle w:val="Paragrafi"/>
        <w:rPr>
          <w:lang w:val="sq-AL"/>
        </w:rPr>
      </w:pPr>
      <w:r w:rsidRPr="00605472">
        <w:rPr>
          <w:lang w:val="sq-AL"/>
        </w:rPr>
        <w:t>Pronarët do të likuidohen për efekt shpronësimi me paraqitjen e dokumenteve të rregullta të pronësisë, pas daljes së vendimit të Këshi</w:t>
      </w:r>
      <w:r>
        <w:rPr>
          <w:lang w:val="sq-AL"/>
        </w:rPr>
        <w:t>l</w:t>
      </w:r>
      <w:r w:rsidRPr="00605472">
        <w:rPr>
          <w:lang w:val="sq-AL"/>
        </w:rPr>
        <w:t>lit të Ministrave, që do të miratojë kërkesën për shpronësim.</w:t>
      </w:r>
    </w:p>
    <w:p w:rsidR="00FE55AA" w:rsidRPr="00605472" w:rsidRDefault="00FE55AA" w:rsidP="00FE55AA">
      <w:pPr>
        <w:pStyle w:val="Paragrafi"/>
        <w:rPr>
          <w:lang w:val="sq-AL"/>
        </w:rPr>
      </w:pPr>
      <w:r w:rsidRPr="00605472">
        <w:rPr>
          <w:lang w:val="sq-AL"/>
        </w:rPr>
        <w:t>Vlera totale e shpronësimit është 79, 245,263 (shtatëdhjetë e nëntë milionë e dyqind e dyzet e pesë mijë e dyqind e gjashtëdhjetë e tre) lekë.</w:t>
      </w:r>
    </w:p>
    <w:p w:rsidR="00FE55AA" w:rsidRPr="00CC2D42" w:rsidRDefault="00FE55AA" w:rsidP="00FE55AA">
      <w:pPr>
        <w:pStyle w:val="Paragrafi"/>
        <w:ind w:firstLine="0"/>
        <w:rPr>
          <w:sz w:val="14"/>
          <w:lang w:val="sq-AL"/>
        </w:rPr>
      </w:pPr>
    </w:p>
    <w:p w:rsidR="00FE55AA" w:rsidRPr="00605472" w:rsidRDefault="00FE55AA" w:rsidP="00FE55AA">
      <w:pPr>
        <w:pStyle w:val="Autoriteti"/>
        <w:keepNext w:val="0"/>
        <w:rPr>
          <w:lang w:val="sq-AL"/>
        </w:rPr>
      </w:pPr>
      <w:r w:rsidRPr="00605472">
        <w:rPr>
          <w:lang w:val="sq-AL"/>
        </w:rPr>
        <w:t>zËvendËsministri i Zhvillimit Urban</w:t>
      </w:r>
    </w:p>
    <w:p w:rsidR="00FE55AA" w:rsidRPr="00605472" w:rsidRDefault="00FE55AA" w:rsidP="00FE55AA">
      <w:pPr>
        <w:pStyle w:val="AutoritetiEmer"/>
        <w:rPr>
          <w:lang w:val="sq-AL"/>
        </w:rPr>
      </w:pPr>
      <w:r w:rsidRPr="00605472">
        <w:rPr>
          <w:lang w:val="sq-AL"/>
        </w:rPr>
        <w:t>Gjon Radovani</w:t>
      </w:r>
    </w:p>
    <w:p w:rsidR="00FE55AA" w:rsidRDefault="00FE55AA" w:rsidP="00FE55AA">
      <w:pPr>
        <w:pStyle w:val="Paragrafi"/>
        <w:ind w:firstLine="0"/>
        <w:rPr>
          <w:lang w:val="sq-AL"/>
        </w:rPr>
        <w:sectPr w:rsidR="00FE55AA" w:rsidSect="00294C7F">
          <w:pgSz w:w="11907" w:h="16840" w:code="9"/>
          <w:pgMar w:top="720" w:right="1134" w:bottom="720" w:left="1134" w:header="851" w:footer="851" w:gutter="0"/>
          <w:cols w:space="454"/>
          <w:docGrid w:linePitch="360"/>
        </w:sectPr>
      </w:pPr>
    </w:p>
    <w:p w:rsidR="00FE55AA" w:rsidRPr="00EC4BB3" w:rsidRDefault="00FE55AA" w:rsidP="00FE55AA">
      <w:pPr>
        <w:pStyle w:val="Paragrafi"/>
        <w:ind w:firstLine="0"/>
        <w:rPr>
          <w:sz w:val="12"/>
          <w:lang w:val="sq-AL"/>
        </w:rPr>
      </w:pPr>
    </w:p>
    <w:p w:rsidR="00FE55AA" w:rsidRDefault="00FE55AA" w:rsidP="00FE55AA">
      <w:pPr>
        <w:pStyle w:val="Paragrafi"/>
        <w:ind w:firstLine="0"/>
        <w:jc w:val="center"/>
        <w:rPr>
          <w:rFonts w:eastAsia="Times New Roman" w:cs="Arial"/>
          <w:bCs/>
          <w:color w:val="000000"/>
          <w:sz w:val="18"/>
          <w:szCs w:val="18"/>
          <w:lang w:val="sq-AL"/>
        </w:rPr>
      </w:pPr>
      <w:r w:rsidRPr="00007CAA">
        <w:rPr>
          <w:rFonts w:eastAsia="Times New Roman" w:cs="Arial"/>
          <w:bCs/>
          <w:color w:val="000000"/>
          <w:sz w:val="18"/>
          <w:szCs w:val="18"/>
          <w:lang w:val="sq-AL"/>
        </w:rPr>
        <w:t xml:space="preserve">LISTA E </w:t>
      </w:r>
      <w:r>
        <w:rPr>
          <w:rFonts w:eastAsia="Times New Roman" w:cs="Arial"/>
          <w:bCs/>
          <w:color w:val="000000"/>
          <w:sz w:val="18"/>
          <w:szCs w:val="18"/>
          <w:lang w:val="sq-AL"/>
        </w:rPr>
        <w:t xml:space="preserve">PASURIVE TË LUAJTSHME QË PREKEN NGA ZBATIMI I PROJEKTIT “RISHIKIMI I PROJEKTIT </w:t>
      </w:r>
      <w:r w:rsidRPr="00E56ED8">
        <w:rPr>
          <w:sz w:val="18"/>
          <w:szCs w:val="18"/>
          <w:lang w:val="sq-AL"/>
        </w:rPr>
        <w:t>TË</w:t>
      </w:r>
      <w:r w:rsidRPr="00605472">
        <w:rPr>
          <w:lang w:val="sq-AL"/>
        </w:rPr>
        <w:t xml:space="preserve"> </w:t>
      </w:r>
      <w:r w:rsidRPr="00426DA6">
        <w:rPr>
          <w:sz w:val="18"/>
          <w:szCs w:val="18"/>
          <w:lang w:val="sq-AL"/>
        </w:rPr>
        <w:t>FAZËS SË PARË TË VIJËS BREGDETARE TË QYTETIT TË VLORËS</w:t>
      </w:r>
      <w:r w:rsidRPr="00426DA6">
        <w:rPr>
          <w:rFonts w:eastAsia="Times New Roman" w:cs="Arial"/>
          <w:bCs/>
          <w:color w:val="000000"/>
          <w:sz w:val="18"/>
          <w:szCs w:val="18"/>
          <w:lang w:val="sq-AL"/>
        </w:rPr>
        <w:t>”</w:t>
      </w:r>
    </w:p>
    <w:p w:rsidR="00FE55AA" w:rsidRDefault="00FE55AA" w:rsidP="00FE55AA">
      <w:pPr>
        <w:pStyle w:val="Paragrafi"/>
        <w:ind w:firstLine="0"/>
        <w:jc w:val="center"/>
        <w:rPr>
          <w:rFonts w:eastAsia="Times New Roman" w:cs="Arial"/>
          <w:bCs/>
          <w:color w:val="000000"/>
          <w:sz w:val="18"/>
          <w:szCs w:val="18"/>
          <w:lang w:val="sq-AL"/>
        </w:rPr>
      </w:pPr>
      <w:r>
        <w:rPr>
          <w:rFonts w:eastAsia="Times New Roman" w:cs="Arial"/>
          <w:bCs/>
          <w:color w:val="000000"/>
          <w:sz w:val="18"/>
          <w:szCs w:val="18"/>
          <w:lang w:val="sq-AL"/>
        </w:rPr>
        <w:t>(SIPAS VLERAVE PARAPRAKE TË BASHKISË VLORË)</w:t>
      </w:r>
    </w:p>
    <w:p w:rsidR="00FE55AA" w:rsidRDefault="00FE55AA" w:rsidP="00FE55AA">
      <w:pPr>
        <w:pStyle w:val="Paragrafi"/>
        <w:ind w:firstLine="0"/>
        <w:jc w:val="right"/>
        <w:rPr>
          <w:rFonts w:eastAsia="Times New Roman" w:cs="Arial"/>
          <w:bCs/>
          <w:color w:val="000000"/>
          <w:sz w:val="18"/>
          <w:szCs w:val="18"/>
          <w:vertAlign w:val="superscript"/>
          <w:lang w:val="sq-AL"/>
        </w:rPr>
      </w:pPr>
      <w:r>
        <w:rPr>
          <w:rFonts w:eastAsia="Times New Roman" w:cs="Arial"/>
          <w:bCs/>
          <w:color w:val="000000"/>
          <w:sz w:val="18"/>
          <w:szCs w:val="18"/>
          <w:lang w:val="sq-AL"/>
        </w:rPr>
        <w:t>Trualli sipas VKM-së nr. 89/2016=10903 lekë/m</w:t>
      </w:r>
      <w:r w:rsidRPr="0048786D">
        <w:rPr>
          <w:rFonts w:eastAsia="Times New Roman" w:cs="Arial"/>
          <w:bCs/>
          <w:color w:val="000000"/>
          <w:sz w:val="18"/>
          <w:szCs w:val="18"/>
          <w:vertAlign w:val="superscript"/>
          <w:lang w:val="sq-AL"/>
        </w:rPr>
        <w:t>2</w:t>
      </w:r>
      <w:r w:rsidRPr="00CF0F17">
        <w:rPr>
          <w:rFonts w:eastAsia="Times New Roman" w:cs="Arial"/>
          <w:bCs/>
          <w:color w:val="000000"/>
          <w:sz w:val="18"/>
          <w:szCs w:val="18"/>
          <w:lang w:val="sq-AL"/>
        </w:rPr>
        <w:t>,</w:t>
      </w:r>
    </w:p>
    <w:p w:rsidR="00FE55AA" w:rsidRDefault="00FE55AA" w:rsidP="00FE55AA">
      <w:pPr>
        <w:pStyle w:val="Paragrafi"/>
        <w:ind w:firstLine="0"/>
        <w:jc w:val="right"/>
        <w:rPr>
          <w:rFonts w:eastAsia="Times New Roman" w:cs="Arial"/>
          <w:bCs/>
          <w:color w:val="000000"/>
          <w:sz w:val="18"/>
          <w:szCs w:val="18"/>
          <w:lang w:val="sq-AL"/>
        </w:rPr>
      </w:pPr>
      <w:r w:rsidRPr="006245DF">
        <w:rPr>
          <w:rFonts w:eastAsia="Times New Roman" w:cs="Arial"/>
          <w:bCs/>
          <w:color w:val="000000"/>
          <w:sz w:val="18"/>
          <w:szCs w:val="18"/>
          <w:lang w:val="sq-AL"/>
        </w:rPr>
        <w:t>sipas</w:t>
      </w:r>
      <w:r>
        <w:rPr>
          <w:rFonts w:eastAsia="Times New Roman" w:cs="Arial"/>
          <w:bCs/>
          <w:color w:val="000000"/>
          <w:sz w:val="18"/>
          <w:szCs w:val="18"/>
          <w:lang w:val="sq-AL"/>
        </w:rPr>
        <w:t xml:space="preserve"> gjurmës së projektit, miratuar me vendimin nr. 1, datë 25.4.2016.</w:t>
      </w:r>
    </w:p>
    <w:p w:rsidR="00FE55AA" w:rsidRPr="006245DF" w:rsidRDefault="00FE55AA" w:rsidP="00FE55AA">
      <w:pPr>
        <w:pStyle w:val="Paragrafi"/>
        <w:ind w:firstLine="0"/>
        <w:jc w:val="right"/>
        <w:rPr>
          <w:rFonts w:eastAsia="Times New Roman" w:cs="Arial"/>
          <w:bCs/>
          <w:color w:val="000000"/>
          <w:sz w:val="18"/>
          <w:szCs w:val="18"/>
          <w:lang w:val="sq-AL"/>
        </w:rPr>
      </w:pPr>
      <w:r>
        <w:rPr>
          <w:rFonts w:eastAsia="Times New Roman" w:cs="Arial"/>
          <w:bCs/>
          <w:color w:val="000000"/>
          <w:sz w:val="18"/>
          <w:szCs w:val="18"/>
          <w:lang w:val="sq-AL"/>
        </w:rPr>
        <w:t xml:space="preserve">Kostoja e ndërtimit sipas udhëzimit nr. 4, datë 30.9.2015 të EKB-së. </w:t>
      </w:r>
    </w:p>
    <w:p w:rsidR="00FE55AA" w:rsidRPr="00EC4BB3" w:rsidRDefault="00FE55AA" w:rsidP="00FE55AA">
      <w:pPr>
        <w:pStyle w:val="Paragrafi"/>
        <w:ind w:firstLine="0"/>
        <w:rPr>
          <w:sz w:val="18"/>
          <w:lang w:val="sq-AL"/>
        </w:rPr>
      </w:pPr>
      <w:r w:rsidRPr="00605472">
        <w:rPr>
          <w:noProof/>
        </w:rPr>
        <w:drawing>
          <wp:inline distT="0" distB="0" distL="0" distR="0" wp14:anchorId="24D8107F" wp14:editId="0FFD8D0A">
            <wp:extent cx="5944428" cy="1987826"/>
            <wp:effectExtent l="19050" t="0" r="0" b="0"/>
            <wp:docPr id="1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cstate="print">
                      <a:lum bright="10000"/>
                    </a:blip>
                    <a:srcRect t="29148" b="3212"/>
                    <a:stretch/>
                  </pic:blipFill>
                  <pic:spPr bwMode="auto">
                    <a:xfrm>
                      <a:off x="0" y="0"/>
                      <a:ext cx="5943600" cy="1987549"/>
                    </a:xfrm>
                    <a:prstGeom prst="rect">
                      <a:avLst/>
                    </a:prstGeom>
                    <a:ln>
                      <a:noFill/>
                    </a:ln>
                    <a:extLst>
                      <a:ext uri="{53640926-AAD7-44D8-BBD7-CCE9431645EC}">
                        <a14:shadowObscured xmlns:a14="http://schemas.microsoft.com/office/drawing/2010/main"/>
                      </a:ext>
                    </a:extLst>
                  </pic:spPr>
                </pic:pic>
              </a:graphicData>
            </a:graphic>
          </wp:inline>
        </w:drawing>
      </w:r>
    </w:p>
    <w:p w:rsidR="00292093" w:rsidRDefault="00292093"/>
    <w:sectPr w:rsidR="0029209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5AA"/>
    <w:rsid w:val="00292093"/>
    <w:rsid w:val="00294C7F"/>
    <w:rsid w:val="00FE55A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E55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E55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E55AA"/>
    <w:rPr>
      <w:rFonts w:ascii="Garamond" w:eastAsia="MS Mincho" w:hAnsi="Garamond" w:cs="CG Times"/>
      <w:b/>
      <w:bCs/>
      <w:sz w:val="24"/>
      <w:lang w:val="en-GB"/>
    </w:rPr>
  </w:style>
  <w:style w:type="paragraph" w:customStyle="1" w:styleId="Paragrafi">
    <w:name w:val="Paragrafi"/>
    <w:link w:val="ParagrafiChar"/>
    <w:rsid w:val="00FE55A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E55AA"/>
    <w:rPr>
      <w:rFonts w:ascii="Garamond" w:eastAsia="MS Mincho" w:hAnsi="Garamond" w:cs="CG Times"/>
      <w:sz w:val="24"/>
      <w:lang w:val="en-US"/>
    </w:rPr>
  </w:style>
  <w:style w:type="paragraph" w:customStyle="1" w:styleId="Titulli">
    <w:name w:val="Titulli"/>
    <w:next w:val="Normal"/>
    <w:link w:val="TitulliChar"/>
    <w:rsid w:val="00FE55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E55AA"/>
    <w:rPr>
      <w:rFonts w:ascii="Garamond" w:eastAsia="MS Mincho" w:hAnsi="Garamond" w:cs="CG Times"/>
      <w:b/>
      <w:bCs/>
      <w:caps/>
      <w:sz w:val="24"/>
      <w:lang w:val="en-GB"/>
    </w:rPr>
  </w:style>
  <w:style w:type="character" w:customStyle="1" w:styleId="AktiChar">
    <w:name w:val="Akti Char"/>
    <w:basedOn w:val="DefaultParagraphFont"/>
    <w:link w:val="Akti"/>
    <w:rsid w:val="00FE55AA"/>
    <w:rPr>
      <w:rFonts w:ascii="Garamond" w:eastAsia="MS Mincho" w:hAnsi="Garamond" w:cs="CG Times"/>
      <w:b/>
      <w:bCs/>
      <w:caps/>
      <w:color w:val="000000"/>
      <w:sz w:val="24"/>
      <w:lang w:val="en-GB"/>
    </w:rPr>
  </w:style>
  <w:style w:type="paragraph" w:customStyle="1" w:styleId="Autoriteti">
    <w:name w:val="Autoriteti"/>
    <w:next w:val="Normal"/>
    <w:link w:val="AutoritetiChar"/>
    <w:rsid w:val="00FE55A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E55A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E55AA"/>
    <w:rPr>
      <w:rFonts w:ascii="Garamond" w:eastAsia="MS Mincho" w:hAnsi="Garamond" w:cs="CG Times"/>
      <w:caps/>
      <w:sz w:val="24"/>
      <w:lang w:val="en-GB"/>
    </w:rPr>
  </w:style>
  <w:style w:type="character" w:customStyle="1" w:styleId="AutoritetiEmerChar">
    <w:name w:val="Autoriteti_Emer Char"/>
    <w:link w:val="AutoritetiEmer"/>
    <w:locked/>
    <w:rsid w:val="00FE55AA"/>
    <w:rPr>
      <w:rFonts w:ascii="Garamond" w:eastAsia="MS Mincho" w:hAnsi="Garamond" w:cs="Times New Roman"/>
      <w:b/>
      <w:bCs/>
      <w:sz w:val="24"/>
      <w:lang w:val="en-GB"/>
    </w:rPr>
  </w:style>
  <w:style w:type="paragraph" w:customStyle="1" w:styleId="Hapesira7">
    <w:name w:val="Hapesira 7"/>
    <w:basedOn w:val="Paragrafi"/>
    <w:qFormat/>
    <w:rsid w:val="00FE55AA"/>
    <w:rPr>
      <w:sz w:val="14"/>
      <w:szCs w:val="24"/>
    </w:rPr>
  </w:style>
  <w:style w:type="paragraph" w:styleId="BalloonText">
    <w:name w:val="Balloon Text"/>
    <w:basedOn w:val="Normal"/>
    <w:link w:val="BalloonTextChar"/>
    <w:uiPriority w:val="99"/>
    <w:semiHidden/>
    <w:unhideWhenUsed/>
    <w:rsid w:val="00FE55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5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E55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E55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E55AA"/>
    <w:rPr>
      <w:rFonts w:ascii="Garamond" w:eastAsia="MS Mincho" w:hAnsi="Garamond" w:cs="CG Times"/>
      <w:b/>
      <w:bCs/>
      <w:sz w:val="24"/>
      <w:lang w:val="en-GB"/>
    </w:rPr>
  </w:style>
  <w:style w:type="paragraph" w:customStyle="1" w:styleId="Paragrafi">
    <w:name w:val="Paragrafi"/>
    <w:link w:val="ParagrafiChar"/>
    <w:rsid w:val="00FE55A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E55AA"/>
    <w:rPr>
      <w:rFonts w:ascii="Garamond" w:eastAsia="MS Mincho" w:hAnsi="Garamond" w:cs="CG Times"/>
      <w:sz w:val="24"/>
      <w:lang w:val="en-US"/>
    </w:rPr>
  </w:style>
  <w:style w:type="paragraph" w:customStyle="1" w:styleId="Titulli">
    <w:name w:val="Titulli"/>
    <w:next w:val="Normal"/>
    <w:link w:val="TitulliChar"/>
    <w:rsid w:val="00FE55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E55AA"/>
    <w:rPr>
      <w:rFonts w:ascii="Garamond" w:eastAsia="MS Mincho" w:hAnsi="Garamond" w:cs="CG Times"/>
      <w:b/>
      <w:bCs/>
      <w:caps/>
      <w:sz w:val="24"/>
      <w:lang w:val="en-GB"/>
    </w:rPr>
  </w:style>
  <w:style w:type="character" w:customStyle="1" w:styleId="AktiChar">
    <w:name w:val="Akti Char"/>
    <w:basedOn w:val="DefaultParagraphFont"/>
    <w:link w:val="Akti"/>
    <w:rsid w:val="00FE55AA"/>
    <w:rPr>
      <w:rFonts w:ascii="Garamond" w:eastAsia="MS Mincho" w:hAnsi="Garamond" w:cs="CG Times"/>
      <w:b/>
      <w:bCs/>
      <w:caps/>
      <w:color w:val="000000"/>
      <w:sz w:val="24"/>
      <w:lang w:val="en-GB"/>
    </w:rPr>
  </w:style>
  <w:style w:type="paragraph" w:customStyle="1" w:styleId="Autoriteti">
    <w:name w:val="Autoriteti"/>
    <w:next w:val="Normal"/>
    <w:link w:val="AutoritetiChar"/>
    <w:rsid w:val="00FE55A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E55A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E55AA"/>
    <w:rPr>
      <w:rFonts w:ascii="Garamond" w:eastAsia="MS Mincho" w:hAnsi="Garamond" w:cs="CG Times"/>
      <w:caps/>
      <w:sz w:val="24"/>
      <w:lang w:val="en-GB"/>
    </w:rPr>
  </w:style>
  <w:style w:type="character" w:customStyle="1" w:styleId="AutoritetiEmerChar">
    <w:name w:val="Autoriteti_Emer Char"/>
    <w:link w:val="AutoritetiEmer"/>
    <w:locked/>
    <w:rsid w:val="00FE55AA"/>
    <w:rPr>
      <w:rFonts w:ascii="Garamond" w:eastAsia="MS Mincho" w:hAnsi="Garamond" w:cs="Times New Roman"/>
      <w:b/>
      <w:bCs/>
      <w:sz w:val="24"/>
      <w:lang w:val="en-GB"/>
    </w:rPr>
  </w:style>
  <w:style w:type="paragraph" w:customStyle="1" w:styleId="Hapesira7">
    <w:name w:val="Hapesira 7"/>
    <w:basedOn w:val="Paragrafi"/>
    <w:qFormat/>
    <w:rsid w:val="00FE55AA"/>
    <w:rPr>
      <w:sz w:val="14"/>
      <w:szCs w:val="24"/>
    </w:rPr>
  </w:style>
  <w:style w:type="paragraph" w:styleId="BalloonText">
    <w:name w:val="Balloon Text"/>
    <w:basedOn w:val="Normal"/>
    <w:link w:val="BalloonTextChar"/>
    <w:uiPriority w:val="99"/>
    <w:semiHidden/>
    <w:unhideWhenUsed/>
    <w:rsid w:val="00FE55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5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2016-05-23T07:21:00Z</dcterms:created>
  <dcterms:modified xsi:type="dcterms:W3CDTF">2018-01-18T10:12:00Z</dcterms:modified>
</cp:coreProperties>
</file>