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DB7" w:rsidRPr="0072093C" w:rsidRDefault="00822DB7" w:rsidP="00822DB7">
      <w:pPr>
        <w:pStyle w:val="Paragrafi"/>
        <w:ind w:firstLine="0"/>
        <w:jc w:val="center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KËRKESË</w:t>
      </w:r>
    </w:p>
    <w:p w:rsidR="00822DB7" w:rsidRPr="0072093C" w:rsidRDefault="00822DB7" w:rsidP="00822DB7">
      <w:pPr>
        <w:pStyle w:val="Paragrafi"/>
        <w:ind w:firstLine="0"/>
        <w:jc w:val="center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Nr. 1048/10, datë 15.7.2016</w:t>
      </w:r>
    </w:p>
    <w:p w:rsidR="00822DB7" w:rsidRPr="0072093C" w:rsidRDefault="00822DB7" w:rsidP="00822DB7">
      <w:pPr>
        <w:pStyle w:val="Paragrafi"/>
        <w:jc w:val="center"/>
        <w:rPr>
          <w:b/>
          <w:spacing w:val="-4"/>
          <w:sz w:val="14"/>
          <w:szCs w:val="14"/>
          <w:lang w:val="sq-AL"/>
        </w:rPr>
      </w:pPr>
    </w:p>
    <w:p w:rsidR="00822DB7" w:rsidRPr="0072093C" w:rsidRDefault="00822DB7" w:rsidP="00822DB7">
      <w:pPr>
        <w:pStyle w:val="Paragrafi"/>
        <w:ind w:firstLine="0"/>
        <w:jc w:val="center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PËR SHPRONËSIM ME INTERES PUBLIK</w:t>
      </w:r>
    </w:p>
    <w:p w:rsidR="00822DB7" w:rsidRPr="0072093C" w:rsidRDefault="00822DB7" w:rsidP="00822DB7">
      <w:pPr>
        <w:pStyle w:val="Paragrafi"/>
        <w:rPr>
          <w:spacing w:val="-4"/>
          <w:sz w:val="14"/>
          <w:szCs w:val="14"/>
          <w:lang w:val="sq-AL"/>
        </w:rPr>
      </w:pPr>
    </w:p>
    <w:p w:rsidR="00822DB7" w:rsidRPr="0072093C" w:rsidRDefault="00822DB7" w:rsidP="00822DB7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Ministria e Energjisë dhe Industrisë shpall kërkesën për shpronësim me interes publik, të pasurisë së paluajtshme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të tipit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arë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që preket nga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Ndërtimi i nënstacionit 110 kv Orikum dhe nënstacionit 110 kv Himarë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822DB7" w:rsidRPr="0072093C" w:rsidRDefault="00822DB7" w:rsidP="00822DB7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Subjekti kërkues i këtij shpronësimi është </w:t>
      </w:r>
      <w:r>
        <w:rPr>
          <w:caps/>
          <w:spacing w:val="-4"/>
          <w:lang w:val="sq-AL"/>
        </w:rPr>
        <w:t>“</w:t>
      </w:r>
      <w:r w:rsidRPr="0072093C">
        <w:rPr>
          <w:caps/>
          <w:spacing w:val="-4"/>
          <w:lang w:val="sq-AL"/>
        </w:rPr>
        <w:t>O</w:t>
      </w:r>
      <w:r w:rsidRPr="0072093C">
        <w:rPr>
          <w:spacing w:val="-4"/>
          <w:lang w:val="sq-AL"/>
        </w:rPr>
        <w:t>peratori</w:t>
      </w:r>
      <w:r w:rsidRPr="0072093C">
        <w:rPr>
          <w:caps/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i sistemit të transmetimit</w:t>
      </w:r>
      <w:r>
        <w:rPr>
          <w:caps/>
          <w:spacing w:val="-4"/>
          <w:lang w:val="sq-AL"/>
        </w:rPr>
        <w:t>”</w:t>
      </w:r>
      <w:r w:rsidRPr="0072093C">
        <w:rPr>
          <w:caps/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sh.a</w:t>
      </w:r>
      <w:r w:rsidRPr="0072093C">
        <w:rPr>
          <w:caps/>
          <w:spacing w:val="-4"/>
          <w:lang w:val="sq-AL"/>
        </w:rPr>
        <w:t xml:space="preserve">., </w:t>
      </w:r>
      <w:r w:rsidRPr="0072093C">
        <w:rPr>
          <w:spacing w:val="-4"/>
          <w:lang w:val="sq-AL"/>
        </w:rPr>
        <w:t xml:space="preserve">Tiranë. </w:t>
      </w:r>
    </w:p>
    <w:p w:rsidR="00822DB7" w:rsidRDefault="00822DB7" w:rsidP="00822DB7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Me anën e këtij publikimi kërkojmë të vëmë në dijeni personat që preken nga ky shpronësim.</w:t>
      </w:r>
    </w:p>
    <w:p w:rsidR="00822DB7" w:rsidRDefault="00822DB7" w:rsidP="00822DB7">
      <w:pPr>
        <w:pStyle w:val="Paragrafi"/>
        <w:rPr>
          <w:spacing w:val="-4"/>
          <w:lang w:val="sq-AL"/>
        </w:rPr>
      </w:pPr>
    </w:p>
    <w:p w:rsidR="00822DB7" w:rsidRPr="00D97BE8" w:rsidRDefault="00822DB7" w:rsidP="00822DB7">
      <w:pPr>
        <w:pStyle w:val="Paragrafi"/>
        <w:rPr>
          <w:spacing w:val="-4"/>
          <w:sz w:val="8"/>
          <w:lang w:val="sq-AL"/>
        </w:rPr>
      </w:pPr>
    </w:p>
    <w:p w:rsidR="00822DB7" w:rsidRPr="0072093C" w:rsidRDefault="00822DB7" w:rsidP="00822DB7">
      <w:pPr>
        <w:pStyle w:val="Paragrafi"/>
        <w:rPr>
          <w:spacing w:val="-4"/>
          <w:lang w:val="sq-AL" w:eastAsia="ja-JP"/>
        </w:rPr>
      </w:pPr>
      <w:r w:rsidRPr="0072093C">
        <w:rPr>
          <w:spacing w:val="-4"/>
          <w:lang w:val="sq-AL"/>
        </w:rPr>
        <w:t>Vënia në dijeni konsiston në sipërfaqen e pasurisë që shpronësohet dhe masën e vlerësimit të llogaritur nga Komisioni i Posa</w:t>
      </w:r>
      <w:r w:rsidRPr="0072093C">
        <w:rPr>
          <w:spacing w:val="-4"/>
          <w:lang w:val="sq-AL" w:eastAsia="ja-JP"/>
        </w:rPr>
        <w:t>çëm i Shpronësimit, pranë Ministrisë s</w:t>
      </w:r>
      <w:r w:rsidRPr="0072093C">
        <w:rPr>
          <w:spacing w:val="-4"/>
          <w:lang w:val="sq-AL"/>
        </w:rPr>
        <w:t>ë</w:t>
      </w:r>
      <w:r w:rsidRPr="0072093C">
        <w:rPr>
          <w:spacing w:val="-4"/>
          <w:lang w:val="sq-AL" w:eastAsia="ja-JP"/>
        </w:rPr>
        <w:t xml:space="preserve"> Energjisë dhe Industrisë, për pronarin e pasurisë nr. 1004/3</w:t>
      </w:r>
      <w:r>
        <w:rPr>
          <w:spacing w:val="-4"/>
          <w:lang w:val="sq-AL" w:eastAsia="ja-JP"/>
        </w:rPr>
        <w:t>,</w:t>
      </w:r>
      <w:r w:rsidRPr="0072093C">
        <w:rPr>
          <w:spacing w:val="-4"/>
          <w:lang w:val="sq-AL" w:eastAsia="ja-JP"/>
        </w:rPr>
        <w:t xml:space="preserve"> sipas tabelës bashkëlidhur.</w:t>
      </w:r>
    </w:p>
    <w:p w:rsidR="00822DB7" w:rsidRPr="0072093C" w:rsidRDefault="00822DB7" w:rsidP="00822DB7">
      <w:pPr>
        <w:pStyle w:val="Paragrafi"/>
        <w:rPr>
          <w:lang w:val="sq-AL"/>
        </w:rPr>
      </w:pPr>
      <w:r w:rsidRPr="0072093C">
        <w:rPr>
          <w:lang w:val="sq-AL"/>
        </w:rPr>
        <w:t>Brenda 15-ditëve pas publikimit, personi që ka emrin në listën emërore ka të drejtën të paraqesë pretendimet e tij, të shoqëruara me dokumentet përkatëse në Ministrinë e Energjisë dhe Industrisë pranë komisionit të posaçëm të shpronësimit.</w:t>
      </w:r>
    </w:p>
    <w:p w:rsidR="00822DB7" w:rsidRPr="0072093C" w:rsidRDefault="00822DB7" w:rsidP="00822DB7">
      <w:pPr>
        <w:pStyle w:val="Hapesira7"/>
        <w:rPr>
          <w:lang w:val="sq-AL"/>
        </w:rPr>
      </w:pPr>
      <w:r w:rsidRPr="0072093C">
        <w:rPr>
          <w:lang w:val="sq-AL"/>
        </w:rPr>
        <w:t xml:space="preserve"> </w:t>
      </w:r>
    </w:p>
    <w:p w:rsidR="00822DB7" w:rsidRDefault="00822DB7" w:rsidP="00822DB7">
      <w:pPr>
        <w:pStyle w:val="AUTORITET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 ZËVENDËSMINISTRI I ENERGJISË </w:t>
      </w:r>
    </w:p>
    <w:p w:rsidR="00822DB7" w:rsidRDefault="00822DB7" w:rsidP="00822DB7">
      <w:pPr>
        <w:pStyle w:val="AUTORITETI"/>
        <w:rPr>
          <w:rStyle w:val="AutoritetiEmerChar"/>
          <w:caps w:val="0"/>
          <w:spacing w:val="-4"/>
          <w:lang w:val="sq-AL"/>
        </w:rPr>
      </w:pPr>
      <w:r w:rsidRPr="0072093C">
        <w:rPr>
          <w:spacing w:val="-4"/>
          <w:lang w:val="sq-AL"/>
        </w:rPr>
        <w:t>DHE INDUSTRISË</w:t>
      </w:r>
      <w:r w:rsidRPr="0072093C">
        <w:rPr>
          <w:spacing w:val="-4"/>
          <w:lang w:val="sq-AL"/>
        </w:rPr>
        <w:br/>
      </w:r>
      <w:r w:rsidRPr="0072093C">
        <w:rPr>
          <w:rStyle w:val="AutoritetiEmerChar"/>
          <w:caps w:val="0"/>
          <w:spacing w:val="-4"/>
          <w:lang w:val="sq-AL"/>
        </w:rPr>
        <w:t>Ilir Bejtja</w:t>
      </w:r>
    </w:p>
    <w:p w:rsidR="00822DB7" w:rsidRPr="0072093C" w:rsidRDefault="00822DB7" w:rsidP="00822DB7">
      <w:pPr>
        <w:pStyle w:val="AUTORITETI"/>
        <w:rPr>
          <w:rStyle w:val="AutoritetiEmerChar"/>
          <w:caps w:val="0"/>
          <w:spacing w:val="-4"/>
          <w:lang w:val="sq-AL"/>
        </w:rPr>
      </w:pPr>
    </w:p>
    <w:p w:rsidR="00822DB7" w:rsidRDefault="00822DB7" w:rsidP="00822DB7">
      <w:pPr>
        <w:pStyle w:val="AUTORITETI"/>
        <w:rPr>
          <w:rStyle w:val="AutoritetiEmerChar"/>
          <w:caps w:val="0"/>
          <w:spacing w:val="-4"/>
          <w:lang w:val="sq-AL"/>
        </w:rPr>
      </w:pPr>
    </w:p>
    <w:p w:rsidR="007612FA" w:rsidRDefault="007612FA" w:rsidP="00822DB7">
      <w:pPr>
        <w:pStyle w:val="AUTORITETI"/>
        <w:rPr>
          <w:rStyle w:val="AutoritetiEmerChar"/>
          <w:caps w:val="0"/>
          <w:spacing w:val="-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22"/>
        <w:gridCol w:w="614"/>
        <w:gridCol w:w="635"/>
        <w:gridCol w:w="716"/>
        <w:gridCol w:w="733"/>
        <w:gridCol w:w="689"/>
        <w:gridCol w:w="635"/>
        <w:gridCol w:w="657"/>
        <w:gridCol w:w="877"/>
        <w:gridCol w:w="746"/>
        <w:gridCol w:w="746"/>
        <w:gridCol w:w="1272"/>
      </w:tblGrid>
      <w:tr w:rsidR="00822DB7" w:rsidRPr="001013D4" w:rsidTr="00F06009">
        <w:trPr>
          <w:trHeight w:val="13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7612FA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  <w:bookmarkStart w:id="0" w:name="_GoBack"/>
            <w:bookmarkEnd w:id="0"/>
          </w:p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>LISTA E PRONARËVE QË SHPRONËSOHEN PËR EFEKT TË NDËRTIMIT TË NËNSTACIONIT 110 kv ORIKUM DHE NËNSTACIONIT 110 kv, HIMARË</w:t>
            </w:r>
          </w:p>
        </w:tc>
      </w:tr>
      <w:tr w:rsidR="00822DB7" w:rsidRPr="001013D4" w:rsidTr="00F06009">
        <w:trPr>
          <w:trHeight w:val="13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>Lloji i pasurisë së paluajtshme (tokë arë)</w:t>
            </w:r>
          </w:p>
        </w:tc>
      </w:tr>
      <w:tr w:rsidR="00822DB7" w:rsidRPr="001013D4" w:rsidTr="007612FA">
        <w:trPr>
          <w:trHeight w:val="139"/>
          <w:jc w:val="center"/>
        </w:trPr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25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Të dhëna për pronësinë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Sip. e </w:t>
            </w:r>
          </w:p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shpronësimit për nënstacionin m</w:t>
            </w: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shpronësi-mit në lekë/m</w:t>
            </w: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Vlera e shpronësi-mit në lekë 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Shënime</w:t>
            </w:r>
          </w:p>
        </w:tc>
      </w:tr>
      <w:tr w:rsidR="00822DB7" w:rsidRPr="001013D4" w:rsidTr="007612FA">
        <w:trPr>
          <w:trHeight w:val="225"/>
          <w:jc w:val="center"/>
        </w:trPr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Emri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Atësia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Sasia e sip. së pronës m</w:t>
            </w: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22DB7" w:rsidRPr="001013D4" w:rsidTr="007612FA">
        <w:trPr>
          <w:trHeight w:val="225"/>
          <w:jc w:val="center"/>
        </w:trPr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22DB7" w:rsidRPr="001013D4" w:rsidTr="007612FA">
        <w:trPr>
          <w:trHeight w:val="139"/>
          <w:jc w:val="center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Bashkia Vlorë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822DB7" w:rsidRPr="001013D4" w:rsidTr="007612FA">
        <w:trPr>
          <w:trHeight w:val="139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Tragjas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3621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822DB7" w:rsidRPr="001013D4" w:rsidTr="007612FA">
        <w:trPr>
          <w:trHeight w:val="139"/>
          <w:jc w:val="center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Zenel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sz w:val="18"/>
                <w:szCs w:val="18"/>
                <w:lang w:val="sq-AL"/>
              </w:rPr>
              <w:t>Gjoni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sz w:val="18"/>
                <w:szCs w:val="18"/>
                <w:lang w:val="sq-AL"/>
              </w:rPr>
              <w:t>Zeneli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3621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1004/3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5500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2563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204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522852.0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Me certifikatë pronësie</w:t>
            </w:r>
          </w:p>
        </w:tc>
      </w:tr>
      <w:tr w:rsidR="00822DB7" w:rsidRPr="001013D4" w:rsidTr="007612FA">
        <w:trPr>
          <w:trHeight w:val="139"/>
          <w:jc w:val="center"/>
        </w:trPr>
        <w:tc>
          <w:tcPr>
            <w:tcW w:w="30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Sipërfaqja totale për shpronësim në m</w:t>
            </w: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2563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822DB7" w:rsidRPr="001013D4" w:rsidTr="007612FA">
        <w:trPr>
          <w:trHeight w:val="139"/>
          <w:jc w:val="center"/>
        </w:trPr>
        <w:tc>
          <w:tcPr>
            <w:tcW w:w="39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Shuma totale në lekë për shpronësim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522852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DB7" w:rsidRPr="001013D4" w:rsidRDefault="00822DB7" w:rsidP="00F060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1013D4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</w:tbl>
    <w:p w:rsidR="00EF175D" w:rsidRPr="001013D4" w:rsidRDefault="00EF175D">
      <w:pPr>
        <w:rPr>
          <w:sz w:val="24"/>
          <w:szCs w:val="24"/>
        </w:rPr>
      </w:pPr>
    </w:p>
    <w:sectPr w:rsidR="00EF175D" w:rsidRPr="001013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3F3" w:rsidRDefault="001013D4">
      <w:pPr>
        <w:spacing w:after="0" w:line="240" w:lineRule="auto"/>
      </w:pPr>
      <w:r>
        <w:separator/>
      </w:r>
    </w:p>
  </w:endnote>
  <w:endnote w:type="continuationSeparator" w:id="0">
    <w:p w:rsidR="007F03F3" w:rsidRDefault="0010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97BE8" w:rsidRPr="00B4283E" w:rsidRDefault="00822DB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11952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BE8" w:rsidRPr="005B4361" w:rsidRDefault="007612F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97BE8" w:rsidRPr="00833610" w:rsidRDefault="00822DB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97BE8" w:rsidRDefault="007612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3F3" w:rsidRDefault="001013D4">
      <w:pPr>
        <w:spacing w:after="0" w:line="240" w:lineRule="auto"/>
      </w:pPr>
      <w:r>
        <w:separator/>
      </w:r>
    </w:p>
  </w:footnote>
  <w:footnote w:type="continuationSeparator" w:id="0">
    <w:p w:rsidR="007F03F3" w:rsidRDefault="00101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97BE8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97BE8" w:rsidRPr="00EB260B" w:rsidRDefault="00822DB7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97BE8" w:rsidRPr="00EB260B" w:rsidRDefault="00822DB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00D75BE" wp14:editId="6F6ABC8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97BE8" w:rsidRPr="00EB260B" w:rsidRDefault="00822DB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157 </w:t>
          </w:r>
        </w:p>
      </w:tc>
    </w:tr>
  </w:tbl>
  <w:p w:rsidR="00D97BE8" w:rsidRPr="00385E2C" w:rsidRDefault="007612F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BE8" w:rsidRDefault="007612F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BE8" w:rsidRDefault="007612F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DB7"/>
    <w:rsid w:val="001013D4"/>
    <w:rsid w:val="007612FA"/>
    <w:rsid w:val="007F03F3"/>
    <w:rsid w:val="00822DB7"/>
    <w:rsid w:val="00E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B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22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22DB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DB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2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DB7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822D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2DB7"/>
    <w:rPr>
      <w:rFonts w:ascii="Garamond" w:eastAsia="MS Mincho" w:hAnsi="Garamond" w:cs="CG Times"/>
      <w:sz w:val="24"/>
      <w:lang w:val="en-US"/>
    </w:rPr>
  </w:style>
  <w:style w:type="paragraph" w:customStyle="1" w:styleId="AutoritetiEmer">
    <w:name w:val="Autoriteti_Emer"/>
    <w:next w:val="Normal"/>
    <w:link w:val="AutoritetiEmerChar"/>
    <w:rsid w:val="00822D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2D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22DB7"/>
    <w:rPr>
      <w:sz w:val="14"/>
      <w:szCs w:val="24"/>
    </w:rPr>
  </w:style>
  <w:style w:type="paragraph" w:customStyle="1" w:styleId="AUTORITETI">
    <w:name w:val="AUTORITETI"/>
    <w:basedOn w:val="Paragrafi"/>
    <w:qFormat/>
    <w:rsid w:val="00822DB7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DB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B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22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22DB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DB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2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DB7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822D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2DB7"/>
    <w:rPr>
      <w:rFonts w:ascii="Garamond" w:eastAsia="MS Mincho" w:hAnsi="Garamond" w:cs="CG Times"/>
      <w:sz w:val="24"/>
      <w:lang w:val="en-US"/>
    </w:rPr>
  </w:style>
  <w:style w:type="paragraph" w:customStyle="1" w:styleId="AutoritetiEmer">
    <w:name w:val="Autoriteti_Emer"/>
    <w:next w:val="Normal"/>
    <w:link w:val="AutoritetiEmerChar"/>
    <w:rsid w:val="00822D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2D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22DB7"/>
    <w:rPr>
      <w:sz w:val="14"/>
      <w:szCs w:val="24"/>
    </w:rPr>
  </w:style>
  <w:style w:type="paragraph" w:customStyle="1" w:styleId="AUTORITETI">
    <w:name w:val="AUTORITETI"/>
    <w:basedOn w:val="Paragrafi"/>
    <w:qFormat/>
    <w:rsid w:val="00822DB7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DB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2019-02-04T12:42:00Z</cp:lastPrinted>
  <dcterms:created xsi:type="dcterms:W3CDTF">2016-08-19T08:09:00Z</dcterms:created>
  <dcterms:modified xsi:type="dcterms:W3CDTF">2019-02-04T12:42:00Z</dcterms:modified>
</cp:coreProperties>
</file>