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E5B" w:rsidRPr="00042963" w:rsidRDefault="00967E5B" w:rsidP="00967E5B">
      <w:pPr>
        <w:widowControl w:val="0"/>
        <w:spacing w:after="0" w:line="240" w:lineRule="auto"/>
        <w:jc w:val="center"/>
        <w:rPr>
          <w:rFonts w:ascii="Garamond" w:eastAsia="Times New Roman" w:hAnsi="Garamond"/>
          <w:b/>
          <w:spacing w:val="-4"/>
          <w:sz w:val="24"/>
          <w:szCs w:val="24"/>
          <w:lang w:val="sq-AL" w:eastAsia="en-GB"/>
        </w:rPr>
      </w:pPr>
      <w:r w:rsidRPr="00042963">
        <w:rPr>
          <w:rFonts w:ascii="Garamond" w:eastAsia="Times New Roman" w:hAnsi="Garamond"/>
          <w:b/>
          <w:spacing w:val="-4"/>
          <w:sz w:val="24"/>
          <w:szCs w:val="24"/>
          <w:lang w:val="sq-AL" w:eastAsia="en-GB"/>
        </w:rPr>
        <w:t>KËRKESË</w:t>
      </w:r>
    </w:p>
    <w:p w:rsidR="00967E5B" w:rsidRPr="00042963" w:rsidRDefault="00967E5B" w:rsidP="00967E5B">
      <w:pPr>
        <w:widowControl w:val="0"/>
        <w:spacing w:after="0" w:line="240" w:lineRule="auto"/>
        <w:jc w:val="center"/>
        <w:rPr>
          <w:rFonts w:ascii="Garamond" w:eastAsia="Times New Roman" w:hAnsi="Garamond"/>
          <w:b/>
          <w:spacing w:val="-4"/>
          <w:sz w:val="24"/>
          <w:szCs w:val="24"/>
          <w:lang w:val="sq-AL" w:eastAsia="en-GB"/>
        </w:rPr>
      </w:pPr>
      <w:r w:rsidRPr="00042963">
        <w:rPr>
          <w:rFonts w:ascii="Garamond" w:eastAsia="Times New Roman" w:hAnsi="Garamond"/>
          <w:b/>
          <w:spacing w:val="-4"/>
          <w:sz w:val="24"/>
          <w:szCs w:val="24"/>
          <w:lang w:val="sq-AL" w:eastAsia="en-GB"/>
        </w:rPr>
        <w:t>Nr. 4810, datë 2.9.2016</w:t>
      </w:r>
    </w:p>
    <w:p w:rsidR="00967E5B" w:rsidRPr="005E1ADE" w:rsidRDefault="00967E5B" w:rsidP="00967E5B">
      <w:pPr>
        <w:widowControl w:val="0"/>
        <w:spacing w:after="0" w:line="240" w:lineRule="auto"/>
        <w:jc w:val="center"/>
        <w:rPr>
          <w:rFonts w:ascii="Garamond" w:eastAsia="Times New Roman" w:hAnsi="Garamond"/>
          <w:b/>
          <w:spacing w:val="-4"/>
          <w:sz w:val="14"/>
          <w:szCs w:val="14"/>
          <w:lang w:val="sq-AL" w:eastAsia="en-GB"/>
        </w:rPr>
      </w:pPr>
    </w:p>
    <w:p w:rsidR="00967E5B" w:rsidRPr="00042963" w:rsidRDefault="00967E5B" w:rsidP="00967E5B">
      <w:pPr>
        <w:widowControl w:val="0"/>
        <w:spacing w:after="0" w:line="240" w:lineRule="auto"/>
        <w:jc w:val="center"/>
        <w:rPr>
          <w:rFonts w:ascii="Garamond" w:eastAsia="Times New Roman" w:hAnsi="Garamond"/>
          <w:b/>
          <w:spacing w:val="-4"/>
          <w:sz w:val="24"/>
          <w:szCs w:val="24"/>
          <w:lang w:val="sq-AL" w:eastAsia="en-GB"/>
        </w:rPr>
      </w:pPr>
      <w:r w:rsidRPr="00042963">
        <w:rPr>
          <w:rFonts w:ascii="Garamond" w:eastAsia="Times New Roman" w:hAnsi="Garamond"/>
          <w:b/>
          <w:spacing w:val="-4"/>
          <w:sz w:val="24"/>
          <w:szCs w:val="24"/>
          <w:lang w:val="sq-AL" w:eastAsia="en-GB"/>
        </w:rPr>
        <w:t>PËR SHPRONËSIM PUBLIK</w:t>
      </w:r>
    </w:p>
    <w:p w:rsidR="00967E5B" w:rsidRPr="00042963" w:rsidRDefault="00967E5B" w:rsidP="00967E5B">
      <w:pPr>
        <w:pStyle w:val="Hapesira7"/>
        <w:rPr>
          <w:lang w:val="sq-AL" w:eastAsia="en-GB"/>
        </w:rPr>
      </w:pPr>
    </w:p>
    <w:p w:rsidR="00967E5B" w:rsidRPr="00042963" w:rsidRDefault="00967E5B" w:rsidP="00967E5B">
      <w:pPr>
        <w:widowControl w:val="0"/>
        <w:spacing w:after="0" w:line="240" w:lineRule="auto"/>
        <w:rPr>
          <w:rFonts w:ascii="Garamond" w:eastAsia="Times New Roman" w:hAnsi="Garamond"/>
          <w:spacing w:val="-4"/>
          <w:sz w:val="24"/>
          <w:szCs w:val="24"/>
          <w:lang w:val="sq-AL" w:eastAsia="en-GB"/>
        </w:rPr>
      </w:pPr>
      <w:r w:rsidRPr="00042963">
        <w:rPr>
          <w:rFonts w:ascii="Garamond" w:eastAsia="Times New Roman" w:hAnsi="Garamond"/>
          <w:spacing w:val="-4"/>
          <w:sz w:val="24"/>
          <w:szCs w:val="24"/>
          <w:lang w:val="sq-AL" w:eastAsia="en-GB"/>
        </w:rPr>
        <w:t>Ministria e Zhvillimit Urban shpall kërkesën për shpronësim</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për interes publik</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të pasurive të paluajtshme, pronë private që preken nga realizimi i projektit </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Sistemimi i bllokut të banimit në lagjen </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Kongresi i Lushnjës</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pallati 31, te</w:t>
      </w:r>
      <w:r>
        <w:rPr>
          <w:rFonts w:ascii="Garamond" w:eastAsia="Times New Roman" w:hAnsi="Garamond"/>
          <w:spacing w:val="-4"/>
          <w:sz w:val="24"/>
          <w:szCs w:val="24"/>
          <w:lang w:val="sq-AL" w:eastAsia="en-GB"/>
        </w:rPr>
        <w:t>k</w:t>
      </w:r>
      <w:r w:rsidRPr="00042963">
        <w:rPr>
          <w:rFonts w:ascii="Garamond" w:eastAsia="Times New Roman" w:hAnsi="Garamond"/>
          <w:spacing w:val="-4"/>
          <w:sz w:val="24"/>
          <w:szCs w:val="24"/>
          <w:lang w:val="sq-AL" w:eastAsia="en-GB"/>
        </w:rPr>
        <w:t xml:space="preserve"> ish</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kinemaja</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Lushnjë.</w:t>
      </w:r>
    </w:p>
    <w:p w:rsidR="00967E5B" w:rsidRPr="00042963" w:rsidRDefault="00967E5B" w:rsidP="00967E5B">
      <w:pPr>
        <w:widowControl w:val="0"/>
        <w:spacing w:after="0" w:line="240" w:lineRule="auto"/>
        <w:rPr>
          <w:rFonts w:ascii="Garamond" w:eastAsia="Times New Roman" w:hAnsi="Garamond"/>
          <w:spacing w:val="-4"/>
          <w:sz w:val="24"/>
          <w:szCs w:val="24"/>
          <w:lang w:val="sq-AL" w:eastAsia="en-GB"/>
        </w:rPr>
      </w:pPr>
      <w:r w:rsidRPr="00042963">
        <w:rPr>
          <w:rFonts w:ascii="Garamond" w:eastAsia="Times New Roman" w:hAnsi="Garamond"/>
          <w:spacing w:val="-4"/>
          <w:sz w:val="24"/>
          <w:szCs w:val="24"/>
          <w:lang w:val="sq-AL" w:eastAsia="en-GB"/>
        </w:rPr>
        <w:t>Subjekti kërkues i këtij objekti është Bashkia Lushnjë.</w:t>
      </w:r>
    </w:p>
    <w:p w:rsidR="00967E5B" w:rsidRPr="00042963" w:rsidRDefault="00967E5B" w:rsidP="00967E5B">
      <w:pPr>
        <w:widowControl w:val="0"/>
        <w:spacing w:after="0" w:line="240" w:lineRule="auto"/>
        <w:rPr>
          <w:rFonts w:ascii="Garamond" w:eastAsia="Times New Roman" w:hAnsi="Garamond"/>
          <w:spacing w:val="-4"/>
          <w:sz w:val="24"/>
          <w:szCs w:val="24"/>
          <w:lang w:val="sq-AL" w:eastAsia="en-GB"/>
        </w:rPr>
      </w:pPr>
      <w:r w:rsidRPr="00042963">
        <w:rPr>
          <w:rFonts w:ascii="Garamond" w:eastAsia="Times New Roman" w:hAnsi="Garamond"/>
          <w:spacing w:val="-4"/>
          <w:sz w:val="24"/>
          <w:szCs w:val="24"/>
          <w:lang w:val="sq-AL" w:eastAsia="en-GB"/>
        </w:rPr>
        <w:t>Me anë të këtij publikimi, kërkojmë të vëmë në dijeni personin, i cili preket nga ky shpronësim</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që konsiston në masën e vlerësimit të llogaritur në bazë të vendimit nr. 138, datë 23.3.2000, të Këshillit të Ministrave</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të ndryshuar</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si dhe të vendimit nr. 89, datë 3.2.2016, të Këshillit të Ministrave</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xml:space="preserve"> </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Për miratimin e hartës së vlerës së tokës në Republikën e Shqipërisë</w:t>
      </w:r>
      <w:r>
        <w:rPr>
          <w:rFonts w:ascii="Garamond" w:eastAsia="Times New Roman" w:hAnsi="Garamond"/>
          <w:spacing w:val="-4"/>
          <w:sz w:val="24"/>
          <w:szCs w:val="24"/>
          <w:lang w:val="sq-AL" w:eastAsia="en-GB"/>
        </w:rPr>
        <w:t>”</w:t>
      </w:r>
      <w:r w:rsidRPr="00042963">
        <w:rPr>
          <w:rFonts w:ascii="Garamond" w:eastAsia="Times New Roman" w:hAnsi="Garamond"/>
          <w:spacing w:val="-4"/>
          <w:sz w:val="24"/>
          <w:szCs w:val="24"/>
          <w:lang w:val="sq-AL" w:eastAsia="en-GB"/>
        </w:rPr>
        <w:t>, për pronarët sipas listës emërore bashkëlidhur.</w:t>
      </w:r>
    </w:p>
    <w:p w:rsidR="00967E5B" w:rsidRPr="00042963" w:rsidRDefault="00967E5B" w:rsidP="00967E5B">
      <w:pPr>
        <w:widowControl w:val="0"/>
        <w:spacing w:after="0" w:line="240" w:lineRule="auto"/>
        <w:rPr>
          <w:rFonts w:ascii="Garamond" w:eastAsia="Times New Roman" w:hAnsi="Garamond"/>
          <w:spacing w:val="-4"/>
          <w:sz w:val="24"/>
          <w:szCs w:val="24"/>
          <w:lang w:val="sq-AL" w:eastAsia="en-GB"/>
        </w:rPr>
      </w:pPr>
      <w:r w:rsidRPr="00042963">
        <w:rPr>
          <w:rFonts w:ascii="Garamond" w:eastAsia="Times New Roman" w:hAnsi="Garamond"/>
          <w:spacing w:val="-4"/>
          <w:sz w:val="24"/>
          <w:szCs w:val="24"/>
          <w:lang w:val="sq-AL" w:eastAsia="en-GB"/>
        </w:rPr>
        <w:t>Vlera totale e shpronësimit është 1,401,137 (një milion e katërqind e një mijë e njëqind e tridhjetë e shtatë) lekë.</w:t>
      </w:r>
    </w:p>
    <w:p w:rsidR="00967E5B" w:rsidRPr="00042963" w:rsidRDefault="00967E5B" w:rsidP="00967E5B">
      <w:pPr>
        <w:pStyle w:val="Hapesira7"/>
        <w:rPr>
          <w:lang w:val="sq-AL" w:eastAsia="en-GB"/>
        </w:rPr>
      </w:pPr>
    </w:p>
    <w:p w:rsidR="00967E5B" w:rsidRPr="00042963" w:rsidRDefault="00967E5B" w:rsidP="00967E5B">
      <w:pPr>
        <w:widowControl w:val="0"/>
        <w:spacing w:after="0" w:line="240" w:lineRule="auto"/>
        <w:jc w:val="right"/>
        <w:rPr>
          <w:rFonts w:ascii="Garamond" w:eastAsia="Times New Roman" w:hAnsi="Garamond"/>
          <w:spacing w:val="-4"/>
          <w:sz w:val="24"/>
          <w:szCs w:val="24"/>
          <w:lang w:val="sq-AL" w:eastAsia="en-GB"/>
        </w:rPr>
      </w:pPr>
      <w:r w:rsidRPr="005E1ADE">
        <w:rPr>
          <w:rFonts w:ascii="Garamond" w:eastAsia="Times New Roman" w:hAnsi="Garamond"/>
          <w:spacing w:val="-4"/>
          <w:sz w:val="24"/>
          <w:szCs w:val="24"/>
          <w:lang w:val="sq-AL" w:eastAsia="en-GB"/>
        </w:rPr>
        <w:t>ZËVENDËSMINISTRI I ZHVILLIMIT URBAN</w:t>
      </w:r>
    </w:p>
    <w:p w:rsidR="00967E5B" w:rsidRDefault="00967E5B" w:rsidP="00967E5B">
      <w:pPr>
        <w:widowControl w:val="0"/>
        <w:spacing w:after="0" w:line="240" w:lineRule="auto"/>
        <w:jc w:val="right"/>
        <w:rPr>
          <w:rFonts w:ascii="Garamond" w:eastAsia="Times New Roman" w:hAnsi="Garamond"/>
          <w:b/>
          <w:spacing w:val="-4"/>
          <w:sz w:val="24"/>
          <w:szCs w:val="24"/>
          <w:lang w:val="sq-AL" w:eastAsia="en-GB"/>
        </w:rPr>
      </w:pPr>
      <w:r w:rsidRPr="00042963">
        <w:rPr>
          <w:rFonts w:ascii="Garamond" w:eastAsia="Times New Roman" w:hAnsi="Garamond"/>
          <w:b/>
          <w:spacing w:val="-4"/>
          <w:sz w:val="24"/>
          <w:szCs w:val="24"/>
          <w:lang w:val="sq-AL" w:eastAsia="en-GB"/>
        </w:rPr>
        <w:t>Alfred Dalipi</w:t>
      </w:r>
    </w:p>
    <w:p w:rsidR="00967E5B" w:rsidRDefault="00967E5B" w:rsidP="00967E5B">
      <w:pPr>
        <w:widowControl w:val="0"/>
        <w:spacing w:after="0" w:line="240" w:lineRule="auto"/>
        <w:jc w:val="right"/>
        <w:rPr>
          <w:rFonts w:ascii="Garamond" w:eastAsia="Times New Roman" w:hAnsi="Garamond"/>
          <w:b/>
          <w:spacing w:val="-4"/>
          <w:sz w:val="24"/>
          <w:szCs w:val="24"/>
          <w:lang w:val="sq-AL" w:eastAsia="en-GB"/>
        </w:rPr>
      </w:pPr>
    </w:p>
    <w:p w:rsidR="00967E5B" w:rsidRDefault="00967E5B" w:rsidP="00967E5B">
      <w:pPr>
        <w:widowControl w:val="0"/>
        <w:spacing w:after="0" w:line="240" w:lineRule="auto"/>
        <w:jc w:val="right"/>
        <w:rPr>
          <w:rFonts w:ascii="Garamond" w:eastAsia="Times New Roman" w:hAnsi="Garamond"/>
          <w:b/>
          <w:spacing w:val="-4"/>
          <w:sz w:val="24"/>
          <w:szCs w:val="24"/>
          <w:lang w:val="sq-AL" w:eastAsia="en-GB"/>
        </w:rPr>
      </w:pPr>
    </w:p>
    <w:p w:rsidR="00967E5B" w:rsidRDefault="00967E5B" w:rsidP="00967E5B">
      <w:pPr>
        <w:widowControl w:val="0"/>
        <w:spacing w:after="0" w:line="240" w:lineRule="auto"/>
        <w:jc w:val="right"/>
        <w:rPr>
          <w:noProof/>
          <w:szCs w:val="24"/>
        </w:rPr>
      </w:pPr>
    </w:p>
    <w:p w:rsidR="00D31408" w:rsidRDefault="00967E5B" w:rsidP="00D31408">
      <w:pPr>
        <w:widowControl w:val="0"/>
        <w:spacing w:after="0" w:line="240" w:lineRule="auto"/>
        <w:ind w:firstLine="0"/>
        <w:jc w:val="right"/>
        <w:rPr>
          <w:rFonts w:ascii="Garamond" w:eastAsia="Times New Roman" w:hAnsi="Garamond"/>
          <w:b/>
          <w:spacing w:val="-4"/>
          <w:sz w:val="24"/>
          <w:szCs w:val="24"/>
          <w:lang w:val="sq-AL" w:eastAsia="en-GB"/>
        </w:rPr>
      </w:pPr>
      <w:r w:rsidRPr="00042963">
        <w:rPr>
          <w:noProof/>
          <w:szCs w:val="24"/>
        </w:rPr>
        <w:drawing>
          <wp:inline distT="0" distB="0" distL="0" distR="0" wp14:anchorId="45FE4CF6" wp14:editId="47DB4CB0">
            <wp:extent cx="6318914" cy="1637731"/>
            <wp:effectExtent l="0" t="0" r="5715" b="63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6325702" cy="1639490"/>
                    </a:xfrm>
                    <a:prstGeom prst="rect">
                      <a:avLst/>
                    </a:prstGeom>
                    <a:noFill/>
                    <a:ln w="9525">
                      <a:noFill/>
                      <a:miter lim="800000"/>
                      <a:headEnd/>
                      <a:tailEnd/>
                    </a:ln>
                  </pic:spPr>
                </pic:pic>
              </a:graphicData>
            </a:graphic>
          </wp:inline>
        </w:drawing>
      </w:r>
    </w:p>
    <w:p w:rsidR="00D31408" w:rsidRPr="00D31408" w:rsidRDefault="00D31408" w:rsidP="00D31408">
      <w:pPr>
        <w:rPr>
          <w:rFonts w:ascii="Garamond" w:eastAsia="Times New Roman" w:hAnsi="Garamond"/>
          <w:sz w:val="24"/>
          <w:szCs w:val="24"/>
          <w:lang w:val="sq-AL" w:eastAsia="en-GB"/>
        </w:rPr>
      </w:pPr>
    </w:p>
    <w:p w:rsidR="00D31408" w:rsidRPr="00D31408" w:rsidRDefault="00D31408" w:rsidP="00D31408">
      <w:pPr>
        <w:rPr>
          <w:rFonts w:ascii="Garamond" w:eastAsia="Times New Roman" w:hAnsi="Garamond"/>
          <w:sz w:val="24"/>
          <w:szCs w:val="24"/>
          <w:lang w:val="sq-AL" w:eastAsia="en-GB"/>
        </w:rPr>
      </w:pPr>
    </w:p>
    <w:p w:rsidR="00D31408" w:rsidRDefault="00D31408" w:rsidP="00D31408">
      <w:pPr>
        <w:rPr>
          <w:rFonts w:ascii="Garamond" w:eastAsia="Times New Roman" w:hAnsi="Garamond"/>
          <w:sz w:val="24"/>
          <w:szCs w:val="24"/>
          <w:lang w:val="sq-AL" w:eastAsia="en-GB"/>
        </w:rPr>
      </w:pPr>
    </w:p>
    <w:p w:rsidR="00D31408" w:rsidRDefault="00D31408" w:rsidP="00D31408">
      <w:pPr>
        <w:tabs>
          <w:tab w:val="left" w:pos="2278"/>
        </w:tabs>
        <w:rPr>
          <w:rFonts w:ascii="Garamond" w:eastAsia="Times New Roman" w:hAnsi="Garamond"/>
          <w:sz w:val="24"/>
          <w:szCs w:val="24"/>
          <w:lang w:val="sq-AL" w:eastAsia="en-GB"/>
        </w:rPr>
      </w:pPr>
      <w:r>
        <w:rPr>
          <w:rFonts w:ascii="Garamond" w:eastAsia="Times New Roman" w:hAnsi="Garamond"/>
          <w:sz w:val="24"/>
          <w:szCs w:val="24"/>
          <w:lang w:val="sq-AL" w:eastAsia="en-GB"/>
        </w:rPr>
        <w:tab/>
      </w:r>
    </w:p>
    <w:p w:rsidR="00614476" w:rsidRDefault="00614476" w:rsidP="00D31408">
      <w:pPr>
        <w:ind w:firstLine="0"/>
      </w:pPr>
      <w:bookmarkStart w:id="0" w:name="_GoBack"/>
      <w:bookmarkEnd w:id="0"/>
    </w:p>
    <w:sectPr w:rsidR="00614476" w:rsidSect="00967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E5B"/>
    <w:rsid w:val="00614476"/>
    <w:rsid w:val="00967E5B"/>
    <w:rsid w:val="00D31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5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67E5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967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E5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5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67E5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967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E5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2019-02-05T07:48:00Z</cp:lastPrinted>
  <dcterms:created xsi:type="dcterms:W3CDTF">2016-09-29T11:11:00Z</dcterms:created>
  <dcterms:modified xsi:type="dcterms:W3CDTF">2019-02-05T07:48:00Z</dcterms:modified>
</cp:coreProperties>
</file>