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EC3" w:rsidRPr="002E7A79" w:rsidRDefault="00741EC3" w:rsidP="00741EC3">
      <w:pPr>
        <w:keepNext/>
        <w:widowControl w:val="0"/>
        <w:spacing w:after="0" w:line="240" w:lineRule="auto"/>
        <w:ind w:firstLine="0"/>
        <w:jc w:val="center"/>
        <w:outlineLvl w:val="2"/>
        <w:rPr>
          <w:rFonts w:ascii="Garamond" w:eastAsia="MS Mincho" w:hAnsi="Garamond" w:cs="CG Times"/>
          <w:b/>
          <w:bCs/>
          <w:sz w:val="24"/>
          <w:lang w:val="sq-AL"/>
        </w:rPr>
      </w:pPr>
      <w:r w:rsidRPr="002E7A79">
        <w:rPr>
          <w:rFonts w:ascii="Garamond" w:eastAsia="MS Mincho" w:hAnsi="Garamond" w:cs="CG Times"/>
          <w:b/>
          <w:bCs/>
          <w:sz w:val="24"/>
          <w:lang w:val="sq-AL"/>
        </w:rPr>
        <w:t>KËRKESË</w:t>
      </w:r>
    </w:p>
    <w:p w:rsidR="00741EC3" w:rsidRPr="002E7A79" w:rsidRDefault="00741EC3" w:rsidP="00741EC3">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2E7A79">
        <w:rPr>
          <w:rFonts w:ascii="Garamond" w:eastAsia="MS Mincho" w:hAnsi="Garamond" w:cs="CG Times"/>
          <w:b/>
          <w:bCs/>
          <w:sz w:val="24"/>
          <w:lang w:val="sq-AL"/>
        </w:rPr>
        <w:t>4635, datë 27.9.2016</w:t>
      </w:r>
    </w:p>
    <w:p w:rsidR="00741EC3" w:rsidRPr="002E7A79" w:rsidRDefault="00741EC3" w:rsidP="00741EC3">
      <w:pPr>
        <w:widowControl w:val="0"/>
        <w:spacing w:after="0" w:line="240" w:lineRule="auto"/>
        <w:rPr>
          <w:rFonts w:ascii="Garamond" w:eastAsia="MS Mincho" w:hAnsi="Garamond" w:cs="CG Times"/>
          <w:sz w:val="14"/>
          <w:szCs w:val="24"/>
          <w:lang w:val="sq-AL"/>
        </w:rPr>
      </w:pPr>
    </w:p>
    <w:p w:rsidR="00741EC3" w:rsidRPr="002E7A79" w:rsidRDefault="00741EC3" w:rsidP="00741EC3">
      <w:pPr>
        <w:keepNext/>
        <w:widowControl w:val="0"/>
        <w:spacing w:after="0" w:line="240" w:lineRule="auto"/>
        <w:ind w:firstLine="0"/>
        <w:jc w:val="center"/>
        <w:outlineLvl w:val="2"/>
        <w:rPr>
          <w:rFonts w:ascii="Garamond" w:eastAsia="MS Mincho" w:hAnsi="Garamond" w:cs="CG Times"/>
          <w:b/>
          <w:bCs/>
          <w:sz w:val="24"/>
          <w:lang w:val="sq-AL"/>
        </w:rPr>
      </w:pPr>
      <w:r w:rsidRPr="002E7A79">
        <w:rPr>
          <w:rFonts w:ascii="Garamond" w:eastAsia="MS Mincho" w:hAnsi="Garamond" w:cs="CG Times"/>
          <w:b/>
          <w:bCs/>
          <w:sz w:val="24"/>
          <w:lang w:val="sq-AL"/>
        </w:rPr>
        <w:t>PËR SHPRONËSIM PUBLIK</w:t>
      </w:r>
    </w:p>
    <w:p w:rsidR="00741EC3" w:rsidRPr="002E7A79" w:rsidRDefault="00741EC3" w:rsidP="00741EC3">
      <w:pPr>
        <w:pStyle w:val="Hapesira7"/>
        <w:rPr>
          <w:lang w:val="sq-AL"/>
        </w:rPr>
      </w:pPr>
    </w:p>
    <w:p w:rsidR="00741EC3" w:rsidRPr="002E7A79" w:rsidRDefault="00741EC3" w:rsidP="00741EC3">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“By-Pass Durrës (shtesa)”</w:t>
      </w:r>
      <w:r>
        <w:rPr>
          <w:rFonts w:ascii="Garamond" w:eastAsia="MS Mincho" w:hAnsi="Garamond" w:cs="CG Times"/>
          <w:spacing w:val="-4"/>
          <w:sz w:val="24"/>
          <w:lang w:val="sq-AL"/>
        </w:rPr>
        <w:t>,</w:t>
      </w:r>
      <w:r w:rsidRPr="002E7A79">
        <w:rPr>
          <w:rFonts w:ascii="Garamond" w:eastAsia="MS Mincho" w:hAnsi="Garamond" w:cs="CG Times"/>
          <w:spacing w:val="-4"/>
          <w:sz w:val="24"/>
          <w:lang w:val="sq-AL"/>
        </w:rPr>
        <w:t xml:space="preserve"> për pasuritë e llojit “truall”.</w:t>
      </w:r>
    </w:p>
    <w:p w:rsidR="00741EC3" w:rsidRPr="002E7A79" w:rsidRDefault="00741EC3" w:rsidP="00741EC3">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 xml:space="preserve">Subjekti kërkues i këtij objekti është Autoriteti Rrugor Shqiptar. </w:t>
      </w:r>
    </w:p>
    <w:p w:rsidR="00741EC3" w:rsidRPr="002E7A79" w:rsidRDefault="00741EC3" w:rsidP="00741EC3">
      <w:pPr>
        <w:widowControl w:val="0"/>
        <w:spacing w:after="0" w:line="240" w:lineRule="auto"/>
        <w:rPr>
          <w:rFonts w:ascii="Garamond" w:eastAsia="Times New Roman" w:hAnsi="Garamond" w:cs="Calibri"/>
          <w:spacing w:val="-4"/>
          <w:sz w:val="24"/>
          <w:lang w:val="sq-AL"/>
        </w:rPr>
      </w:pPr>
      <w:r w:rsidRPr="002E7A79">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2E7A79">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2E7A79">
        <w:rPr>
          <w:rFonts w:ascii="Garamond" w:eastAsia="Times New Roman" w:hAnsi="Garamond" w:cs="Calibri"/>
          <w:spacing w:val="-4"/>
          <w:sz w:val="24"/>
          <w:lang w:val="sq-AL"/>
        </w:rPr>
        <w:t>138, datë 23.3.2000</w:t>
      </w:r>
      <w:r>
        <w:rPr>
          <w:rFonts w:ascii="Garamond" w:eastAsia="Times New Roman" w:hAnsi="Garamond" w:cs="Calibri"/>
          <w:spacing w:val="-4"/>
          <w:sz w:val="24"/>
          <w:lang w:val="sq-AL"/>
        </w:rPr>
        <w:t>,</w:t>
      </w:r>
      <w:r w:rsidRPr="002E7A79">
        <w:rPr>
          <w:rFonts w:ascii="Garamond" w:eastAsia="Times New Roman" w:hAnsi="Garamond" w:cs="Calibri"/>
          <w:spacing w:val="-4"/>
          <w:sz w:val="24"/>
          <w:lang w:val="sq-AL"/>
        </w:rPr>
        <w:t xml:space="preserve">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741EC3" w:rsidRPr="002E7A79" w:rsidRDefault="00741EC3" w:rsidP="00741EC3">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741EC3" w:rsidRPr="002E7A79" w:rsidRDefault="00741EC3" w:rsidP="00741EC3">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Ky publikim bëhet për pasuritë e llojit</w:t>
      </w:r>
      <w:r>
        <w:rPr>
          <w:rFonts w:ascii="Garamond" w:eastAsia="MS Mincho" w:hAnsi="Garamond" w:cs="CG Times"/>
          <w:spacing w:val="-4"/>
          <w:sz w:val="12"/>
          <w:lang w:val="sq-AL"/>
        </w:rPr>
        <w:t xml:space="preserve"> </w:t>
      </w:r>
      <w:r w:rsidRPr="002E7A79">
        <w:rPr>
          <w:rFonts w:ascii="Garamond" w:eastAsia="MS Mincho" w:hAnsi="Garamond" w:cs="CG Times"/>
          <w:spacing w:val="-4"/>
          <w:sz w:val="24"/>
          <w:lang w:val="sq-AL"/>
        </w:rPr>
        <w:t xml:space="preserve">“truall”.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2E7A79">
        <w:rPr>
          <w:rFonts w:ascii="Garamond" w:eastAsia="MS Mincho" w:hAnsi="Garamond" w:cs="CG Times"/>
          <w:spacing w:val="-4"/>
          <w:sz w:val="24"/>
          <w:lang w:val="sq-AL"/>
        </w:rPr>
        <w:t>8561, datë 22.12.1999, “Për shpronësimin dhe marrjen në përdorim të përkohshëm, të pasurisë pronë private për interes publik”).</w:t>
      </w:r>
    </w:p>
    <w:p w:rsidR="00741EC3" w:rsidRPr="002E7A79" w:rsidRDefault="00741EC3" w:rsidP="00741EC3">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 xml:space="preserve">Vlera totale e shpronësimit është 3 220 740 (tre milionë e dyqind e njëzet mijë e shtatëqind e </w:t>
      </w:r>
      <w:bookmarkStart w:id="0" w:name="_GoBack"/>
      <w:bookmarkEnd w:id="0"/>
      <w:r w:rsidRPr="002E7A79">
        <w:rPr>
          <w:rFonts w:ascii="Garamond" w:eastAsia="MS Mincho" w:hAnsi="Garamond" w:cs="CG Times"/>
          <w:spacing w:val="-4"/>
          <w:sz w:val="24"/>
          <w:lang w:val="sq-AL"/>
        </w:rPr>
        <w:t>dyzet) lekë.</w:t>
      </w:r>
    </w:p>
    <w:p w:rsidR="00741EC3" w:rsidRPr="002E7A79" w:rsidRDefault="00741EC3" w:rsidP="00741EC3">
      <w:pPr>
        <w:widowControl w:val="0"/>
        <w:spacing w:after="0" w:line="240" w:lineRule="auto"/>
        <w:rPr>
          <w:rFonts w:ascii="Garamond" w:eastAsia="MS Mincho" w:hAnsi="Garamond" w:cs="CG Times"/>
          <w:sz w:val="14"/>
          <w:szCs w:val="24"/>
          <w:lang w:val="sq-AL"/>
        </w:rPr>
      </w:pPr>
    </w:p>
    <w:p w:rsidR="00741EC3" w:rsidRPr="002E7A79" w:rsidRDefault="00741EC3" w:rsidP="00741EC3">
      <w:pPr>
        <w:keepNext/>
        <w:widowControl w:val="0"/>
        <w:spacing w:after="0" w:line="240" w:lineRule="auto"/>
        <w:ind w:firstLine="0"/>
        <w:jc w:val="right"/>
        <w:rPr>
          <w:rFonts w:ascii="Garamond" w:eastAsia="MS Mincho" w:hAnsi="Garamond" w:cs="CG Times"/>
          <w:caps/>
          <w:sz w:val="24"/>
          <w:lang w:val="sq-AL"/>
        </w:rPr>
      </w:pPr>
      <w:r w:rsidRPr="002E7A79">
        <w:rPr>
          <w:rFonts w:ascii="Garamond" w:eastAsia="MS Mincho" w:hAnsi="Garamond" w:cs="CG Times"/>
          <w:caps/>
          <w:sz w:val="24"/>
          <w:lang w:val="sq-AL"/>
        </w:rPr>
        <w:t xml:space="preserve">Drejtor i përgjithshëm në MINISTRInË E TRANSPORTIT </w:t>
      </w:r>
    </w:p>
    <w:p w:rsidR="00741EC3" w:rsidRPr="002E7A79" w:rsidRDefault="00741EC3" w:rsidP="00741EC3">
      <w:pPr>
        <w:keepNext/>
        <w:widowControl w:val="0"/>
        <w:spacing w:after="0" w:line="240" w:lineRule="auto"/>
        <w:ind w:firstLine="0"/>
        <w:jc w:val="right"/>
        <w:rPr>
          <w:rFonts w:ascii="Garamond" w:eastAsia="MS Mincho" w:hAnsi="Garamond" w:cs="CG Times"/>
          <w:caps/>
          <w:sz w:val="24"/>
          <w:lang w:val="sq-AL"/>
        </w:rPr>
      </w:pPr>
      <w:r w:rsidRPr="002E7A79">
        <w:rPr>
          <w:rFonts w:ascii="Garamond" w:eastAsia="MS Mincho" w:hAnsi="Garamond" w:cs="CG Times"/>
          <w:caps/>
          <w:sz w:val="24"/>
          <w:lang w:val="sq-AL"/>
        </w:rPr>
        <w:t>DHE INFRASTRUKTURËS</w:t>
      </w:r>
    </w:p>
    <w:p w:rsidR="00741EC3" w:rsidRPr="002E7A79" w:rsidRDefault="00741EC3" w:rsidP="00741EC3">
      <w:pPr>
        <w:widowControl w:val="0"/>
        <w:spacing w:after="0" w:line="240" w:lineRule="auto"/>
        <w:jc w:val="right"/>
        <w:rPr>
          <w:rFonts w:ascii="Garamond" w:hAnsi="Garamond"/>
          <w:b/>
          <w:sz w:val="24"/>
          <w:szCs w:val="24"/>
          <w:lang w:val="sq-AL"/>
        </w:rPr>
      </w:pPr>
      <w:r w:rsidRPr="002E7A79">
        <w:rPr>
          <w:rFonts w:ascii="Garamond" w:hAnsi="Garamond"/>
          <w:b/>
          <w:sz w:val="24"/>
          <w:szCs w:val="24"/>
          <w:lang w:val="sq-AL"/>
        </w:rPr>
        <w:t>Ardit Kaja</w:t>
      </w:r>
    </w:p>
    <w:p w:rsidR="005970D4" w:rsidRDefault="005970D4" w:rsidP="00741EC3">
      <w:pPr>
        <w:widowControl w:val="0"/>
        <w:spacing w:after="0" w:line="240" w:lineRule="auto"/>
        <w:jc w:val="right"/>
        <w:rPr>
          <w:rFonts w:ascii="Garamond" w:eastAsia="MS Mincho" w:hAnsi="Garamond" w:cs="CG Times"/>
          <w:b/>
          <w:sz w:val="24"/>
          <w:szCs w:val="24"/>
          <w:lang w:val="sq-AL"/>
        </w:rPr>
      </w:pPr>
    </w:p>
    <w:p w:rsidR="005970D4" w:rsidRDefault="005970D4" w:rsidP="00741EC3">
      <w:pPr>
        <w:widowControl w:val="0"/>
        <w:spacing w:after="0" w:line="240" w:lineRule="auto"/>
        <w:jc w:val="right"/>
        <w:rPr>
          <w:rFonts w:ascii="Garamond" w:eastAsia="MS Mincho" w:hAnsi="Garamond" w:cs="CG Times"/>
          <w:b/>
          <w:sz w:val="24"/>
          <w:szCs w:val="24"/>
          <w:lang w:val="sq-AL"/>
        </w:rPr>
      </w:pPr>
    </w:p>
    <w:p w:rsidR="00741EC3" w:rsidRPr="0034548E" w:rsidRDefault="00741EC3" w:rsidP="00741EC3">
      <w:pPr>
        <w:widowControl w:val="0"/>
        <w:spacing w:after="0" w:line="240" w:lineRule="auto"/>
        <w:ind w:firstLine="0"/>
        <w:jc w:val="left"/>
        <w:rPr>
          <w:rFonts w:ascii="Garamond" w:eastAsia="MS Mincho" w:hAnsi="Garamond" w:cs="CG Times"/>
          <w:b/>
          <w:sz w:val="24"/>
          <w:szCs w:val="24"/>
          <w:lang w:val="sq-AL"/>
        </w:rPr>
      </w:pPr>
      <w:r>
        <w:rPr>
          <w:rFonts w:ascii="Garamond" w:eastAsia="MS Mincho" w:hAnsi="Garamond" w:cs="CG Times"/>
          <w:b/>
          <w:noProof/>
          <w:sz w:val="24"/>
          <w:szCs w:val="24"/>
        </w:rPr>
        <w:drawing>
          <wp:inline distT="0" distB="0" distL="0" distR="0" wp14:anchorId="395D2FEF" wp14:editId="4704C2C2">
            <wp:extent cx="6111545" cy="238125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5" cstate="print">
                      <a:extLst>
                        <a:ext uri="{28A0092B-C50C-407E-A947-70E740481C1C}">
                          <a14:useLocalDpi xmlns:a14="http://schemas.microsoft.com/office/drawing/2010/main" val="0"/>
                        </a:ext>
                      </a:extLst>
                    </a:blip>
                    <a:srcRect l="6334" t="3547" r="11570" b="60642"/>
                    <a:stretch/>
                  </pic:blipFill>
                  <pic:spPr bwMode="auto">
                    <a:xfrm>
                      <a:off x="0" y="0"/>
                      <a:ext cx="6115240" cy="2382690"/>
                    </a:xfrm>
                    <a:prstGeom prst="rect">
                      <a:avLst/>
                    </a:prstGeom>
                    <a:ln>
                      <a:noFill/>
                    </a:ln>
                    <a:extLst>
                      <a:ext uri="{53640926-AAD7-44D8-BBD7-CCE9431645EC}">
                        <a14:shadowObscured xmlns:a14="http://schemas.microsoft.com/office/drawing/2010/main"/>
                      </a:ext>
                    </a:extLst>
                  </pic:spPr>
                </pic:pic>
              </a:graphicData>
            </a:graphic>
          </wp:inline>
        </w:drawing>
      </w:r>
    </w:p>
    <w:p w:rsidR="00741EC3" w:rsidRPr="00141666" w:rsidRDefault="00741EC3" w:rsidP="00741EC3">
      <w:pPr>
        <w:widowControl w:val="0"/>
        <w:spacing w:after="0" w:line="240" w:lineRule="auto"/>
        <w:ind w:firstLine="0"/>
        <w:outlineLvl w:val="2"/>
        <w:rPr>
          <w:rFonts w:ascii="Garamond" w:eastAsia="MS Mincho" w:hAnsi="Garamond" w:cs="CG Times"/>
          <w:b/>
          <w:bCs/>
          <w:lang w:val="sq-AL"/>
        </w:rPr>
      </w:pPr>
    </w:p>
    <w:p w:rsidR="00BD0103" w:rsidRDefault="00BD0103" w:rsidP="005970D4"/>
    <w:sectPr w:rsidR="00BD01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EC3"/>
    <w:rsid w:val="003F1292"/>
    <w:rsid w:val="005970D4"/>
    <w:rsid w:val="00741EC3"/>
    <w:rsid w:val="00BD01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EC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741EC3"/>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741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EC3"/>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EC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741EC3"/>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741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EC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2019-02-05T08:53:00Z</cp:lastPrinted>
  <dcterms:created xsi:type="dcterms:W3CDTF">2016-10-06T12:31:00Z</dcterms:created>
  <dcterms:modified xsi:type="dcterms:W3CDTF">2019-02-05T08:53:00Z</dcterms:modified>
</cp:coreProperties>
</file>