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C09" w:rsidRPr="0035574A" w:rsidRDefault="00190C09" w:rsidP="00190C09">
      <w:pPr>
        <w:pStyle w:val="NeniTitull"/>
        <w:rPr>
          <w:spacing w:val="-4"/>
          <w:lang w:val="sq-AL"/>
        </w:rPr>
      </w:pPr>
      <w:r w:rsidRPr="0035574A">
        <w:rPr>
          <w:spacing w:val="-4"/>
          <w:lang w:val="sq-AL"/>
        </w:rPr>
        <w:t>KËRKESË</w:t>
      </w:r>
    </w:p>
    <w:p w:rsidR="00190C09" w:rsidRPr="0035574A" w:rsidRDefault="00190C09" w:rsidP="00190C09">
      <w:pPr>
        <w:pStyle w:val="NeniTitull"/>
        <w:rPr>
          <w:spacing w:val="-4"/>
          <w:lang w:val="sq-AL"/>
        </w:rPr>
      </w:pPr>
      <w:r w:rsidRPr="0035574A">
        <w:rPr>
          <w:spacing w:val="-4"/>
          <w:lang w:val="sq-AL"/>
        </w:rPr>
        <w:t>Nr. 6200/3, datë 3.11.2016</w:t>
      </w:r>
    </w:p>
    <w:p w:rsidR="00190C09" w:rsidRPr="0035574A" w:rsidRDefault="00190C09" w:rsidP="00190C09">
      <w:pPr>
        <w:pStyle w:val="Hapesira7"/>
        <w:rPr>
          <w:spacing w:val="-4"/>
          <w:sz w:val="12"/>
          <w:lang w:val="sq-AL"/>
        </w:rPr>
      </w:pPr>
    </w:p>
    <w:p w:rsidR="00190C09" w:rsidRPr="0035574A" w:rsidRDefault="00190C09" w:rsidP="00190C09">
      <w:pPr>
        <w:pStyle w:val="NeniTitull"/>
        <w:rPr>
          <w:spacing w:val="-4"/>
          <w:lang w:val="sq-AL"/>
        </w:rPr>
      </w:pPr>
      <w:r w:rsidRPr="0035574A">
        <w:rPr>
          <w:spacing w:val="-4"/>
          <w:lang w:val="sq-AL"/>
        </w:rPr>
        <w:t>PËR SHPRONËSIM PUBLIK</w:t>
      </w:r>
    </w:p>
    <w:p w:rsidR="00190C09" w:rsidRPr="0035574A" w:rsidRDefault="00190C09" w:rsidP="00190C09">
      <w:pPr>
        <w:pStyle w:val="Hapesira7"/>
        <w:rPr>
          <w:spacing w:val="-4"/>
          <w:sz w:val="12"/>
          <w:lang w:val="sq-AL"/>
        </w:rPr>
      </w:pPr>
    </w:p>
    <w:p w:rsidR="00190C09" w:rsidRPr="0035574A" w:rsidRDefault="00190C09" w:rsidP="00190C09">
      <w:pPr>
        <w:pStyle w:val="Paragrafi"/>
        <w:rPr>
          <w:spacing w:val="-4"/>
          <w:lang w:val="sq-AL"/>
        </w:rPr>
      </w:pPr>
      <w:r w:rsidRPr="0035574A">
        <w:rPr>
          <w:spacing w:val="-4"/>
          <w:lang w:val="sq-AL"/>
        </w:rPr>
        <w:t>Ministria e Energjisë dhe Industrisë shpall kërkesën për shpronësim me interes publik të pasurisë të paluajtshme të tipit “arë”, që preket nga “Ndërtimi i nënstacionit 110KV Orikum dhe nënstacionit 110KV Himarë”.</w:t>
      </w:r>
    </w:p>
    <w:p w:rsidR="00190C09" w:rsidRPr="0035574A" w:rsidRDefault="00190C09" w:rsidP="00190C09">
      <w:pPr>
        <w:pStyle w:val="Paragrafi"/>
        <w:rPr>
          <w:spacing w:val="-4"/>
          <w:lang w:val="sq-AL"/>
        </w:rPr>
      </w:pPr>
      <w:r w:rsidRPr="0035574A">
        <w:rPr>
          <w:spacing w:val="-4"/>
          <w:lang w:val="sq-AL"/>
        </w:rPr>
        <w:t xml:space="preserve">Subjekti kërkues i këtij shpronësimi është Operatori i Sistemit të Transmetimit sh.a., Tiranë. </w:t>
      </w:r>
    </w:p>
    <w:p w:rsidR="00190C09" w:rsidRPr="0035574A" w:rsidRDefault="00190C09" w:rsidP="00190C09">
      <w:pPr>
        <w:pStyle w:val="Paragrafi"/>
        <w:rPr>
          <w:spacing w:val="-4"/>
          <w:lang w:val="sq-AL"/>
        </w:rPr>
      </w:pPr>
      <w:r w:rsidRPr="0035574A">
        <w:rPr>
          <w:spacing w:val="-4"/>
          <w:lang w:val="sq-AL"/>
        </w:rPr>
        <w:t>Me anën e këtij publikimi kërkojmë të vëmë në dijeni personat që preken nga ky shpronësim.</w:t>
      </w:r>
    </w:p>
    <w:p w:rsidR="00190C09" w:rsidRPr="0035574A" w:rsidRDefault="00190C09" w:rsidP="00190C09">
      <w:pPr>
        <w:pStyle w:val="Paragrafi"/>
        <w:rPr>
          <w:spacing w:val="-4"/>
          <w:lang w:val="sq-AL"/>
        </w:rPr>
      </w:pPr>
      <w:r w:rsidRPr="0035574A">
        <w:rPr>
          <w:spacing w:val="-4"/>
          <w:lang w:val="sq-AL"/>
        </w:rPr>
        <w:t>Vënia në dijeni konsiston në sipërfaqen e pasurisë që shpronësohet dhe masën e vlerësimit të llogaritur nga Komisioni i Posaçëm i Shpronësimit, pranë Ministrisë së Energjisë dhe Industrisë, për pronarin e pasurisë nr. 998/23 dhe pronarin e pasurisë nr. 998/24, në zonën kadastrale 3621, sipas tabelës bashkëlidhur.</w:t>
      </w:r>
    </w:p>
    <w:p w:rsidR="00190C09" w:rsidRDefault="00190C09" w:rsidP="00190C09">
      <w:pPr>
        <w:pStyle w:val="Paragrafi"/>
        <w:rPr>
          <w:lang w:val="sq-AL"/>
        </w:rPr>
      </w:pPr>
      <w:r w:rsidRPr="0035574A">
        <w:rPr>
          <w:spacing w:val="-4"/>
          <w:lang w:val="sq-AL"/>
        </w:rPr>
        <w:t xml:space="preserve">Brenda 15-ditëve pas publikimit, personi që ka emrin në listën emërore ka të drejtën të paraqesë pretendimet e tij të shoqëruara me dokumentet përkatëse në Ministrinë e Energjisë dhe Industrisë pranë Komisionit të Posaçëm të </w:t>
      </w:r>
      <w:r w:rsidRPr="007D2776">
        <w:rPr>
          <w:lang w:val="sq-AL"/>
        </w:rPr>
        <w:t>Shpronësimit.</w:t>
      </w:r>
    </w:p>
    <w:p w:rsidR="00190C09" w:rsidRPr="00F53497" w:rsidRDefault="00190C09" w:rsidP="00190C09">
      <w:pPr>
        <w:pStyle w:val="Paragrafi"/>
        <w:ind w:firstLine="0"/>
        <w:rPr>
          <w:sz w:val="14"/>
          <w:lang w:val="sq-AL"/>
        </w:rPr>
      </w:pPr>
    </w:p>
    <w:p w:rsidR="00190C09" w:rsidRDefault="00190C09" w:rsidP="00190C09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ZËVENDËSMINISTRI I ENERGJISË </w:t>
      </w:r>
    </w:p>
    <w:p w:rsidR="00190C09" w:rsidRDefault="00190C09" w:rsidP="00190C09">
      <w:pPr>
        <w:pStyle w:val="Paragrafi"/>
        <w:jc w:val="right"/>
        <w:rPr>
          <w:lang w:val="sq-AL"/>
        </w:rPr>
      </w:pPr>
      <w:r>
        <w:rPr>
          <w:lang w:val="sq-AL"/>
        </w:rPr>
        <w:t>DHE INDUSTRISË</w:t>
      </w:r>
    </w:p>
    <w:p w:rsidR="00190C09" w:rsidRPr="00533137" w:rsidRDefault="00190C09" w:rsidP="00190C09">
      <w:pPr>
        <w:pStyle w:val="Paragrafi"/>
        <w:jc w:val="right"/>
        <w:rPr>
          <w:b/>
          <w:lang w:val="sq-AL"/>
        </w:rPr>
      </w:pPr>
      <w:r w:rsidRPr="00533137">
        <w:rPr>
          <w:b/>
          <w:lang w:val="sq-AL"/>
        </w:rPr>
        <w:t>Ilir Bejtja</w:t>
      </w:r>
    </w:p>
    <w:p w:rsidR="00190C09" w:rsidRDefault="00190C09" w:rsidP="00190C09">
      <w:pPr>
        <w:pStyle w:val="Paragrafi"/>
        <w:ind w:firstLine="0"/>
        <w:rPr>
          <w:lang w:val="sq-AL"/>
        </w:rPr>
      </w:pPr>
    </w:p>
    <w:p w:rsidR="00190C09" w:rsidRDefault="00190C09" w:rsidP="00190C09">
      <w:pPr>
        <w:pStyle w:val="Paragrafi"/>
        <w:ind w:firstLine="0"/>
        <w:rPr>
          <w:lang w:val="sq-AL"/>
        </w:rPr>
      </w:pPr>
      <w:bookmarkStart w:id="0" w:name="_GoBack"/>
      <w:bookmarkEnd w:id="0"/>
    </w:p>
    <w:tbl>
      <w:tblPr>
        <w:tblW w:w="5089" w:type="pct"/>
        <w:tblLayout w:type="fixed"/>
        <w:tblLook w:val="04A0" w:firstRow="1" w:lastRow="0" w:firstColumn="1" w:lastColumn="0" w:noHBand="0" w:noVBand="1"/>
      </w:tblPr>
      <w:tblGrid>
        <w:gridCol w:w="795"/>
        <w:gridCol w:w="797"/>
        <w:gridCol w:w="700"/>
        <w:gridCol w:w="6"/>
        <w:gridCol w:w="782"/>
        <w:gridCol w:w="173"/>
        <w:gridCol w:w="565"/>
        <w:gridCol w:w="60"/>
        <w:gridCol w:w="717"/>
        <w:gridCol w:w="51"/>
        <w:gridCol w:w="565"/>
        <w:gridCol w:w="265"/>
        <w:gridCol w:w="353"/>
        <w:gridCol w:w="349"/>
        <w:gridCol w:w="825"/>
        <w:gridCol w:w="825"/>
        <w:gridCol w:w="826"/>
        <w:gridCol w:w="1092"/>
      </w:tblGrid>
      <w:tr w:rsidR="00190C09" w:rsidRPr="007D2776" w:rsidTr="00A66CB0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Default="00190C09" w:rsidP="00A66CB0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</w:pPr>
          </w:p>
          <w:p w:rsidR="00190C09" w:rsidRPr="00FB416D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</w:pPr>
            <w:r w:rsidRPr="00FB416D">
              <w:rPr>
                <w:rFonts w:ascii="Garamond" w:eastAsia="Times New Roman" w:hAnsi="Garamond"/>
                <w:bCs/>
                <w:sz w:val="18"/>
                <w:szCs w:val="18"/>
                <w:lang w:val="sq-AL" w:eastAsia="sq-AL"/>
              </w:rPr>
              <w:t>LISTA E PRONAREVE QË SHPRONËSOHEN PËR EFEKT TË NDËRTIMIT TË NËNSTACIONIT 110 KV ORIKUM DHE NËNSTACIONIT 110 KV HIMARË</w:t>
            </w:r>
          </w:p>
        </w:tc>
      </w:tr>
      <w:tr w:rsidR="00190C09" w:rsidRPr="007D2776" w:rsidTr="00A66CB0">
        <w:trPr>
          <w:trHeight w:val="139"/>
        </w:trPr>
        <w:tc>
          <w:tcPr>
            <w:tcW w:w="166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FB416D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highlight w:val="yellow"/>
                <w:lang w:val="sq-AL" w:eastAsia="sq-AL"/>
              </w:rPr>
            </w:pPr>
            <w:r w:rsidRPr="00FB416D"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 xml:space="preserve">Lloji i pasurisë së paluajtshme që shpronësohet: </w:t>
            </w:r>
            <w:r w:rsidRPr="003E1C68"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  <w:t>Tokë Arë</w:t>
            </w:r>
          </w:p>
        </w:tc>
        <w:tc>
          <w:tcPr>
            <w:tcW w:w="6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FB416D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 w:eastAsia="sq-AL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190C09" w:rsidRPr="007D2776" w:rsidTr="00A66CB0">
        <w:trPr>
          <w:trHeight w:val="139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7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D277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D277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D277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D277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 w:rsidRPr="007D2776"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09" w:rsidRPr="007D2776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90C09" w:rsidRPr="007D2776" w:rsidTr="00A66CB0">
        <w:trPr>
          <w:trHeight w:val="139"/>
        </w:trPr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276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Të dhëna për pronësinë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Sip. e shpronësimit për nënstacionin m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Vlera e shpronësimit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/m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Vlera 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hpronësimit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lekë 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Shënime</w:t>
            </w:r>
          </w:p>
        </w:tc>
      </w:tr>
      <w:tr w:rsidR="00190C09" w:rsidRPr="007D2776" w:rsidTr="00A66CB0">
        <w:trPr>
          <w:trHeight w:val="180"/>
        </w:trPr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Emri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Atësia</w:t>
            </w:r>
          </w:p>
        </w:tc>
        <w:tc>
          <w:tcPr>
            <w:tcW w:w="40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Mbiemri</w:t>
            </w: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 xml:space="preserve">Zona 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k</w:t>
            </w: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adastrale</w:t>
            </w:r>
          </w:p>
        </w:tc>
        <w:tc>
          <w:tcPr>
            <w:tcW w:w="42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i p</w:t>
            </w: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asurisë</w:t>
            </w:r>
          </w:p>
        </w:tc>
        <w:tc>
          <w:tcPr>
            <w:tcW w:w="426" w:type="pct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 xml:space="preserve">Lloji i 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p</w:t>
            </w:r>
            <w:r w:rsidRPr="00D43C1B"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asurisë</w:t>
            </w:r>
          </w:p>
        </w:tc>
        <w:tc>
          <w:tcPr>
            <w:tcW w:w="36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Sasia Sip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. e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pronës m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190C09" w:rsidRPr="007D2776" w:rsidTr="00A66CB0">
        <w:trPr>
          <w:trHeight w:val="540"/>
        </w:trPr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2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426" w:type="pct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190C09" w:rsidRPr="007D2776" w:rsidTr="00A66CB0">
        <w:trPr>
          <w:trHeight w:val="139"/>
        </w:trPr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Bashkia Vlor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190C09" w:rsidRPr="007D2776" w:rsidTr="00A66CB0">
        <w:trPr>
          <w:trHeight w:val="139"/>
        </w:trPr>
        <w:tc>
          <w:tcPr>
            <w:tcW w:w="40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Tragjas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190C09" w:rsidRPr="007D2776" w:rsidTr="00A66CB0">
        <w:trPr>
          <w:trHeight w:val="139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Merushe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Harizaj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3621</w:t>
            </w:r>
          </w:p>
        </w:tc>
        <w:tc>
          <w:tcPr>
            <w:tcW w:w="4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998/23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2046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1723.2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204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351533.0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190C09" w:rsidRPr="007D2776" w:rsidTr="00A66CB0">
        <w:trPr>
          <w:trHeight w:val="139"/>
        </w:trPr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Krenar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Harizaj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3621</w:t>
            </w:r>
          </w:p>
        </w:tc>
        <w:tc>
          <w:tcPr>
            <w:tcW w:w="42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998/24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ë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2046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75.69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204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15441.0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Bashkëpronësi</w:t>
            </w:r>
          </w:p>
        </w:tc>
      </w:tr>
      <w:tr w:rsidR="00190C09" w:rsidRPr="007D2776" w:rsidTr="00A66CB0">
        <w:trPr>
          <w:trHeight w:val="139"/>
        </w:trPr>
        <w:tc>
          <w:tcPr>
            <w:tcW w:w="316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Sipërfaqe totale për shpronësimi në m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 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1798.89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190C09" w:rsidRPr="007D2776" w:rsidTr="00A66CB0">
        <w:trPr>
          <w:trHeight w:val="139"/>
        </w:trPr>
        <w:tc>
          <w:tcPr>
            <w:tcW w:w="401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Shuma totale në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l</w:t>
            </w: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ekë për shpronësim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366974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C09" w:rsidRPr="00D43C1B" w:rsidRDefault="00190C09" w:rsidP="00A66CB0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 w:rsidRPr="00D43C1B"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</w:tbl>
    <w:p w:rsidR="004F59B3" w:rsidRPr="00190C09" w:rsidRDefault="004F59B3" w:rsidP="00190C09"/>
    <w:sectPr w:rsidR="004F59B3" w:rsidRPr="00190C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9F2" w:rsidRDefault="000B2D09">
      <w:pPr>
        <w:spacing w:after="0" w:line="240" w:lineRule="auto"/>
      </w:pPr>
      <w:r>
        <w:separator/>
      </w:r>
    </w:p>
  </w:endnote>
  <w:endnote w:type="continuationSeparator" w:id="0">
    <w:p w:rsidR="00ED59F2" w:rsidRDefault="000B2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34206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54120" w:rsidRPr="00B4283E" w:rsidRDefault="0077019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24260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120" w:rsidRPr="005B4361" w:rsidRDefault="00EC297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55835706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54120" w:rsidRPr="00833610" w:rsidRDefault="0077019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54120" w:rsidRDefault="00EC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9F2" w:rsidRDefault="000B2D09">
      <w:pPr>
        <w:spacing w:after="0" w:line="240" w:lineRule="auto"/>
      </w:pPr>
      <w:r>
        <w:separator/>
      </w:r>
    </w:p>
  </w:footnote>
  <w:footnote w:type="continuationSeparator" w:id="0">
    <w:p w:rsidR="00ED59F2" w:rsidRDefault="000B2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54120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54120" w:rsidRPr="00EB260B" w:rsidRDefault="00770191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54120" w:rsidRPr="00EB260B" w:rsidRDefault="0077019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3FD6E60" wp14:editId="6C802034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554120" w:rsidRPr="00EB260B" w:rsidRDefault="0077019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234 </w:t>
          </w:r>
        </w:p>
      </w:tc>
    </w:tr>
  </w:tbl>
  <w:p w:rsidR="00554120" w:rsidRPr="00385E2C" w:rsidRDefault="00EC297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120" w:rsidRDefault="00EC297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120" w:rsidRDefault="00EC297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F59"/>
    <w:rsid w:val="000B2D09"/>
    <w:rsid w:val="00190C09"/>
    <w:rsid w:val="004F59B3"/>
    <w:rsid w:val="00546F59"/>
    <w:rsid w:val="00770191"/>
    <w:rsid w:val="00EC2970"/>
    <w:rsid w:val="00ED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19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70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7019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0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19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0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19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701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019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701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70191"/>
    <w:rPr>
      <w:sz w:val="14"/>
      <w:szCs w:val="24"/>
    </w:rPr>
  </w:style>
  <w:style w:type="paragraph" w:customStyle="1" w:styleId="NeniNr">
    <w:name w:val="Neni_Nr"/>
    <w:next w:val="Normal"/>
    <w:link w:val="NeniNrChar"/>
    <w:rsid w:val="000B2D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2D09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C0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19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70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7019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0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19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0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19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701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019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701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70191"/>
    <w:rPr>
      <w:sz w:val="14"/>
      <w:szCs w:val="24"/>
    </w:rPr>
  </w:style>
  <w:style w:type="paragraph" w:customStyle="1" w:styleId="NeniNr">
    <w:name w:val="Neni_Nr"/>
    <w:next w:val="Normal"/>
    <w:link w:val="NeniNrChar"/>
    <w:rsid w:val="000B2D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2D09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C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2019-02-05T12:57:00Z</cp:lastPrinted>
  <dcterms:created xsi:type="dcterms:W3CDTF">2016-12-05T10:05:00Z</dcterms:created>
  <dcterms:modified xsi:type="dcterms:W3CDTF">2019-02-05T12:57:00Z</dcterms:modified>
</cp:coreProperties>
</file>