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9A" w:rsidRPr="00FB6C3D" w:rsidRDefault="002F689A" w:rsidP="002F689A">
      <w:pPr>
        <w:pStyle w:val="Paragrafi"/>
        <w:jc w:val="right"/>
        <w:rPr>
          <w:b/>
          <w:spacing w:val="-4"/>
          <w:sz w:val="14"/>
          <w:lang w:val="sq-AL"/>
        </w:rPr>
      </w:pPr>
      <w:bookmarkStart w:id="0" w:name="_GoBack"/>
    </w:p>
    <w:p w:rsidR="002F689A" w:rsidRPr="00FB6C3D" w:rsidRDefault="002F689A" w:rsidP="002F689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KËRKESË</w:t>
      </w:r>
    </w:p>
    <w:p w:rsidR="002F689A" w:rsidRPr="00FB6C3D" w:rsidRDefault="002F689A" w:rsidP="002F689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1534, datë 17.3.2017</w:t>
      </w:r>
    </w:p>
    <w:p w:rsidR="002F689A" w:rsidRPr="00FB6C3D" w:rsidRDefault="002F689A" w:rsidP="002F689A">
      <w:pPr>
        <w:pStyle w:val="Hapesira7"/>
        <w:rPr>
          <w:spacing w:val="-4"/>
          <w:lang w:val="sq-AL"/>
        </w:rPr>
      </w:pPr>
    </w:p>
    <w:p w:rsidR="002F689A" w:rsidRPr="00FB6C3D" w:rsidRDefault="002F689A" w:rsidP="002F689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SHPRONËSIM PUBLIK</w:t>
      </w:r>
    </w:p>
    <w:p w:rsidR="002F689A" w:rsidRPr="00FB6C3D" w:rsidRDefault="002F689A" w:rsidP="002F689A">
      <w:pPr>
        <w:pStyle w:val="Hapesira7"/>
        <w:rPr>
          <w:spacing w:val="-4"/>
          <w:sz w:val="8"/>
          <w:lang w:val="sq-AL"/>
        </w:rPr>
      </w:pP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Ministria e Transportit dhe Infrastrukturës shpall kërkesën për shpronësimet, për interes publik, të pasurive pronë private, që preken nga “Ndërtimi i kolektorit kryesor të ujërave të zeza dhe I.T.U.P. në zonën turistike Gjiri i Lalëzit, Durrës” për pasurinë e llojit “arë”.</w:t>
      </w: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Subjekti kërkues i këtij objekti është Drejtoria e Përgjithshme e Ujësjellës-Kanalizimeve. </w:t>
      </w:r>
    </w:p>
    <w:p w:rsidR="002F689A" w:rsidRPr="00FB6C3D" w:rsidRDefault="002F689A" w:rsidP="002F689A">
      <w:pPr>
        <w:pStyle w:val="Paragrafi"/>
        <w:rPr>
          <w:rFonts w:eastAsia="Times New Roman" w:cs="Calibri"/>
          <w:spacing w:val="-4"/>
          <w:lang w:val="sq-AL"/>
        </w:rPr>
      </w:pPr>
      <w:r w:rsidRPr="00FB6C3D">
        <w:rPr>
          <w:spacing w:val="-4"/>
          <w:lang w:val="sq-AL"/>
        </w:rPr>
        <w:t xml:space="preserve">Me anë të këtij publikimi në shtyp kërkojmë të vëmë në dijeni personat, të cilët preken nga ky shpronësim. Vënia në dijeni konsiston në masën e vlerësimit të llogaritur </w:t>
      </w:r>
      <w:r w:rsidRPr="00FB6C3D">
        <w:rPr>
          <w:rFonts w:eastAsia="Times New Roman" w:cs="Calibri"/>
          <w:spacing w:val="-4"/>
          <w:lang w:val="sq-AL"/>
        </w:rPr>
        <w:t xml:space="preserve">në bazë të vendimit nr. 138, datë 23.3.2000, të Këshillit të Ministrave, “Për kriteret teknike të vlerësimit dhe të përllogaritjes së masës së shpërblimit për pasuritë, pronë </w:t>
      </w:r>
    </w:p>
    <w:p w:rsidR="002F689A" w:rsidRPr="00FB6C3D" w:rsidRDefault="002F689A" w:rsidP="002F689A">
      <w:pPr>
        <w:pStyle w:val="Paragrafi"/>
        <w:ind w:firstLine="0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>private që shpronësohen, të pasurive që zhvlerësohen dhe të të drejtave të personave të tretë, për interes publik”, të ndryshuar, për pronarët sipas listave emërore bashkëlidhur.</w:t>
      </w: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Transportit dhe Infrastrukturës).</w:t>
      </w: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publikim bëhet për pasuritë e llojit “arë”.</w:t>
      </w: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Pronarët do të kompensohen për efekt shpronësimi, pas miratimit të kërkesës për shpronësim nga Këshilli i Ministrave dhe pasi të kenë paraqitur dokumentacionin respektiv të pronësisë pranë Drejtorisë së Përgjithshme të Ujësjellës-Kanalizimeve (subjekti kërkues në bazë të ligjit nr. 8561, datë 22.12.1999, “Për shpronësimin dhe marrjen në përdorim të përkohshëm, të pasurisë pronë private për interes publik”).</w:t>
      </w:r>
    </w:p>
    <w:p w:rsidR="002F689A" w:rsidRPr="00FB6C3D" w:rsidRDefault="002F689A" w:rsidP="002F689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Vlera totale e shpronësimit është </w:t>
      </w:r>
      <w:r w:rsidRPr="00FB6C3D">
        <w:rPr>
          <w:b/>
          <w:spacing w:val="-4"/>
          <w:lang w:val="sq-AL"/>
        </w:rPr>
        <w:t xml:space="preserve">4 158 575 </w:t>
      </w:r>
      <w:r w:rsidRPr="00FB6C3D">
        <w:rPr>
          <w:spacing w:val="-4"/>
          <w:lang w:val="sq-AL"/>
        </w:rPr>
        <w:t>(</w:t>
      </w:r>
      <w:r w:rsidRPr="00FB6C3D">
        <w:rPr>
          <w:b/>
          <w:spacing w:val="-4"/>
          <w:lang w:val="sq-AL"/>
        </w:rPr>
        <w:t>katër milionë e njëqind e pesëdhjetë e tetë mijë e pesëqind e shtatëdhjetë e pesë</w:t>
      </w:r>
      <w:r w:rsidRPr="00FB6C3D">
        <w:rPr>
          <w:spacing w:val="-4"/>
          <w:lang w:val="sq-AL"/>
        </w:rPr>
        <w:t>) lekë.</w:t>
      </w:r>
    </w:p>
    <w:p w:rsidR="002F689A" w:rsidRPr="00FB6C3D" w:rsidRDefault="002F689A" w:rsidP="002F689A">
      <w:pPr>
        <w:pStyle w:val="Hapesira7"/>
        <w:rPr>
          <w:spacing w:val="-4"/>
          <w:lang w:val="sq-AL"/>
        </w:rPr>
      </w:pPr>
    </w:p>
    <w:p w:rsidR="002F689A" w:rsidRPr="00FB6C3D" w:rsidRDefault="002F689A" w:rsidP="002F689A">
      <w:pPr>
        <w:pStyle w:val="Autoritet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ZËVENDËSMINISTRI I TRANSPORTIT </w:t>
      </w:r>
    </w:p>
    <w:p w:rsidR="002F689A" w:rsidRPr="00FB6C3D" w:rsidRDefault="002F689A" w:rsidP="002F689A">
      <w:pPr>
        <w:pStyle w:val="Autoriteti"/>
        <w:rPr>
          <w:spacing w:val="-4"/>
          <w:lang w:val="sq-AL"/>
        </w:rPr>
      </w:pPr>
      <w:r w:rsidRPr="00FB6C3D">
        <w:rPr>
          <w:spacing w:val="-4"/>
          <w:lang w:val="sq-AL"/>
        </w:rPr>
        <w:t>DHE INFRASTRUKTURËS</w:t>
      </w:r>
    </w:p>
    <w:p w:rsidR="002F689A" w:rsidRPr="00FB6C3D" w:rsidRDefault="002F689A" w:rsidP="002F689A">
      <w:pPr>
        <w:pStyle w:val="Paragrafi"/>
        <w:jc w:val="right"/>
        <w:rPr>
          <w:b/>
          <w:lang w:val="sq-AL"/>
        </w:rPr>
      </w:pPr>
      <w:r w:rsidRPr="00FB6C3D">
        <w:rPr>
          <w:b/>
          <w:lang w:val="sq-AL"/>
        </w:rPr>
        <w:t>Bahri Shaqiri</w:t>
      </w:r>
    </w:p>
    <w:p w:rsidR="002F689A" w:rsidRPr="00FB6C3D" w:rsidRDefault="002F689A" w:rsidP="002F689A">
      <w:pPr>
        <w:jc w:val="left"/>
        <w:rPr>
          <w:lang w:val="sq-AL"/>
        </w:rPr>
        <w:sectPr w:rsidR="002F689A" w:rsidRPr="00FB6C3D" w:rsidSect="00155B52">
          <w:pgSz w:w="11907" w:h="16840" w:code="9"/>
          <w:pgMar w:top="720" w:right="1134" w:bottom="720" w:left="1134" w:header="851" w:footer="851" w:gutter="0"/>
          <w:pgNumType w:start="3629"/>
          <w:cols w:space="720"/>
          <w:docGrid w:linePitch="360"/>
        </w:sectPr>
      </w:pPr>
    </w:p>
    <w:p w:rsidR="002F689A" w:rsidRPr="00FB6C3D" w:rsidRDefault="002F689A" w:rsidP="002F689A">
      <w:pPr>
        <w:jc w:val="left"/>
        <w:rPr>
          <w:lang w:val="sq-AL"/>
        </w:rPr>
      </w:pPr>
    </w:p>
    <w:p w:rsidR="002F689A" w:rsidRPr="00FB6C3D" w:rsidRDefault="002F689A" w:rsidP="002F689A">
      <w:pPr>
        <w:spacing w:after="0" w:line="240" w:lineRule="auto"/>
        <w:ind w:firstLine="0"/>
        <w:jc w:val="center"/>
        <w:rPr>
          <w:lang w:val="sq-AL"/>
        </w:rPr>
      </w:pPr>
      <w:r w:rsidRPr="00FB6C3D">
        <w:rPr>
          <w:noProof/>
        </w:rPr>
        <w:drawing>
          <wp:inline distT="0" distB="0" distL="0" distR="0" wp14:anchorId="31916403" wp14:editId="31B69C82">
            <wp:extent cx="5874105" cy="2435784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6" t="6799" r="15910" b="49784"/>
                    <a:stretch/>
                  </pic:blipFill>
                  <pic:spPr bwMode="auto">
                    <a:xfrm>
                      <a:off x="0" y="0"/>
                      <a:ext cx="5885976" cy="2440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689A" w:rsidRPr="00FB6C3D" w:rsidRDefault="002F689A" w:rsidP="002F689A">
      <w:pPr>
        <w:pStyle w:val="NeniTitull"/>
        <w:rPr>
          <w:lang w:val="sq-AL"/>
        </w:rPr>
        <w:sectPr w:rsidR="002F689A" w:rsidRPr="00FB6C3D" w:rsidSect="00155B52">
          <w:type w:val="continuous"/>
          <w:pgSz w:w="11907" w:h="16840" w:code="9"/>
          <w:pgMar w:top="720" w:right="1134" w:bottom="720" w:left="1134" w:header="851" w:footer="851" w:gutter="0"/>
          <w:pgNumType w:start="3632"/>
          <w:cols w:space="720"/>
          <w:docGrid w:linePitch="360"/>
        </w:sectPr>
      </w:pPr>
    </w:p>
    <w:p w:rsidR="002F689A" w:rsidRPr="00FB6C3D" w:rsidRDefault="002F689A" w:rsidP="002F689A">
      <w:pPr>
        <w:pStyle w:val="NeniTitull"/>
        <w:keepNext w:val="0"/>
        <w:rPr>
          <w:spacing w:val="-4"/>
          <w:lang w:val="sq-AL"/>
        </w:rPr>
      </w:pPr>
    </w:p>
    <w:p w:rsidR="002F689A" w:rsidRPr="00FB6C3D" w:rsidRDefault="002F689A" w:rsidP="002F689A">
      <w:pPr>
        <w:pStyle w:val="NeniTitull"/>
        <w:keepNext w:val="0"/>
        <w:rPr>
          <w:spacing w:val="-4"/>
          <w:lang w:val="sq-AL"/>
        </w:rPr>
      </w:pPr>
    </w:p>
    <w:p w:rsidR="002F689A" w:rsidRPr="00FB6C3D" w:rsidRDefault="002F689A" w:rsidP="002F689A">
      <w:pPr>
        <w:pStyle w:val="NeniTitull"/>
        <w:keepNext w:val="0"/>
        <w:rPr>
          <w:spacing w:val="-4"/>
          <w:lang w:val="sq-AL"/>
        </w:rPr>
      </w:pPr>
    </w:p>
    <w:p w:rsidR="002F689A" w:rsidRPr="00FB6C3D" w:rsidRDefault="002F689A" w:rsidP="002F689A">
      <w:pPr>
        <w:pStyle w:val="NeniTitull"/>
        <w:keepNext w:val="0"/>
        <w:rPr>
          <w:spacing w:val="-4"/>
          <w:lang w:val="sq-AL"/>
        </w:rPr>
      </w:pPr>
    </w:p>
    <w:p w:rsidR="002F689A" w:rsidRPr="00FB6C3D" w:rsidRDefault="002F689A" w:rsidP="002F689A">
      <w:pPr>
        <w:pStyle w:val="NeniTitull"/>
        <w:keepNext w:val="0"/>
        <w:rPr>
          <w:spacing w:val="-4"/>
          <w:lang w:val="sq-AL"/>
        </w:rPr>
      </w:pPr>
    </w:p>
    <w:bookmarkEnd w:id="0"/>
    <w:p w:rsidR="004F59B3" w:rsidRDefault="004F59B3"/>
    <w:sectPr w:rsidR="004F59B3" w:rsidSect="00155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04"/>
    <w:rsid w:val="00155B52"/>
    <w:rsid w:val="002F689A"/>
    <w:rsid w:val="004F59B3"/>
    <w:rsid w:val="007F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9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68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689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F68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F68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F689A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2F689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9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68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689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F68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F68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F689A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2F689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2017-03-31T10:36:00Z</dcterms:created>
  <dcterms:modified xsi:type="dcterms:W3CDTF">2018-01-29T12:23:00Z</dcterms:modified>
</cp:coreProperties>
</file>