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E13" w:rsidRDefault="00E00E13" w:rsidP="00E00E13">
      <w:pPr>
        <w:pStyle w:val="NumriData"/>
        <w:ind w:firstLine="284"/>
        <w:rPr>
          <w:lang w:val="sq-AL"/>
        </w:rPr>
      </w:pPr>
      <w:bookmarkStart w:id="0" w:name="_GoBack"/>
      <w:r>
        <w:rPr>
          <w:lang w:val="sq-AL"/>
        </w:rPr>
        <w:t>KËRKESË</w:t>
      </w:r>
    </w:p>
    <w:p w:rsidR="00E00E13" w:rsidRDefault="00E00E13" w:rsidP="00E00E13">
      <w:pPr>
        <w:pStyle w:val="NumriData"/>
        <w:ind w:firstLine="284"/>
        <w:rPr>
          <w:lang w:val="sq-AL"/>
        </w:rPr>
      </w:pPr>
      <w:r>
        <w:rPr>
          <w:lang w:val="sq-AL"/>
        </w:rPr>
        <w:t>Nr. 5905/3, datë 27.3.2018</w:t>
      </w:r>
    </w:p>
    <w:p w:rsidR="00E00E13" w:rsidRDefault="00E00E13" w:rsidP="00E00E13">
      <w:pPr>
        <w:pStyle w:val="Hapesira7"/>
        <w:rPr>
          <w:lang w:val="sq-AL"/>
        </w:rPr>
      </w:pPr>
    </w:p>
    <w:p w:rsidR="00E00E13" w:rsidRDefault="00E00E13" w:rsidP="00E00E13">
      <w:pPr>
        <w:pStyle w:val="Titulli"/>
        <w:ind w:firstLine="284"/>
        <w:rPr>
          <w:lang w:val="sq-AL"/>
        </w:rPr>
      </w:pPr>
      <w:r>
        <w:rPr>
          <w:lang w:val="sq-AL"/>
        </w:rPr>
        <w:t>PËR SHPRONËSIM PUBLIK</w:t>
      </w:r>
    </w:p>
    <w:p w:rsidR="00E00E13" w:rsidRDefault="00E00E13" w:rsidP="00E00E13">
      <w:pPr>
        <w:pStyle w:val="Hapesira7"/>
        <w:rPr>
          <w:lang w:val="sq-AL"/>
        </w:rPr>
      </w:pPr>
    </w:p>
    <w:p w:rsidR="00E00E13" w:rsidRDefault="00E00E13" w:rsidP="00E00E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publik, të pasurive të paluajtshme, pronë private, që preken nga realizimi i projektit, “Ndërtimi i nënstacionit të ri 110/20 kV”, Velipojë.</w:t>
      </w:r>
    </w:p>
    <w:p w:rsidR="00E00E13" w:rsidRDefault="00E00E13" w:rsidP="00E00E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Subjekti kërkues i këtij projekti është OSHEE sh.a. </w:t>
      </w:r>
    </w:p>
    <w:p w:rsidR="00E00E13" w:rsidRDefault="00E00E13" w:rsidP="00E00E13">
      <w:pPr>
        <w:pStyle w:val="Paragrafi"/>
        <w:rPr>
          <w:spacing w:val="-4"/>
          <w:lang w:val="sq-AL"/>
        </w:rPr>
      </w:pPr>
    </w:p>
    <w:p w:rsidR="00E00E13" w:rsidRDefault="00E00E13" w:rsidP="00E00E13">
      <w:pPr>
        <w:pStyle w:val="Paragrafi"/>
        <w:rPr>
          <w:spacing w:val="-4"/>
          <w:lang w:val="sq-AL"/>
        </w:rPr>
      </w:pPr>
    </w:p>
    <w:p w:rsidR="00E00E13" w:rsidRDefault="00E00E13" w:rsidP="00E00E13">
      <w:pPr>
        <w:pStyle w:val="Paragrafi"/>
        <w:rPr>
          <w:rFonts w:eastAsia="Times New Roman" w:cs="Calibri"/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>
        <w:rPr>
          <w:rFonts w:eastAsia="Times New Roman" w:cs="Calibri"/>
          <w:spacing w:val="-4"/>
          <w:lang w:val="sq-AL"/>
        </w:rPr>
        <w:t>në bazë të vendimit e nr. 89, datë 3.2.2016, “Për miratimin e hartës së vlerës së tokës në Republikën e Shqipërisë”, për llogaritjen e vlerës së “tokë arë”, për pronarët sipas listës emërore bashkëlidhur.</w:t>
      </w:r>
    </w:p>
    <w:p w:rsidR="00E00E13" w:rsidRDefault="00E00E13" w:rsidP="00E00E13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Vlera totale shpronësimit është 972,000 (nëntëqind e shtatëdhjetë e dy mijë) lekë.</w:t>
      </w:r>
    </w:p>
    <w:p w:rsidR="00E00E13" w:rsidRDefault="00E00E13" w:rsidP="00E00E13">
      <w:pPr>
        <w:pStyle w:val="Paragrafi"/>
        <w:ind w:firstLine="0"/>
        <w:jc w:val="right"/>
        <w:rPr>
          <w:rFonts w:eastAsia="Times New Roman" w:cs="Calibri"/>
          <w:spacing w:val="-4"/>
          <w:sz w:val="14"/>
          <w:lang w:val="sq-AL"/>
        </w:rPr>
      </w:pPr>
    </w:p>
    <w:p w:rsidR="00E00E13" w:rsidRDefault="00E00E13" w:rsidP="00E00E13">
      <w:pPr>
        <w:pStyle w:val="Paragrafi"/>
        <w:ind w:firstLine="0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ZËVENDËSMINISTRI  I</w:t>
      </w:r>
    </w:p>
    <w:p w:rsidR="00E00E13" w:rsidRDefault="00E00E13" w:rsidP="00E00E13">
      <w:pPr>
        <w:pStyle w:val="Paragrafi"/>
        <w:ind w:firstLine="0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INFRASTRUKTURËS DHE ENERGJISË</w:t>
      </w:r>
    </w:p>
    <w:p w:rsidR="00E00E13" w:rsidRDefault="00E00E13" w:rsidP="00E00E13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>
        <w:rPr>
          <w:rFonts w:eastAsia="Times New Roman" w:cs="Calibri"/>
          <w:b/>
          <w:spacing w:val="-4"/>
          <w:lang w:val="sq-AL"/>
        </w:rPr>
        <w:t>Artan Shkreli</w:t>
      </w:r>
    </w:p>
    <w:bookmarkEnd w:id="0"/>
    <w:p w:rsidR="00E00E13" w:rsidRDefault="00E00E13" w:rsidP="00E00E13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E00E13" w:rsidSect="00E00E13">
          <w:pgSz w:w="11907" w:h="16840"/>
          <w:pgMar w:top="720" w:right="1134" w:bottom="720" w:left="1134" w:header="851" w:footer="851" w:gutter="0"/>
          <w:cols w:space="454"/>
        </w:sectPr>
      </w:pPr>
    </w:p>
    <w:p w:rsidR="00E00E13" w:rsidRDefault="00E00E13" w:rsidP="00E00E13">
      <w:pPr>
        <w:pStyle w:val="Paragrafi"/>
        <w:ind w:firstLine="0"/>
        <w:rPr>
          <w:rFonts w:eastAsia="Times New Roman"/>
          <w:spacing w:val="-4"/>
          <w:sz w:val="10"/>
          <w:lang w:val="sq-AL" w:eastAsia="en-GB"/>
        </w:rPr>
      </w:pPr>
    </w:p>
    <w:p w:rsidR="00E00E13" w:rsidRDefault="00E00E13" w:rsidP="00E00E13">
      <w:pPr>
        <w:pStyle w:val="Paragrafi"/>
        <w:ind w:firstLine="0"/>
        <w:rPr>
          <w:rFonts w:eastAsia="Times New Roman"/>
          <w:spacing w:val="-4"/>
          <w:sz w:val="14"/>
          <w:lang w:val="sq-AL" w:eastAsia="en-GB"/>
        </w:rPr>
      </w:pPr>
    </w:p>
    <w:p w:rsidR="00E00E13" w:rsidRDefault="00E00E13" w:rsidP="00E00E13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noProof/>
        </w:rPr>
        <w:drawing>
          <wp:inline distT="0" distB="0" distL="0" distR="0">
            <wp:extent cx="6115050" cy="1704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" t="11397" r="2081" b="48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E13" w:rsidRDefault="00E00E13" w:rsidP="00E00E1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E00E13" w:rsidRDefault="00E00E13" w:rsidP="00E00E1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E00E1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D3011" w:rsidRDefault="004D3011"/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84"/>
    <w:rsid w:val="004D3011"/>
    <w:rsid w:val="006D3C84"/>
    <w:rsid w:val="00E0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70D5E0-F028-4F2F-BE2E-F016B22B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1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E00E1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E00E1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00E1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00E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E00E1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E00E1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E00E1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2018-04-06T11:57:00Z</dcterms:created>
  <dcterms:modified xsi:type="dcterms:W3CDTF">2018-04-06T11:57:00Z</dcterms:modified>
</cp:coreProperties>
</file>