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7743" w:rsidRDefault="00F17743" w:rsidP="00F17743">
      <w:pPr>
        <w:pStyle w:val="NeniTitull"/>
        <w:keepNext w:val="0"/>
        <w:rPr>
          <w:lang w:val="sq-AL"/>
        </w:rPr>
      </w:pPr>
      <w:r>
        <w:rPr>
          <w:lang w:val="sq-AL"/>
        </w:rPr>
        <w:t xml:space="preserve">KËRKESE </w:t>
      </w:r>
    </w:p>
    <w:p w:rsidR="00F17743" w:rsidRDefault="00F17743" w:rsidP="00F17743">
      <w:pPr>
        <w:pStyle w:val="NeniTitull"/>
        <w:keepNext w:val="0"/>
        <w:rPr>
          <w:lang w:val="sq-AL"/>
        </w:rPr>
      </w:pPr>
      <w:r>
        <w:rPr>
          <w:lang w:val="sq-AL"/>
        </w:rPr>
        <w:t>Nr. 7226, datë 9.5.2018</w:t>
      </w:r>
    </w:p>
    <w:p w:rsidR="00F17743" w:rsidRDefault="00F17743" w:rsidP="00F17743">
      <w:pPr>
        <w:pStyle w:val="NeniTitull"/>
        <w:keepNext w:val="0"/>
        <w:rPr>
          <w:sz w:val="12"/>
          <w:lang w:val="sq-AL"/>
        </w:rPr>
      </w:pPr>
    </w:p>
    <w:p w:rsidR="00F17743" w:rsidRDefault="00F17743" w:rsidP="00F17743">
      <w:pPr>
        <w:pStyle w:val="NeniTitull"/>
        <w:keepNext w:val="0"/>
        <w:rPr>
          <w:lang w:val="sq-AL"/>
        </w:rPr>
      </w:pPr>
      <w:r>
        <w:rPr>
          <w:lang w:val="sq-AL"/>
        </w:rPr>
        <w:t>PËR SHPRONËSIM PUBLIK</w:t>
      </w:r>
    </w:p>
    <w:p w:rsidR="00F17743" w:rsidRDefault="00F17743" w:rsidP="00F17743">
      <w:pPr>
        <w:pStyle w:val="Paragrafi"/>
        <w:rPr>
          <w:sz w:val="12"/>
          <w:lang w:val="sq-AL"/>
        </w:rPr>
      </w:pPr>
    </w:p>
    <w:p w:rsidR="00F17743" w:rsidRDefault="00F17743" w:rsidP="00F17743">
      <w:pPr>
        <w:pStyle w:val="Paragrafi"/>
        <w:rPr>
          <w:spacing w:val="-4"/>
          <w:lang w:val="sq-AL"/>
        </w:rPr>
      </w:pPr>
      <w:r>
        <w:rPr>
          <w:spacing w:val="-4"/>
          <w:lang w:val="sq-AL"/>
        </w:rPr>
        <w:t>Ministria e Infrastrukturës dhe Energjisë shpall kërkesën për shpronësim për interes publik, të pasurive të paluajtshme, pronë private, që preken nga realizimi i projektit “Rehabilitimi i rrjetit rrugor, Bashkia Shijak”, loti 1.</w:t>
      </w:r>
    </w:p>
    <w:p w:rsidR="00F17743" w:rsidRDefault="00F17743" w:rsidP="00F17743">
      <w:pPr>
        <w:pStyle w:val="Paragrafi"/>
        <w:rPr>
          <w:spacing w:val="-4"/>
          <w:lang w:val="sq-AL"/>
        </w:rPr>
      </w:pPr>
      <w:r>
        <w:rPr>
          <w:spacing w:val="-4"/>
          <w:lang w:val="sq-AL"/>
        </w:rPr>
        <w:t>Subjekti kërkues i këtij projekti është Bashkia Shijak.</w:t>
      </w:r>
    </w:p>
    <w:p w:rsidR="00F17743" w:rsidRDefault="00F17743" w:rsidP="00F17743">
      <w:pPr>
        <w:pStyle w:val="Paragrafi"/>
        <w:rPr>
          <w:lang w:val="sq-AL"/>
        </w:rPr>
      </w:pPr>
      <w:r>
        <w:rPr>
          <w:lang w:val="sq-AL"/>
        </w:rPr>
        <w:t>Me anë të këtij publikimi, kërkojmë të vëmë në dijeni personat të cilët preken nga ky shpronësim, që konsiston në masën e vlerësimit të llogaritur në bazë të vendimit të Këshillit të Ministrave, nr. 138, ditë 23.3.2000, “Për kriteret teknike të vlerësimit dhe të përllogaritjes së masës së shpërblimit të pasurive që shpronësohen, të pasurive që zhvlerësohen dhe të të drejtave të personave të tretë, për interes publik”, i ndryshuar, si dhe të vendimit të Këshillit të Ministrave nr. 89, datë 3.2.2016, “Për miratimin e hartës së vlerës së tokës në Republikën e Shqipërisë”, për llogaritjen e vlerës së pasurive të llojit “truall”, “objekt banimi” dhe “objekt shërbimi”, për pronarët sipas listës emërore bashkëlidhur.</w:t>
      </w:r>
    </w:p>
    <w:p w:rsidR="00F17743" w:rsidRDefault="00F17743" w:rsidP="00F17743">
      <w:pPr>
        <w:pStyle w:val="Paragrafi"/>
        <w:rPr>
          <w:lang w:val="sq-AL"/>
        </w:rPr>
      </w:pPr>
      <w:bookmarkStart w:id="0" w:name="_GoBack"/>
      <w:bookmarkEnd w:id="0"/>
    </w:p>
    <w:p w:rsidR="00F17743" w:rsidRDefault="00F17743" w:rsidP="00F17743">
      <w:pPr>
        <w:pStyle w:val="Paragrafi"/>
        <w:rPr>
          <w:lang w:val="sq-AL"/>
        </w:rPr>
      </w:pPr>
      <w:r>
        <w:rPr>
          <w:lang w:val="sq-AL"/>
        </w:rPr>
        <w:t>Vlera totale e shpronësimit është 10,102,935 (dhjetë milionë e njëqind e dy mijë e nëntëqind e tridhjetë e pesë) lekë.</w:t>
      </w:r>
    </w:p>
    <w:p w:rsidR="00F17743" w:rsidRDefault="00F17743" w:rsidP="00F17743">
      <w:pPr>
        <w:pStyle w:val="Paragrafi"/>
        <w:rPr>
          <w:sz w:val="14"/>
          <w:lang w:val="sq-AL"/>
        </w:rPr>
      </w:pPr>
    </w:p>
    <w:p w:rsidR="00F17743" w:rsidRDefault="00F17743" w:rsidP="00F17743">
      <w:pPr>
        <w:pStyle w:val="Paragrafi"/>
        <w:jc w:val="right"/>
        <w:rPr>
          <w:lang w:val="sq-AL"/>
        </w:rPr>
      </w:pPr>
      <w:r>
        <w:rPr>
          <w:lang w:val="sq-AL"/>
        </w:rPr>
        <w:t>ZËVENDËSMINISTRI I INFRASTRUKTURËS DHE ENERGJISË</w:t>
      </w:r>
    </w:p>
    <w:p w:rsidR="00F17743" w:rsidRDefault="00F17743" w:rsidP="00F17743">
      <w:pPr>
        <w:pStyle w:val="Paragrafi"/>
        <w:jc w:val="right"/>
        <w:rPr>
          <w:b/>
          <w:lang w:val="sq-AL"/>
        </w:rPr>
      </w:pPr>
      <w:r>
        <w:rPr>
          <w:b/>
          <w:lang w:val="sq-AL"/>
        </w:rPr>
        <w:t>Artan Shkreli</w:t>
      </w:r>
    </w:p>
    <w:p w:rsidR="00F17743" w:rsidRDefault="00F17743" w:rsidP="00F17743">
      <w:pPr>
        <w:pStyle w:val="Paragrafi"/>
        <w:jc w:val="right"/>
        <w:rPr>
          <w:b/>
          <w:lang w:val="sq-AL"/>
        </w:rPr>
        <w:sectPr w:rsidR="00F17743" w:rsidSect="00F17743">
          <w:pgSz w:w="11907" w:h="16840"/>
          <w:pgMar w:top="720" w:right="1134" w:bottom="720" w:left="1134" w:header="851" w:footer="851" w:gutter="0"/>
          <w:cols w:space="454"/>
        </w:sectPr>
      </w:pPr>
    </w:p>
    <w:p w:rsidR="00F17743" w:rsidRDefault="00F17743" w:rsidP="00F17743">
      <w:pPr>
        <w:pStyle w:val="Paragrafi"/>
        <w:jc w:val="right"/>
        <w:rPr>
          <w:b/>
          <w:lang w:val="sq-AL"/>
        </w:rPr>
      </w:pPr>
    </w:p>
    <w:p w:rsidR="00F17743" w:rsidRDefault="00F17743" w:rsidP="00F17743">
      <w:pPr>
        <w:pStyle w:val="Paragrafi"/>
        <w:jc w:val="right"/>
        <w:rPr>
          <w:b/>
          <w:lang w:val="sq-AL"/>
        </w:rPr>
      </w:pPr>
    </w:p>
    <w:p w:rsidR="00F17743" w:rsidRDefault="00F17743" w:rsidP="00F17743">
      <w:pPr>
        <w:pStyle w:val="Paragrafi"/>
        <w:jc w:val="right"/>
        <w:rPr>
          <w:b/>
          <w:lang w:val="sq-AL"/>
        </w:rPr>
      </w:pPr>
    </w:p>
    <w:p w:rsidR="00F17743" w:rsidRDefault="00F17743" w:rsidP="00F17743">
      <w:pPr>
        <w:pStyle w:val="Paragrafi"/>
        <w:jc w:val="right"/>
        <w:rPr>
          <w:b/>
          <w:lang w:val="sq-AL"/>
        </w:rPr>
      </w:pPr>
    </w:p>
    <w:p w:rsidR="00F17743" w:rsidRDefault="00F17743" w:rsidP="00F17743">
      <w:pPr>
        <w:pStyle w:val="Paragrafi"/>
        <w:jc w:val="right"/>
        <w:rPr>
          <w:b/>
          <w:lang w:val="sq-AL"/>
        </w:rPr>
      </w:pPr>
    </w:p>
    <w:p w:rsidR="00F17743" w:rsidRDefault="00F17743" w:rsidP="00F17743">
      <w:pPr>
        <w:pStyle w:val="Paragrafi"/>
        <w:jc w:val="right"/>
        <w:rPr>
          <w:b/>
          <w:lang w:val="sq-AL"/>
        </w:rPr>
      </w:pPr>
    </w:p>
    <w:p w:rsidR="00F17743" w:rsidRDefault="00F17743" w:rsidP="00F17743">
      <w:pPr>
        <w:spacing w:after="0" w:line="240" w:lineRule="auto"/>
        <w:ind w:firstLine="0"/>
        <w:jc w:val="left"/>
        <w:rPr>
          <w:rFonts w:ascii="Garamond" w:eastAsia="MS Mincho" w:hAnsi="Garamond" w:cs="CG Times"/>
          <w:b/>
          <w:sz w:val="24"/>
          <w:lang w:val="sq-AL"/>
        </w:rPr>
        <w:sectPr w:rsidR="00F17743" w:rsidSect="00F17743">
          <w:type w:val="continuous"/>
          <w:pgSz w:w="11907" w:h="16840"/>
          <w:pgMar w:top="720" w:right="1134" w:bottom="720" w:left="1134" w:header="851" w:footer="851" w:gutter="0"/>
          <w:cols w:num="2" w:space="454"/>
        </w:sectPr>
      </w:pPr>
    </w:p>
    <w:p w:rsidR="00F17743" w:rsidRDefault="00F17743" w:rsidP="00F17743">
      <w:pPr>
        <w:spacing w:after="0" w:line="240" w:lineRule="auto"/>
        <w:ind w:firstLine="0"/>
        <w:jc w:val="left"/>
        <w:rPr>
          <w:rFonts w:ascii="Garamond" w:eastAsia="MS Mincho" w:hAnsi="Garamond" w:cs="CG Times"/>
          <w:b/>
          <w:sz w:val="24"/>
          <w:lang w:val="sq-AL"/>
        </w:rPr>
        <w:sectPr w:rsidR="00F17743">
          <w:type w:val="continuous"/>
          <w:pgSz w:w="11907" w:h="16840"/>
          <w:pgMar w:top="720" w:right="1134" w:bottom="720" w:left="1134" w:header="851" w:footer="851" w:gutter="0"/>
          <w:cols w:space="720"/>
        </w:sectPr>
      </w:pPr>
    </w:p>
    <w:p w:rsidR="00F17743" w:rsidRDefault="00F17743" w:rsidP="00F17743">
      <w:pPr>
        <w:pStyle w:val="Paragrafi"/>
        <w:ind w:firstLine="0"/>
        <w:jc w:val="center"/>
        <w:rPr>
          <w:sz w:val="20"/>
          <w:szCs w:val="20"/>
          <w:lang w:val="sq-AL"/>
        </w:rPr>
      </w:pPr>
      <w:r>
        <w:rPr>
          <w:sz w:val="20"/>
          <w:szCs w:val="20"/>
          <w:lang w:val="sq-AL"/>
        </w:rPr>
        <w:lastRenderedPageBreak/>
        <w:t>LISTA E PRONARËVE TË PASURIVE, PRONË PRIVATE, QË SHPRONËSOHEN NGA PROJEKTI “REHABILITIMI I RRJETIT RRUGOR, BASHKIA SHIJAK”, LOTI 1</w:t>
      </w:r>
    </w:p>
    <w:p w:rsidR="00F17743" w:rsidRDefault="00F17743" w:rsidP="00F17743">
      <w:pPr>
        <w:pStyle w:val="Paragrafi"/>
        <w:rPr>
          <w:sz w:val="14"/>
          <w:szCs w:val="14"/>
          <w:lang w:val="sq-AL"/>
        </w:rPr>
      </w:pPr>
    </w:p>
    <w:p w:rsidR="00F17743" w:rsidRDefault="00F17743" w:rsidP="00F17743">
      <w:pPr>
        <w:pStyle w:val="Paragrafi"/>
        <w:ind w:firstLine="0"/>
        <w:jc w:val="center"/>
        <w:rPr>
          <w:lang w:val="sq-AL"/>
        </w:rPr>
      </w:pPr>
      <w:r>
        <w:rPr>
          <w:noProof/>
        </w:rPr>
        <w:drawing>
          <wp:inline distT="0" distB="0" distL="0" distR="0">
            <wp:extent cx="6381750" cy="1885950"/>
            <wp:effectExtent l="0" t="0" r="0" b="0"/>
            <wp:docPr id="1" name="Picture 1" descr="tabela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ela017"/>
                    <pic:cNvPicPr>
                      <a:picLocks noChangeAspect="1" noChangeArrowheads="1"/>
                    </pic:cNvPicPr>
                  </pic:nvPicPr>
                  <pic:blipFill>
                    <a:blip r:embed="rId4">
                      <a:extLst>
                        <a:ext uri="{28A0092B-C50C-407E-A947-70E740481C1C}">
                          <a14:useLocalDpi xmlns:a14="http://schemas.microsoft.com/office/drawing/2010/main" val="0"/>
                        </a:ext>
                      </a:extLst>
                    </a:blip>
                    <a:srcRect l="1149" t="16241" r="1480" b="11839"/>
                    <a:stretch>
                      <a:fillRect/>
                    </a:stretch>
                  </pic:blipFill>
                  <pic:spPr bwMode="auto">
                    <a:xfrm>
                      <a:off x="0" y="0"/>
                      <a:ext cx="6381750" cy="1885950"/>
                    </a:xfrm>
                    <a:prstGeom prst="rect">
                      <a:avLst/>
                    </a:prstGeom>
                    <a:noFill/>
                    <a:ln>
                      <a:noFill/>
                    </a:ln>
                  </pic:spPr>
                </pic:pic>
              </a:graphicData>
            </a:graphic>
          </wp:inline>
        </w:drawing>
      </w:r>
    </w:p>
    <w:p w:rsidR="00663336" w:rsidRDefault="00663336"/>
    <w:sectPr w:rsidR="006633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743"/>
    <w:rsid w:val="00663336"/>
    <w:rsid w:val="00F17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D67260-4AC5-4738-BE1D-37C9EAC7A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74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F17743"/>
    <w:rPr>
      <w:rFonts w:ascii="Garamond" w:eastAsia="MS Mincho" w:hAnsi="Garamond" w:cs="CG Times"/>
      <w:sz w:val="24"/>
    </w:rPr>
  </w:style>
  <w:style w:type="paragraph" w:customStyle="1" w:styleId="Paragrafi">
    <w:name w:val="Paragrafi"/>
    <w:link w:val="ParagrafiChar"/>
    <w:rsid w:val="00F17743"/>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F17743"/>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0117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207</Words>
  <Characters>1183</Characters>
  <Application>Microsoft Office Word</Application>
  <DocSecurity>0</DocSecurity>
  <Lines>9</Lines>
  <Paragraphs>2</Paragraphs>
  <ScaleCrop>false</ScaleCrop>
  <Company/>
  <LinksUpToDate>false</LinksUpToDate>
  <CharactersWithSpaces>1388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2018-05-21T14:07:00Z</dcterms:created>
  <dcterms:modified xsi:type="dcterms:W3CDTF">2018-05-21T14:08:00Z</dcterms:modified>
</cp:coreProperties>
</file>