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345" w:rsidRPr="00416A29" w:rsidRDefault="00246345" w:rsidP="00246345">
      <w:pPr>
        <w:pStyle w:val="NeniTitull"/>
        <w:rPr>
          <w:spacing w:val="-4"/>
          <w:lang w:val="sq-AL"/>
        </w:rPr>
      </w:pPr>
      <w:r w:rsidRPr="00416A29">
        <w:rPr>
          <w:spacing w:val="-4"/>
          <w:lang w:val="sq-AL"/>
        </w:rPr>
        <w:t>KËRKESË</w:t>
      </w:r>
    </w:p>
    <w:p w:rsidR="00246345" w:rsidRPr="00416A29" w:rsidRDefault="00246345" w:rsidP="00246345">
      <w:pPr>
        <w:pStyle w:val="NeniTitull"/>
        <w:rPr>
          <w:spacing w:val="-4"/>
          <w:lang w:val="sq-AL"/>
        </w:rPr>
      </w:pPr>
      <w:r w:rsidRPr="00416A29">
        <w:rPr>
          <w:spacing w:val="-4"/>
          <w:lang w:val="sq-AL"/>
        </w:rPr>
        <w:t>Nr. 9145/1, datë 26.6.2018</w:t>
      </w:r>
    </w:p>
    <w:p w:rsidR="00246345" w:rsidRPr="00416A29" w:rsidRDefault="00246345" w:rsidP="00246345">
      <w:pPr>
        <w:pStyle w:val="NeniTitull"/>
        <w:rPr>
          <w:spacing w:val="-4"/>
          <w:sz w:val="14"/>
          <w:szCs w:val="14"/>
          <w:lang w:val="sq-AL"/>
        </w:rPr>
      </w:pPr>
    </w:p>
    <w:p w:rsidR="00246345" w:rsidRPr="00416A29" w:rsidRDefault="00246345" w:rsidP="00246345">
      <w:pPr>
        <w:pStyle w:val="NeniTitull"/>
        <w:rPr>
          <w:spacing w:val="-4"/>
          <w:lang w:val="sq-AL"/>
        </w:rPr>
      </w:pPr>
      <w:r w:rsidRPr="00416A29">
        <w:rPr>
          <w:spacing w:val="-4"/>
          <w:lang w:val="sq-AL"/>
        </w:rPr>
        <w:t>PËR SHPRONËSIM PUBLIK</w:t>
      </w:r>
    </w:p>
    <w:p w:rsidR="00246345" w:rsidRPr="00416A29" w:rsidRDefault="00246345" w:rsidP="00246345">
      <w:pPr>
        <w:pStyle w:val="Paragrafi"/>
        <w:ind w:firstLine="0"/>
        <w:rPr>
          <w:spacing w:val="-4"/>
          <w:sz w:val="14"/>
          <w:szCs w:val="14"/>
          <w:lang w:val="sq-AL"/>
        </w:rPr>
      </w:pPr>
    </w:p>
    <w:p w:rsidR="00246345" w:rsidRPr="00416A29" w:rsidRDefault="00246345" w:rsidP="00246345">
      <w:pPr>
        <w:pStyle w:val="Paragrafi"/>
        <w:rPr>
          <w:spacing w:val="-4"/>
          <w:lang w:val="sq-AL"/>
        </w:rPr>
      </w:pPr>
      <w:r w:rsidRPr="00416A29">
        <w:rPr>
          <w:spacing w:val="-4"/>
          <w:lang w:val="sq-AL"/>
        </w:rPr>
        <w:t>Ministria e Infrastrukturës dhe Energjisë shpall kërkesën për shpronësim, për interes publik të pasurive të paluajtshme, pronë private, që preken nga realizimi i projektit “Zgjerimi i rrugës hyrëse të qytetit, parkimi dhe rikualifikimi i qendrës së qytetit Krujë”.</w:t>
      </w:r>
    </w:p>
    <w:p w:rsidR="00246345" w:rsidRPr="00416A29" w:rsidRDefault="00246345" w:rsidP="00246345">
      <w:pPr>
        <w:pStyle w:val="Paragrafi"/>
        <w:rPr>
          <w:spacing w:val="-4"/>
          <w:lang w:val="sq-AL"/>
        </w:rPr>
      </w:pPr>
      <w:r w:rsidRPr="00416A29">
        <w:rPr>
          <w:spacing w:val="-4"/>
          <w:lang w:val="sq-AL"/>
        </w:rPr>
        <w:t>Subjekti kërkues i këtij shpronësimi është Bashkia Krujë.</w:t>
      </w:r>
    </w:p>
    <w:p w:rsidR="00246345" w:rsidRPr="00416A29" w:rsidRDefault="00246345" w:rsidP="00246345">
      <w:pPr>
        <w:pStyle w:val="Paragrafi"/>
        <w:rPr>
          <w:spacing w:val="-4"/>
          <w:lang w:val="sq-AL"/>
        </w:rPr>
      </w:pPr>
      <w:r w:rsidRPr="00416A29">
        <w:rPr>
          <w:spacing w:val="-4"/>
          <w:lang w:val="sq-AL"/>
        </w:rPr>
        <w:t>Me anë të këtij publikimi, kërkohet që të vihen në dijeni personat të cilët preken nga realizimi i projektit “Zgjerimi i rrugës hyrëse të qytetit, parkimi dhe rikualifikimi i qendrës së qytetit Krujë”, për shpronësimin e pasurive të tyre, si dhe për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si dhe të vendimit nr. 89, datë 3.2.2016, të Këshillit të Ministrave, “Për miratimin e hartës së vlerës së tokës në Republikën e Shqipërisë”, sipas tabelës bashkëlidhur.</w:t>
      </w:r>
    </w:p>
    <w:p w:rsidR="00246345" w:rsidRPr="00416A29" w:rsidRDefault="00246345" w:rsidP="00246345">
      <w:pPr>
        <w:pStyle w:val="Paragrafi"/>
        <w:rPr>
          <w:spacing w:val="-4"/>
          <w:lang w:val="sq-AL"/>
        </w:rPr>
      </w:pPr>
      <w:r w:rsidRPr="00416A29">
        <w:rPr>
          <w:spacing w:val="-4"/>
          <w:lang w:val="sq-AL"/>
        </w:rPr>
        <w:t>Vlera totale e shpronësimit është 37,208,922.52 (tridhjetë e shtatë milionë e dyqind e tetë mijë e nëntëqind e njëzet e dy pikë pesëdhjetë e dy) lekë.</w:t>
      </w:r>
    </w:p>
    <w:p w:rsidR="00246345" w:rsidRPr="00416A29" w:rsidRDefault="00246345" w:rsidP="00246345">
      <w:pPr>
        <w:pStyle w:val="Hapesira7"/>
        <w:rPr>
          <w:spacing w:val="-4"/>
          <w:lang w:val="sq-AL"/>
        </w:rPr>
      </w:pPr>
    </w:p>
    <w:p w:rsidR="00246345" w:rsidRPr="00416A29" w:rsidRDefault="00246345" w:rsidP="00246345">
      <w:pPr>
        <w:pStyle w:val="Paragrafi"/>
        <w:jc w:val="right"/>
        <w:rPr>
          <w:spacing w:val="-4"/>
          <w:lang w:val="sq-AL"/>
        </w:rPr>
      </w:pPr>
      <w:r w:rsidRPr="00416A29">
        <w:rPr>
          <w:spacing w:val="-4"/>
          <w:lang w:val="sq-AL"/>
        </w:rPr>
        <w:t xml:space="preserve">ZËVENDËSMINISTRI I INFRASTRUKTURËS DHE ENERGJISË </w:t>
      </w:r>
    </w:p>
    <w:p w:rsidR="00246345" w:rsidRPr="00416A29" w:rsidRDefault="00246345" w:rsidP="00246345">
      <w:pPr>
        <w:pStyle w:val="Paragrafi"/>
        <w:jc w:val="right"/>
        <w:rPr>
          <w:b/>
          <w:spacing w:val="-4"/>
          <w:lang w:val="sq-AL"/>
        </w:rPr>
      </w:pPr>
      <w:r w:rsidRPr="00416A29">
        <w:rPr>
          <w:b/>
          <w:spacing w:val="-4"/>
          <w:lang w:val="sq-AL"/>
        </w:rPr>
        <w:t xml:space="preserve"> Artan Shkreli</w:t>
      </w:r>
    </w:p>
    <w:p w:rsidR="00246345" w:rsidRPr="00416A29" w:rsidRDefault="00246345" w:rsidP="00246345">
      <w:pPr>
        <w:pStyle w:val="Paragrafi"/>
        <w:jc w:val="center"/>
        <w:rPr>
          <w:b/>
          <w:spacing w:val="-4"/>
          <w:lang w:val="sq-AL"/>
        </w:rPr>
      </w:pPr>
    </w:p>
    <w:p w:rsidR="00246345" w:rsidRDefault="00246345" w:rsidP="00246345">
      <w:pPr>
        <w:rPr>
          <w:lang w:val="sq-AL"/>
        </w:rPr>
        <w:sectPr w:rsidR="00246345" w:rsidSect="00246345">
          <w:pgSz w:w="11907" w:h="16840" w:code="9"/>
          <w:pgMar w:top="720" w:right="1134" w:bottom="720" w:left="1134" w:header="851" w:footer="851" w:gutter="0"/>
          <w:cols w:space="454"/>
          <w:docGrid w:linePitch="360"/>
        </w:sectPr>
      </w:pPr>
    </w:p>
    <w:p w:rsidR="00246345" w:rsidRDefault="00246345" w:rsidP="00246345">
      <w:pPr>
        <w:rPr>
          <w:lang w:val="sq-AL"/>
        </w:rPr>
        <w:sectPr w:rsidR="00246345" w:rsidSect="00416A29">
          <w:type w:val="continuous"/>
          <w:pgSz w:w="11907" w:h="16840" w:code="9"/>
          <w:pgMar w:top="720" w:right="1134" w:bottom="720" w:left="1134" w:header="851" w:footer="851" w:gutter="0"/>
          <w:cols w:space="454"/>
          <w:docGrid w:linePitch="360"/>
        </w:sect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pPr>
    </w:p>
    <w:p w:rsidR="00246345" w:rsidRDefault="00246345" w:rsidP="00246345">
      <w:pPr>
        <w:rPr>
          <w:lang w:val="sq-AL"/>
        </w:rPr>
        <w:sectPr w:rsidR="00246345" w:rsidSect="00416A29">
          <w:type w:val="continuous"/>
          <w:pgSz w:w="11907" w:h="16840" w:code="9"/>
          <w:pgMar w:top="720" w:right="1134" w:bottom="720" w:left="1134" w:header="851" w:footer="851" w:gutter="0"/>
          <w:cols w:space="454"/>
          <w:docGrid w:linePitch="360"/>
        </w:sectPr>
      </w:pPr>
    </w:p>
    <w:tbl>
      <w:tblPr>
        <w:tblStyle w:val="TableGrid2"/>
        <w:tblW w:w="0" w:type="auto"/>
        <w:tblLook w:val="04A0" w:firstRow="1" w:lastRow="0" w:firstColumn="1" w:lastColumn="0" w:noHBand="0" w:noVBand="1"/>
      </w:tblPr>
      <w:tblGrid>
        <w:gridCol w:w="454"/>
        <w:gridCol w:w="1241"/>
        <w:gridCol w:w="1115"/>
        <w:gridCol w:w="964"/>
        <w:gridCol w:w="649"/>
        <w:gridCol w:w="1043"/>
        <w:gridCol w:w="1229"/>
        <w:gridCol w:w="1208"/>
        <w:gridCol w:w="1310"/>
        <w:gridCol w:w="1400"/>
        <w:gridCol w:w="1105"/>
        <w:gridCol w:w="3672"/>
      </w:tblGrid>
      <w:tr w:rsidR="00246345" w:rsidRPr="002917EC" w:rsidTr="005E1DC7">
        <w:trPr>
          <w:trHeight w:val="139"/>
        </w:trPr>
        <w:tc>
          <w:tcPr>
            <w:tcW w:w="0" w:type="auto"/>
            <w:gridSpan w:val="12"/>
            <w:tcBorders>
              <w:top w:val="nil"/>
              <w:left w:val="nil"/>
              <w:bottom w:val="single" w:sz="4" w:space="0" w:color="auto"/>
              <w:right w:val="nil"/>
            </w:tcBorders>
            <w:hideMark/>
          </w:tcPr>
          <w:p w:rsidR="00246345" w:rsidRDefault="00246345" w:rsidP="005E1DC7">
            <w:pPr>
              <w:spacing w:line="240" w:lineRule="auto"/>
              <w:ind w:firstLine="0"/>
              <w:jc w:val="center"/>
              <w:rPr>
                <w:rFonts w:ascii="Garamond" w:eastAsia="Times New Roman" w:hAnsi="Garamond"/>
                <w:bCs/>
                <w:color w:val="000000"/>
                <w:sz w:val="22"/>
                <w:szCs w:val="22"/>
                <w:lang w:val="sq-AL" w:eastAsia="sq-AL"/>
              </w:rPr>
            </w:pPr>
            <w:r w:rsidRPr="00962D4A">
              <w:rPr>
                <w:rFonts w:ascii="Garamond" w:eastAsia="Times New Roman" w:hAnsi="Garamond"/>
                <w:bCs/>
                <w:color w:val="000000"/>
                <w:sz w:val="22"/>
                <w:szCs w:val="22"/>
                <w:lang w:val="sq-AL" w:eastAsia="sq-AL"/>
              </w:rPr>
              <w:lastRenderedPageBreak/>
              <w:t xml:space="preserve">LISTA E PRONARËVE TË PASURIVE TË </w:t>
            </w:r>
            <w:r w:rsidRPr="00962D4A">
              <w:rPr>
                <w:rFonts w:ascii="Garamond" w:eastAsia="Times New Roman" w:hAnsi="Garamond"/>
                <w:bCs/>
                <w:color w:val="000000"/>
                <w:lang w:val="sq-AL" w:eastAsia="sq-AL"/>
              </w:rPr>
              <w:t>PALUAJTSHME</w:t>
            </w:r>
            <w:r w:rsidRPr="00962D4A">
              <w:rPr>
                <w:rFonts w:ascii="Garamond" w:eastAsia="Times New Roman" w:hAnsi="Garamond"/>
                <w:bCs/>
                <w:color w:val="000000"/>
                <w:sz w:val="22"/>
                <w:szCs w:val="22"/>
                <w:lang w:val="sq-AL" w:eastAsia="sq-AL"/>
              </w:rPr>
              <w:t xml:space="preserve"> PRONË PRIVATE, QË PREKEN NGA PROJEKTI “ZGJERIMI I RRUGËS HYRËSE TË QYTETIT, PARKIMI DHE RIKUALIFIKIMI I QENDRËS SË QYTETIT KRUJË”</w:t>
            </w:r>
          </w:p>
          <w:p w:rsidR="00246345" w:rsidRPr="00962D4A" w:rsidRDefault="00246345" w:rsidP="005E1DC7">
            <w:pPr>
              <w:spacing w:line="240" w:lineRule="auto"/>
              <w:ind w:firstLine="0"/>
              <w:jc w:val="center"/>
              <w:rPr>
                <w:rFonts w:ascii="Garamond" w:eastAsia="Times New Roman" w:hAnsi="Garamond"/>
                <w:bCs/>
                <w:color w:val="000000"/>
                <w:sz w:val="22"/>
                <w:szCs w:val="22"/>
                <w:lang w:val="sq-AL" w:eastAsia="sq-AL"/>
              </w:rPr>
            </w:pPr>
          </w:p>
        </w:tc>
      </w:tr>
      <w:tr w:rsidR="00246345" w:rsidRPr="002917EC" w:rsidTr="005E1DC7">
        <w:trPr>
          <w:trHeight w:val="570"/>
        </w:trPr>
        <w:tc>
          <w:tcPr>
            <w:tcW w:w="0" w:type="auto"/>
            <w:tcBorders>
              <w:top w:val="single" w:sz="4" w:space="0" w:color="auto"/>
            </w:tcBorders>
            <w:noWrap/>
            <w:vAlign w:val="center"/>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Nr.</w:t>
            </w:r>
          </w:p>
        </w:tc>
        <w:tc>
          <w:tcPr>
            <w:tcW w:w="0" w:type="auto"/>
            <w:tcBorders>
              <w:top w:val="single" w:sz="4" w:space="0" w:color="auto"/>
            </w:tcBorders>
            <w:vAlign w:val="center"/>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Emër,          mbiemër</w:t>
            </w:r>
          </w:p>
        </w:tc>
        <w:tc>
          <w:tcPr>
            <w:tcW w:w="0" w:type="auto"/>
            <w:tcBorders>
              <w:top w:val="single" w:sz="4" w:space="0" w:color="auto"/>
            </w:tcBorders>
            <w:vAlign w:val="center"/>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Zona kadastrale</w:t>
            </w:r>
          </w:p>
        </w:tc>
        <w:tc>
          <w:tcPr>
            <w:tcW w:w="0" w:type="auto"/>
            <w:tcBorders>
              <w:top w:val="single" w:sz="4" w:space="0" w:color="auto"/>
            </w:tcBorders>
            <w:vAlign w:val="center"/>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Nr. i pasurisë</w:t>
            </w:r>
          </w:p>
        </w:tc>
        <w:tc>
          <w:tcPr>
            <w:tcW w:w="0" w:type="auto"/>
            <w:tcBorders>
              <w:top w:val="single" w:sz="4" w:space="0" w:color="auto"/>
            </w:tcBorders>
            <w:vAlign w:val="center"/>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Rrethi</w:t>
            </w:r>
          </w:p>
        </w:tc>
        <w:tc>
          <w:tcPr>
            <w:tcW w:w="0" w:type="auto"/>
            <w:tcBorders>
              <w:top w:val="single" w:sz="4" w:space="0" w:color="auto"/>
            </w:tcBorders>
            <w:vAlign w:val="center"/>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Sip. e truallit (m</w:t>
            </w:r>
            <w:r w:rsidRPr="00E36C92">
              <w:rPr>
                <w:rFonts w:ascii="Garamond" w:eastAsia="Times New Roman" w:hAnsi="Garamond"/>
                <w:b/>
                <w:bCs/>
                <w:sz w:val="16"/>
                <w:szCs w:val="16"/>
                <w:vertAlign w:val="superscript"/>
                <w:lang w:val="sq-AL" w:eastAsia="sq-AL"/>
              </w:rPr>
              <w:t>2</w:t>
            </w:r>
            <w:r w:rsidRPr="00E36C92">
              <w:rPr>
                <w:rFonts w:ascii="Garamond" w:eastAsia="Times New Roman" w:hAnsi="Garamond"/>
                <w:b/>
                <w:bCs/>
                <w:sz w:val="16"/>
                <w:szCs w:val="16"/>
                <w:lang w:val="sq-AL" w:eastAsia="sq-AL"/>
              </w:rPr>
              <w:t>)</w:t>
            </w:r>
          </w:p>
        </w:tc>
        <w:tc>
          <w:tcPr>
            <w:tcW w:w="0" w:type="auto"/>
            <w:tcBorders>
              <w:top w:val="single" w:sz="4" w:space="0" w:color="auto"/>
            </w:tcBorders>
            <w:vAlign w:val="center"/>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Sip. e ndërtimit (m</w:t>
            </w:r>
            <w:r w:rsidRPr="00E36C92">
              <w:rPr>
                <w:rFonts w:ascii="Garamond" w:eastAsia="Times New Roman" w:hAnsi="Garamond"/>
                <w:b/>
                <w:bCs/>
                <w:sz w:val="16"/>
                <w:szCs w:val="16"/>
                <w:vertAlign w:val="superscript"/>
                <w:lang w:val="sq-AL" w:eastAsia="sq-AL"/>
              </w:rPr>
              <w:t>2</w:t>
            </w:r>
            <w:r w:rsidRPr="00E36C92">
              <w:rPr>
                <w:rFonts w:ascii="Garamond" w:eastAsia="Times New Roman" w:hAnsi="Garamond"/>
                <w:b/>
                <w:bCs/>
                <w:sz w:val="16"/>
                <w:szCs w:val="16"/>
                <w:lang w:val="sq-AL" w:eastAsia="sq-AL"/>
              </w:rPr>
              <w:t>)</w:t>
            </w:r>
          </w:p>
        </w:tc>
        <w:tc>
          <w:tcPr>
            <w:tcW w:w="0" w:type="auto"/>
            <w:tcBorders>
              <w:top w:val="single" w:sz="4" w:space="0" w:color="auto"/>
            </w:tcBorders>
            <w:vAlign w:val="center"/>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Çmimi i truallit (l/m</w:t>
            </w:r>
            <w:r w:rsidRPr="00E36C92">
              <w:rPr>
                <w:rFonts w:ascii="Garamond" w:eastAsia="Times New Roman" w:hAnsi="Garamond"/>
                <w:b/>
                <w:bCs/>
                <w:sz w:val="16"/>
                <w:szCs w:val="16"/>
                <w:vertAlign w:val="superscript"/>
                <w:lang w:val="sq-AL" w:eastAsia="sq-AL"/>
              </w:rPr>
              <w:t>2</w:t>
            </w:r>
            <w:r w:rsidRPr="00E36C92">
              <w:rPr>
                <w:rFonts w:ascii="Garamond" w:eastAsia="Times New Roman" w:hAnsi="Garamond"/>
                <w:b/>
                <w:bCs/>
                <w:sz w:val="16"/>
                <w:szCs w:val="16"/>
                <w:lang w:val="sq-AL" w:eastAsia="sq-AL"/>
              </w:rPr>
              <w:t>)</w:t>
            </w:r>
          </w:p>
        </w:tc>
        <w:tc>
          <w:tcPr>
            <w:tcW w:w="0" w:type="auto"/>
            <w:tcBorders>
              <w:top w:val="single" w:sz="4" w:space="0" w:color="auto"/>
            </w:tcBorders>
            <w:vAlign w:val="center"/>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Vlera e truallit (lekë)</w:t>
            </w:r>
          </w:p>
        </w:tc>
        <w:tc>
          <w:tcPr>
            <w:tcW w:w="0" w:type="auto"/>
            <w:tcBorders>
              <w:top w:val="single" w:sz="4" w:space="0" w:color="auto"/>
            </w:tcBorders>
            <w:vAlign w:val="center"/>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Vlera e ndërtimit (lekë)</w:t>
            </w:r>
          </w:p>
        </w:tc>
        <w:tc>
          <w:tcPr>
            <w:tcW w:w="0" w:type="auto"/>
            <w:tcBorders>
              <w:top w:val="single" w:sz="4" w:space="0" w:color="auto"/>
            </w:tcBorders>
            <w:noWrap/>
            <w:vAlign w:val="center"/>
            <w:hideMark/>
          </w:tcPr>
          <w:p w:rsidR="00246345" w:rsidRPr="00E36C92" w:rsidRDefault="00246345" w:rsidP="005E1DC7">
            <w:pPr>
              <w:spacing w:line="240" w:lineRule="auto"/>
              <w:ind w:firstLine="0"/>
              <w:jc w:val="center"/>
              <w:rPr>
                <w:rFonts w:ascii="Garamond" w:eastAsia="Times New Roman" w:hAnsi="Garamond"/>
                <w:b/>
                <w:bCs/>
                <w:color w:val="000000"/>
                <w:sz w:val="16"/>
                <w:szCs w:val="16"/>
                <w:lang w:val="sq-AL" w:eastAsia="sq-AL"/>
              </w:rPr>
            </w:pPr>
            <w:r w:rsidRPr="00E36C92">
              <w:rPr>
                <w:rFonts w:ascii="Garamond" w:eastAsia="Times New Roman" w:hAnsi="Garamond"/>
                <w:b/>
                <w:bCs/>
                <w:color w:val="000000"/>
                <w:sz w:val="16"/>
                <w:szCs w:val="16"/>
                <w:lang w:val="sq-AL" w:eastAsia="sq-AL"/>
              </w:rPr>
              <w:t>Vlera totale</w:t>
            </w:r>
          </w:p>
        </w:tc>
        <w:tc>
          <w:tcPr>
            <w:tcW w:w="0" w:type="auto"/>
            <w:tcBorders>
              <w:top w:val="single" w:sz="4" w:space="0" w:color="auto"/>
            </w:tcBorders>
            <w:noWrap/>
            <w:vAlign w:val="center"/>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Shënime</w:t>
            </w:r>
          </w:p>
        </w:tc>
      </w:tr>
      <w:tr w:rsidR="00246345" w:rsidRPr="002917EC" w:rsidTr="005E1DC7">
        <w:trPr>
          <w:trHeight w:val="150"/>
        </w:trPr>
        <w:tc>
          <w:tcPr>
            <w:tcW w:w="0" w:type="auto"/>
            <w:noWrap/>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1</w:t>
            </w:r>
          </w:p>
        </w:tc>
        <w:tc>
          <w:tcPr>
            <w:tcW w:w="0" w:type="auto"/>
            <w:noWrap/>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2</w:t>
            </w:r>
          </w:p>
        </w:tc>
        <w:tc>
          <w:tcPr>
            <w:tcW w:w="0" w:type="auto"/>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3</w:t>
            </w:r>
          </w:p>
        </w:tc>
        <w:tc>
          <w:tcPr>
            <w:tcW w:w="0" w:type="auto"/>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4</w:t>
            </w:r>
          </w:p>
        </w:tc>
        <w:tc>
          <w:tcPr>
            <w:tcW w:w="0" w:type="auto"/>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5</w:t>
            </w:r>
          </w:p>
        </w:tc>
        <w:tc>
          <w:tcPr>
            <w:tcW w:w="0" w:type="auto"/>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6</w:t>
            </w:r>
          </w:p>
        </w:tc>
        <w:tc>
          <w:tcPr>
            <w:tcW w:w="0" w:type="auto"/>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7</w:t>
            </w:r>
          </w:p>
        </w:tc>
        <w:tc>
          <w:tcPr>
            <w:tcW w:w="0" w:type="auto"/>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8</w:t>
            </w:r>
          </w:p>
        </w:tc>
        <w:tc>
          <w:tcPr>
            <w:tcW w:w="0" w:type="auto"/>
            <w:noWrap/>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9</w:t>
            </w:r>
          </w:p>
        </w:tc>
        <w:tc>
          <w:tcPr>
            <w:tcW w:w="0" w:type="auto"/>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10</w:t>
            </w:r>
          </w:p>
        </w:tc>
        <w:tc>
          <w:tcPr>
            <w:tcW w:w="0" w:type="auto"/>
            <w:noWrap/>
            <w:hideMark/>
          </w:tcPr>
          <w:p w:rsidR="00246345" w:rsidRPr="00E36C92" w:rsidRDefault="00246345" w:rsidP="005E1DC7">
            <w:pPr>
              <w:spacing w:line="240" w:lineRule="auto"/>
              <w:ind w:firstLine="0"/>
              <w:jc w:val="center"/>
              <w:rPr>
                <w:rFonts w:ascii="Garamond" w:eastAsia="Times New Roman" w:hAnsi="Garamond"/>
                <w:b/>
                <w:bCs/>
                <w:color w:val="000000"/>
                <w:sz w:val="16"/>
                <w:szCs w:val="16"/>
                <w:lang w:val="sq-AL" w:eastAsia="sq-AL"/>
              </w:rPr>
            </w:pPr>
            <w:r w:rsidRPr="00E36C92">
              <w:rPr>
                <w:rFonts w:ascii="Garamond" w:eastAsia="Times New Roman" w:hAnsi="Garamond"/>
                <w:b/>
                <w:bCs/>
                <w:color w:val="000000"/>
                <w:sz w:val="16"/>
                <w:szCs w:val="16"/>
                <w:lang w:val="sq-AL" w:eastAsia="sq-AL"/>
              </w:rPr>
              <w:t>11</w:t>
            </w:r>
          </w:p>
        </w:tc>
        <w:tc>
          <w:tcPr>
            <w:tcW w:w="0" w:type="auto"/>
            <w:noWrap/>
            <w:hideMark/>
          </w:tcPr>
          <w:p w:rsidR="00246345" w:rsidRPr="00E36C92" w:rsidRDefault="00246345" w:rsidP="005E1DC7">
            <w:pPr>
              <w:spacing w:line="240" w:lineRule="auto"/>
              <w:ind w:firstLine="0"/>
              <w:jc w:val="center"/>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12</w:t>
            </w:r>
          </w:p>
        </w:tc>
      </w:tr>
      <w:tr w:rsidR="00246345" w:rsidRPr="002917EC" w:rsidTr="005E1DC7">
        <w:trPr>
          <w:trHeight w:val="380"/>
        </w:trPr>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1</w:t>
            </w:r>
          </w:p>
        </w:tc>
        <w:tc>
          <w:tcPr>
            <w:tcW w:w="0" w:type="auto"/>
            <w:vMerge w:val="restart"/>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Artur Topçiu</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8621</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N 5/102+2</w:t>
            </w:r>
          </w:p>
        </w:tc>
        <w:tc>
          <w:tcPr>
            <w:tcW w:w="0" w:type="auto"/>
            <w:vMerge w:val="restart"/>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Krujë</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___</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50.16</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___</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___</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2,605,902.79</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2,605,902.79</w:t>
            </w:r>
          </w:p>
        </w:tc>
        <w:tc>
          <w:tcPr>
            <w:tcW w:w="0" w:type="auto"/>
            <w:vMerge w:val="restart"/>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Konfirmuar nga ZVRPP-ja Krujë. Pasuri e llojit ndërtesë. Njësi shërbimi.</w:t>
            </w:r>
          </w:p>
        </w:tc>
      </w:tr>
      <w:tr w:rsidR="00246345" w:rsidRPr="002917EC" w:rsidTr="005E1DC7">
        <w:trPr>
          <w:trHeight w:val="380"/>
        </w:trPr>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b/>
                <w:bCs/>
                <w:sz w:val="16"/>
                <w:szCs w:val="16"/>
                <w:lang w:val="sq-AL" w:eastAsia="sq-AL"/>
              </w:rPr>
            </w:pPr>
          </w:p>
        </w:tc>
        <w:tc>
          <w:tcPr>
            <w:tcW w:w="0" w:type="auto"/>
            <w:vMerge/>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p>
        </w:tc>
        <w:tc>
          <w:tcPr>
            <w:tcW w:w="0" w:type="auto"/>
            <w:vMerge/>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p>
        </w:tc>
      </w:tr>
      <w:tr w:rsidR="00246345" w:rsidRPr="002917EC" w:rsidTr="005E1DC7">
        <w:trPr>
          <w:trHeight w:val="380"/>
        </w:trPr>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2</w:t>
            </w:r>
          </w:p>
        </w:tc>
        <w:tc>
          <w:tcPr>
            <w:tcW w:w="0" w:type="auto"/>
            <w:vMerge w:val="restart"/>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Afrim Kaçiu</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8621</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3/980</w:t>
            </w:r>
          </w:p>
        </w:tc>
        <w:tc>
          <w:tcPr>
            <w:tcW w:w="0" w:type="auto"/>
            <w:vMerge w:val="restart"/>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Krujë</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___</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12.25</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___</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___</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829,516.83</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829,516.83</w:t>
            </w:r>
          </w:p>
        </w:tc>
        <w:tc>
          <w:tcPr>
            <w:tcW w:w="0" w:type="auto"/>
            <w:vMerge w:val="restart"/>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Konfirmuar nga ZVRPP-ja Krujë. Pasuri e llojit ndërtesë. Njësi shërbimi.</w:t>
            </w:r>
          </w:p>
        </w:tc>
      </w:tr>
      <w:tr w:rsidR="00246345" w:rsidRPr="002917EC" w:rsidTr="005E1DC7">
        <w:trPr>
          <w:trHeight w:val="380"/>
        </w:trPr>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b/>
                <w:bCs/>
                <w:sz w:val="16"/>
                <w:szCs w:val="16"/>
                <w:lang w:val="sq-AL" w:eastAsia="sq-AL"/>
              </w:rPr>
            </w:pPr>
          </w:p>
        </w:tc>
        <w:tc>
          <w:tcPr>
            <w:tcW w:w="0" w:type="auto"/>
            <w:vMerge/>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p>
        </w:tc>
        <w:tc>
          <w:tcPr>
            <w:tcW w:w="0" w:type="auto"/>
            <w:vMerge/>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p>
        </w:tc>
      </w:tr>
      <w:tr w:rsidR="00246345" w:rsidRPr="002917EC" w:rsidTr="005E1DC7">
        <w:trPr>
          <w:trHeight w:val="139"/>
        </w:trPr>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b/>
                <w:bCs/>
                <w:color w:val="000000"/>
                <w:sz w:val="16"/>
                <w:szCs w:val="16"/>
                <w:lang w:val="sq-AL" w:eastAsia="sq-AL"/>
              </w:rPr>
            </w:pPr>
            <w:r w:rsidRPr="00E36C92">
              <w:rPr>
                <w:rFonts w:ascii="Garamond" w:eastAsia="Times New Roman" w:hAnsi="Garamond"/>
                <w:b/>
                <w:bCs/>
                <w:color w:val="000000"/>
                <w:sz w:val="16"/>
                <w:szCs w:val="16"/>
                <w:lang w:val="sq-AL" w:eastAsia="sq-AL"/>
              </w:rPr>
              <w:t>3</w:t>
            </w:r>
          </w:p>
        </w:tc>
        <w:tc>
          <w:tcPr>
            <w:tcW w:w="0" w:type="auto"/>
            <w:vMerge w:val="restart"/>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Eduart Çela</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8621</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3/475</w:t>
            </w:r>
          </w:p>
        </w:tc>
        <w:tc>
          <w:tcPr>
            <w:tcW w:w="0" w:type="auto"/>
            <w:vMerge w:val="restart"/>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Krujë</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329.30</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154.2 banesë</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4011</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1,320,822.30</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6,002,760.82 banesë</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13,662,802.12</w:t>
            </w:r>
          </w:p>
        </w:tc>
        <w:tc>
          <w:tcPr>
            <w:tcW w:w="0" w:type="auto"/>
            <w:vMerge w:val="restart"/>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Konfirmuar nga ZVRPP-ja Krujë. Pasuri e llojit truall + ndërtesë. Objekt banimi dhe njësi shërbimi.</w:t>
            </w:r>
          </w:p>
        </w:tc>
      </w:tr>
      <w:tr w:rsidR="00246345" w:rsidRPr="002917EC" w:rsidTr="005E1DC7">
        <w:trPr>
          <w:trHeight w:val="139"/>
        </w:trPr>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b/>
                <w:bCs/>
                <w:color w:val="000000"/>
                <w:sz w:val="16"/>
                <w:szCs w:val="16"/>
                <w:lang w:val="sq-AL" w:eastAsia="sq-AL"/>
              </w:rPr>
            </w:pPr>
          </w:p>
        </w:tc>
        <w:tc>
          <w:tcPr>
            <w:tcW w:w="0" w:type="auto"/>
            <w:vMerge/>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175.1 shërbim</w:t>
            </w: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6,339,219 shërbim</w:t>
            </w: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p>
        </w:tc>
        <w:tc>
          <w:tcPr>
            <w:tcW w:w="0" w:type="auto"/>
            <w:vMerge/>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p>
        </w:tc>
      </w:tr>
      <w:tr w:rsidR="00246345" w:rsidRPr="002917EC" w:rsidTr="005E1DC7">
        <w:trPr>
          <w:trHeight w:val="139"/>
        </w:trPr>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b/>
                <w:bCs/>
                <w:color w:val="000000"/>
                <w:sz w:val="16"/>
                <w:szCs w:val="16"/>
                <w:lang w:val="sq-AL" w:eastAsia="sq-AL"/>
              </w:rPr>
            </w:pPr>
            <w:r w:rsidRPr="00E36C92">
              <w:rPr>
                <w:rFonts w:ascii="Garamond" w:eastAsia="Times New Roman" w:hAnsi="Garamond"/>
                <w:b/>
                <w:bCs/>
                <w:color w:val="000000"/>
                <w:sz w:val="16"/>
                <w:szCs w:val="16"/>
                <w:lang w:val="sq-AL" w:eastAsia="sq-AL"/>
              </w:rPr>
              <w:t>4</w:t>
            </w:r>
          </w:p>
        </w:tc>
        <w:tc>
          <w:tcPr>
            <w:tcW w:w="0" w:type="auto"/>
            <w:vMerge w:val="restart"/>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Enver Shuli</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8621</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3/1010</w:t>
            </w:r>
          </w:p>
        </w:tc>
        <w:tc>
          <w:tcPr>
            <w:tcW w:w="0" w:type="auto"/>
            <w:vMerge w:val="restart"/>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Krujë</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305.80</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36.1 banesë</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4011</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1,226,563.80</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1694702.95 banesë</w:t>
            </w:r>
          </w:p>
        </w:tc>
        <w:tc>
          <w:tcPr>
            <w:tcW w:w="0" w:type="auto"/>
            <w:vMerge w:val="restart"/>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6,413,950.75</w:t>
            </w:r>
          </w:p>
        </w:tc>
        <w:tc>
          <w:tcPr>
            <w:tcW w:w="0" w:type="auto"/>
            <w:vMerge w:val="restart"/>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Konfirmuar nga ZVRPP-ja Krujë. Pasuri e llojit truall + ndërtesë. Objekt banimi dhe njësi shërbimi.</w:t>
            </w:r>
          </w:p>
        </w:tc>
      </w:tr>
      <w:tr w:rsidR="00246345" w:rsidRPr="002917EC" w:rsidTr="005E1DC7">
        <w:trPr>
          <w:trHeight w:val="139"/>
        </w:trPr>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b/>
                <w:bCs/>
                <w:color w:val="000000"/>
                <w:sz w:val="16"/>
                <w:szCs w:val="16"/>
                <w:lang w:val="sq-AL" w:eastAsia="sq-AL"/>
              </w:rPr>
            </w:pPr>
          </w:p>
        </w:tc>
        <w:tc>
          <w:tcPr>
            <w:tcW w:w="0" w:type="auto"/>
            <w:vMerge/>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80 shërbim</w:t>
            </w: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3492684 shërbim</w:t>
            </w:r>
          </w:p>
        </w:tc>
        <w:tc>
          <w:tcPr>
            <w:tcW w:w="0" w:type="auto"/>
            <w:vMerge/>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p>
        </w:tc>
        <w:tc>
          <w:tcPr>
            <w:tcW w:w="0" w:type="auto"/>
            <w:vMerge/>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p>
        </w:tc>
      </w:tr>
      <w:tr w:rsidR="00246345" w:rsidRPr="002917EC" w:rsidTr="005E1DC7">
        <w:trPr>
          <w:trHeight w:val="139"/>
        </w:trPr>
        <w:tc>
          <w:tcPr>
            <w:tcW w:w="0" w:type="auto"/>
            <w:vAlign w:val="center"/>
            <w:hideMark/>
          </w:tcPr>
          <w:p w:rsidR="00246345" w:rsidRPr="00E36C92" w:rsidRDefault="00246345" w:rsidP="005E1DC7">
            <w:pPr>
              <w:spacing w:line="240" w:lineRule="auto"/>
              <w:ind w:firstLine="0"/>
              <w:jc w:val="right"/>
              <w:rPr>
                <w:rFonts w:ascii="Garamond" w:eastAsia="Times New Roman" w:hAnsi="Garamond"/>
                <w:b/>
                <w:bCs/>
                <w:color w:val="000000"/>
                <w:sz w:val="16"/>
                <w:szCs w:val="16"/>
                <w:lang w:val="sq-AL" w:eastAsia="sq-AL"/>
              </w:rPr>
            </w:pPr>
            <w:r w:rsidRPr="00E36C92">
              <w:rPr>
                <w:rFonts w:ascii="Garamond" w:eastAsia="Times New Roman" w:hAnsi="Garamond"/>
                <w:b/>
                <w:bCs/>
                <w:color w:val="000000"/>
                <w:sz w:val="16"/>
                <w:szCs w:val="16"/>
                <w:lang w:val="sq-AL" w:eastAsia="sq-AL"/>
              </w:rPr>
              <w:t>5</w:t>
            </w:r>
          </w:p>
        </w:tc>
        <w:tc>
          <w:tcPr>
            <w:tcW w:w="0" w:type="auto"/>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Fadil Qesja</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8621</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5/284</w:t>
            </w:r>
          </w:p>
        </w:tc>
        <w:tc>
          <w:tcPr>
            <w:tcW w:w="0" w:type="auto"/>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Krujë</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42.67</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2,115,430.11</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2,115,430.11</w:t>
            </w:r>
          </w:p>
        </w:tc>
        <w:tc>
          <w:tcPr>
            <w:tcW w:w="0" w:type="auto"/>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Konfirmuar nga ZVRPP-ja Krujë. Pasuri e llojit ndërtesë. Njësi shërbimi.</w:t>
            </w:r>
          </w:p>
        </w:tc>
      </w:tr>
      <w:tr w:rsidR="00246345" w:rsidRPr="002917EC" w:rsidTr="005E1DC7">
        <w:trPr>
          <w:trHeight w:val="139"/>
        </w:trPr>
        <w:tc>
          <w:tcPr>
            <w:tcW w:w="0" w:type="auto"/>
            <w:vAlign w:val="center"/>
            <w:hideMark/>
          </w:tcPr>
          <w:p w:rsidR="00246345" w:rsidRPr="00E36C92" w:rsidRDefault="00246345" w:rsidP="005E1DC7">
            <w:pPr>
              <w:spacing w:line="240" w:lineRule="auto"/>
              <w:ind w:firstLine="0"/>
              <w:jc w:val="right"/>
              <w:rPr>
                <w:rFonts w:ascii="Garamond" w:eastAsia="Times New Roman" w:hAnsi="Garamond"/>
                <w:b/>
                <w:bCs/>
                <w:color w:val="000000"/>
                <w:sz w:val="16"/>
                <w:szCs w:val="16"/>
                <w:lang w:val="sq-AL" w:eastAsia="sq-AL"/>
              </w:rPr>
            </w:pPr>
            <w:r w:rsidRPr="00E36C92">
              <w:rPr>
                <w:rFonts w:ascii="Garamond" w:eastAsia="Times New Roman" w:hAnsi="Garamond"/>
                <w:b/>
                <w:bCs/>
                <w:color w:val="000000"/>
                <w:sz w:val="16"/>
                <w:szCs w:val="16"/>
                <w:lang w:val="sq-AL" w:eastAsia="sq-AL"/>
              </w:rPr>
              <w:t>6</w:t>
            </w:r>
          </w:p>
        </w:tc>
        <w:tc>
          <w:tcPr>
            <w:tcW w:w="0" w:type="auto"/>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Fatos Herri</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8621</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N 3/952</w:t>
            </w:r>
          </w:p>
        </w:tc>
        <w:tc>
          <w:tcPr>
            <w:tcW w:w="0" w:type="auto"/>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Krujë</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17.00</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17.00</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4011</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68,187.00</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861,758.05</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929,945.05</w:t>
            </w:r>
          </w:p>
        </w:tc>
        <w:tc>
          <w:tcPr>
            <w:tcW w:w="0" w:type="auto"/>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Konfirmuar nga ZVRPP-ja Krujë. Pasuri e llojit truall + ndërtesë. Objekt shërbimi</w:t>
            </w:r>
          </w:p>
        </w:tc>
      </w:tr>
      <w:tr w:rsidR="00246345" w:rsidRPr="002917EC" w:rsidTr="005E1DC7">
        <w:trPr>
          <w:trHeight w:val="139"/>
        </w:trPr>
        <w:tc>
          <w:tcPr>
            <w:tcW w:w="0" w:type="auto"/>
            <w:vAlign w:val="center"/>
            <w:hideMark/>
          </w:tcPr>
          <w:p w:rsidR="00246345" w:rsidRPr="00E36C92" w:rsidRDefault="00246345" w:rsidP="005E1DC7">
            <w:pPr>
              <w:spacing w:line="240" w:lineRule="auto"/>
              <w:ind w:firstLine="0"/>
              <w:jc w:val="right"/>
              <w:rPr>
                <w:rFonts w:ascii="Garamond" w:eastAsia="Times New Roman" w:hAnsi="Garamond"/>
                <w:b/>
                <w:bCs/>
                <w:color w:val="000000"/>
                <w:sz w:val="16"/>
                <w:szCs w:val="16"/>
                <w:lang w:val="sq-AL" w:eastAsia="sq-AL"/>
              </w:rPr>
            </w:pPr>
            <w:r w:rsidRPr="00E36C92">
              <w:rPr>
                <w:rFonts w:ascii="Garamond" w:eastAsia="Times New Roman" w:hAnsi="Garamond"/>
                <w:b/>
                <w:bCs/>
                <w:color w:val="000000"/>
                <w:sz w:val="16"/>
                <w:szCs w:val="16"/>
                <w:lang w:val="sq-AL" w:eastAsia="sq-AL"/>
              </w:rPr>
              <w:t>7</w:t>
            </w:r>
          </w:p>
        </w:tc>
        <w:tc>
          <w:tcPr>
            <w:tcW w:w="0" w:type="auto"/>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Hektor Taga</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8621</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3/409-N2</w:t>
            </w:r>
          </w:p>
        </w:tc>
        <w:tc>
          <w:tcPr>
            <w:tcW w:w="0" w:type="auto"/>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Krujë</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34.41</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1,790,633.08</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1,790,633.08</w:t>
            </w:r>
          </w:p>
        </w:tc>
        <w:tc>
          <w:tcPr>
            <w:tcW w:w="0" w:type="auto"/>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Konfirmuar nga ZVRPP-ja Krujë. Pasuri e llojit ndërtesë. Njësi shërbimi.</w:t>
            </w:r>
          </w:p>
        </w:tc>
      </w:tr>
      <w:tr w:rsidR="00246345" w:rsidRPr="002917EC" w:rsidTr="005E1DC7">
        <w:trPr>
          <w:trHeight w:val="139"/>
        </w:trPr>
        <w:tc>
          <w:tcPr>
            <w:tcW w:w="0" w:type="auto"/>
            <w:vAlign w:val="center"/>
            <w:hideMark/>
          </w:tcPr>
          <w:p w:rsidR="00246345" w:rsidRPr="00E36C92" w:rsidRDefault="00246345" w:rsidP="005E1DC7">
            <w:pPr>
              <w:spacing w:line="240" w:lineRule="auto"/>
              <w:ind w:firstLine="0"/>
              <w:jc w:val="right"/>
              <w:rPr>
                <w:rFonts w:ascii="Garamond" w:eastAsia="Times New Roman" w:hAnsi="Garamond"/>
                <w:b/>
                <w:bCs/>
                <w:color w:val="000000"/>
                <w:sz w:val="16"/>
                <w:szCs w:val="16"/>
                <w:lang w:val="sq-AL" w:eastAsia="sq-AL"/>
              </w:rPr>
            </w:pPr>
            <w:r w:rsidRPr="00E36C92">
              <w:rPr>
                <w:rFonts w:ascii="Garamond" w:eastAsia="Times New Roman" w:hAnsi="Garamond"/>
                <w:b/>
                <w:bCs/>
                <w:color w:val="000000"/>
                <w:sz w:val="16"/>
                <w:szCs w:val="16"/>
                <w:lang w:val="sq-AL" w:eastAsia="sq-AL"/>
              </w:rPr>
              <w:t>8</w:t>
            </w:r>
          </w:p>
        </w:tc>
        <w:tc>
          <w:tcPr>
            <w:tcW w:w="0" w:type="auto"/>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Ilirjan Taga</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8621</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3/409-N1</w:t>
            </w:r>
          </w:p>
        </w:tc>
        <w:tc>
          <w:tcPr>
            <w:tcW w:w="0" w:type="auto"/>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Krujë</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34.41</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1,984,142.88</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1,984,142.88</w:t>
            </w:r>
          </w:p>
        </w:tc>
        <w:tc>
          <w:tcPr>
            <w:tcW w:w="0" w:type="auto"/>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Konfirmuar nga ZVRPP-ja Krujë. Pasuri e llojit ndërtesë. Njësi shërbimi.</w:t>
            </w:r>
          </w:p>
        </w:tc>
      </w:tr>
      <w:tr w:rsidR="00246345" w:rsidRPr="002917EC" w:rsidTr="005E1DC7">
        <w:trPr>
          <w:trHeight w:val="139"/>
        </w:trPr>
        <w:tc>
          <w:tcPr>
            <w:tcW w:w="0" w:type="auto"/>
            <w:vAlign w:val="center"/>
            <w:hideMark/>
          </w:tcPr>
          <w:p w:rsidR="00246345" w:rsidRPr="00E36C92" w:rsidRDefault="00246345" w:rsidP="005E1DC7">
            <w:pPr>
              <w:spacing w:line="240" w:lineRule="auto"/>
              <w:ind w:firstLine="0"/>
              <w:jc w:val="right"/>
              <w:rPr>
                <w:rFonts w:ascii="Garamond" w:eastAsia="Times New Roman" w:hAnsi="Garamond"/>
                <w:b/>
                <w:bCs/>
                <w:color w:val="000000"/>
                <w:sz w:val="16"/>
                <w:szCs w:val="16"/>
                <w:lang w:val="sq-AL" w:eastAsia="sq-AL"/>
              </w:rPr>
            </w:pPr>
            <w:r w:rsidRPr="00E36C92">
              <w:rPr>
                <w:rFonts w:ascii="Garamond" w:eastAsia="Times New Roman" w:hAnsi="Garamond"/>
                <w:b/>
                <w:bCs/>
                <w:color w:val="000000"/>
                <w:sz w:val="16"/>
                <w:szCs w:val="16"/>
                <w:lang w:val="sq-AL" w:eastAsia="sq-AL"/>
              </w:rPr>
              <w:t>9</w:t>
            </w:r>
          </w:p>
        </w:tc>
        <w:tc>
          <w:tcPr>
            <w:tcW w:w="0" w:type="auto"/>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Kujtim Vogli</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8621</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3/1175</w:t>
            </w:r>
          </w:p>
        </w:tc>
        <w:tc>
          <w:tcPr>
            <w:tcW w:w="0" w:type="auto"/>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Krujë</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24.00</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24.00</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4011</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96,264.00</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1,507,914.96</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1,604,178.96</w:t>
            </w:r>
          </w:p>
        </w:tc>
        <w:tc>
          <w:tcPr>
            <w:tcW w:w="0" w:type="auto"/>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Konfirmuar nga ZVRPP-ja Krujë. Pasuri e llojit truall + ndërtesë. Njësi shërbimi.</w:t>
            </w:r>
          </w:p>
        </w:tc>
      </w:tr>
      <w:tr w:rsidR="00246345" w:rsidRPr="002917EC" w:rsidTr="005E1DC7">
        <w:trPr>
          <w:trHeight w:val="139"/>
        </w:trPr>
        <w:tc>
          <w:tcPr>
            <w:tcW w:w="0" w:type="auto"/>
            <w:vAlign w:val="center"/>
            <w:hideMark/>
          </w:tcPr>
          <w:p w:rsidR="00246345" w:rsidRPr="00E36C92" w:rsidRDefault="00246345" w:rsidP="005E1DC7">
            <w:pPr>
              <w:spacing w:line="240" w:lineRule="auto"/>
              <w:ind w:firstLine="0"/>
              <w:jc w:val="right"/>
              <w:rPr>
                <w:rFonts w:ascii="Garamond" w:eastAsia="Times New Roman" w:hAnsi="Garamond"/>
                <w:b/>
                <w:bCs/>
                <w:color w:val="000000"/>
                <w:sz w:val="16"/>
                <w:szCs w:val="16"/>
                <w:lang w:val="sq-AL" w:eastAsia="sq-AL"/>
              </w:rPr>
            </w:pPr>
            <w:r w:rsidRPr="00E36C92">
              <w:rPr>
                <w:rFonts w:ascii="Garamond" w:eastAsia="Times New Roman" w:hAnsi="Garamond"/>
                <w:b/>
                <w:bCs/>
                <w:color w:val="000000"/>
                <w:sz w:val="16"/>
                <w:szCs w:val="16"/>
                <w:lang w:val="sq-AL" w:eastAsia="sq-AL"/>
              </w:rPr>
              <w:t>10</w:t>
            </w:r>
          </w:p>
        </w:tc>
        <w:tc>
          <w:tcPr>
            <w:tcW w:w="0" w:type="auto"/>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Majlinda Pikli</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8621</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N 6/216</w:t>
            </w:r>
          </w:p>
        </w:tc>
        <w:tc>
          <w:tcPr>
            <w:tcW w:w="0" w:type="auto"/>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Krujë</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45.00</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2,093,679.90</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2,093,679.90</w:t>
            </w:r>
          </w:p>
        </w:tc>
        <w:tc>
          <w:tcPr>
            <w:tcW w:w="0" w:type="auto"/>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Konfirmuar nga ZVRPP-ja Krujë. Pasuri e llojit ndërtesë. Njësi shërbimi.</w:t>
            </w:r>
          </w:p>
        </w:tc>
      </w:tr>
      <w:tr w:rsidR="00246345" w:rsidRPr="002917EC" w:rsidTr="005E1DC7">
        <w:trPr>
          <w:trHeight w:val="139"/>
        </w:trPr>
        <w:tc>
          <w:tcPr>
            <w:tcW w:w="0" w:type="auto"/>
            <w:vAlign w:val="center"/>
            <w:hideMark/>
          </w:tcPr>
          <w:p w:rsidR="00246345" w:rsidRPr="00E36C92" w:rsidRDefault="00246345" w:rsidP="005E1DC7">
            <w:pPr>
              <w:spacing w:line="240" w:lineRule="auto"/>
              <w:ind w:firstLine="0"/>
              <w:jc w:val="right"/>
              <w:rPr>
                <w:rFonts w:ascii="Garamond" w:eastAsia="Times New Roman" w:hAnsi="Garamond"/>
                <w:b/>
                <w:bCs/>
                <w:color w:val="000000"/>
                <w:sz w:val="16"/>
                <w:szCs w:val="16"/>
                <w:lang w:val="sq-AL" w:eastAsia="sq-AL"/>
              </w:rPr>
            </w:pPr>
            <w:r w:rsidRPr="00E36C92">
              <w:rPr>
                <w:rFonts w:ascii="Garamond" w:eastAsia="Times New Roman" w:hAnsi="Garamond"/>
                <w:b/>
                <w:bCs/>
                <w:color w:val="000000"/>
                <w:sz w:val="16"/>
                <w:szCs w:val="16"/>
                <w:lang w:val="sq-AL" w:eastAsia="sq-AL"/>
              </w:rPr>
              <w:t>11</w:t>
            </w:r>
          </w:p>
        </w:tc>
        <w:tc>
          <w:tcPr>
            <w:tcW w:w="0" w:type="auto"/>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Mehmet Emiri</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8621</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3/407-ND</w:t>
            </w:r>
          </w:p>
        </w:tc>
        <w:tc>
          <w:tcPr>
            <w:tcW w:w="0" w:type="auto"/>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Krujë</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42.2 (1</w:t>
            </w:r>
            <w:r>
              <w:rPr>
                <w:rFonts w:ascii="Garamond" w:eastAsia="Times New Roman" w:hAnsi="Garamond"/>
                <w:sz w:val="16"/>
                <w:szCs w:val="16"/>
                <w:lang w:val="sq-AL" w:eastAsia="sq-AL"/>
              </w:rPr>
              <w:t xml:space="preserve"> </w:t>
            </w:r>
            <w:r w:rsidRPr="00E36C92">
              <w:rPr>
                <w:rFonts w:ascii="Garamond" w:eastAsia="Times New Roman" w:hAnsi="Garamond"/>
                <w:sz w:val="16"/>
                <w:szCs w:val="16"/>
                <w:lang w:val="sq-AL" w:eastAsia="sq-AL"/>
              </w:rPr>
              <w:t>kt</w:t>
            </w:r>
            <w:r>
              <w:rPr>
                <w:rFonts w:ascii="Garamond" w:eastAsia="Times New Roman" w:hAnsi="Garamond"/>
                <w:sz w:val="16"/>
                <w:szCs w:val="16"/>
                <w:lang w:val="sq-AL" w:eastAsia="sq-AL"/>
              </w:rPr>
              <w:t>.</w:t>
            </w:r>
            <w:r w:rsidRPr="00E36C92">
              <w:rPr>
                <w:rFonts w:ascii="Garamond" w:eastAsia="Times New Roman" w:hAnsi="Garamond"/>
                <w:sz w:val="16"/>
                <w:szCs w:val="16"/>
                <w:lang w:val="sq-AL" w:eastAsia="sq-AL"/>
              </w:rPr>
              <w:t>+p</w:t>
            </w:r>
            <w:r>
              <w:rPr>
                <w:rFonts w:ascii="Garamond" w:eastAsia="Times New Roman" w:hAnsi="Garamond"/>
                <w:sz w:val="16"/>
                <w:szCs w:val="16"/>
                <w:lang w:val="sq-AL" w:eastAsia="sq-AL"/>
              </w:rPr>
              <w:t>.</w:t>
            </w:r>
            <w:r w:rsidRPr="00E36C92">
              <w:rPr>
                <w:rFonts w:ascii="Garamond" w:eastAsia="Times New Roman" w:hAnsi="Garamond"/>
                <w:sz w:val="16"/>
                <w:szCs w:val="16"/>
                <w:lang w:val="sq-AL" w:eastAsia="sq-AL"/>
              </w:rPr>
              <w:t>)</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___</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2,022,239.19</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2,022,239.19</w:t>
            </w:r>
          </w:p>
        </w:tc>
        <w:tc>
          <w:tcPr>
            <w:tcW w:w="0" w:type="auto"/>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Konfirmuar nga ZVRPP-ja Krujë. Pasuri e llojit ndërtesë. Njësi shërbimi.</w:t>
            </w:r>
          </w:p>
        </w:tc>
      </w:tr>
      <w:tr w:rsidR="00246345" w:rsidRPr="002917EC" w:rsidTr="005E1DC7">
        <w:trPr>
          <w:trHeight w:val="139"/>
        </w:trPr>
        <w:tc>
          <w:tcPr>
            <w:tcW w:w="0" w:type="auto"/>
            <w:tcBorders>
              <w:bottom w:val="single" w:sz="4" w:space="0" w:color="auto"/>
            </w:tcBorders>
            <w:vAlign w:val="center"/>
            <w:hideMark/>
          </w:tcPr>
          <w:p w:rsidR="00246345" w:rsidRPr="00E36C92" w:rsidRDefault="00246345" w:rsidP="005E1DC7">
            <w:pPr>
              <w:spacing w:line="240" w:lineRule="auto"/>
              <w:ind w:firstLine="0"/>
              <w:jc w:val="right"/>
              <w:rPr>
                <w:rFonts w:ascii="Garamond" w:eastAsia="Times New Roman" w:hAnsi="Garamond"/>
                <w:b/>
                <w:bCs/>
                <w:color w:val="000000"/>
                <w:sz w:val="16"/>
                <w:szCs w:val="16"/>
                <w:lang w:val="sq-AL" w:eastAsia="sq-AL"/>
              </w:rPr>
            </w:pPr>
            <w:r w:rsidRPr="00E36C92">
              <w:rPr>
                <w:rFonts w:ascii="Garamond" w:eastAsia="Times New Roman" w:hAnsi="Garamond"/>
                <w:b/>
                <w:bCs/>
                <w:color w:val="000000"/>
                <w:sz w:val="16"/>
                <w:szCs w:val="16"/>
                <w:lang w:val="sq-AL" w:eastAsia="sq-AL"/>
              </w:rPr>
              <w:lastRenderedPageBreak/>
              <w:t>12</w:t>
            </w:r>
          </w:p>
        </w:tc>
        <w:tc>
          <w:tcPr>
            <w:tcW w:w="0" w:type="auto"/>
            <w:tcBorders>
              <w:bottom w:val="single" w:sz="4" w:space="0" w:color="auto"/>
            </w:tcBorders>
            <w:vAlign w:val="center"/>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Meleq Herri</w:t>
            </w:r>
          </w:p>
        </w:tc>
        <w:tc>
          <w:tcPr>
            <w:tcW w:w="0" w:type="auto"/>
            <w:tcBorders>
              <w:bottom w:val="single" w:sz="4" w:space="0" w:color="auto"/>
            </w:tcBorders>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8621</w:t>
            </w:r>
          </w:p>
        </w:tc>
        <w:tc>
          <w:tcPr>
            <w:tcW w:w="0" w:type="auto"/>
            <w:tcBorders>
              <w:bottom w:val="single" w:sz="4" w:space="0" w:color="auto"/>
            </w:tcBorders>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N 5/359</w:t>
            </w:r>
          </w:p>
        </w:tc>
        <w:tc>
          <w:tcPr>
            <w:tcW w:w="0" w:type="auto"/>
            <w:tcBorders>
              <w:bottom w:val="single" w:sz="4" w:space="0" w:color="auto"/>
            </w:tcBorders>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Krujë</w:t>
            </w:r>
          </w:p>
        </w:tc>
        <w:tc>
          <w:tcPr>
            <w:tcW w:w="0" w:type="auto"/>
            <w:tcBorders>
              <w:bottom w:val="single" w:sz="4" w:space="0" w:color="auto"/>
            </w:tcBorders>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___</w:t>
            </w:r>
          </w:p>
        </w:tc>
        <w:tc>
          <w:tcPr>
            <w:tcW w:w="0" w:type="auto"/>
            <w:tcBorders>
              <w:bottom w:val="single" w:sz="4" w:space="0" w:color="auto"/>
            </w:tcBorders>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37.00</w:t>
            </w:r>
          </w:p>
        </w:tc>
        <w:tc>
          <w:tcPr>
            <w:tcW w:w="0" w:type="auto"/>
            <w:tcBorders>
              <w:bottom w:val="single" w:sz="4" w:space="0" w:color="auto"/>
            </w:tcBorders>
            <w:vAlign w:val="center"/>
            <w:hideMark/>
          </w:tcPr>
          <w:p w:rsidR="00246345" w:rsidRPr="00E36C92" w:rsidRDefault="00246345" w:rsidP="005E1DC7">
            <w:pPr>
              <w:spacing w:line="240" w:lineRule="auto"/>
              <w:ind w:firstLine="0"/>
              <w:jc w:val="righ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____</w:t>
            </w:r>
          </w:p>
        </w:tc>
        <w:tc>
          <w:tcPr>
            <w:tcW w:w="0" w:type="auto"/>
            <w:tcBorders>
              <w:bottom w:val="single" w:sz="4" w:space="0" w:color="auto"/>
            </w:tcBorders>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___</w:t>
            </w:r>
          </w:p>
        </w:tc>
        <w:tc>
          <w:tcPr>
            <w:tcW w:w="0" w:type="auto"/>
            <w:tcBorders>
              <w:bottom w:val="single" w:sz="4" w:space="0" w:color="auto"/>
            </w:tcBorders>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1,156,500.86</w:t>
            </w:r>
          </w:p>
        </w:tc>
        <w:tc>
          <w:tcPr>
            <w:tcW w:w="0" w:type="auto"/>
            <w:vAlign w:val="center"/>
            <w:hideMark/>
          </w:tcPr>
          <w:p w:rsidR="00246345" w:rsidRPr="00E36C92" w:rsidRDefault="00246345" w:rsidP="005E1DC7">
            <w:pPr>
              <w:spacing w:line="240" w:lineRule="auto"/>
              <w:ind w:firstLine="0"/>
              <w:jc w:val="right"/>
              <w:rPr>
                <w:rFonts w:ascii="Garamond" w:eastAsia="Times New Roman" w:hAnsi="Garamond"/>
                <w:color w:val="000000"/>
                <w:sz w:val="16"/>
                <w:szCs w:val="16"/>
                <w:lang w:val="sq-AL" w:eastAsia="sq-AL"/>
              </w:rPr>
            </w:pPr>
            <w:r w:rsidRPr="00E36C92">
              <w:rPr>
                <w:rFonts w:ascii="Garamond" w:eastAsia="Times New Roman" w:hAnsi="Garamond"/>
                <w:color w:val="000000"/>
                <w:sz w:val="16"/>
                <w:szCs w:val="16"/>
                <w:lang w:val="sq-AL" w:eastAsia="sq-AL"/>
              </w:rPr>
              <w:t>1,156,500.86</w:t>
            </w:r>
          </w:p>
        </w:tc>
        <w:tc>
          <w:tcPr>
            <w:tcW w:w="0" w:type="auto"/>
            <w:hideMark/>
          </w:tcPr>
          <w:p w:rsidR="00246345" w:rsidRPr="00E36C92" w:rsidRDefault="00246345" w:rsidP="005E1DC7">
            <w:pPr>
              <w:spacing w:line="240" w:lineRule="auto"/>
              <w:ind w:firstLine="0"/>
              <w:jc w:val="left"/>
              <w:rPr>
                <w:rFonts w:ascii="Garamond" w:eastAsia="Times New Roman" w:hAnsi="Garamond"/>
                <w:sz w:val="16"/>
                <w:szCs w:val="16"/>
                <w:lang w:val="sq-AL" w:eastAsia="sq-AL"/>
              </w:rPr>
            </w:pPr>
            <w:r w:rsidRPr="00E36C92">
              <w:rPr>
                <w:rFonts w:ascii="Garamond" w:eastAsia="Times New Roman" w:hAnsi="Garamond"/>
                <w:sz w:val="16"/>
                <w:szCs w:val="16"/>
                <w:lang w:val="sq-AL" w:eastAsia="sq-AL"/>
              </w:rPr>
              <w:t>Konfirmuar nga ZVRPP-ja Krujë. Pasuri e llojit ndërtesë. Njësi shërbimi.</w:t>
            </w:r>
          </w:p>
        </w:tc>
      </w:tr>
      <w:tr w:rsidR="00246345" w:rsidRPr="002917EC" w:rsidTr="005E1DC7">
        <w:trPr>
          <w:trHeight w:val="139"/>
        </w:trPr>
        <w:tc>
          <w:tcPr>
            <w:tcW w:w="0" w:type="auto"/>
            <w:gridSpan w:val="10"/>
            <w:noWrap/>
            <w:vAlign w:val="center"/>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r w:rsidRPr="00E36C92">
              <w:rPr>
                <w:rFonts w:ascii="Garamond" w:eastAsia="Times New Roman" w:hAnsi="Garamond"/>
                <w:b/>
                <w:bCs/>
                <w:sz w:val="16"/>
                <w:szCs w:val="16"/>
                <w:lang w:val="sq-AL" w:eastAsia="sq-AL"/>
              </w:rPr>
              <w:t>VLERA TOTALE</w:t>
            </w:r>
          </w:p>
        </w:tc>
        <w:tc>
          <w:tcPr>
            <w:tcW w:w="0" w:type="auto"/>
            <w:noWrap/>
            <w:vAlign w:val="center"/>
            <w:hideMark/>
          </w:tcPr>
          <w:p w:rsidR="00246345" w:rsidRPr="00E36C92" w:rsidRDefault="00246345" w:rsidP="005E1DC7">
            <w:pPr>
              <w:spacing w:line="240" w:lineRule="auto"/>
              <w:ind w:firstLine="0"/>
              <w:jc w:val="right"/>
              <w:rPr>
                <w:rFonts w:ascii="Garamond" w:eastAsia="Times New Roman" w:hAnsi="Garamond"/>
                <w:b/>
                <w:bCs/>
                <w:sz w:val="16"/>
                <w:szCs w:val="16"/>
                <w:lang w:val="sq-AL" w:eastAsia="sq-AL"/>
              </w:rPr>
            </w:pPr>
            <w:r w:rsidRPr="00E36C92">
              <w:rPr>
                <w:rFonts w:ascii="Garamond" w:eastAsia="Times New Roman" w:hAnsi="Garamond"/>
                <w:b/>
                <w:bCs/>
                <w:sz w:val="16"/>
                <w:szCs w:val="16"/>
                <w:lang w:val="sq-AL" w:eastAsia="sq-AL"/>
              </w:rPr>
              <w:t>37,208,922.52</w:t>
            </w:r>
          </w:p>
        </w:tc>
        <w:tc>
          <w:tcPr>
            <w:tcW w:w="0" w:type="auto"/>
            <w:noWrap/>
            <w:hideMark/>
          </w:tcPr>
          <w:p w:rsidR="00246345" w:rsidRPr="00E36C92" w:rsidRDefault="00246345" w:rsidP="005E1DC7">
            <w:pPr>
              <w:spacing w:line="240" w:lineRule="auto"/>
              <w:ind w:firstLine="0"/>
              <w:jc w:val="center"/>
              <w:rPr>
                <w:rFonts w:ascii="Garamond" w:eastAsia="Times New Roman" w:hAnsi="Garamond"/>
                <w:sz w:val="16"/>
                <w:szCs w:val="16"/>
                <w:lang w:val="sq-AL" w:eastAsia="sq-AL"/>
              </w:rPr>
            </w:pPr>
          </w:p>
        </w:tc>
      </w:tr>
    </w:tbl>
    <w:p w:rsidR="00246345" w:rsidRPr="00DD4A61" w:rsidRDefault="00246345" w:rsidP="00246345">
      <w:pPr>
        <w:pStyle w:val="Paragrafi"/>
        <w:rPr>
          <w:lang w:val="sq-AL"/>
        </w:rPr>
      </w:pPr>
    </w:p>
    <w:p w:rsidR="00246345" w:rsidRDefault="00246345" w:rsidP="00246345">
      <w:pPr>
        <w:pStyle w:val="Paragrafi"/>
        <w:rPr>
          <w:lang w:val="sq-AL"/>
        </w:rPr>
        <w:sectPr w:rsidR="00246345" w:rsidSect="00416A29">
          <w:pgSz w:w="16840" w:h="11907" w:orient="landscape" w:code="9"/>
          <w:pgMar w:top="1134" w:right="720" w:bottom="1134" w:left="720" w:header="851" w:footer="851" w:gutter="0"/>
          <w:cols w:space="454"/>
          <w:docGrid w:linePitch="360"/>
        </w:sectPr>
      </w:pPr>
    </w:p>
    <w:p w:rsidR="006B0685" w:rsidRDefault="006B0685" w:rsidP="00246345">
      <w:bookmarkStart w:id="0" w:name="_GoBack"/>
      <w:bookmarkEnd w:id="0"/>
    </w:p>
    <w:sectPr w:rsidR="006B06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345"/>
    <w:rsid w:val="00246345"/>
    <w:rsid w:val="006B0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CB5E0-1ED6-4C13-A735-CC67B6E7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634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24634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46345"/>
    <w:rPr>
      <w:rFonts w:ascii="Garamond" w:eastAsia="MS Mincho" w:hAnsi="Garamond" w:cs="CG Times"/>
      <w:sz w:val="24"/>
    </w:rPr>
  </w:style>
  <w:style w:type="paragraph" w:customStyle="1" w:styleId="NeniTitull">
    <w:name w:val="Neni_Titull"/>
    <w:next w:val="Normal"/>
    <w:rsid w:val="0024634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246345"/>
    <w:rPr>
      <w:sz w:val="14"/>
      <w:szCs w:val="24"/>
    </w:rPr>
  </w:style>
  <w:style w:type="table" w:customStyle="1" w:styleId="TableGrid2">
    <w:name w:val="Table Grid2"/>
    <w:basedOn w:val="TableNormal"/>
    <w:next w:val="TableGrid"/>
    <w:rsid w:val="00246345"/>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2463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577</Words>
  <Characters>3295</Characters>
  <Application>Microsoft Office Word</Application>
  <DocSecurity>0</DocSecurity>
  <Lines>27</Lines>
  <Paragraphs>7</Paragraphs>
  <ScaleCrop>false</ScaleCrop>
  <Company/>
  <LinksUpToDate>false</LinksUpToDate>
  <CharactersWithSpaces>3865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2018-06-28T13:36:00Z</dcterms:created>
  <dcterms:modified xsi:type="dcterms:W3CDTF">2018-06-28T13:37:00Z</dcterms:modified>
</cp:coreProperties>
</file>