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1421" w:rsidRPr="00394561" w:rsidRDefault="007F1421" w:rsidP="007F1421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394561">
        <w:rPr>
          <w:rFonts w:ascii="Garamond" w:eastAsia="MS Mincho" w:hAnsi="Garamond" w:cs="CG Times"/>
          <w:b/>
          <w:bCs/>
          <w:sz w:val="24"/>
          <w:lang w:val="sq-AL"/>
        </w:rPr>
        <w:t>KËRKESË</w:t>
      </w:r>
    </w:p>
    <w:p w:rsidR="007F1421" w:rsidRPr="00394561" w:rsidRDefault="007F1421" w:rsidP="007F1421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394561">
        <w:rPr>
          <w:rFonts w:ascii="Garamond" w:eastAsia="MS Mincho" w:hAnsi="Garamond" w:cs="CG Times"/>
          <w:b/>
          <w:bCs/>
          <w:sz w:val="24"/>
          <w:lang w:val="sq-AL"/>
        </w:rPr>
        <w:t>Nr. 9954/5, datë 12.11.2018</w:t>
      </w:r>
    </w:p>
    <w:p w:rsidR="007F1421" w:rsidRPr="00394561" w:rsidRDefault="007F1421" w:rsidP="007F1421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14"/>
          <w:lang w:val="sq-AL"/>
        </w:rPr>
      </w:pPr>
    </w:p>
    <w:p w:rsidR="007F1421" w:rsidRPr="00394561" w:rsidRDefault="007F1421" w:rsidP="007F1421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394561">
        <w:rPr>
          <w:rFonts w:ascii="Garamond" w:eastAsia="MS Mincho" w:hAnsi="Garamond" w:cs="CG Times"/>
          <w:b/>
          <w:bCs/>
          <w:sz w:val="24"/>
          <w:lang w:val="sq-AL"/>
        </w:rPr>
        <w:t>PËR SHPRONËSIM PUBLIK</w:t>
      </w:r>
    </w:p>
    <w:p w:rsidR="007F1421" w:rsidRPr="00394561" w:rsidRDefault="007F1421" w:rsidP="007F1421">
      <w:pPr>
        <w:widowControl w:val="0"/>
        <w:spacing w:after="0" w:line="240" w:lineRule="auto"/>
        <w:rPr>
          <w:rFonts w:ascii="Garamond" w:eastAsia="MS Mincho" w:hAnsi="Garamond" w:cs="CG Times"/>
          <w:sz w:val="14"/>
          <w:lang w:val="sq-AL"/>
        </w:rPr>
      </w:pPr>
    </w:p>
    <w:p w:rsidR="007F1421" w:rsidRPr="00394561" w:rsidRDefault="007F1421" w:rsidP="007F1421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Ministria e Infrastrukturës dhe Energjisë shpall kërkesën për shpronësim, për interes publik të pasurive të paluajtshme, pronë private, që preken nga projekti, “Rikualifikim urban i sheshit në fshatin Samaticë”, Ura Vajgurore.</w:t>
      </w:r>
    </w:p>
    <w:p w:rsidR="007F1421" w:rsidRPr="00394561" w:rsidRDefault="007F1421" w:rsidP="007F1421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Subjekti kërkues i këtij objekti është Bashkia Ura Vajgurore.</w:t>
      </w:r>
    </w:p>
    <w:p w:rsidR="007F1421" w:rsidRPr="00394561" w:rsidRDefault="007F1421" w:rsidP="007F1421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 xml:space="preserve">Me anë të këtij publikimi, kërkojmë të vëmë në dijeni personat të cilët preken nga ky shpronësim, që konsiston në masën e vlerësimit të llogaritur në bazë të vendimit nr. </w:t>
      </w:r>
      <w:r>
        <w:rPr>
          <w:rFonts w:ascii="Garamond" w:eastAsia="MS Mincho" w:hAnsi="Garamond" w:cs="CG Times"/>
          <w:sz w:val="24"/>
          <w:lang w:val="sq-AL"/>
        </w:rPr>
        <w:t>89, datë 3.</w:t>
      </w:r>
      <w:r w:rsidRPr="00394561">
        <w:rPr>
          <w:rFonts w:ascii="Garamond" w:eastAsia="MS Mincho" w:hAnsi="Garamond" w:cs="CG Times"/>
          <w:sz w:val="24"/>
          <w:lang w:val="sq-AL"/>
        </w:rPr>
        <w:t>2.2016, “Për miratimin e hartës së vlerës së tokës në Republikën e Shqipërisë”, për llogaritjen e vlerës së tokës “Arë”, për pronarin sipas listës emërore bashkëlidhur.</w:t>
      </w:r>
    </w:p>
    <w:p w:rsidR="007F1421" w:rsidRPr="00394561" w:rsidRDefault="007F1421" w:rsidP="007F1421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Vlera totale e shpronësimit është 206,000 lekë (dyqind e gjashtë mijë) lekë.</w:t>
      </w:r>
    </w:p>
    <w:p w:rsidR="007F1421" w:rsidRPr="00394561" w:rsidRDefault="007F1421" w:rsidP="007F1421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7F1421" w:rsidRPr="00394561" w:rsidRDefault="007F1421" w:rsidP="007F1421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ZËVENDËSMINIST</w:t>
      </w:r>
      <w:r>
        <w:rPr>
          <w:rFonts w:ascii="Garamond" w:eastAsia="MS Mincho" w:hAnsi="Garamond" w:cs="CG Times"/>
          <w:sz w:val="24"/>
          <w:lang w:val="sq-AL"/>
        </w:rPr>
        <w:t>RI I INFRASTRUKTURËS DHE ENERGJISË</w:t>
      </w:r>
      <w:r w:rsidRPr="00394561">
        <w:rPr>
          <w:rFonts w:ascii="Garamond" w:eastAsia="MS Mincho" w:hAnsi="Garamond" w:cs="CG Times"/>
          <w:sz w:val="24"/>
          <w:lang w:val="sq-AL"/>
        </w:rPr>
        <w:t xml:space="preserve"> </w:t>
      </w:r>
    </w:p>
    <w:p w:rsidR="007F1421" w:rsidRPr="00394561" w:rsidRDefault="007F1421" w:rsidP="007F1421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  <w:bookmarkStart w:id="0" w:name="_GoBack"/>
      <w:bookmarkEnd w:id="0"/>
      <w:r w:rsidRPr="00394561">
        <w:rPr>
          <w:rFonts w:ascii="Garamond" w:eastAsia="MS Mincho" w:hAnsi="Garamond" w:cs="CG Times"/>
          <w:b/>
          <w:sz w:val="24"/>
          <w:lang w:val="sq-AL"/>
        </w:rPr>
        <w:t>Artan Shkreli</w:t>
      </w:r>
    </w:p>
    <w:p w:rsidR="007F1421" w:rsidRPr="00394561" w:rsidRDefault="007F1421" w:rsidP="007F1421">
      <w:pPr>
        <w:widowControl w:val="0"/>
        <w:spacing w:after="0" w:line="240" w:lineRule="auto"/>
        <w:rPr>
          <w:rFonts w:ascii="Garamond" w:eastAsia="MS Mincho" w:hAnsi="Garamond" w:cs="CG Times"/>
          <w:sz w:val="20"/>
          <w:lang w:val="sq-AL"/>
        </w:rPr>
        <w:sectPr w:rsidR="007F1421" w:rsidRPr="00394561" w:rsidSect="007F1421">
          <w:headerReference w:type="even" r:id="rId4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7F1421" w:rsidRDefault="007F1421" w:rsidP="007F1421">
      <w:pPr>
        <w:widowControl w:val="0"/>
        <w:spacing w:after="0" w:line="240" w:lineRule="auto"/>
        <w:rPr>
          <w:rFonts w:ascii="Garamond" w:eastAsia="MS Mincho" w:hAnsi="Garamond" w:cs="CG Times"/>
          <w:sz w:val="20"/>
          <w:lang w:val="sq-AL"/>
        </w:rPr>
        <w:sectPr w:rsidR="007F142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7F1421" w:rsidRPr="00394561" w:rsidRDefault="007F1421" w:rsidP="007F1421">
      <w:pPr>
        <w:widowControl w:val="0"/>
        <w:spacing w:after="0" w:line="240" w:lineRule="auto"/>
        <w:rPr>
          <w:rFonts w:ascii="Garamond" w:eastAsia="MS Mincho" w:hAnsi="Garamond" w:cs="CG Times"/>
          <w:sz w:val="20"/>
          <w:lang w:val="sq-AL"/>
        </w:rPr>
      </w:pPr>
    </w:p>
    <w:tbl>
      <w:tblPr>
        <w:tblW w:w="5167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2"/>
        <w:gridCol w:w="1058"/>
        <w:gridCol w:w="776"/>
        <w:gridCol w:w="675"/>
        <w:gridCol w:w="791"/>
        <w:gridCol w:w="832"/>
        <w:gridCol w:w="725"/>
        <w:gridCol w:w="816"/>
        <w:gridCol w:w="737"/>
        <w:gridCol w:w="753"/>
        <w:gridCol w:w="1045"/>
        <w:gridCol w:w="1023"/>
      </w:tblGrid>
      <w:tr w:rsidR="007F1421" w:rsidRPr="00394561" w:rsidTr="00E55551">
        <w:trPr>
          <w:trHeight w:val="440"/>
        </w:trPr>
        <w:tc>
          <w:tcPr>
            <w:tcW w:w="5000" w:type="pct"/>
            <w:gridSpan w:val="1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421" w:rsidRDefault="007F1421" w:rsidP="00E5555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20"/>
                <w:szCs w:val="20"/>
                <w:lang w:val="sq-AL"/>
              </w:rPr>
            </w:pPr>
            <w:r w:rsidRPr="00394561">
              <w:rPr>
                <w:rFonts w:ascii="Garamond" w:eastAsia="Times New Roman" w:hAnsi="Garamond" w:cs="Calibri"/>
                <w:bCs/>
                <w:color w:val="000000"/>
                <w:sz w:val="20"/>
                <w:szCs w:val="20"/>
                <w:lang w:val="sq-AL"/>
              </w:rPr>
              <w:t>TABELA PARAPRAKE E PRONARËVE, PËR PASURITË E PALUAJTSHME, PRONË PRIVATE, QË SHPRONËSOHEN NGA REALIZIMI I PROJEKTIT</w:t>
            </w:r>
            <w:r>
              <w:rPr>
                <w:rFonts w:ascii="Garamond" w:eastAsia="Times New Roman" w:hAnsi="Garamond" w:cs="Calibri"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r w:rsidRPr="00B22724">
              <w:rPr>
                <w:rFonts w:ascii="Garamond" w:eastAsia="Times New Roman" w:hAnsi="Garamond" w:cs="Calibri"/>
                <w:bCs/>
                <w:color w:val="000000"/>
                <w:sz w:val="20"/>
                <w:szCs w:val="20"/>
                <w:lang w:val="sq-AL"/>
              </w:rPr>
              <w:t xml:space="preserve">“RIKUALIFIKIM URBAN I SHESHIT </w:t>
            </w:r>
          </w:p>
          <w:p w:rsidR="007F1421" w:rsidRDefault="007F1421" w:rsidP="00E5555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20"/>
                <w:szCs w:val="20"/>
                <w:lang w:val="sq-AL"/>
              </w:rPr>
            </w:pPr>
            <w:r w:rsidRPr="00B22724">
              <w:rPr>
                <w:rFonts w:ascii="Garamond" w:eastAsia="Times New Roman" w:hAnsi="Garamond" w:cs="Calibri"/>
                <w:bCs/>
                <w:color w:val="000000"/>
                <w:sz w:val="20"/>
                <w:szCs w:val="20"/>
                <w:lang w:val="sq-AL"/>
              </w:rPr>
              <w:t>NË FSHATIN SAMATICË”, URA VAJGURORE</w:t>
            </w:r>
          </w:p>
          <w:p w:rsidR="007F1421" w:rsidRPr="00B22724" w:rsidRDefault="007F1421" w:rsidP="00E5555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</w:p>
          <w:p w:rsidR="007F1421" w:rsidRPr="00040C72" w:rsidRDefault="007F1421" w:rsidP="00E55551">
            <w:pPr>
              <w:spacing w:after="0" w:line="240" w:lineRule="auto"/>
              <w:jc w:val="left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040C72">
              <w:rPr>
                <w:rFonts w:ascii="Garamond" w:eastAsia="Times New Roman" w:hAnsi="Garamond" w:cs="Calibri"/>
                <w:bCs/>
                <w:color w:val="000000"/>
                <w:sz w:val="20"/>
                <w:szCs w:val="20"/>
                <w:lang w:val="sq-AL"/>
              </w:rPr>
              <w:t xml:space="preserve"> Shënim. Çmimi për tokën “arë” është marrë në VKM-në nr. 89, datë 3.2.2016.</w:t>
            </w:r>
          </w:p>
        </w:tc>
      </w:tr>
      <w:tr w:rsidR="007F1421" w:rsidRPr="00394561" w:rsidTr="00E55551">
        <w:trPr>
          <w:trHeight w:val="480"/>
        </w:trPr>
        <w:tc>
          <w:tcPr>
            <w:tcW w:w="228" w:type="pct"/>
            <w:shd w:val="clear" w:color="auto" w:fill="auto"/>
            <w:vAlign w:val="center"/>
            <w:hideMark/>
          </w:tcPr>
          <w:p w:rsidR="007F1421" w:rsidRPr="00394561" w:rsidRDefault="007F1421" w:rsidP="00E5555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Nr.</w:t>
            </w:r>
          </w:p>
        </w:tc>
        <w:tc>
          <w:tcPr>
            <w:tcW w:w="547" w:type="pct"/>
            <w:shd w:val="clear" w:color="auto" w:fill="auto"/>
            <w:vAlign w:val="center"/>
            <w:hideMark/>
          </w:tcPr>
          <w:p w:rsidR="007F1421" w:rsidRPr="00394561" w:rsidRDefault="007F1421" w:rsidP="00E5555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Emër Mbiemër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:rsidR="007F1421" w:rsidRPr="00394561" w:rsidRDefault="007F1421" w:rsidP="00E5555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Lloji i pasurisë</w:t>
            </w:r>
          </w:p>
        </w:tc>
        <w:tc>
          <w:tcPr>
            <w:tcW w:w="349" w:type="pct"/>
            <w:shd w:val="clear" w:color="auto" w:fill="auto"/>
            <w:vAlign w:val="center"/>
            <w:hideMark/>
          </w:tcPr>
          <w:p w:rsidR="007F1421" w:rsidRPr="00394561" w:rsidRDefault="007F1421" w:rsidP="00E5555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ZK</w:t>
            </w:r>
          </w:p>
        </w:tc>
        <w:tc>
          <w:tcPr>
            <w:tcW w:w="409" w:type="pct"/>
            <w:shd w:val="clear" w:color="auto" w:fill="auto"/>
            <w:vAlign w:val="center"/>
            <w:hideMark/>
          </w:tcPr>
          <w:p w:rsidR="007F1421" w:rsidRPr="00394561" w:rsidRDefault="007F1421" w:rsidP="00E5555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Nr. i pasurisë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7F1421" w:rsidRPr="00394561" w:rsidRDefault="007F1421" w:rsidP="00E5555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Sip. totale (m</w:t>
            </w: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)</w:t>
            </w:r>
          </w:p>
        </w:tc>
        <w:tc>
          <w:tcPr>
            <w:tcW w:w="375" w:type="pct"/>
            <w:shd w:val="clear" w:color="auto" w:fill="auto"/>
            <w:vAlign w:val="center"/>
            <w:hideMark/>
          </w:tcPr>
          <w:p w:rsidR="007F1421" w:rsidRPr="00394561" w:rsidRDefault="007F1421" w:rsidP="00E5555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Sip.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e</w:t>
            </w: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prekur (m</w:t>
            </w: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)</w:t>
            </w:r>
          </w:p>
        </w:tc>
        <w:tc>
          <w:tcPr>
            <w:tcW w:w="422" w:type="pct"/>
            <w:shd w:val="clear" w:color="auto" w:fill="auto"/>
            <w:vAlign w:val="center"/>
            <w:hideMark/>
          </w:tcPr>
          <w:p w:rsidR="007F1421" w:rsidRPr="00394561" w:rsidRDefault="007F1421" w:rsidP="00E5555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Çmimi lekë/m</w:t>
            </w: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  <w:r w:rsidRPr="004342D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,</w:t>
            </w: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njësi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7F1421" w:rsidRPr="00394561" w:rsidRDefault="007F1421" w:rsidP="00E5555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Sip. obj. e prekur (m</w:t>
            </w: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)</w:t>
            </w:r>
          </w:p>
        </w:tc>
        <w:tc>
          <w:tcPr>
            <w:tcW w:w="389" w:type="pct"/>
            <w:shd w:val="clear" w:color="auto" w:fill="auto"/>
            <w:vAlign w:val="center"/>
            <w:hideMark/>
          </w:tcPr>
          <w:p w:rsidR="007F1421" w:rsidRPr="00394561" w:rsidRDefault="007F1421" w:rsidP="00E5555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Çmimi obj.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,</w:t>
            </w: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lekë/m</w:t>
            </w: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540" w:type="pct"/>
            <w:shd w:val="clear" w:color="auto" w:fill="auto"/>
            <w:vAlign w:val="center"/>
            <w:hideMark/>
          </w:tcPr>
          <w:p w:rsidR="007F1421" w:rsidRPr="00394561" w:rsidRDefault="007F1421" w:rsidP="00E5555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Vlera në lekë</w:t>
            </w:r>
          </w:p>
        </w:tc>
        <w:tc>
          <w:tcPr>
            <w:tcW w:w="529" w:type="pct"/>
            <w:shd w:val="clear" w:color="auto" w:fill="auto"/>
            <w:vAlign w:val="center"/>
            <w:hideMark/>
          </w:tcPr>
          <w:p w:rsidR="007F1421" w:rsidRPr="00394561" w:rsidRDefault="007F1421" w:rsidP="00E5555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Konfirmuar ZRPP,</w:t>
            </w: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Berat</w:t>
            </w:r>
          </w:p>
        </w:tc>
      </w:tr>
      <w:tr w:rsidR="007F1421" w:rsidRPr="00394561" w:rsidTr="00E55551">
        <w:trPr>
          <w:trHeight w:val="139"/>
        </w:trPr>
        <w:tc>
          <w:tcPr>
            <w:tcW w:w="228" w:type="pct"/>
            <w:shd w:val="clear" w:color="auto" w:fill="auto"/>
            <w:noWrap/>
            <w:vAlign w:val="center"/>
            <w:hideMark/>
          </w:tcPr>
          <w:p w:rsidR="007F1421" w:rsidRPr="00394561" w:rsidRDefault="007F1421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</w:t>
            </w:r>
          </w:p>
        </w:tc>
        <w:tc>
          <w:tcPr>
            <w:tcW w:w="547" w:type="pct"/>
            <w:shd w:val="clear" w:color="auto" w:fill="auto"/>
            <w:vAlign w:val="center"/>
            <w:hideMark/>
          </w:tcPr>
          <w:p w:rsidR="007F1421" w:rsidRPr="00394561" w:rsidRDefault="007F1421" w:rsidP="00E5555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Xhemal Dylja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7F1421" w:rsidRPr="00394561" w:rsidRDefault="007F1421" w:rsidP="00E5555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49" w:type="pct"/>
            <w:shd w:val="clear" w:color="auto" w:fill="auto"/>
            <w:noWrap/>
            <w:vAlign w:val="center"/>
            <w:hideMark/>
          </w:tcPr>
          <w:p w:rsidR="007F1421" w:rsidRPr="00394561" w:rsidRDefault="007F1421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3256</w:t>
            </w:r>
          </w:p>
        </w:tc>
        <w:tc>
          <w:tcPr>
            <w:tcW w:w="409" w:type="pct"/>
            <w:shd w:val="clear" w:color="auto" w:fill="auto"/>
            <w:noWrap/>
            <w:vAlign w:val="center"/>
            <w:hideMark/>
          </w:tcPr>
          <w:p w:rsidR="007F1421" w:rsidRPr="00394561" w:rsidRDefault="007F1421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16/37</w:t>
            </w:r>
          </w:p>
        </w:tc>
        <w:tc>
          <w:tcPr>
            <w:tcW w:w="430" w:type="pct"/>
            <w:shd w:val="clear" w:color="auto" w:fill="auto"/>
            <w:noWrap/>
            <w:vAlign w:val="center"/>
            <w:hideMark/>
          </w:tcPr>
          <w:p w:rsidR="007F1421" w:rsidRPr="00394561" w:rsidRDefault="007F1421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1000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:rsidR="007F1421" w:rsidRPr="00394561" w:rsidRDefault="007F1421" w:rsidP="00E5555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22" w:type="pct"/>
            <w:shd w:val="clear" w:color="auto" w:fill="auto"/>
            <w:noWrap/>
            <w:vAlign w:val="center"/>
            <w:hideMark/>
          </w:tcPr>
          <w:p w:rsidR="007F1421" w:rsidRPr="00394561" w:rsidRDefault="007F1421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206</w:t>
            </w:r>
          </w:p>
        </w:tc>
        <w:tc>
          <w:tcPr>
            <w:tcW w:w="381" w:type="pct"/>
            <w:shd w:val="clear" w:color="auto" w:fill="auto"/>
            <w:noWrap/>
            <w:vAlign w:val="center"/>
            <w:hideMark/>
          </w:tcPr>
          <w:p w:rsidR="007F1421" w:rsidRPr="00394561" w:rsidRDefault="007F1421" w:rsidP="00E5555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89" w:type="pct"/>
            <w:shd w:val="clear" w:color="auto" w:fill="auto"/>
            <w:noWrap/>
            <w:vAlign w:val="center"/>
            <w:hideMark/>
          </w:tcPr>
          <w:p w:rsidR="007F1421" w:rsidRPr="00394561" w:rsidRDefault="007F1421" w:rsidP="00E5555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40" w:type="pct"/>
            <w:shd w:val="clear" w:color="auto" w:fill="auto"/>
            <w:noWrap/>
            <w:vAlign w:val="center"/>
            <w:hideMark/>
          </w:tcPr>
          <w:p w:rsidR="007F1421" w:rsidRPr="00394561" w:rsidRDefault="007F1421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206.000 lekë</w:t>
            </w:r>
          </w:p>
        </w:tc>
        <w:tc>
          <w:tcPr>
            <w:tcW w:w="529" w:type="pct"/>
            <w:shd w:val="clear" w:color="auto" w:fill="auto"/>
            <w:noWrap/>
            <w:vAlign w:val="center"/>
            <w:hideMark/>
          </w:tcPr>
          <w:p w:rsidR="007F1421" w:rsidRPr="00394561" w:rsidRDefault="007F1421" w:rsidP="00E5555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Po</w:t>
            </w:r>
          </w:p>
        </w:tc>
      </w:tr>
      <w:tr w:rsidR="007F1421" w:rsidRPr="00394561" w:rsidTr="00E55551">
        <w:trPr>
          <w:trHeight w:val="340"/>
        </w:trPr>
        <w:tc>
          <w:tcPr>
            <w:tcW w:w="2364" w:type="pct"/>
            <w:gridSpan w:val="6"/>
            <w:shd w:val="clear" w:color="auto" w:fill="auto"/>
            <w:noWrap/>
            <w:vAlign w:val="center"/>
            <w:hideMark/>
          </w:tcPr>
          <w:p w:rsidR="007F1421" w:rsidRPr="00394561" w:rsidRDefault="007F1421" w:rsidP="00E5555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 TOTALI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                                                                                         </w:t>
            </w:r>
            <w:r w:rsidRPr="00825767"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  <w:t>1000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:rsidR="007F1421" w:rsidRPr="00394561" w:rsidRDefault="007F1421" w:rsidP="00E5555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22" w:type="pct"/>
            <w:shd w:val="clear" w:color="auto" w:fill="auto"/>
            <w:noWrap/>
            <w:vAlign w:val="center"/>
            <w:hideMark/>
          </w:tcPr>
          <w:p w:rsidR="007F1421" w:rsidRPr="00394561" w:rsidRDefault="007F1421" w:rsidP="00E5555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81" w:type="pct"/>
            <w:shd w:val="clear" w:color="auto" w:fill="auto"/>
            <w:noWrap/>
            <w:vAlign w:val="center"/>
            <w:hideMark/>
          </w:tcPr>
          <w:p w:rsidR="007F1421" w:rsidRPr="00394561" w:rsidRDefault="007F1421" w:rsidP="00E5555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9" w:type="pct"/>
            <w:shd w:val="clear" w:color="auto" w:fill="auto"/>
            <w:noWrap/>
            <w:vAlign w:val="center"/>
            <w:hideMark/>
          </w:tcPr>
          <w:p w:rsidR="007F1421" w:rsidRPr="00394561" w:rsidRDefault="007F1421" w:rsidP="00E5555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540" w:type="pct"/>
            <w:shd w:val="clear" w:color="auto" w:fill="auto"/>
            <w:noWrap/>
            <w:vAlign w:val="center"/>
            <w:hideMark/>
          </w:tcPr>
          <w:p w:rsidR="007F1421" w:rsidRPr="00394561" w:rsidRDefault="007F1421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206.000 lekë</w:t>
            </w:r>
          </w:p>
        </w:tc>
        <w:tc>
          <w:tcPr>
            <w:tcW w:w="529" w:type="pct"/>
            <w:shd w:val="clear" w:color="auto" w:fill="auto"/>
            <w:noWrap/>
            <w:vAlign w:val="center"/>
            <w:hideMark/>
          </w:tcPr>
          <w:p w:rsidR="007F1421" w:rsidRPr="00394561" w:rsidRDefault="007F1421" w:rsidP="00E5555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</w:tr>
    </w:tbl>
    <w:p w:rsidR="007F1421" w:rsidRPr="00394561" w:rsidRDefault="007F1421" w:rsidP="007F1421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7F1421" w:rsidRPr="00394561" w:rsidRDefault="007F1421" w:rsidP="007F1421">
      <w:pPr>
        <w:pStyle w:val="Paragrafi"/>
        <w:rPr>
          <w:lang w:val="sq-AL"/>
        </w:rPr>
      </w:pPr>
    </w:p>
    <w:p w:rsidR="007F1421" w:rsidRPr="00394561" w:rsidRDefault="007F1421" w:rsidP="007F1421">
      <w:pPr>
        <w:pStyle w:val="Paragrafi"/>
        <w:rPr>
          <w:lang w:val="sq-AL"/>
        </w:rPr>
      </w:pPr>
    </w:p>
    <w:p w:rsidR="004D7F65" w:rsidRDefault="004D7F65"/>
    <w:sectPr w:rsidR="004D7F65" w:rsidSect="007F1421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0821B8" w:rsidRPr="00EB260B" w:rsidTr="007C70D5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0821B8" w:rsidRPr="00EB260B" w:rsidRDefault="007F1421" w:rsidP="00C34BAA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0821B8" w:rsidRPr="00EB260B" w:rsidRDefault="007F1421" w:rsidP="00C34BAA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720ADD55" wp14:editId="25D9F932">
                <wp:extent cx="304524" cy="427512"/>
                <wp:effectExtent l="0" t="0" r="635" b="0"/>
                <wp:docPr id="22" name="Picture 2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0821B8" w:rsidRPr="00EB260B" w:rsidRDefault="007F1421" w:rsidP="00C34BAA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2018 – Numri 164</w:t>
          </w:r>
        </w:p>
      </w:tc>
    </w:tr>
  </w:tbl>
  <w:p w:rsidR="000821B8" w:rsidRPr="00385E2C" w:rsidRDefault="007F1421" w:rsidP="00385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FDE"/>
    <w:rsid w:val="00395FDE"/>
    <w:rsid w:val="004D7F65"/>
    <w:rsid w:val="007F1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975544-4B94-4313-A5C5-6C9E8E98F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421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7F14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7F1421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7F14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1421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qFormat/>
    <w:rsid w:val="007F142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F1421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1264</Characters>
  <Application>Microsoft Office Word</Application>
  <DocSecurity>0</DocSecurity>
  <Lines>10</Lines>
  <Paragraphs>2</Paragraphs>
  <ScaleCrop>false</ScaleCrop>
  <Company/>
  <LinksUpToDate>false</LinksUpToDate>
  <CharactersWithSpaces>1483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2018-11-16T13:17:00Z</dcterms:created>
  <dcterms:modified xsi:type="dcterms:W3CDTF">2018-11-16T13:17:00Z</dcterms:modified>
</cp:coreProperties>
</file>