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EB9" w:rsidRDefault="00145EB9" w:rsidP="00145EB9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KËRKESË</w:t>
      </w:r>
    </w:p>
    <w:p w:rsidR="00145EB9" w:rsidRDefault="00145EB9" w:rsidP="00145EB9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9801/5, datë 20.11.2018</w:t>
      </w:r>
    </w:p>
    <w:p w:rsidR="00145EB9" w:rsidRDefault="00145EB9" w:rsidP="00145EB9">
      <w:pPr>
        <w:pStyle w:val="NeniTitull"/>
        <w:keepNext w:val="0"/>
        <w:rPr>
          <w:spacing w:val="-4"/>
          <w:sz w:val="16"/>
          <w:lang w:val="sq-AL"/>
        </w:rPr>
      </w:pPr>
    </w:p>
    <w:p w:rsidR="00145EB9" w:rsidRDefault="00145EB9" w:rsidP="00145EB9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SHPRONËSIM PUBLIK</w:t>
      </w:r>
    </w:p>
    <w:p w:rsidR="00145EB9" w:rsidRDefault="00145EB9" w:rsidP="00145EB9">
      <w:pPr>
        <w:pStyle w:val="Paragrafi"/>
        <w:rPr>
          <w:spacing w:val="-4"/>
          <w:sz w:val="14"/>
          <w:lang w:val="sq-AL"/>
        </w:rPr>
      </w:pPr>
    </w:p>
    <w:p w:rsidR="00145EB9" w:rsidRDefault="00145EB9" w:rsidP="00145E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Infrastrukturës dhe Energjisë shpall kërkesën për shpronësim, për interes publik, të pasurive të paluajtshme, pronë private, që preken nga realizimi i projektit “Rehabilitimi i rrugës “Xoxi Andoni” dhe hapësirave rreth saj””, shtesa, Fier.</w:t>
      </w:r>
    </w:p>
    <w:p w:rsidR="00145EB9" w:rsidRDefault="00145EB9" w:rsidP="00145E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Subjekti kërkues i shpronësimit është Bashkia Fier.</w:t>
      </w:r>
    </w:p>
    <w:p w:rsidR="00145EB9" w:rsidRDefault="00145EB9" w:rsidP="00145E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Me anë të këtij publikimi kërkojmë që të vihet në dijeni personi i cili preket nga realizimi i projektit “Rehabilitimi i Rrugës “Xoxi Andoni” dhe hapësirave rreth saj””, shtesa, Fier, për shpronësimin e pasurisë së tij, si dhe për masën e </w:t>
      </w:r>
      <w:bookmarkStart w:id="0" w:name="OLE_LINK2"/>
      <w:bookmarkStart w:id="1" w:name="OLE_LINK1"/>
      <w:r>
        <w:rPr>
          <w:spacing w:val="-4"/>
          <w:lang w:val="sq-AL"/>
        </w:rPr>
        <w:t>vlerësimit të llogaritur, në bazë të vendimit nr. 89, datë 3.2.2016 të Këshillit të Ministrave, “Për miratimin e hartës së vlerës së tokës në Republikën e Shqipërisë”, sipas tabelës bashkëlidhur.</w:t>
      </w:r>
      <w:bookmarkEnd w:id="0"/>
      <w:bookmarkEnd w:id="1"/>
    </w:p>
    <w:p w:rsidR="00145EB9" w:rsidRDefault="00145EB9" w:rsidP="00145EB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Vlera totale e shpronësimit është 747 794 (shtatëqind e dyzet e shtatë mijë e shtatëqind e nëntëdhjetë e katër) lekë.  </w:t>
      </w:r>
    </w:p>
    <w:p w:rsidR="00145EB9" w:rsidRDefault="00145EB9" w:rsidP="00145EB9">
      <w:pPr>
        <w:pStyle w:val="Paragrafi"/>
        <w:ind w:firstLine="0"/>
        <w:rPr>
          <w:spacing w:val="-4"/>
          <w:sz w:val="14"/>
          <w:lang w:val="sq-AL"/>
        </w:rPr>
      </w:pPr>
    </w:p>
    <w:p w:rsidR="00145EB9" w:rsidRDefault="00145EB9" w:rsidP="00145EB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ZËVENDËSMINISTRI I</w:t>
      </w:r>
    </w:p>
    <w:p w:rsidR="00145EB9" w:rsidRDefault="00145EB9" w:rsidP="00145EB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 INFRASTRUKTURËS DHE ENERGJISË</w:t>
      </w: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Artan Shkreli</w:t>
      </w: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  <w:sectPr w:rsidR="00145EB9" w:rsidSect="00145EB9">
          <w:pgSz w:w="11907" w:h="16840"/>
          <w:pgMar w:top="720" w:right="1134" w:bottom="720" w:left="1134" w:header="851" w:footer="851" w:gutter="0"/>
          <w:pgNumType w:start="11291"/>
          <w:cols w:space="454"/>
        </w:sectPr>
      </w:pP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  <w:bookmarkStart w:id="2" w:name="_GoBack"/>
      <w:bookmarkEnd w:id="2"/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</w:p>
    <w:p w:rsidR="00145EB9" w:rsidRDefault="00145EB9" w:rsidP="00145EB9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pacing w:val="-4"/>
          <w:sz w:val="24"/>
          <w:lang w:val="sq-AL"/>
        </w:rPr>
        <w:sectPr w:rsidR="00145EB9" w:rsidSect="00145EB9">
          <w:type w:val="continuous"/>
          <w:pgSz w:w="11907" w:h="16840"/>
          <w:pgMar w:top="720" w:right="1134" w:bottom="720" w:left="1134" w:header="851" w:footer="851" w:gutter="0"/>
          <w:pgNumType w:start="11291"/>
          <w:cols w:num="2" w:space="454"/>
        </w:sectPr>
      </w:pPr>
    </w:p>
    <w:p w:rsidR="00145EB9" w:rsidRDefault="00145EB9" w:rsidP="00145EB9">
      <w:pPr>
        <w:pStyle w:val="Paragrafi"/>
        <w:ind w:firstLine="0"/>
        <w:jc w:val="right"/>
        <w:rPr>
          <w:b/>
          <w:spacing w:val="-4"/>
          <w:lang w:val="sq-AL"/>
        </w:rPr>
      </w:pPr>
    </w:p>
    <w:p w:rsidR="00145EB9" w:rsidRDefault="00145EB9" w:rsidP="00145EB9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6297295" cy="2067560"/>
            <wp:effectExtent l="0" t="0" r="825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5" t="17830" r="2080" b="48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37D" w:rsidRDefault="000C537D"/>
    <w:sectPr w:rsidR="000C5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5E0"/>
    <w:rsid w:val="000C537D"/>
    <w:rsid w:val="00145EB9"/>
    <w:rsid w:val="00C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80B162-DBBE-46B3-9B5F-DD529EC8D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EB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45EB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45E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145EB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45EB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5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2018-11-26T10:39:00Z</dcterms:created>
  <dcterms:modified xsi:type="dcterms:W3CDTF">2018-11-26T10:39:00Z</dcterms:modified>
</cp:coreProperties>
</file>