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444" w:rsidRPr="00935042" w:rsidRDefault="00486444" w:rsidP="00486444">
      <w:pPr>
        <w:pStyle w:val="NeniTitull"/>
        <w:rPr>
          <w:lang w:val="sq-AL"/>
        </w:rPr>
      </w:pPr>
      <w:r w:rsidRPr="00935042">
        <w:rPr>
          <w:lang w:val="sq-AL"/>
        </w:rPr>
        <w:t xml:space="preserve">KËRKESË </w:t>
      </w:r>
    </w:p>
    <w:p w:rsidR="00486444" w:rsidRPr="00935042" w:rsidRDefault="00486444" w:rsidP="00486444">
      <w:pPr>
        <w:pStyle w:val="NeniTitull"/>
        <w:rPr>
          <w:lang w:val="sq-AL"/>
        </w:rPr>
      </w:pPr>
      <w:r w:rsidRPr="00935042">
        <w:rPr>
          <w:lang w:val="sq-AL"/>
        </w:rPr>
        <w:t xml:space="preserve">Nr. </w:t>
      </w:r>
      <w:bookmarkStart w:id="0" w:name="_GoBack"/>
      <w:r w:rsidRPr="00935042">
        <w:rPr>
          <w:lang w:val="sq-AL"/>
        </w:rPr>
        <w:t>15224/2, datë 27.12.2018</w:t>
      </w:r>
      <w:bookmarkEnd w:id="0"/>
    </w:p>
    <w:p w:rsidR="00486444" w:rsidRPr="00935042" w:rsidRDefault="00486444" w:rsidP="00486444">
      <w:pPr>
        <w:pStyle w:val="Hapesira7"/>
        <w:rPr>
          <w:lang w:val="sq-AL"/>
        </w:rPr>
      </w:pPr>
    </w:p>
    <w:p w:rsidR="00486444" w:rsidRPr="00935042" w:rsidRDefault="00486444" w:rsidP="00486444">
      <w:pPr>
        <w:pStyle w:val="NeniTitull"/>
        <w:rPr>
          <w:lang w:val="sq-AL"/>
        </w:rPr>
      </w:pPr>
      <w:r w:rsidRPr="00935042">
        <w:rPr>
          <w:lang w:val="sq-AL"/>
        </w:rPr>
        <w:t>PËR SHPRONËSIM PUBLIK</w:t>
      </w:r>
    </w:p>
    <w:p w:rsidR="00486444" w:rsidRPr="00935042" w:rsidRDefault="00486444" w:rsidP="00486444">
      <w:pPr>
        <w:pStyle w:val="Hapesira7"/>
        <w:rPr>
          <w:lang w:val="sq-AL"/>
        </w:rPr>
      </w:pPr>
    </w:p>
    <w:p w:rsidR="00486444" w:rsidRPr="00935042" w:rsidRDefault="00486444" w:rsidP="00486444">
      <w:pPr>
        <w:pStyle w:val="Paragrafi"/>
        <w:rPr>
          <w:lang w:val="sq-AL"/>
        </w:rPr>
      </w:pPr>
      <w:r w:rsidRPr="00935042">
        <w:rPr>
          <w:lang w:val="sq-AL"/>
        </w:rPr>
        <w:t xml:space="preserve">Ministria e Infrastrukturës dhe Energjisë shpall kërkesën për shpronësim, për interes publik të pasurive të paluajtshme, pronë private, që preken nga realizimi i projektit </w:t>
      </w:r>
      <w:r w:rsidRPr="00935042">
        <w:rPr>
          <w:rFonts w:eastAsia="Calibri"/>
          <w:i/>
          <w:lang w:val="sq-AL"/>
        </w:rPr>
        <w:t>“Rehabilitimi i Segmentit Rrugor ‘Pallati Me Shigjeta – Rrethrrotullimi Shqiponja’”</w:t>
      </w:r>
      <w:r w:rsidRPr="00935042">
        <w:rPr>
          <w:i/>
          <w:lang w:val="sq-AL"/>
        </w:rPr>
        <w:t>.</w:t>
      </w:r>
    </w:p>
    <w:p w:rsidR="00486444" w:rsidRPr="00935042" w:rsidRDefault="00486444" w:rsidP="00486444">
      <w:pPr>
        <w:pStyle w:val="Paragrafi"/>
        <w:rPr>
          <w:b/>
          <w:lang w:val="sq-AL"/>
        </w:rPr>
      </w:pPr>
      <w:r w:rsidRPr="00935042">
        <w:rPr>
          <w:lang w:val="sq-AL"/>
        </w:rPr>
        <w:t>Subjekti kërkues i këtij objekti është Autoriteti Rrugor Shqiptar.</w:t>
      </w:r>
    </w:p>
    <w:p w:rsidR="00486444" w:rsidRPr="00935042" w:rsidRDefault="00486444" w:rsidP="00486444">
      <w:pPr>
        <w:pStyle w:val="Paragrafi"/>
        <w:rPr>
          <w:b/>
          <w:lang w:val="sq-AL"/>
        </w:rPr>
      </w:pPr>
      <w:r w:rsidRPr="00935042">
        <w:rPr>
          <w:lang w:val="sq-AL"/>
        </w:rPr>
        <w:t xml:space="preserve">Me anë të këtij publikimi kërkojmë të vëmë në dijeni personat të cilët preken nga ky shpronësim, </w:t>
      </w:r>
      <w:bookmarkStart w:id="1" w:name="OLE_LINK1"/>
      <w:bookmarkStart w:id="2" w:name="OLE_LINK2"/>
      <w:r w:rsidRPr="00935042">
        <w:rPr>
          <w:lang w:val="sq-AL"/>
        </w:rPr>
        <w:t>që konsiston në masën e vlerësimit të llogaritur në bazë të VKM-së nr. 89, datë 3.6.2016,</w:t>
      </w:r>
      <w:r w:rsidRPr="00935042">
        <w:rPr>
          <w:rFonts w:eastAsia="Times New Roman"/>
          <w:b/>
          <w:bCs/>
          <w:noProof/>
          <w:spacing w:val="-3"/>
          <w:lang w:val="sq-AL"/>
        </w:rPr>
        <w:t xml:space="preserve"> </w:t>
      </w:r>
      <w:r w:rsidRPr="00935042">
        <w:rPr>
          <w:rFonts w:eastAsia="Times New Roman"/>
          <w:bCs/>
          <w:noProof/>
          <w:spacing w:val="-3"/>
          <w:lang w:val="sq-AL"/>
        </w:rPr>
        <w:t xml:space="preserve">“Për miratimin e </w:t>
      </w:r>
      <w:r>
        <w:rPr>
          <w:rFonts w:eastAsia="Times New Roman"/>
          <w:bCs/>
          <w:noProof/>
          <w:spacing w:val="-3"/>
          <w:lang w:val="sq-AL"/>
        </w:rPr>
        <w:t>h</w:t>
      </w:r>
      <w:r w:rsidRPr="00935042">
        <w:rPr>
          <w:rFonts w:eastAsia="Times New Roman"/>
          <w:bCs/>
          <w:noProof/>
          <w:spacing w:val="-3"/>
          <w:lang w:val="sq-AL"/>
        </w:rPr>
        <w:t xml:space="preserve">artës së </w:t>
      </w:r>
      <w:r w:rsidRPr="00935042">
        <w:rPr>
          <w:rFonts w:eastAsia="Times New Roman"/>
          <w:bCs/>
          <w:noProof/>
          <w:spacing w:val="-5"/>
          <w:lang w:val="sq-AL"/>
        </w:rPr>
        <w:t xml:space="preserve">vlerës së tokës në Republikën e </w:t>
      </w:r>
      <w:r w:rsidRPr="00935042">
        <w:rPr>
          <w:rFonts w:eastAsia="Times New Roman"/>
          <w:bCs/>
          <w:noProof/>
          <w:lang w:val="sq-AL"/>
        </w:rPr>
        <w:t>Shqipërisë”,</w:t>
      </w:r>
      <w:r w:rsidRPr="00935042">
        <w:rPr>
          <w:lang w:val="sq-AL"/>
        </w:rPr>
        <w:t xml:space="preserve"> për pasuritë e llojit “tokë arë” dhe “truall” dhe vlerësimit të llogaritur në bazë të VKM-së nr. 138, datë 23.3.2000,</w:t>
      </w:r>
      <w:r w:rsidRPr="00935042">
        <w:rPr>
          <w:rFonts w:eastAsia="Times New Roman"/>
          <w:szCs w:val="20"/>
          <w:lang w:val="sq-AL"/>
        </w:rPr>
        <w:t xml:space="preserve"> “Për kriteret teknike të vlerësimit dhe të përllogaritjes së masës së shpërblimit të pasurive pronë private që shpronësohen, </w:t>
      </w:r>
      <w:r w:rsidRPr="00935042">
        <w:rPr>
          <w:lang w:val="sq-AL"/>
        </w:rPr>
        <w:t>i ndryshuar, për pasuritë e llojit “ndërtesë” dhe “njësi shërbimi”, për pronarët sipas listës emërore bashkëlidhur.</w:t>
      </w:r>
    </w:p>
    <w:bookmarkEnd w:id="1"/>
    <w:bookmarkEnd w:id="2"/>
    <w:p w:rsidR="00486444" w:rsidRPr="00935042" w:rsidRDefault="00486444" w:rsidP="00486444">
      <w:pPr>
        <w:pStyle w:val="Paragrafi"/>
        <w:rPr>
          <w:b/>
          <w:lang w:val="sq-AL"/>
        </w:rPr>
      </w:pPr>
      <w:r>
        <w:rPr>
          <w:lang w:val="sq-AL"/>
        </w:rPr>
        <w:t xml:space="preserve">- </w:t>
      </w:r>
      <w:r w:rsidRPr="00935042">
        <w:rPr>
          <w:lang w:val="sq-AL"/>
        </w:rPr>
        <w:t xml:space="preserve">Vlera totale e shpronësimit është </w:t>
      </w:r>
      <w:r w:rsidRPr="00935042">
        <w:rPr>
          <w:i/>
          <w:lang w:val="sq-AL"/>
        </w:rPr>
        <w:t>1,180,435,022.10 (një miliardë e njëqind e tetëdhjetë milionë e katërqind e tridhjetë e pesë mijë e njëzetë e dy pike dhjetë) lekë</w:t>
      </w:r>
      <w:r w:rsidRPr="00935042">
        <w:rPr>
          <w:i/>
          <w:sz w:val="22"/>
          <w:lang w:val="sq-AL"/>
        </w:rPr>
        <w:t>.</w:t>
      </w:r>
      <w:r w:rsidRPr="00935042">
        <w:rPr>
          <w:i/>
          <w:lang w:val="sq-AL"/>
        </w:rPr>
        <w:t xml:space="preserve">  </w:t>
      </w:r>
    </w:p>
    <w:p w:rsidR="00486444" w:rsidRPr="00935042" w:rsidRDefault="00486444" w:rsidP="00486444">
      <w:pPr>
        <w:pStyle w:val="Hapesira7"/>
        <w:rPr>
          <w:lang w:val="sq-AL"/>
        </w:rPr>
      </w:pPr>
    </w:p>
    <w:p w:rsidR="00486444" w:rsidRPr="00935042" w:rsidRDefault="00486444" w:rsidP="00486444">
      <w:pPr>
        <w:pStyle w:val="Paragrafi"/>
        <w:jc w:val="right"/>
        <w:rPr>
          <w:rFonts w:eastAsia="Calibri"/>
          <w:lang w:val="sq-AL"/>
        </w:rPr>
      </w:pPr>
      <w:r w:rsidRPr="00935042">
        <w:rPr>
          <w:rFonts w:eastAsia="Calibri"/>
          <w:lang w:val="sq-AL"/>
        </w:rPr>
        <w:t>ZËVENDËSMINISTËR I INFRASTRUKTURËS  DHE ENERGJISË</w:t>
      </w:r>
    </w:p>
    <w:p w:rsidR="00486444" w:rsidRPr="00935042" w:rsidRDefault="00486444" w:rsidP="00486444">
      <w:pPr>
        <w:pStyle w:val="Paragrafi"/>
        <w:jc w:val="right"/>
        <w:rPr>
          <w:rFonts w:eastAsia="Calibri"/>
          <w:b/>
          <w:lang w:val="sq-AL"/>
        </w:rPr>
      </w:pPr>
      <w:r w:rsidRPr="00935042">
        <w:rPr>
          <w:rFonts w:eastAsia="Calibri"/>
          <w:b/>
          <w:lang w:val="sq-AL"/>
        </w:rPr>
        <w:t>Artan Shkreli</w:t>
      </w:r>
    </w:p>
    <w:p w:rsidR="00486444" w:rsidRDefault="00486444" w:rsidP="00486444">
      <w:pPr>
        <w:pStyle w:val="NeniTitull"/>
        <w:rPr>
          <w:lang w:val="sq-AL"/>
        </w:rPr>
        <w:sectPr w:rsidR="00486444" w:rsidSect="00486444">
          <w:pgSz w:w="11907" w:h="16840" w:code="9"/>
          <w:pgMar w:top="720" w:right="1275" w:bottom="720" w:left="1134" w:header="851" w:footer="851" w:gutter="0"/>
          <w:cols w:space="454"/>
          <w:docGrid w:linePitch="360"/>
        </w:sectPr>
      </w:pPr>
    </w:p>
    <w:p w:rsidR="00486444" w:rsidRPr="00935042" w:rsidRDefault="00486444" w:rsidP="00486444">
      <w:pPr>
        <w:pStyle w:val="NeniTitull"/>
        <w:rPr>
          <w:lang w:val="sq-AL"/>
        </w:rPr>
      </w:pPr>
    </w:p>
    <w:p w:rsidR="00486444" w:rsidRPr="00935042" w:rsidRDefault="00486444" w:rsidP="00486444">
      <w:pPr>
        <w:rPr>
          <w:lang w:val="sq-AL"/>
        </w:rPr>
        <w:sectPr w:rsidR="00486444" w:rsidRPr="00935042" w:rsidSect="00486444">
          <w:type w:val="continuous"/>
          <w:pgSz w:w="11907" w:h="16840" w:code="9"/>
          <w:pgMar w:top="720" w:right="1275" w:bottom="720" w:left="1134" w:header="851" w:footer="851" w:gutter="0"/>
          <w:cols w:num="2" w:space="454"/>
          <w:docGrid w:linePitch="360"/>
        </w:sectPr>
      </w:pPr>
    </w:p>
    <w:p w:rsidR="00486444" w:rsidRPr="002A3448" w:rsidRDefault="00486444" w:rsidP="00486444">
      <w:pPr>
        <w:pStyle w:val="NeniTitull"/>
        <w:rPr>
          <w:lang w:val="sq-AL"/>
        </w:rPr>
      </w:pPr>
    </w:p>
    <w:p w:rsidR="00486444" w:rsidRDefault="00486444" w:rsidP="00486444">
      <w:pPr>
        <w:pStyle w:val="NeniTitull"/>
        <w:rPr>
          <w:lang w:val="sq-AL"/>
        </w:rPr>
      </w:pPr>
    </w:p>
    <w:p w:rsidR="00486444" w:rsidRDefault="00486444" w:rsidP="00486444">
      <w:pPr>
        <w:rPr>
          <w:lang w:val="sq-AL"/>
        </w:rPr>
      </w:pPr>
    </w:p>
    <w:p w:rsidR="00486444" w:rsidRDefault="00486444" w:rsidP="00486444">
      <w:pPr>
        <w:rPr>
          <w:lang w:val="sq-AL"/>
        </w:rPr>
      </w:pPr>
    </w:p>
    <w:p w:rsidR="00486444" w:rsidRDefault="00486444" w:rsidP="00486444">
      <w:pPr>
        <w:rPr>
          <w:lang w:val="sq-AL"/>
        </w:rPr>
        <w:sectPr w:rsidR="00486444" w:rsidSect="002C22D0">
          <w:type w:val="continuous"/>
          <w:pgSz w:w="11907" w:h="16840" w:code="9"/>
          <w:pgMar w:top="720" w:right="1275" w:bottom="720" w:left="1134" w:header="851" w:footer="851" w:gutter="0"/>
          <w:cols w:space="720"/>
          <w:docGrid w:linePitch="360"/>
        </w:sectPr>
      </w:pPr>
    </w:p>
    <w:p w:rsidR="00486444" w:rsidRPr="00847AA2" w:rsidRDefault="00486444" w:rsidP="00486444">
      <w:pPr>
        <w:pStyle w:val="Paragrafi"/>
        <w:jc w:val="center"/>
        <w:rPr>
          <w:sz w:val="20"/>
          <w:szCs w:val="20"/>
          <w:lang w:val="sq-AL"/>
        </w:rPr>
      </w:pPr>
      <w:r w:rsidRPr="00847AA2">
        <w:rPr>
          <w:sz w:val="20"/>
          <w:szCs w:val="20"/>
          <w:lang w:val="sq-AL"/>
        </w:rPr>
        <w:lastRenderedPageBreak/>
        <w:t xml:space="preserve">LISTA EMËRORE PARAPRAKE  E PRONARËVE QË SHPRONËSOHEN NGA NDËRTIMI I SEGMENTIN RRUGOR </w:t>
      </w:r>
    </w:p>
    <w:p w:rsidR="00486444" w:rsidRPr="00847AA2" w:rsidRDefault="00486444" w:rsidP="00486444">
      <w:pPr>
        <w:pStyle w:val="Paragrafi"/>
        <w:jc w:val="center"/>
        <w:rPr>
          <w:sz w:val="20"/>
          <w:szCs w:val="20"/>
          <w:lang w:val="sq-AL"/>
        </w:rPr>
      </w:pPr>
      <w:r w:rsidRPr="00847AA2">
        <w:rPr>
          <w:sz w:val="20"/>
          <w:szCs w:val="20"/>
          <w:lang w:val="sq-AL"/>
        </w:rPr>
        <w:t>"REHABILITIMI I SEGMENTIT RRUGOR “PALLATI ME SHIGJETA-RRETHRROTULLIMI SHQIPONJA"</w:t>
      </w:r>
    </w:p>
    <w:tbl>
      <w:tblPr>
        <w:tblW w:w="15742" w:type="dxa"/>
        <w:jc w:val="center"/>
        <w:tblLook w:val="04A0" w:firstRow="1" w:lastRow="0" w:firstColumn="1" w:lastColumn="0" w:noHBand="0" w:noVBand="1"/>
      </w:tblPr>
      <w:tblGrid>
        <w:gridCol w:w="540"/>
        <w:gridCol w:w="630"/>
        <w:gridCol w:w="892"/>
        <w:gridCol w:w="850"/>
        <w:gridCol w:w="470"/>
        <w:gridCol w:w="673"/>
        <w:gridCol w:w="744"/>
        <w:gridCol w:w="567"/>
        <w:gridCol w:w="567"/>
        <w:gridCol w:w="673"/>
        <w:gridCol w:w="603"/>
        <w:gridCol w:w="679"/>
        <w:gridCol w:w="600"/>
        <w:gridCol w:w="850"/>
        <w:gridCol w:w="676"/>
        <w:gridCol w:w="883"/>
        <w:gridCol w:w="617"/>
        <w:gridCol w:w="826"/>
        <w:gridCol w:w="701"/>
        <w:gridCol w:w="701"/>
        <w:gridCol w:w="866"/>
        <w:gridCol w:w="1134"/>
      </w:tblGrid>
      <w:tr w:rsidR="00486444" w:rsidRPr="00CD18C4" w:rsidTr="00643CB8">
        <w:trPr>
          <w:trHeight w:val="139"/>
          <w:jc w:val="center"/>
        </w:trPr>
        <w:tc>
          <w:tcPr>
            <w:tcW w:w="540" w:type="dxa"/>
            <w:tcBorders>
              <w:top w:val="single" w:sz="8" w:space="0" w:color="auto"/>
              <w:left w:val="single" w:sz="8" w:space="0" w:color="auto"/>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p>
        </w:tc>
        <w:tc>
          <w:tcPr>
            <w:tcW w:w="2372" w:type="dxa"/>
            <w:gridSpan w:val="3"/>
            <w:tcBorders>
              <w:top w:val="single" w:sz="8" w:space="0" w:color="auto"/>
              <w:left w:val="double" w:sz="6" w:space="0" w:color="auto"/>
              <w:bottom w:val="double" w:sz="6" w:space="0" w:color="auto"/>
              <w:right w:val="double" w:sz="6" w:space="0" w:color="000000"/>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PRONARI</w:t>
            </w:r>
          </w:p>
        </w:tc>
        <w:tc>
          <w:tcPr>
            <w:tcW w:w="2454" w:type="dxa"/>
            <w:gridSpan w:val="4"/>
            <w:tcBorders>
              <w:top w:val="single" w:sz="8" w:space="0" w:color="auto"/>
              <w:left w:val="nil"/>
              <w:bottom w:val="double" w:sz="6" w:space="0" w:color="auto"/>
              <w:right w:val="double" w:sz="6" w:space="0" w:color="000000"/>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TË DHËNAT                                         (mbi pasurinë sipas zvrpp)</w:t>
            </w:r>
          </w:p>
        </w:tc>
        <w:tc>
          <w:tcPr>
            <w:tcW w:w="7675" w:type="dxa"/>
            <w:gridSpan w:val="11"/>
            <w:tcBorders>
              <w:top w:val="single" w:sz="8" w:space="0" w:color="auto"/>
              <w:left w:val="nil"/>
              <w:bottom w:val="double" w:sz="6" w:space="0" w:color="auto"/>
              <w:right w:val="nil"/>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VLERËSIMET PËR SHPRONËSIM SIPAS LLOJIT Ë PASURISË</w:t>
            </w:r>
          </w:p>
        </w:tc>
        <w:tc>
          <w:tcPr>
            <w:tcW w:w="701" w:type="dxa"/>
            <w:tcBorders>
              <w:top w:val="single" w:sz="8" w:space="0" w:color="auto"/>
              <w:left w:val="nil"/>
              <w:bottom w:val="double" w:sz="6" w:space="0" w:color="auto"/>
              <w:right w:val="double" w:sz="6" w:space="0" w:color="auto"/>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p>
        </w:tc>
        <w:tc>
          <w:tcPr>
            <w:tcW w:w="866" w:type="dxa"/>
            <w:tcBorders>
              <w:top w:val="single" w:sz="8" w:space="0" w:color="auto"/>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p>
        </w:tc>
        <w:tc>
          <w:tcPr>
            <w:tcW w:w="1134" w:type="dxa"/>
            <w:tcBorders>
              <w:top w:val="single" w:sz="8" w:space="0" w:color="auto"/>
              <w:left w:val="nil"/>
              <w:bottom w:val="nil"/>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p>
        </w:tc>
      </w:tr>
      <w:tr w:rsidR="00486444" w:rsidRPr="00CD18C4" w:rsidTr="00643CB8">
        <w:trPr>
          <w:trHeight w:val="139"/>
          <w:jc w:val="center"/>
        </w:trPr>
        <w:tc>
          <w:tcPr>
            <w:tcW w:w="540" w:type="dxa"/>
            <w:tcBorders>
              <w:top w:val="nil"/>
              <w:left w:val="single" w:sz="8"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Nr.</w:t>
            </w:r>
          </w:p>
        </w:tc>
        <w:tc>
          <w:tcPr>
            <w:tcW w:w="63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Emri</w:t>
            </w:r>
          </w:p>
        </w:tc>
        <w:tc>
          <w:tcPr>
            <w:tcW w:w="892"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Atësia</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Mbiemri</w:t>
            </w:r>
          </w:p>
        </w:tc>
        <w:tc>
          <w:tcPr>
            <w:tcW w:w="47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ZK</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Nr.</w:t>
            </w:r>
          </w:p>
        </w:tc>
        <w:tc>
          <w:tcPr>
            <w:tcW w:w="744"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Lloji </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w:t>
            </w:r>
          </w:p>
        </w:tc>
        <w:tc>
          <w:tcPr>
            <w:tcW w:w="1843" w:type="dxa"/>
            <w:gridSpan w:val="3"/>
            <w:tcBorders>
              <w:top w:val="double" w:sz="6" w:space="0" w:color="auto"/>
              <w:left w:val="nil"/>
              <w:bottom w:val="double" w:sz="6" w:space="0" w:color="auto"/>
              <w:right w:val="double" w:sz="6" w:space="0" w:color="000000"/>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Shpronësim tokë "arë"</w:t>
            </w:r>
          </w:p>
        </w:tc>
        <w:tc>
          <w:tcPr>
            <w:tcW w:w="679" w:type="dxa"/>
            <w:tcBorders>
              <w:top w:val="nil"/>
              <w:left w:val="nil"/>
              <w:bottom w:val="double" w:sz="6"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Shpronësim tokë "truall"</w:t>
            </w:r>
          </w:p>
        </w:tc>
        <w:tc>
          <w:tcPr>
            <w:tcW w:w="600" w:type="dxa"/>
            <w:tcBorders>
              <w:top w:val="nil"/>
              <w:left w:val="nil"/>
              <w:bottom w:val="double" w:sz="6"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double" w:sz="6"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2176" w:type="dxa"/>
            <w:gridSpan w:val="3"/>
            <w:tcBorders>
              <w:top w:val="double" w:sz="6" w:space="0" w:color="auto"/>
              <w:left w:val="nil"/>
              <w:bottom w:val="double" w:sz="6" w:space="0" w:color="auto"/>
              <w:right w:val="double" w:sz="6" w:space="0" w:color="000000"/>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Ndërtesë banimi (shtëpi)</w:t>
            </w:r>
          </w:p>
        </w:tc>
        <w:tc>
          <w:tcPr>
            <w:tcW w:w="1527" w:type="dxa"/>
            <w:gridSpan w:val="2"/>
            <w:tcBorders>
              <w:top w:val="double" w:sz="6" w:space="0" w:color="auto"/>
              <w:left w:val="nil"/>
              <w:bottom w:val="double" w:sz="6" w:space="0" w:color="auto"/>
              <w:right w:val="double" w:sz="6" w:space="0" w:color="000000"/>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Ndërtesë jo banimi</w:t>
            </w:r>
          </w:p>
        </w:tc>
        <w:tc>
          <w:tcPr>
            <w:tcW w:w="701" w:type="dxa"/>
            <w:tcBorders>
              <w:top w:val="nil"/>
              <w:left w:val="nil"/>
              <w:bottom w:val="double" w:sz="6" w:space="0" w:color="auto"/>
              <w:right w:val="double" w:sz="6" w:space="0" w:color="auto"/>
            </w:tcBorders>
            <w:shd w:val="clear" w:color="000000" w:fill="BFBFBF"/>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Ndërtesë total</w:t>
            </w:r>
          </w:p>
        </w:tc>
        <w:tc>
          <w:tcPr>
            <w:tcW w:w="86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VLERA</w:t>
            </w:r>
          </w:p>
        </w:tc>
        <w:tc>
          <w:tcPr>
            <w:tcW w:w="1134" w:type="dxa"/>
            <w:tcBorders>
              <w:top w:val="nil"/>
              <w:left w:val="nil"/>
              <w:bottom w:val="nil"/>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r>
      <w:tr w:rsidR="00486444" w:rsidRPr="00CD18C4" w:rsidTr="00643CB8">
        <w:trPr>
          <w:trHeight w:val="139"/>
          <w:jc w:val="center"/>
        </w:trPr>
        <w:tc>
          <w:tcPr>
            <w:tcW w:w="540" w:type="dxa"/>
            <w:tcBorders>
              <w:top w:val="nil"/>
              <w:left w:val="single" w:sz="8"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3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92"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47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Pas.</w:t>
            </w:r>
          </w:p>
        </w:tc>
        <w:tc>
          <w:tcPr>
            <w:tcW w:w="744"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Pas.</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Totale</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Çmimi</w:t>
            </w:r>
          </w:p>
        </w:tc>
        <w:tc>
          <w:tcPr>
            <w:tcW w:w="60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Vlera</w:t>
            </w:r>
          </w:p>
        </w:tc>
        <w:tc>
          <w:tcPr>
            <w:tcW w:w="679"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w:t>
            </w:r>
          </w:p>
        </w:tc>
        <w:tc>
          <w:tcPr>
            <w:tcW w:w="60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Çmimi</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Vlera</w:t>
            </w:r>
          </w:p>
        </w:tc>
        <w:tc>
          <w:tcPr>
            <w:tcW w:w="67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Sip.Ndërt.</w:t>
            </w:r>
          </w:p>
        </w:tc>
        <w:tc>
          <w:tcPr>
            <w:tcW w:w="88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Çmimi mes.</w:t>
            </w:r>
          </w:p>
        </w:tc>
        <w:tc>
          <w:tcPr>
            <w:tcW w:w="61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Vlera </w:t>
            </w:r>
          </w:p>
        </w:tc>
        <w:tc>
          <w:tcPr>
            <w:tcW w:w="826" w:type="dxa"/>
            <w:tcBorders>
              <w:top w:val="nil"/>
              <w:left w:val="nil"/>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Sip.Nd.</w:t>
            </w:r>
          </w:p>
        </w:tc>
        <w:tc>
          <w:tcPr>
            <w:tcW w:w="701" w:type="dxa"/>
            <w:tcBorders>
              <w:top w:val="nil"/>
              <w:left w:val="double" w:sz="6"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Vlera </w:t>
            </w:r>
          </w:p>
        </w:tc>
        <w:tc>
          <w:tcPr>
            <w:tcW w:w="701" w:type="dxa"/>
            <w:tcBorders>
              <w:top w:val="nil"/>
              <w:left w:val="nil"/>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Sip.Nd.</w:t>
            </w:r>
          </w:p>
        </w:tc>
        <w:tc>
          <w:tcPr>
            <w:tcW w:w="866" w:type="dxa"/>
            <w:tcBorders>
              <w:top w:val="nil"/>
              <w:left w:val="double" w:sz="6"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TOTALE</w:t>
            </w:r>
          </w:p>
        </w:tc>
        <w:tc>
          <w:tcPr>
            <w:tcW w:w="1134" w:type="dxa"/>
            <w:tcBorders>
              <w:top w:val="nil"/>
              <w:left w:val="nil"/>
              <w:bottom w:val="nil"/>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SHËNIME</w:t>
            </w:r>
          </w:p>
        </w:tc>
      </w:tr>
      <w:tr w:rsidR="00486444" w:rsidRPr="00CD18C4" w:rsidTr="00643CB8">
        <w:trPr>
          <w:trHeight w:val="139"/>
          <w:jc w:val="center"/>
        </w:trPr>
        <w:tc>
          <w:tcPr>
            <w:tcW w:w="540" w:type="dxa"/>
            <w:tcBorders>
              <w:top w:val="nil"/>
              <w:left w:val="single" w:sz="8"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3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92"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47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744"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(m2)</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(m2)</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(lekë/m2)</w:t>
            </w:r>
          </w:p>
        </w:tc>
        <w:tc>
          <w:tcPr>
            <w:tcW w:w="60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w:t>
            </w:r>
          </w:p>
        </w:tc>
        <w:tc>
          <w:tcPr>
            <w:tcW w:w="679"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(m2)</w:t>
            </w:r>
          </w:p>
        </w:tc>
        <w:tc>
          <w:tcPr>
            <w:tcW w:w="60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(lekë/m2)</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w:t>
            </w:r>
          </w:p>
        </w:tc>
        <w:tc>
          <w:tcPr>
            <w:tcW w:w="67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konf.</w:t>
            </w:r>
          </w:p>
        </w:tc>
        <w:tc>
          <w:tcPr>
            <w:tcW w:w="88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sh/blerjeve</w:t>
            </w:r>
          </w:p>
        </w:tc>
        <w:tc>
          <w:tcPr>
            <w:tcW w:w="61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w:t>
            </w:r>
          </w:p>
        </w:tc>
        <w:tc>
          <w:tcPr>
            <w:tcW w:w="82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konf.nga</w:t>
            </w:r>
          </w:p>
        </w:tc>
        <w:tc>
          <w:tcPr>
            <w:tcW w:w="701"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sipas</w:t>
            </w:r>
          </w:p>
        </w:tc>
        <w:tc>
          <w:tcPr>
            <w:tcW w:w="701"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konf.nga</w:t>
            </w:r>
          </w:p>
        </w:tc>
        <w:tc>
          <w:tcPr>
            <w:tcW w:w="86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w:t>
            </w:r>
          </w:p>
        </w:tc>
        <w:tc>
          <w:tcPr>
            <w:tcW w:w="1134" w:type="dxa"/>
            <w:tcBorders>
              <w:top w:val="nil"/>
              <w:left w:val="nil"/>
              <w:bottom w:val="nil"/>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r>
      <w:tr w:rsidR="00486444" w:rsidRPr="00CD18C4" w:rsidTr="00643CB8">
        <w:trPr>
          <w:trHeight w:val="139"/>
          <w:jc w:val="center"/>
        </w:trPr>
        <w:tc>
          <w:tcPr>
            <w:tcW w:w="540" w:type="dxa"/>
            <w:tcBorders>
              <w:top w:val="nil"/>
              <w:left w:val="single" w:sz="8"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3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92"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47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744"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0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9"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0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ZVRPP</w:t>
            </w:r>
          </w:p>
        </w:tc>
        <w:tc>
          <w:tcPr>
            <w:tcW w:w="88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sipas zvrpp</w:t>
            </w:r>
          </w:p>
        </w:tc>
        <w:tc>
          <w:tcPr>
            <w:tcW w:w="61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26" w:type="dxa"/>
            <w:tcBorders>
              <w:top w:val="nil"/>
              <w:left w:val="nil"/>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ZVRPP</w:t>
            </w:r>
          </w:p>
        </w:tc>
        <w:tc>
          <w:tcPr>
            <w:tcW w:w="701" w:type="dxa"/>
            <w:tcBorders>
              <w:top w:val="nil"/>
              <w:left w:val="double" w:sz="6"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Preventivit</w:t>
            </w:r>
          </w:p>
        </w:tc>
        <w:tc>
          <w:tcPr>
            <w:tcW w:w="701" w:type="dxa"/>
            <w:tcBorders>
              <w:top w:val="nil"/>
              <w:left w:val="nil"/>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ZVRPP</w:t>
            </w:r>
          </w:p>
        </w:tc>
        <w:tc>
          <w:tcPr>
            <w:tcW w:w="866" w:type="dxa"/>
            <w:tcBorders>
              <w:top w:val="nil"/>
              <w:left w:val="double" w:sz="6"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1134" w:type="dxa"/>
            <w:tcBorders>
              <w:top w:val="nil"/>
              <w:left w:val="nil"/>
              <w:bottom w:val="nil"/>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r>
      <w:tr w:rsidR="00486444" w:rsidRPr="00CD18C4" w:rsidTr="00643CB8">
        <w:trPr>
          <w:trHeight w:val="139"/>
          <w:jc w:val="center"/>
        </w:trPr>
        <w:tc>
          <w:tcPr>
            <w:tcW w:w="540" w:type="dxa"/>
            <w:tcBorders>
              <w:top w:val="nil"/>
              <w:left w:val="single" w:sz="8"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3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92"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47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744"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0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9"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0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6"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(m2)</w:t>
            </w:r>
          </w:p>
        </w:tc>
        <w:tc>
          <w:tcPr>
            <w:tcW w:w="883"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(l/m2)</w:t>
            </w:r>
          </w:p>
        </w:tc>
        <w:tc>
          <w:tcPr>
            <w:tcW w:w="617" w:type="dxa"/>
            <w:tcBorders>
              <w:top w:val="nil"/>
              <w:left w:val="nil"/>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26" w:type="dxa"/>
            <w:tcBorders>
              <w:top w:val="nil"/>
              <w:left w:val="nil"/>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(m2)</w:t>
            </w:r>
          </w:p>
        </w:tc>
        <w:tc>
          <w:tcPr>
            <w:tcW w:w="701" w:type="dxa"/>
            <w:tcBorders>
              <w:top w:val="nil"/>
              <w:left w:val="double" w:sz="6"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(lekë)</w:t>
            </w:r>
          </w:p>
        </w:tc>
        <w:tc>
          <w:tcPr>
            <w:tcW w:w="701" w:type="dxa"/>
            <w:tcBorders>
              <w:top w:val="nil"/>
              <w:left w:val="nil"/>
              <w:bottom w:val="nil"/>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(m2)</w:t>
            </w:r>
          </w:p>
        </w:tc>
        <w:tc>
          <w:tcPr>
            <w:tcW w:w="866" w:type="dxa"/>
            <w:tcBorders>
              <w:top w:val="nil"/>
              <w:left w:val="double" w:sz="6" w:space="0" w:color="auto"/>
              <w:bottom w:val="nil"/>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1134" w:type="dxa"/>
            <w:tcBorders>
              <w:top w:val="nil"/>
              <w:left w:val="nil"/>
              <w:bottom w:val="nil"/>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r>
      <w:tr w:rsidR="00486444" w:rsidRPr="00CD18C4" w:rsidTr="00643CB8">
        <w:trPr>
          <w:trHeight w:val="139"/>
          <w:jc w:val="center"/>
        </w:trPr>
        <w:tc>
          <w:tcPr>
            <w:tcW w:w="540" w:type="dxa"/>
            <w:vMerge w:val="restart"/>
            <w:tcBorders>
              <w:top w:val="single" w:sz="4" w:space="0" w:color="auto"/>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w:t>
            </w:r>
          </w:p>
        </w:tc>
        <w:tc>
          <w:tcPr>
            <w:tcW w:w="630" w:type="dxa"/>
            <w:tcBorders>
              <w:top w:val="double" w:sz="6" w:space="0" w:color="auto"/>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Bashkim   </w:t>
            </w:r>
          </w:p>
        </w:tc>
        <w:tc>
          <w:tcPr>
            <w:tcW w:w="892" w:type="dxa"/>
            <w:tcBorders>
              <w:top w:val="double" w:sz="6" w:space="0" w:color="auto"/>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Ramazan  </w:t>
            </w:r>
          </w:p>
        </w:tc>
        <w:tc>
          <w:tcPr>
            <w:tcW w:w="850" w:type="dxa"/>
            <w:tcBorders>
              <w:top w:val="double" w:sz="6" w:space="0" w:color="auto"/>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Sinani  </w:t>
            </w:r>
          </w:p>
        </w:tc>
        <w:tc>
          <w:tcPr>
            <w:tcW w:w="470" w:type="dxa"/>
            <w:vMerge w:val="restart"/>
            <w:tcBorders>
              <w:top w:val="double" w:sz="6" w:space="0" w:color="auto"/>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12/19</w:t>
            </w:r>
          </w:p>
        </w:tc>
        <w:tc>
          <w:tcPr>
            <w:tcW w:w="744"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3934.66</w:t>
            </w:r>
          </w:p>
        </w:tc>
        <w:tc>
          <w:tcPr>
            <w:tcW w:w="567"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1283</w:t>
            </w:r>
          </w:p>
        </w:tc>
        <w:tc>
          <w:tcPr>
            <w:tcW w:w="600"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40053977</w:t>
            </w:r>
          </w:p>
        </w:tc>
        <w:tc>
          <w:tcPr>
            <w:tcW w:w="676"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40,053,977 </w:t>
            </w:r>
          </w:p>
        </w:tc>
        <w:tc>
          <w:tcPr>
            <w:tcW w:w="1134" w:type="dxa"/>
            <w:vMerge w:val="restart"/>
            <w:tcBorders>
              <w:top w:val="single" w:sz="4" w:space="0" w:color="auto"/>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Ilia</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Niko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Dado</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Agim</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Lutfi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Çarçani</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Albert</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Spiro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Gulo </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Anesti</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Llambi</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Kondakçiu</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Estref</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Fadil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Durrsi </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Genci</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Muhedin</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Shahu </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Perihan</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Izet</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Zoto</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single" w:sz="4" w:space="0" w:color="auto"/>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Llazar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Lefter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Veshi</w:t>
            </w:r>
          </w:p>
        </w:tc>
        <w:tc>
          <w:tcPr>
            <w:tcW w:w="47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double" w:sz="6"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Reis</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Zihni</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Gjoni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12/293                     12/121-ND</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 Ndertese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200</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6243800</w:t>
            </w:r>
          </w:p>
        </w:tc>
        <w:tc>
          <w:tcPr>
            <w:tcW w:w="676"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73.6</w:t>
            </w:r>
          </w:p>
        </w:tc>
        <w:tc>
          <w:tcPr>
            <w:tcW w:w="883"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5,152,000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73.6</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11,395,800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Në favor të Raiffeisen Bank, Saktesim dokumentacioni.</w:t>
            </w:r>
          </w:p>
        </w:tc>
      </w:tr>
      <w:tr w:rsidR="00486444" w:rsidRPr="00CD18C4" w:rsidTr="00643CB8">
        <w:trPr>
          <w:trHeight w:val="139"/>
          <w:jc w:val="center"/>
        </w:trPr>
        <w:tc>
          <w:tcPr>
            <w:tcW w:w="540" w:type="dxa"/>
            <w:vMerge w:val="restart"/>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w:t>
            </w:r>
          </w:p>
        </w:tc>
        <w:tc>
          <w:tcPr>
            <w:tcW w:w="630" w:type="dxa"/>
            <w:tcBorders>
              <w:top w:val="nil"/>
              <w:left w:val="double" w:sz="6" w:space="0" w:color="auto"/>
              <w:bottom w:val="nil"/>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Përparim</w:t>
            </w:r>
          </w:p>
        </w:tc>
        <w:tc>
          <w:tcPr>
            <w:tcW w:w="892"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Shaban</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Canameri</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12/21</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922</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406</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12674914</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794</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5,618,132 </w:t>
            </w: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18,293,046.14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Merita</w:t>
            </w:r>
          </w:p>
        </w:tc>
        <w:tc>
          <w:tcPr>
            <w:tcW w:w="892"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Abdulla</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Çelmeta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794</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Ermira</w:t>
            </w:r>
          </w:p>
        </w:tc>
        <w:tc>
          <w:tcPr>
            <w:tcW w:w="892"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Sherif</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Agolli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val="restart"/>
            <w:tcBorders>
              <w:top w:val="nil"/>
              <w:left w:val="single" w:sz="8" w:space="0" w:color="auto"/>
              <w:bottom w:val="nil"/>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Agim</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Aleks</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Spiro</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12/22</w:t>
            </w:r>
          </w:p>
        </w:tc>
        <w:tc>
          <w:tcPr>
            <w:tcW w:w="744"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1300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49</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1529731</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1,529,731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nil"/>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Engjëll</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Iljaz</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Bejleri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nil"/>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Qemal</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Berami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nil"/>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Shefki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Abdulla</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Shijaku</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single" w:sz="4" w:space="0" w:color="auto"/>
              <w:left w:val="single" w:sz="8"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w:t>
            </w:r>
          </w:p>
        </w:tc>
        <w:tc>
          <w:tcPr>
            <w:tcW w:w="63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Anton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Gjinaj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righ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12/115</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1337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780475</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780,475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në favor të ProCredit Bank</w:t>
            </w:r>
          </w:p>
        </w:tc>
      </w:tr>
      <w:tr w:rsidR="00486444" w:rsidRPr="00CD18C4" w:rsidTr="00643CB8">
        <w:trPr>
          <w:trHeight w:val="139"/>
          <w:jc w:val="center"/>
        </w:trPr>
        <w:tc>
          <w:tcPr>
            <w:tcW w:w="540" w:type="dxa"/>
            <w:tcBorders>
              <w:top w:val="nil"/>
              <w:left w:val="single" w:sz="8"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w:t>
            </w:r>
          </w:p>
        </w:tc>
        <w:tc>
          <w:tcPr>
            <w:tcW w:w="63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Natasha</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Nazif</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Dervishaj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righ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12/153</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32.6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32.6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1017739.4</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25.7</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769,337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1,787,076.4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Konf. ZVRPP, në </w:t>
            </w:r>
          </w:p>
        </w:tc>
      </w:tr>
      <w:tr w:rsidR="00486444" w:rsidRPr="00CD18C4" w:rsidTr="00643CB8">
        <w:trPr>
          <w:trHeight w:val="139"/>
          <w:jc w:val="center"/>
        </w:trPr>
        <w:tc>
          <w:tcPr>
            <w:tcW w:w="540" w:type="dxa"/>
            <w:tcBorders>
              <w:top w:val="nil"/>
              <w:left w:val="single" w:sz="8" w:space="0" w:color="auto"/>
              <w:bottom w:val="nil"/>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Sefedin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Bitri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righ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12/116</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850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78</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2435082</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2,435,082.00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single" w:sz="4" w:space="0" w:color="auto"/>
              <w:left w:val="single" w:sz="8"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w:t>
            </w:r>
          </w:p>
        </w:tc>
        <w:tc>
          <w:tcPr>
            <w:tcW w:w="63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Alma</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Qazim</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Shalsi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righ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10/169</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1627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379</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11832001</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21,689,943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33,521,944.00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ne seksionin E të kartelës</w:t>
            </w:r>
          </w:p>
        </w:tc>
      </w:tr>
      <w:tr w:rsidR="00486444" w:rsidRPr="00CD18C4" w:rsidTr="00643CB8">
        <w:trPr>
          <w:trHeight w:val="139"/>
          <w:jc w:val="center"/>
        </w:trPr>
        <w:tc>
          <w:tcPr>
            <w:tcW w:w="540" w:type="dxa"/>
            <w:vMerge w:val="restart"/>
            <w:tcBorders>
              <w:top w:val="nil"/>
              <w:left w:val="single" w:sz="8" w:space="0" w:color="auto"/>
              <w:bottom w:val="double" w:sz="6"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w:t>
            </w: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Kolombo II shpk </w:t>
            </w:r>
          </w:p>
        </w:tc>
        <w:tc>
          <w:tcPr>
            <w:tcW w:w="8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12/298</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6000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1873140</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1,873,140.00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double" w:sz="6" w:space="0" w:color="auto"/>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Veko shpk</w:t>
            </w:r>
          </w:p>
        </w:tc>
        <w:tc>
          <w:tcPr>
            <w:tcW w:w="892"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single" w:sz="4" w:space="0" w:color="auto"/>
              <w:left w:val="single" w:sz="8"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w:t>
            </w:r>
          </w:p>
        </w:tc>
        <w:tc>
          <w:tcPr>
            <w:tcW w:w="63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Besnik</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Adem</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Doçi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7/480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389.9</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278.7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10761721.8</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319</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20735000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118.7</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3,390,079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437.7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34,886,800.58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Petrit </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Nezir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Selmani </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7/418</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174</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174</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6718836</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6,718,836.00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Fatri</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Nezir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Selmani </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7/419</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174</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174</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6718836</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6,718,836.00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w:t>
            </w: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Aishe</w:t>
            </w:r>
          </w:p>
        </w:tc>
        <w:tc>
          <w:tcPr>
            <w:tcW w:w="892" w:type="dxa"/>
            <w:vMerge w:val="restart"/>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Llagami</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7/503</w:t>
            </w:r>
          </w:p>
        </w:tc>
        <w:tc>
          <w:tcPr>
            <w:tcW w:w="744"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805.6</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246</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9499044</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9,499,044.00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Hysen</w:t>
            </w:r>
          </w:p>
        </w:tc>
        <w:tc>
          <w:tcPr>
            <w:tcW w:w="892" w:type="dxa"/>
            <w:vMerge/>
            <w:tcBorders>
              <w:top w:val="nil"/>
              <w:left w:val="double" w:sz="6" w:space="0" w:color="auto"/>
              <w:bottom w:val="nil"/>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Ismete</w:t>
            </w:r>
          </w:p>
        </w:tc>
        <w:tc>
          <w:tcPr>
            <w:tcW w:w="892" w:type="dxa"/>
            <w:vMerge/>
            <w:tcBorders>
              <w:top w:val="nil"/>
              <w:left w:val="double" w:sz="6" w:space="0" w:color="auto"/>
              <w:bottom w:val="nil"/>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Pëllumb</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Hekuran</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Liljana</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Pandeli</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Kuli</w:t>
            </w:r>
          </w:p>
        </w:tc>
        <w:tc>
          <w:tcPr>
            <w:tcW w:w="470"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7/498</w:t>
            </w:r>
          </w:p>
        </w:tc>
        <w:tc>
          <w:tcPr>
            <w:tcW w:w="744"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616.3</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87</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3359418</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418.4</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3,731,287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418.4</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7,090,705.00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Gjovalin</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Pjetër</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Kuli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Gjovalin</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Pjetër</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Kuli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7/474</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530.2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241</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9305974</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9,305,974.00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w:t>
            </w: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Adrian</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Doçi</w:t>
            </w:r>
          </w:p>
        </w:tc>
        <w:tc>
          <w:tcPr>
            <w:tcW w:w="470"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12/117</w:t>
            </w:r>
          </w:p>
        </w:tc>
        <w:tc>
          <w:tcPr>
            <w:tcW w:w="744"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5488</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31219</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2278987</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2,278,987.00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Sekuestro Konservative dhe kufizime ne seksionin E te karteles</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Alb Star</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shpk</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Anton</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Gjinaj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Arben</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Resuli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Besim</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Elshani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Besnik</w:t>
            </w:r>
          </w:p>
        </w:tc>
        <w:tc>
          <w:tcPr>
            <w:tcW w:w="892"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Istrefi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Euro shpk</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Alba Ae</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single" w:sz="4" w:space="0" w:color="auto"/>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Muhamet</w:t>
            </w:r>
          </w:p>
        </w:tc>
        <w:tc>
          <w:tcPr>
            <w:tcW w:w="892" w:type="dxa"/>
            <w:tcBorders>
              <w:top w:val="single" w:sz="4" w:space="0" w:color="auto"/>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single" w:sz="4" w:space="0" w:color="auto"/>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Bitri</w:t>
            </w:r>
          </w:p>
        </w:tc>
        <w:tc>
          <w:tcPr>
            <w:tcW w:w="470"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single" w:sz="4" w:space="0" w:color="auto"/>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single" w:sz="4" w:space="0" w:color="auto"/>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Roland</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Manushi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Dashi</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Alo</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Satko</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7/476</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149</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5753486</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5,753,486.00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lastRenderedPageBreak/>
              <w:t>18</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Erjon</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Dashi</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Satko</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7/475</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1422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411</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15870354</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15,870,354.00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Uke</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Idriz</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Celkolaj</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7/46</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300</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11584200</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11,584,200.00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Albert</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Lilo</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215/136</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214.3</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909060.6</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225</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12037500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12,946,560.60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Barrë Hipotekore favor të Alpha Bank +Sekuestro Konservative</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w:t>
            </w:r>
          </w:p>
        </w:tc>
        <w:tc>
          <w:tcPr>
            <w:tcW w:w="2372" w:type="dxa"/>
            <w:gridSpan w:val="3"/>
            <w:tcBorders>
              <w:top w:val="single" w:sz="4" w:space="0" w:color="auto"/>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Bashkëpronaret sipas certifikates se pronesise</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301/217</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11148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2889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1294272</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1,294,272.00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Në favor të shoqërisë Romario</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w:t>
            </w: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Renis</w:t>
            </w:r>
          </w:p>
        </w:tc>
        <w:tc>
          <w:tcPr>
            <w:tcW w:w="892" w:type="dxa"/>
            <w:tcBorders>
              <w:top w:val="nil"/>
              <w:left w:val="nil"/>
              <w:bottom w:val="nil"/>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Kastriot</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Revaj</w:t>
            </w:r>
          </w:p>
        </w:tc>
        <w:tc>
          <w:tcPr>
            <w:tcW w:w="470"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305/127</w:t>
            </w:r>
          </w:p>
        </w:tc>
        <w:tc>
          <w:tcPr>
            <w:tcW w:w="744"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1206</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102</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45696</w:t>
            </w:r>
          </w:p>
        </w:tc>
        <w:tc>
          <w:tcPr>
            <w:tcW w:w="679"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45,696.00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Kejda</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Kastriot</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Revaj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Kujtim</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Hyka</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305/76</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2362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628</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281344</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281,344.00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Sali</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Lutfi</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Avdillari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305/60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80640</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80,640.00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Shyqyri</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Sulo</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Sulaj</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'305/70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562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491</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219968</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219,968.00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Jashar</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Bajram</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Poçi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306/168</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1025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1025</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459200</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459,200.00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Mustafa</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Novruz</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Taçi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306/352</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270</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1145340</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1,145,340.00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Hipotekim në favor të BKT,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Dritan</w:t>
            </w:r>
          </w:p>
        </w:tc>
        <w:tc>
          <w:tcPr>
            <w:tcW w:w="1742" w:type="dxa"/>
            <w:gridSpan w:val="2"/>
            <w:tcBorders>
              <w:top w:val="single" w:sz="4" w:space="0" w:color="auto"/>
              <w:left w:val="nil"/>
              <w:bottom w:val="single" w:sz="4" w:space="0" w:color="auto"/>
              <w:right w:val="double" w:sz="6" w:space="0" w:color="000000"/>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Xhem</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306/353</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58240</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58,240.00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Engjellushe</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Zenel</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Poçi</w:t>
            </w:r>
          </w:p>
        </w:tc>
        <w:tc>
          <w:tcPr>
            <w:tcW w:w="470"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306/166</w:t>
            </w:r>
          </w:p>
        </w:tc>
        <w:tc>
          <w:tcPr>
            <w:tcW w:w="744" w:type="dxa"/>
            <w:vMerge w:val="restart"/>
            <w:tcBorders>
              <w:top w:val="nil"/>
              <w:left w:val="double" w:sz="6" w:space="0" w:color="auto"/>
              <w:bottom w:val="single" w:sz="4" w:space="0" w:color="000000"/>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4383</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1232</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551936</w:t>
            </w:r>
          </w:p>
        </w:tc>
        <w:tc>
          <w:tcPr>
            <w:tcW w:w="679"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551,936.00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Saktesim dokumentacioni per llojin e pasurise</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Astrit</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Zaim</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Ibro</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000000"/>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000000"/>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Hamdi</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Osman</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Bixhaku</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306/208</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2830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351</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157248</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157,248.00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Agron</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Quku</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306/209</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5200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1280</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5,429,760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5,429,760.00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Valdete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Savali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Dhurata</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Sulstarova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Robert</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Çabej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Lirije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Elezi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Redi</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Sulstarova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Oriana</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Sulstarova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Ajete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Sulstarova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Enis</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Sulstarova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Jami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Sulstarova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32</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Arianit</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Myftaraj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306/207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62720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62,720.00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33</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Gani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Sabri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Velaj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315/106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342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342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1,450,764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197.1</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10,544,850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175</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3,885,994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372.1</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15,881,608.00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34</w:t>
            </w:r>
          </w:p>
        </w:tc>
        <w:tc>
          <w:tcPr>
            <w:tcW w:w="630" w:type="dxa"/>
            <w:tcBorders>
              <w:top w:val="nil"/>
              <w:left w:val="double" w:sz="6" w:space="0" w:color="auto"/>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Shpëtim </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Muharrem</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Rami</w:t>
            </w:r>
          </w:p>
        </w:tc>
        <w:tc>
          <w:tcPr>
            <w:tcW w:w="470"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315/555</w:t>
            </w:r>
          </w:p>
        </w:tc>
        <w:tc>
          <w:tcPr>
            <w:tcW w:w="744" w:type="dxa"/>
            <w:vMerge w:val="restart"/>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438</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383</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1,624,686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297.9</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15,937,650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5,242,357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511.9</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22,804,692.89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Maliq</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Mydeir</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Ahmetbejasi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Sami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Ymer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Çerri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315/77</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257.1</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115180.8</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162.9</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691,022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206</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11,021,000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1,964,907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276</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13,792,109.60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Dritan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Fako</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Llanaj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315/43</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725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364</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163072</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163,072.00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Fredi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Bajram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Mustafaj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315/123</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5376</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5,376.00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Shefikat</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Ibrahim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Stafa</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7/484</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1737</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1120</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43,247,680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43,247,680.00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Sabrije</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Ibrahim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Stafa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39</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Aishe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(Llagami) Saraçi</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7/493</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803.8</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385</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14,866,390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14,866,390.00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Hysen</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Pellumb</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Aishe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(Llagami) Saraçi</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7/500</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1946</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1249</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48,228,886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48,228,886.00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Hysen</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Pëllumb</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w:t>
            </w:r>
          </w:p>
        </w:tc>
        <w:tc>
          <w:tcPr>
            <w:tcW w:w="630" w:type="dxa"/>
            <w:tcBorders>
              <w:top w:val="single" w:sz="4" w:space="0" w:color="auto"/>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Aishe</w:t>
            </w:r>
          </w:p>
        </w:tc>
        <w:tc>
          <w:tcPr>
            <w:tcW w:w="892" w:type="dxa"/>
            <w:tcBorders>
              <w:top w:val="single" w:sz="4" w:space="0" w:color="auto"/>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Zyhdi</w:t>
            </w:r>
          </w:p>
        </w:tc>
        <w:tc>
          <w:tcPr>
            <w:tcW w:w="850" w:type="dxa"/>
            <w:tcBorders>
              <w:top w:val="single" w:sz="4" w:space="0" w:color="auto"/>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Llagami</w:t>
            </w:r>
          </w:p>
        </w:tc>
        <w:tc>
          <w:tcPr>
            <w:tcW w:w="470"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7/413</w:t>
            </w:r>
          </w:p>
        </w:tc>
        <w:tc>
          <w:tcPr>
            <w:tcW w:w="744"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w:t>
            </w:r>
          </w:p>
        </w:tc>
        <w:tc>
          <w:tcPr>
            <w:tcW w:w="567"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143</w:t>
            </w:r>
          </w:p>
        </w:tc>
        <w:tc>
          <w:tcPr>
            <w:tcW w:w="600"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5,521,802 </w:t>
            </w:r>
          </w:p>
        </w:tc>
        <w:tc>
          <w:tcPr>
            <w:tcW w:w="676"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5,521,802.00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Hysen</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Zyhdi</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Pëllumb</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Zyhdi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w:t>
            </w:r>
          </w:p>
        </w:tc>
        <w:tc>
          <w:tcPr>
            <w:tcW w:w="1522" w:type="dxa"/>
            <w:gridSpan w:val="2"/>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Bashkëpronarët</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Shijaku</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7/258</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2,316,840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2,316,840.00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Tafaj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Kelmendi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Brahja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Hallulli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Ahmeti </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Bastari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43</w:t>
            </w:r>
          </w:p>
        </w:tc>
        <w:tc>
          <w:tcPr>
            <w:tcW w:w="630" w:type="dxa"/>
            <w:tcBorders>
              <w:top w:val="nil"/>
              <w:left w:val="double" w:sz="6"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Ramazan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Nezir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Selmani </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7/415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733,666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733,666.00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w:t>
            </w:r>
          </w:p>
        </w:tc>
        <w:tc>
          <w:tcPr>
            <w:tcW w:w="1522" w:type="dxa"/>
            <w:gridSpan w:val="2"/>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Bashkëpronarët</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Hallulli</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7/465</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13398.6</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469</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18,109,966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18,109,966.00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Shijaku</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Tafaj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Brahja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Kelmendi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Ahmeti </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Bastari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Kujtim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Nezir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Selmani </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7/417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347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8,765,378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8,765,378.00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Ylli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Nezir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Selmani </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7/432-N1</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Njesi</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42.2</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1,520,537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1,520,537.46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Ylli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Nezir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Selmani </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7/432</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355.6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125</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4,826,750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4,826,750.00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Zydi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Hysen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7/51</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902.62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7,838,642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7,838,642.00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Ka kufizime ne kartele per saktesimin e siperfaqes.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49</w:t>
            </w:r>
          </w:p>
        </w:tc>
        <w:tc>
          <w:tcPr>
            <w:tcW w:w="2372" w:type="dxa"/>
            <w:gridSpan w:val="3"/>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Shoqëria Railing Shpk</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7/437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225.8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91</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3,513,874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81.6</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5304000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694.6</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18,129,678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776.2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26,947,552.00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Favor Fondi Besa</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50</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Sose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Syle</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Çelkolaj</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7/44</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100.7</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3,888,430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3,888,429.80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Uke</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Idriz</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Çelkolaj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Elira</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Idriz</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Cakraj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Besnik</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Idriz</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Çelkolaj</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51</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Halil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Muj</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Muja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287.6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38614</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463,368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463,368.00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52</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Nimet</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Zeqir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305/290</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81.7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81.7</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36601.6</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36,601.60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Saktesim dokumentacioni.</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Gjolek</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Islam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Mala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315/104</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780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661,752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661,752.00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Ndue</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Frang</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Marinaj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315/587</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1116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444</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1,883,448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790.5</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26,648,753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790.5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28,532,201.00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Ne favor te Alpha Bank.</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Frang</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Dede</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Marinaj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315/626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154</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653,268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183</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9790500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183</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10,443,768.00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56</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Nezir</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Ismail</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Hysneli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315/86</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2000</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660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295680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295,680.00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Nezir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Ismail</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Hysneli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315/89</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54208</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54,208.00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Flori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Asqeri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Protoduari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315/546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474</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1,238,664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227.2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12155200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226.7</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453.9</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13,393,864.00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Gjurma e shpronesimit prek objektin e kombinuar,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59</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Shkelqim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305/309</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326.2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97,566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97,566.00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Gani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Rexhep</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Brahimaj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301/217-Nd-4</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94.6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131.8</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7051300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80.7</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2,853,782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212.5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9,905,082.27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në seksionin E të kartelës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61</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Besim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Qamil</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Brahimaj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305/293</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300.1</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215</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912,030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158.5</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8479750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108</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3,632,379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266.5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13,024,159.34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Sazan</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Etem</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Alimadhi</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301/119</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270</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184</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82432</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82,432.00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Në favor të shoq.Bogova</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63</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Adriatik</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Selamet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Xurre</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301/166</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1270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457</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204736</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204,736.00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Bajram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Hoxhallari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64</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Bonipacio</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Di Francesko</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315/208</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395</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176960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176,960.00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Në favor të Merkaj shpk</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Marjus</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Kujtim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Mulleti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315/630</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138</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61824</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61,824.00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66</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Elton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Shahin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Shehu</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215/200-Nd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69</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156.5</w:t>
            </w:r>
          </w:p>
        </w:tc>
        <w:tc>
          <w:tcPr>
            <w:tcW w:w="701"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4,657,505 </w:t>
            </w:r>
          </w:p>
        </w:tc>
        <w:tc>
          <w:tcPr>
            <w:tcW w:w="701"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156.5</w:t>
            </w:r>
          </w:p>
        </w:tc>
        <w:tc>
          <w:tcPr>
            <w:tcW w:w="866" w:type="dxa"/>
            <w:tcBorders>
              <w:top w:val="nil"/>
              <w:left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4,657,505.00 </w:t>
            </w:r>
          </w:p>
        </w:tc>
        <w:tc>
          <w:tcPr>
            <w:tcW w:w="1134" w:type="dxa"/>
            <w:tcBorders>
              <w:top w:val="nil"/>
              <w:left w:val="nil"/>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në seksionin E të kartelës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67</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Artan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Ismet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Caushi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306/257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2,320,374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2,320,374.00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Në favor të BKT,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68</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Astrit </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Hekur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Sadikaj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215/72</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118</w:t>
            </w:r>
          </w:p>
        </w:tc>
        <w:tc>
          <w:tcPr>
            <w:tcW w:w="600"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500,556 </w:t>
            </w:r>
          </w:p>
        </w:tc>
        <w:tc>
          <w:tcPr>
            <w:tcW w:w="676"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137.7</w:t>
            </w:r>
          </w:p>
        </w:tc>
        <w:tc>
          <w:tcPr>
            <w:tcW w:w="883"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7366950</w:t>
            </w:r>
          </w:p>
        </w:tc>
        <w:tc>
          <w:tcPr>
            <w:tcW w:w="826"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126.1</w:t>
            </w:r>
          </w:p>
        </w:tc>
        <w:tc>
          <w:tcPr>
            <w:tcW w:w="701"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3,516,832 </w:t>
            </w:r>
          </w:p>
        </w:tc>
        <w:tc>
          <w:tcPr>
            <w:tcW w:w="701"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263.8</w:t>
            </w:r>
          </w:p>
        </w:tc>
        <w:tc>
          <w:tcPr>
            <w:tcW w:w="866" w:type="dxa"/>
            <w:tcBorders>
              <w:top w:val="single" w:sz="4" w:space="0" w:color="auto"/>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11,384,338.00 </w:t>
            </w:r>
          </w:p>
        </w:tc>
        <w:tc>
          <w:tcPr>
            <w:tcW w:w="1134" w:type="dxa"/>
            <w:tcBorders>
              <w:top w:val="single" w:sz="4" w:space="0" w:color="auto"/>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69</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Muharrem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Musë</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Rexha</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215/71</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309,666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196.5</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10512750</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177.9</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6,716,990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374.4</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17,539,406.38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në seksionin E të kartelës</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Mediana</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Kadri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Rexha</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Abedin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Kasëm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Dyrmishi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315/609/2</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6272</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369,054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11459700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87</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2,279,603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301.2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14,114,629.10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71</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Isa</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Sherif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Dautaj</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315/609/1</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110</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364,812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11459700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90.3</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2,307,715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304.5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14,132,226.80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72</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Nimet</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Zeqir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Saraçi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305/320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623,574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623,574.00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Albert</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Hajredin</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Valteri</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305/278</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838.1</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1,293,810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1146.2</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61321700</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1561.4</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44,678,544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2707.6</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107,294,053.79 </w:t>
            </w:r>
          </w:p>
        </w:tc>
        <w:tc>
          <w:tcPr>
            <w:tcW w:w="1134" w:type="dxa"/>
            <w:vMerge w:val="restart"/>
            <w:tcBorders>
              <w:top w:val="nil"/>
              <w:left w:val="double" w:sz="6" w:space="0" w:color="auto"/>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Ne favor te ProCredit Bank</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Hyqmet</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Hajredin</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Valteri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Ilir</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Hamdi</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Cupi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Sokol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Hamdi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Cupi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Fiqirete</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Muharrem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Shima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440/278</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436,926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227.6</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12176600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227.6</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12,613,526.00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Kraja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440/308</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1,068,984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140</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7490000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115</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3,079,049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11,638,032.51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Flamur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Matosh</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Dajçi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440/327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714.8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527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2,235,534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2,235,534.00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Konf. ZVRPP, Gjurma e shpronesimit prek edhe njesine e sherbimit, per te cilen nuk jane hedhur te dhenat ne tabele, pasi </w:t>
            </w:r>
            <w:r w:rsidRPr="00CD18C4">
              <w:rPr>
                <w:rFonts w:ascii="Arial" w:eastAsia="Times New Roman" w:hAnsi="Arial" w:cs="Arial"/>
                <w:sz w:val="8"/>
                <w:szCs w:val="8"/>
                <w:lang w:val="sq-AL" w:eastAsia="sq-AL"/>
              </w:rPr>
              <w:lastRenderedPageBreak/>
              <w:t>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lastRenderedPageBreak/>
              <w:t>77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Emin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Dokushi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440/201</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761</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761</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3,228,162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154</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52,379,709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55,607,871.00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Ne favor te Banka Amerkane e Investimeve,   saktesim dokumentacioni per sip. e nderteses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Latif</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Ramiz</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Perkola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440/416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481</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120</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509,040 </w:t>
            </w:r>
          </w:p>
        </w:tc>
        <w:tc>
          <w:tcPr>
            <w:tcW w:w="676"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337 </w:t>
            </w:r>
          </w:p>
        </w:tc>
        <w:tc>
          <w:tcPr>
            <w:tcW w:w="883"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53,500 </w:t>
            </w:r>
          </w:p>
        </w:tc>
        <w:tc>
          <w:tcPr>
            <w:tcW w:w="617"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18,034,850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62.6</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1,799,271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399.7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20,343,161.00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79</w:t>
            </w:r>
          </w:p>
        </w:tc>
        <w:tc>
          <w:tcPr>
            <w:tcW w:w="2372" w:type="dxa"/>
            <w:gridSpan w:val="3"/>
            <w:tcBorders>
              <w:top w:val="single" w:sz="4" w:space="0" w:color="auto"/>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Banka Amerkane e Investimeve</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440/53</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m </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1248</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5,294,016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465</w:t>
            </w:r>
          </w:p>
        </w:tc>
        <w:tc>
          <w:tcPr>
            <w:tcW w:w="701" w:type="dxa"/>
            <w:tcBorders>
              <w:top w:val="nil"/>
              <w:left w:val="nil"/>
              <w:bottom w:val="single" w:sz="4" w:space="0" w:color="auto"/>
              <w:right w:val="double" w:sz="6" w:space="0" w:color="auto"/>
            </w:tcBorders>
            <w:shd w:val="clear" w:color="000000" w:fill="FFFFFF"/>
            <w:noWrap/>
            <w:vAlign w:val="bottom"/>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6,807,388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12,101,404.42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80</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Fadil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Alush</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Duraku</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315/575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2,303,406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2,303,406.00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ne seksionin E te karteles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81</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Fadil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Alush</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Duraku</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315/576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388</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1,645,896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4,310,173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5,956,069.14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Edmond</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Seit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Mema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315/173-ND 315/173</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Ndertese 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360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161280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316.4</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7,607,337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316.4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7,768,617.00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ne seksionin E te karteles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Kostandin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Thanas</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Theodhori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315/176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80640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80,640.00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84</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Haxhi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Zenel</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Lilaj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315/80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16576</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691,446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242.3</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12963050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242.3</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13,671,072.00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Haxhi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Zenel</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Lilaj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315/590</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38528</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38,528.00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Nazif</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Ramadan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Lekli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315/592</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104.3</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104.3</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46726.4</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46,726.40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Nazif</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Ramadan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Lekli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315/593</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376.7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376.7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1,597,961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217.2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11620200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217.2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13,218,161.40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Rajmonda</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Myftar</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Hoxhallari, (Shegaj)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306/210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109.5</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49056</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214.5</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909,909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286.2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15311700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127.5</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3,464,785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413.6</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19,735,450.00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89</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Feim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Llana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315/537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861,126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429</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22951500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252.4</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8,849,945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681.4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32,662,571.32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Saktesim dokumentacioni.</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90</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Ramazan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Drita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315/68</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37.4</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16755.2</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337.6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1,432,099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21400000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154</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4,025,941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26,874,795.51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ZVRPP,Bllokuar në favor të NBG. Saktesim siperfaqje e ndertimit ne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91</w:t>
            </w:r>
          </w:p>
        </w:tc>
        <w:tc>
          <w:tcPr>
            <w:tcW w:w="2372" w:type="dxa"/>
            <w:gridSpan w:val="3"/>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Bashkëpronarët Llagami dhe te tj.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215/200</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7352.2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1406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629888</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629,888.00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Saktësim me ZVRPP (ne favor te shoqerise "Romario")</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92</w:t>
            </w:r>
          </w:p>
        </w:tc>
        <w:tc>
          <w:tcPr>
            <w:tcW w:w="2372" w:type="dxa"/>
            <w:gridSpan w:val="3"/>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Bashkëpronarët Llagami dhe te tj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305/291</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17860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580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259840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259,840.00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Saktësim me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93</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Mondi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Guri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Goxha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301/220</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84</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37632</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37,632.00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94</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Skender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Doda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440/298</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479,346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479,346.00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95</w:t>
            </w:r>
          </w:p>
        </w:tc>
        <w:tc>
          <w:tcPr>
            <w:tcW w:w="630" w:type="dxa"/>
            <w:tcBorders>
              <w:top w:val="nil"/>
              <w:left w:val="double" w:sz="6" w:space="0" w:color="auto"/>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Sabri</w:t>
            </w:r>
          </w:p>
        </w:tc>
        <w:tc>
          <w:tcPr>
            <w:tcW w:w="892"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Rushit</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Gjana</w:t>
            </w:r>
          </w:p>
        </w:tc>
        <w:tc>
          <w:tcPr>
            <w:tcW w:w="47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315/580</w:t>
            </w:r>
          </w:p>
        </w:tc>
        <w:tc>
          <w:tcPr>
            <w:tcW w:w="744"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 Truall</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244</w:t>
            </w:r>
          </w:p>
        </w:tc>
        <w:tc>
          <w:tcPr>
            <w:tcW w:w="567"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27.4</w:t>
            </w:r>
          </w:p>
        </w:tc>
        <w:tc>
          <w:tcPr>
            <w:tcW w:w="673"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12275.2</w:t>
            </w:r>
          </w:p>
        </w:tc>
        <w:tc>
          <w:tcPr>
            <w:tcW w:w="679"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216.6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918,817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931,092.40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Hedli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Syri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Alcani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315/645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58</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25984</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25,984.00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04"/>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Qemal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Xhevdet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Lazimi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440/98</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44800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44,800.00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Ka shenime ne seksionin E te karteles</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98</w:t>
            </w:r>
          </w:p>
        </w:tc>
        <w:tc>
          <w:tcPr>
            <w:tcW w:w="1522" w:type="dxa"/>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Bashkëpronarët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Kasi</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440/68</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2000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1220</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546560</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546,560.00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522" w:type="dxa"/>
            <w:gridSpan w:val="2"/>
            <w:vMerge/>
            <w:tcBorders>
              <w:top w:val="single" w:sz="4" w:space="0" w:color="auto"/>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Boçi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000000"/>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99</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Drini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Ramazan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Kryemadhi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440/97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179200</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179,200.00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100</w:t>
            </w:r>
          </w:p>
        </w:tc>
        <w:tc>
          <w:tcPr>
            <w:tcW w:w="2372" w:type="dxa"/>
            <w:gridSpan w:val="3"/>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Bashkëpronarë Boçi dhe te tj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440/106</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2800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1228</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550144</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550,144.00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101</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Arben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Lush</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Qokaj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440/338</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190.1</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101</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428,442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428,442.00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102</w:t>
            </w:r>
          </w:p>
        </w:tc>
        <w:tc>
          <w:tcPr>
            <w:tcW w:w="630" w:type="dxa"/>
            <w:tcBorders>
              <w:top w:val="nil"/>
              <w:left w:val="double" w:sz="6" w:space="0" w:color="auto"/>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Rasim</w:t>
            </w:r>
          </w:p>
        </w:tc>
        <w:tc>
          <w:tcPr>
            <w:tcW w:w="892"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Tahir</w:t>
            </w:r>
          </w:p>
        </w:tc>
        <w:tc>
          <w:tcPr>
            <w:tcW w:w="850" w:type="dxa"/>
            <w:tcBorders>
              <w:top w:val="nil"/>
              <w:left w:val="nil"/>
              <w:bottom w:val="single" w:sz="4" w:space="0" w:color="auto"/>
              <w:right w:val="double" w:sz="6" w:space="0" w:color="auto"/>
            </w:tcBorders>
            <w:shd w:val="clear" w:color="auto" w:fill="auto"/>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Kraja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440/309</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292.9</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1,026,564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105.7</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5654950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105.7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6,681,514.00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Saktesim dokumentacioni.</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103</w:t>
            </w:r>
          </w:p>
        </w:tc>
        <w:tc>
          <w:tcPr>
            <w:tcW w:w="1522" w:type="dxa"/>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Bashkëpronarët </w:t>
            </w:r>
          </w:p>
        </w:tc>
        <w:tc>
          <w:tcPr>
            <w:tcW w:w="850" w:type="dxa"/>
            <w:tcBorders>
              <w:top w:val="nil"/>
              <w:left w:val="nil"/>
              <w:bottom w:val="single" w:sz="4" w:space="0" w:color="auto"/>
              <w:right w:val="double" w:sz="6"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Brahimaj dhe Lleshi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305/292</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299.9</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178,164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178,164.00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104</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Xhemal</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Dima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306/364</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Are</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23.9</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5824</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5,824.00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Ne favor te Raiffeissen Bank</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Dima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306/365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356.1</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137</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581,154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739.2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39547200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739.2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40,128,354.00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Ne favor te Raiffeissen Bank</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Ramiz</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Skender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Uruçi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440/350</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156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661,752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296.9</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7,125,752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296.9</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7,787,504.00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Ramiz</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Skender</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Uruçi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440/365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293</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195,132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195,132.00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Adem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Sadri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Doçi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7/335-ND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4225000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4,225,000.00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109</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Ibrahim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Bajram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Muça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7/613-ND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1430000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1,430,000.00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Leje Legalizimi Plotesim Dokumetacioni</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110</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Ideal, Jetmir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Shefqet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Billa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7/514-ND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105.2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130</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8450000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105.2</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2,787,884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235.2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11,237,883.91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111</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Nazif</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Ram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Miha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7/296-ND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205.7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418.4</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8,758,638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418.4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8,758,638.00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Leje Legalizimi</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112</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Sokol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Bafti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Qokaj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7/467-ND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122.8</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366</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23790000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146.2</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4,074,230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512.2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27,864,230.00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113</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Gëzim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Muharrem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Lluka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12/283-ND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57.7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57.7</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4039000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57.7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4,039,000.00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lastRenderedPageBreak/>
              <w:t>114</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Lutfi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Adem</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Pira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12/10-ND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86.4</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86.4</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6048000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86.4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6,048,000.00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Kufizime ne seksionin "E" te karteles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Shpend</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Ndreu</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12/122-ND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45.6</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45.6</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3192000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45.6</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3,192,000.00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Altin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Ndreu</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12/123-ND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1400000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1,400,000.00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Konf. ZVRPP, </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Gjergji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Lluka</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Sholla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12/130-ND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59.7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59.7</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4179000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59.7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4,179,000.00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118</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Bujar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Arshin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Sadikllari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12/280-ND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60.5</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60.5</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70000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4235000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60.5</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4,235,000.00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nil"/>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119</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Servet</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Maze</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Merko</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315/32</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500</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101</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428,442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110.4</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1,896,961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110.4</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2,325,403.00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Adriatik</w:t>
            </w:r>
          </w:p>
        </w:tc>
        <w:tc>
          <w:tcPr>
            <w:tcW w:w="892"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Maze</w:t>
            </w:r>
          </w:p>
        </w:tc>
        <w:tc>
          <w:tcPr>
            <w:tcW w:w="850" w:type="dxa"/>
            <w:tcBorders>
              <w:top w:val="nil"/>
              <w:left w:val="nil"/>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Merko</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vMerge/>
            <w:tcBorders>
              <w:top w:val="nil"/>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Arjan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Maze</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Merko</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120</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Lame</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Muhamet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Muço</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315/585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416.3</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22</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93,324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93,324.00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nil"/>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121</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Lame</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Muhamet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Muço</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315/584</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83.7</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30</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127,260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83.7</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1,729,109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83.7</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1,856,368.74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122</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Viktor</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Zef</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Drobaj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315/45-Nd1</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234</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164</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8774000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350</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7,578,837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514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16,352,837.00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nil"/>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123</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Shukri</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Sabri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Gjana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315/615</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104.1</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448</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46636.8</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283.9</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1,204,304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352</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18832000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352</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20,082,940.60 </w:t>
            </w:r>
          </w:p>
        </w:tc>
        <w:tc>
          <w:tcPr>
            <w:tcW w:w="1134" w:type="dxa"/>
            <w:tcBorders>
              <w:top w:val="nil"/>
              <w:left w:val="nil"/>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val="restart"/>
            <w:tcBorders>
              <w:top w:val="single" w:sz="4" w:space="0" w:color="auto"/>
              <w:left w:val="single" w:sz="8" w:space="0" w:color="auto"/>
              <w:bottom w:val="single" w:sz="4" w:space="0" w:color="000000"/>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124</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Angjelin</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Nikoll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Gjergji </w:t>
            </w:r>
          </w:p>
        </w:tc>
        <w:tc>
          <w:tcPr>
            <w:tcW w:w="47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315/608-ND</w:t>
            </w:r>
          </w:p>
        </w:tc>
        <w:tc>
          <w:tcPr>
            <w:tcW w:w="74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5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248.6</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6,621,401 </w:t>
            </w:r>
          </w:p>
        </w:tc>
        <w:tc>
          <w:tcPr>
            <w:tcW w:w="7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248.6</w:t>
            </w:r>
          </w:p>
        </w:tc>
        <w:tc>
          <w:tcPr>
            <w:tcW w:w="866"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6,621,401.00 </w:t>
            </w:r>
          </w:p>
        </w:tc>
        <w:tc>
          <w:tcPr>
            <w:tcW w:w="1134" w:type="dxa"/>
            <w:vMerge w:val="restart"/>
            <w:tcBorders>
              <w:top w:val="nil"/>
              <w:left w:val="double" w:sz="6" w:space="0" w:color="auto"/>
              <w:bottom w:val="single" w:sz="4" w:space="0" w:color="auto"/>
              <w:right w:val="single" w:sz="8"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vMerge/>
            <w:tcBorders>
              <w:top w:val="single" w:sz="4" w:space="0" w:color="auto"/>
              <w:left w:val="single" w:sz="8" w:space="0" w:color="auto"/>
              <w:bottom w:val="single" w:sz="4" w:space="0" w:color="000000"/>
              <w:right w:val="nil"/>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Paolo</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Fiqiri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Buci</w:t>
            </w:r>
          </w:p>
        </w:tc>
        <w:tc>
          <w:tcPr>
            <w:tcW w:w="47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44"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56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9"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0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50"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7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83"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617"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2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701"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866" w:type="dxa"/>
            <w:vMerge/>
            <w:tcBorders>
              <w:top w:val="nil"/>
              <w:left w:val="double" w:sz="6" w:space="0" w:color="auto"/>
              <w:bottom w:val="single" w:sz="4" w:space="0" w:color="auto"/>
              <w:right w:val="double" w:sz="6"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c>
          <w:tcPr>
            <w:tcW w:w="1134" w:type="dxa"/>
            <w:vMerge/>
            <w:tcBorders>
              <w:top w:val="nil"/>
              <w:left w:val="double" w:sz="6" w:space="0" w:color="auto"/>
              <w:bottom w:val="single" w:sz="4" w:space="0" w:color="auto"/>
              <w:right w:val="single" w:sz="8" w:space="0" w:color="auto"/>
            </w:tcBorders>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125</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Kujtim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Medat</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Osmani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315/539-ND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139.8</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7479300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264.6</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4,609,630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404.4</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12,088,930.00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Ka kufizime ne seksionin "E" te karteles</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126</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Bashkim</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Muhametaj</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3866</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315/551</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130</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38</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161,196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106.5</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53500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5697750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94.5</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2,580,462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201</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8,439,408.00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127</w:t>
            </w:r>
          </w:p>
        </w:tc>
        <w:tc>
          <w:tcPr>
            <w:tcW w:w="630" w:type="dxa"/>
            <w:tcBorders>
              <w:top w:val="nil"/>
              <w:left w:val="double" w:sz="6" w:space="0" w:color="auto"/>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Ismail</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Xhetan</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Nesimi</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2679</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440/337</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Truall</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326.2</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273</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4242</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1,158,066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1,158,066.00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left"/>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ne favor te BSGA, Gjurma e shpronesimit prek edhe njesine e sherbimit, per te cilen nuk jane hedhur te dhenat ne tabele, pasi grupit te vleresimit nuk i jane lejuar matjet.</w:t>
            </w:r>
          </w:p>
        </w:tc>
      </w:tr>
      <w:tr w:rsidR="00486444" w:rsidRPr="00CD18C4" w:rsidTr="00643CB8">
        <w:trPr>
          <w:trHeight w:val="139"/>
          <w:jc w:val="center"/>
        </w:trPr>
        <w:tc>
          <w:tcPr>
            <w:tcW w:w="540" w:type="dxa"/>
            <w:tcBorders>
              <w:top w:val="nil"/>
              <w:left w:val="single" w:sz="8" w:space="0" w:color="auto"/>
              <w:bottom w:val="single" w:sz="4" w:space="0" w:color="auto"/>
              <w:right w:val="nil"/>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128</w:t>
            </w:r>
          </w:p>
        </w:tc>
        <w:tc>
          <w:tcPr>
            <w:tcW w:w="630" w:type="dxa"/>
            <w:tcBorders>
              <w:top w:val="nil"/>
              <w:left w:val="double" w:sz="6" w:space="0" w:color="auto"/>
              <w:bottom w:val="nil"/>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Leonard</w:t>
            </w:r>
          </w:p>
        </w:tc>
        <w:tc>
          <w:tcPr>
            <w:tcW w:w="892"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Ali</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Muja</w:t>
            </w:r>
          </w:p>
        </w:tc>
        <w:tc>
          <w:tcPr>
            <w:tcW w:w="47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8210</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7/6-ND</w:t>
            </w:r>
          </w:p>
        </w:tc>
        <w:tc>
          <w:tcPr>
            <w:tcW w:w="744"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Ndërtesë</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56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9"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0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50"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67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88.5</w:t>
            </w:r>
          </w:p>
        </w:tc>
        <w:tc>
          <w:tcPr>
            <w:tcW w:w="883"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65000</w:t>
            </w:r>
          </w:p>
        </w:tc>
        <w:tc>
          <w:tcPr>
            <w:tcW w:w="617"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5752500</w:t>
            </w:r>
          </w:p>
        </w:tc>
        <w:tc>
          <w:tcPr>
            <w:tcW w:w="82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41.8</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701"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w:t>
            </w:r>
          </w:p>
        </w:tc>
        <w:tc>
          <w:tcPr>
            <w:tcW w:w="866" w:type="dxa"/>
            <w:tcBorders>
              <w:top w:val="nil"/>
              <w:left w:val="nil"/>
              <w:bottom w:val="single" w:sz="4" w:space="0" w:color="auto"/>
              <w:right w:val="double" w:sz="6" w:space="0" w:color="auto"/>
            </w:tcBorders>
            <w:shd w:val="clear" w:color="000000" w:fill="FFFFFF"/>
            <w:noWrap/>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 xml:space="preserve">                                                           5,752,500.00 </w:t>
            </w:r>
          </w:p>
        </w:tc>
        <w:tc>
          <w:tcPr>
            <w:tcW w:w="1134" w:type="dxa"/>
            <w:tcBorders>
              <w:top w:val="nil"/>
              <w:left w:val="nil"/>
              <w:bottom w:val="single" w:sz="4" w:space="0" w:color="auto"/>
              <w:right w:val="single" w:sz="8" w:space="0" w:color="auto"/>
            </w:tcBorders>
            <w:shd w:val="clear" w:color="000000" w:fill="FFFFFF"/>
            <w:vAlign w:val="center"/>
            <w:hideMark/>
          </w:tcPr>
          <w:p w:rsidR="00486444" w:rsidRPr="00CD18C4" w:rsidRDefault="00486444" w:rsidP="00643CB8">
            <w:pPr>
              <w:spacing w:after="0" w:line="240" w:lineRule="auto"/>
              <w:ind w:firstLine="0"/>
              <w:jc w:val="center"/>
              <w:rPr>
                <w:rFonts w:ascii="Arial" w:eastAsia="Times New Roman" w:hAnsi="Arial" w:cs="Arial"/>
                <w:sz w:val="8"/>
                <w:szCs w:val="8"/>
                <w:lang w:val="sq-AL" w:eastAsia="sq-AL"/>
              </w:rPr>
            </w:pPr>
            <w:r w:rsidRPr="00CD18C4">
              <w:rPr>
                <w:rFonts w:ascii="Arial" w:eastAsia="Times New Roman" w:hAnsi="Arial" w:cs="Arial"/>
                <w:sz w:val="8"/>
                <w:szCs w:val="8"/>
                <w:lang w:val="sq-AL" w:eastAsia="sq-AL"/>
              </w:rPr>
              <w:t>Konf. ZVRPP, Gjurma e shpronesimit prek objektin, per te cilen nuk jane hedhur te dhenat ne tabele, pasi grupit te vleresimit nuk i jane lejuar matjet.</w:t>
            </w:r>
          </w:p>
        </w:tc>
      </w:tr>
      <w:tr w:rsidR="00486444" w:rsidRPr="00CD18C4" w:rsidTr="00643CB8">
        <w:trPr>
          <w:trHeight w:val="139"/>
          <w:jc w:val="center"/>
        </w:trPr>
        <w:tc>
          <w:tcPr>
            <w:tcW w:w="540" w:type="dxa"/>
            <w:tcBorders>
              <w:top w:val="double" w:sz="6" w:space="0" w:color="auto"/>
              <w:left w:val="single" w:sz="8" w:space="0" w:color="auto"/>
              <w:bottom w:val="single" w:sz="8" w:space="0" w:color="auto"/>
              <w:right w:val="nil"/>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30" w:type="dxa"/>
            <w:tcBorders>
              <w:top w:val="double" w:sz="6" w:space="0" w:color="auto"/>
              <w:left w:val="double" w:sz="6" w:space="0" w:color="auto"/>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S H U M A</w:t>
            </w:r>
          </w:p>
        </w:tc>
        <w:tc>
          <w:tcPr>
            <w:tcW w:w="892"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470"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73"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744"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567"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1598</w:t>
            </w:r>
            <w:r>
              <w:rPr>
                <w:rFonts w:ascii="Arial" w:eastAsia="Times New Roman" w:hAnsi="Arial" w:cs="Arial"/>
                <w:b/>
                <w:bCs/>
                <w:sz w:val="8"/>
                <w:szCs w:val="8"/>
                <w:lang w:val="sq-AL" w:eastAsia="sq-AL"/>
              </w:rPr>
              <w:t>7</w:t>
            </w:r>
          </w:p>
        </w:tc>
        <w:tc>
          <w:tcPr>
            <w:tcW w:w="673"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03"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7161952</w:t>
            </w:r>
          </w:p>
        </w:tc>
        <w:tc>
          <w:tcPr>
            <w:tcW w:w="679"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21187.5</w:t>
            </w:r>
          </w:p>
        </w:tc>
        <w:tc>
          <w:tcPr>
            <w:tcW w:w="600"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50"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374,949,063 </w:t>
            </w:r>
          </w:p>
        </w:tc>
        <w:tc>
          <w:tcPr>
            <w:tcW w:w="676"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8897.5</w:t>
            </w:r>
          </w:p>
        </w:tc>
        <w:tc>
          <w:tcPr>
            <w:tcW w:w="883"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617"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495003150</w:t>
            </w:r>
          </w:p>
        </w:tc>
        <w:tc>
          <w:tcPr>
            <w:tcW w:w="826"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701"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303,320,857 </w:t>
            </w:r>
          </w:p>
        </w:tc>
        <w:tc>
          <w:tcPr>
            <w:tcW w:w="701"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c>
          <w:tcPr>
            <w:tcW w:w="866" w:type="dxa"/>
            <w:tcBorders>
              <w:top w:val="nil"/>
              <w:left w:val="nil"/>
              <w:bottom w:val="single" w:sz="8" w:space="0" w:color="auto"/>
              <w:right w:val="double" w:sz="6"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xml:space="preserve">              1,180,435,022.10 </w:t>
            </w:r>
          </w:p>
        </w:tc>
        <w:tc>
          <w:tcPr>
            <w:tcW w:w="1134" w:type="dxa"/>
            <w:tcBorders>
              <w:top w:val="nil"/>
              <w:left w:val="nil"/>
              <w:bottom w:val="single" w:sz="8" w:space="0" w:color="auto"/>
              <w:right w:val="single" w:sz="8" w:space="0" w:color="auto"/>
            </w:tcBorders>
            <w:shd w:val="clear" w:color="000000" w:fill="BFBFBF"/>
            <w:noWrap/>
            <w:vAlign w:val="center"/>
            <w:hideMark/>
          </w:tcPr>
          <w:p w:rsidR="00486444" w:rsidRPr="00CD18C4" w:rsidRDefault="00486444" w:rsidP="00643CB8">
            <w:pPr>
              <w:spacing w:after="0" w:line="240" w:lineRule="auto"/>
              <w:ind w:firstLine="0"/>
              <w:jc w:val="center"/>
              <w:rPr>
                <w:rFonts w:ascii="Arial" w:eastAsia="Times New Roman" w:hAnsi="Arial" w:cs="Arial"/>
                <w:b/>
                <w:bCs/>
                <w:sz w:val="8"/>
                <w:szCs w:val="8"/>
                <w:lang w:val="sq-AL" w:eastAsia="sq-AL"/>
              </w:rPr>
            </w:pPr>
            <w:r w:rsidRPr="00CD18C4">
              <w:rPr>
                <w:rFonts w:ascii="Arial" w:eastAsia="Times New Roman" w:hAnsi="Arial" w:cs="Arial"/>
                <w:b/>
                <w:bCs/>
                <w:sz w:val="8"/>
                <w:szCs w:val="8"/>
                <w:lang w:val="sq-AL" w:eastAsia="sq-AL"/>
              </w:rPr>
              <w:t> </w:t>
            </w:r>
          </w:p>
        </w:tc>
      </w:tr>
    </w:tbl>
    <w:p w:rsidR="00486444" w:rsidRDefault="00486444" w:rsidP="00486444">
      <w:pPr>
        <w:pStyle w:val="Paragrafi"/>
        <w:rPr>
          <w:lang w:val="sq-AL"/>
        </w:rPr>
        <w:sectPr w:rsidR="00486444" w:rsidSect="002F4BBB">
          <w:headerReference w:type="even" r:id="rId7"/>
          <w:headerReference w:type="default" r:id="rId8"/>
          <w:pgSz w:w="16840" w:h="11907" w:orient="landscape" w:code="9"/>
          <w:pgMar w:top="1134" w:right="720" w:bottom="1134" w:left="720" w:header="851" w:footer="851" w:gutter="0"/>
          <w:cols w:space="720"/>
          <w:docGrid w:linePitch="360"/>
        </w:sectPr>
      </w:pPr>
    </w:p>
    <w:p w:rsidR="005B7415" w:rsidRDefault="005B7415" w:rsidP="00486444"/>
    <w:sectPr w:rsidR="005B74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444" w:rsidRDefault="00486444" w:rsidP="00486444">
      <w:pPr>
        <w:spacing w:after="0" w:line="240" w:lineRule="auto"/>
      </w:pPr>
      <w:r>
        <w:separator/>
      </w:r>
    </w:p>
  </w:endnote>
  <w:endnote w:type="continuationSeparator" w:id="0">
    <w:p w:rsidR="00486444" w:rsidRDefault="00486444" w:rsidP="00486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444" w:rsidRDefault="00486444" w:rsidP="00486444">
      <w:pPr>
        <w:spacing w:after="0" w:line="240" w:lineRule="auto"/>
      </w:pPr>
      <w:r>
        <w:separator/>
      </w:r>
    </w:p>
  </w:footnote>
  <w:footnote w:type="continuationSeparator" w:id="0">
    <w:p w:rsidR="00486444" w:rsidRDefault="00486444" w:rsidP="00486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9828D3" w:rsidRPr="00EB260B" w:rsidTr="000142D7">
      <w:trPr>
        <w:trHeight w:val="936"/>
        <w:jc w:val="center"/>
      </w:trPr>
      <w:tc>
        <w:tcPr>
          <w:tcW w:w="1392" w:type="pct"/>
          <w:shd w:val="pct5" w:color="auto" w:fill="F2F2F2"/>
          <w:vAlign w:val="center"/>
        </w:tcPr>
        <w:p w:rsidR="009828D3" w:rsidRPr="00EB260B" w:rsidRDefault="00486444"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9828D3" w:rsidRPr="00EB260B" w:rsidRDefault="00486444" w:rsidP="00C34BAA">
          <w:pPr>
            <w:pStyle w:val="NoSpacing"/>
            <w:spacing w:before="100" w:after="100"/>
            <w:jc w:val="center"/>
            <w:rPr>
              <w:rFonts w:ascii="Garamond" w:hAnsi="Garamond"/>
              <w:b/>
              <w:sz w:val="28"/>
              <w:szCs w:val="28"/>
            </w:rPr>
          </w:pPr>
          <w:r w:rsidRPr="00530A2C">
            <w:rPr>
              <w:noProof/>
              <w:lang w:val="en-US"/>
            </w:rPr>
            <w:drawing>
              <wp:inline distT="0" distB="0" distL="0" distR="0">
                <wp:extent cx="304800" cy="428625"/>
                <wp:effectExtent l="0" t="0" r="0" b="9525"/>
                <wp:docPr id="2" name="Picture 2" descr="Description: 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800" cy="428625"/>
                        </a:xfrm>
                        <a:prstGeom prst="rect">
                          <a:avLst/>
                        </a:prstGeom>
                        <a:noFill/>
                        <a:ln>
                          <a:noFill/>
                        </a:ln>
                      </pic:spPr>
                    </pic:pic>
                  </a:graphicData>
                </a:graphic>
              </wp:inline>
            </w:drawing>
          </w:r>
        </w:p>
      </w:tc>
      <w:tc>
        <w:tcPr>
          <w:tcW w:w="1651" w:type="pct"/>
          <w:shd w:val="pct5" w:color="auto" w:fill="F2F2F2"/>
          <w:vAlign w:val="center"/>
        </w:tcPr>
        <w:p w:rsidR="009828D3" w:rsidRPr="00EB260B" w:rsidRDefault="00486444"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186</w:t>
          </w:r>
        </w:p>
      </w:tc>
    </w:tr>
  </w:tbl>
  <w:p w:rsidR="009828D3" w:rsidRPr="00385E2C" w:rsidRDefault="0048644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D3" w:rsidRDefault="004864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0710C1"/>
    <w:multiLevelType w:val="hybridMultilevel"/>
    <w:tmpl w:val="D004B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8E4417D"/>
    <w:multiLevelType w:val="hybridMultilevel"/>
    <w:tmpl w:val="782E10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7CD588B"/>
    <w:multiLevelType w:val="hybridMultilevel"/>
    <w:tmpl w:val="5648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910BF1"/>
    <w:multiLevelType w:val="hybridMultilevel"/>
    <w:tmpl w:val="9D86B8D6"/>
    <w:lvl w:ilvl="0" w:tplc="67C8BA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D3D3B43"/>
    <w:multiLevelType w:val="hybridMultilevel"/>
    <w:tmpl w:val="3230A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46C99"/>
    <w:multiLevelType w:val="hybridMultilevel"/>
    <w:tmpl w:val="44BC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D208D9"/>
    <w:multiLevelType w:val="hybridMultilevel"/>
    <w:tmpl w:val="A71EAC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88593C"/>
    <w:multiLevelType w:val="hybridMultilevel"/>
    <w:tmpl w:val="E3E68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823EB"/>
    <w:multiLevelType w:val="hybridMultilevel"/>
    <w:tmpl w:val="72326C5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005F32"/>
    <w:multiLevelType w:val="hybridMultilevel"/>
    <w:tmpl w:val="3EF6C190"/>
    <w:lvl w:ilvl="0" w:tplc="6254CD8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28623A9"/>
    <w:multiLevelType w:val="hybridMultilevel"/>
    <w:tmpl w:val="61C2B856"/>
    <w:lvl w:ilvl="0" w:tplc="68C6E096">
      <w:start w:val="1"/>
      <w:numFmt w:val="bullet"/>
      <w:lvlText w:val=""/>
      <w:lvlJc w:val="left"/>
      <w:pPr>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5352B07"/>
    <w:multiLevelType w:val="hybridMultilevel"/>
    <w:tmpl w:val="6C06B9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BF90E64"/>
    <w:multiLevelType w:val="hybridMultilevel"/>
    <w:tmpl w:val="56487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C623C4"/>
    <w:multiLevelType w:val="hybridMultilevel"/>
    <w:tmpl w:val="1D9A18E0"/>
    <w:lvl w:ilvl="0" w:tplc="BEF65548">
      <w:start w:val="5"/>
      <w:numFmt w:val="bullet"/>
      <w:lvlText w:val="-"/>
      <w:lvlJc w:val="left"/>
      <w:pPr>
        <w:ind w:left="644" w:hanging="360"/>
      </w:pPr>
      <w:rPr>
        <w:rFonts w:ascii="Garamond" w:eastAsia="MS Mincho" w:hAnsi="Garamond" w:cs="CG Times"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0"/>
  </w:num>
  <w:num w:numId="16">
    <w:abstractNumId w:val="29"/>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7"/>
  </w:num>
  <w:num w:numId="20">
    <w:abstractNumId w:val="18"/>
  </w:num>
  <w:num w:numId="21">
    <w:abstractNumId w:val="20"/>
  </w:num>
  <w:num w:numId="22">
    <w:abstractNumId w:val="27"/>
  </w:num>
  <w:num w:numId="23">
    <w:abstractNumId w:val="19"/>
  </w:num>
  <w:num w:numId="24">
    <w:abstractNumId w:val="12"/>
  </w:num>
  <w:num w:numId="25">
    <w:abstractNumId w:val="25"/>
  </w:num>
  <w:num w:numId="26">
    <w:abstractNumId w:val="15"/>
  </w:num>
  <w:num w:numId="27">
    <w:abstractNumId w:val="10"/>
  </w:num>
  <w:num w:numId="28">
    <w:abstractNumId w:val="22"/>
  </w:num>
  <w:num w:numId="29">
    <w:abstractNumId w:val="16"/>
  </w:num>
  <w:num w:numId="30">
    <w:abstractNumId w:val="11"/>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444"/>
    <w:rsid w:val="00486444"/>
    <w:rsid w:val="005B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A14B5-3155-468C-9687-FE75F68D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44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486444"/>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486444"/>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486444"/>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486444"/>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486444"/>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486444"/>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486444"/>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486444"/>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486444"/>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48644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48644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48644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8644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48644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48644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48644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4864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48644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8644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48644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86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86444"/>
    <w:rPr>
      <w:rFonts w:ascii="Tahoma" w:eastAsia="Calibri" w:hAnsi="Tahoma" w:cs="Tahoma"/>
      <w:sz w:val="16"/>
      <w:szCs w:val="16"/>
    </w:rPr>
  </w:style>
  <w:style w:type="paragraph" w:styleId="Header">
    <w:name w:val="header"/>
    <w:basedOn w:val="Normal"/>
    <w:link w:val="HeaderChar"/>
    <w:unhideWhenUsed/>
    <w:rsid w:val="00486444"/>
    <w:pPr>
      <w:tabs>
        <w:tab w:val="center" w:pos="4680"/>
        <w:tab w:val="right" w:pos="9360"/>
      </w:tabs>
      <w:spacing w:after="0" w:line="240" w:lineRule="auto"/>
    </w:pPr>
  </w:style>
  <w:style w:type="character" w:customStyle="1" w:styleId="HeaderChar">
    <w:name w:val="Header Char"/>
    <w:basedOn w:val="DefaultParagraphFont"/>
    <w:link w:val="Header"/>
    <w:rsid w:val="00486444"/>
    <w:rPr>
      <w:rFonts w:ascii="Calibri" w:eastAsia="Calibri" w:hAnsi="Calibri" w:cs="Times New Roman"/>
    </w:rPr>
  </w:style>
  <w:style w:type="paragraph" w:styleId="Footer">
    <w:name w:val="footer"/>
    <w:basedOn w:val="Normal"/>
    <w:link w:val="FooterChar"/>
    <w:unhideWhenUsed/>
    <w:rsid w:val="00486444"/>
    <w:pPr>
      <w:tabs>
        <w:tab w:val="center" w:pos="4680"/>
        <w:tab w:val="right" w:pos="9360"/>
      </w:tabs>
      <w:spacing w:after="0" w:line="240" w:lineRule="auto"/>
    </w:pPr>
  </w:style>
  <w:style w:type="character" w:customStyle="1" w:styleId="FooterChar">
    <w:name w:val="Footer Char"/>
    <w:basedOn w:val="DefaultParagraphFont"/>
    <w:link w:val="Footer"/>
    <w:rsid w:val="00486444"/>
    <w:rPr>
      <w:rFonts w:ascii="Calibri" w:eastAsia="Calibri" w:hAnsi="Calibri" w:cs="Times New Roman"/>
    </w:rPr>
  </w:style>
  <w:style w:type="paragraph" w:customStyle="1" w:styleId="Akti">
    <w:name w:val="Akti"/>
    <w:link w:val="AktiChar"/>
    <w:rsid w:val="0048644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8644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486444"/>
    <w:rPr>
      <w:rFonts w:ascii="Garamond" w:eastAsia="MS Mincho" w:hAnsi="Garamond" w:cs="CG Times"/>
      <w:b/>
      <w:bCs/>
      <w:sz w:val="24"/>
      <w:lang w:val="en-GB"/>
    </w:rPr>
  </w:style>
  <w:style w:type="paragraph" w:customStyle="1" w:styleId="Paragrafi">
    <w:name w:val="Paragrafi"/>
    <w:link w:val="ParagrafiChar"/>
    <w:qFormat/>
    <w:rsid w:val="004864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486444"/>
    <w:rPr>
      <w:rFonts w:ascii="Garamond" w:eastAsia="MS Mincho" w:hAnsi="Garamond" w:cs="CG Times"/>
      <w:sz w:val="24"/>
    </w:rPr>
  </w:style>
  <w:style w:type="paragraph" w:customStyle="1" w:styleId="Titulli">
    <w:name w:val="Titulli"/>
    <w:next w:val="Normal"/>
    <w:link w:val="TitulliChar"/>
    <w:rsid w:val="0048644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486444"/>
    <w:rPr>
      <w:rFonts w:ascii="Garamond" w:eastAsia="MS Mincho" w:hAnsi="Garamond" w:cs="CG Times"/>
      <w:b/>
      <w:bCs/>
      <w:caps/>
      <w:sz w:val="24"/>
      <w:lang w:val="en-GB"/>
    </w:rPr>
  </w:style>
  <w:style w:type="character" w:customStyle="1" w:styleId="AktiChar">
    <w:name w:val="Akti Char"/>
    <w:link w:val="Akti"/>
    <w:rsid w:val="00486444"/>
    <w:rPr>
      <w:rFonts w:ascii="Garamond" w:eastAsia="MS Mincho" w:hAnsi="Garamond" w:cs="CG Times"/>
      <w:b/>
      <w:bCs/>
      <w:caps/>
      <w:color w:val="000000"/>
      <w:sz w:val="24"/>
      <w:lang w:val="en-GB"/>
    </w:rPr>
  </w:style>
  <w:style w:type="paragraph" w:customStyle="1" w:styleId="NeniNr">
    <w:name w:val="Neni_Nr"/>
    <w:next w:val="Normal"/>
    <w:link w:val="NeniNrChar"/>
    <w:rsid w:val="004864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864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486444"/>
    <w:rPr>
      <w:rFonts w:ascii="Garamond" w:eastAsia="MS Mincho" w:hAnsi="Garamond" w:cs="CG Times"/>
      <w:sz w:val="24"/>
      <w:lang w:val="en-GB"/>
    </w:rPr>
  </w:style>
  <w:style w:type="paragraph" w:customStyle="1" w:styleId="Autoriteti">
    <w:name w:val="Autoriteti"/>
    <w:next w:val="Normal"/>
    <w:link w:val="AutoritetiChar"/>
    <w:rsid w:val="0048644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8644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86444"/>
    <w:rPr>
      <w:rFonts w:ascii="Garamond" w:eastAsia="MS Mincho" w:hAnsi="Garamond" w:cs="CG Times"/>
      <w:caps/>
      <w:sz w:val="24"/>
      <w:lang w:val="en-GB"/>
    </w:rPr>
  </w:style>
  <w:style w:type="character" w:customStyle="1" w:styleId="AutoritetiEmerChar">
    <w:name w:val="Autoriteti_Emer Char"/>
    <w:link w:val="AutoritetiEmer"/>
    <w:locked/>
    <w:rsid w:val="00486444"/>
    <w:rPr>
      <w:rFonts w:ascii="Garamond" w:eastAsia="MS Mincho" w:hAnsi="Garamond" w:cs="Times New Roman"/>
      <w:b/>
      <w:bCs/>
      <w:sz w:val="24"/>
      <w:lang w:val="en-GB"/>
    </w:rPr>
  </w:style>
  <w:style w:type="paragraph" w:customStyle="1" w:styleId="Titull-Titull">
    <w:name w:val="Titull-Titull"/>
    <w:basedOn w:val="Paragrafi"/>
    <w:qFormat/>
    <w:rsid w:val="00486444"/>
    <w:pPr>
      <w:ind w:firstLine="0"/>
      <w:jc w:val="center"/>
    </w:pPr>
    <w:rPr>
      <w:caps/>
      <w:szCs w:val="24"/>
    </w:rPr>
  </w:style>
  <w:style w:type="paragraph" w:customStyle="1" w:styleId="Vendosi">
    <w:name w:val="Vendosi"/>
    <w:basedOn w:val="Titull-Titull"/>
    <w:qFormat/>
    <w:rsid w:val="00486444"/>
  </w:style>
  <w:style w:type="paragraph" w:customStyle="1" w:styleId="Hapesira7">
    <w:name w:val="Hapesira 7"/>
    <w:basedOn w:val="Paragrafi"/>
    <w:qFormat/>
    <w:rsid w:val="00486444"/>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486444"/>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486444"/>
    <w:rPr>
      <w:rFonts w:ascii="Calibri" w:eastAsia="Times New Roman" w:hAnsi="Calibri" w:cs="Times New Roman"/>
      <w:lang w:val="x-none" w:eastAsia="x-none"/>
    </w:rPr>
  </w:style>
  <w:style w:type="paragraph" w:customStyle="1" w:styleId="Style1">
    <w:name w:val="Style1"/>
    <w:basedOn w:val="Akti"/>
    <w:qFormat/>
    <w:rsid w:val="00486444"/>
    <w:rPr>
      <w:rFonts w:ascii="CG Times" w:hAnsi="CG Times"/>
      <w:sz w:val="21"/>
    </w:rPr>
  </w:style>
  <w:style w:type="character" w:customStyle="1" w:styleId="Heading2Char1">
    <w:name w:val="Heading 2 Char1"/>
    <w:link w:val="Heading2"/>
    <w:uiPriority w:val="9"/>
    <w:locked/>
    <w:rsid w:val="0048644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486444"/>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48644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86444"/>
    <w:pPr>
      <w:spacing w:after="0" w:line="240" w:lineRule="auto"/>
      <w:jc w:val="both"/>
    </w:pPr>
    <w:rPr>
      <w:rFonts w:ascii="CG Times" w:eastAsia="MS Mincho" w:hAnsi="CG Times" w:cs="CG Times"/>
      <w:sz w:val="21"/>
      <w:lang w:val="en-GB"/>
    </w:rPr>
  </w:style>
  <w:style w:type="paragraph" w:customStyle="1" w:styleId="AneksiNr">
    <w:name w:val="Aneksi_Nr"/>
    <w:next w:val="Normal"/>
    <w:rsid w:val="0048644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8644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48644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486444"/>
    <w:rPr>
      <w:rFonts w:ascii="Arial" w:eastAsia="Times New Roman" w:hAnsi="Arial" w:cs="Arial"/>
      <w:color w:val="000000"/>
      <w:sz w:val="24"/>
      <w:szCs w:val="24"/>
    </w:rPr>
  </w:style>
  <w:style w:type="paragraph" w:customStyle="1" w:styleId="BazLigjPropozues">
    <w:name w:val="Baz_Ligj_Propozues"/>
    <w:rsid w:val="0048644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8644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86444"/>
    <w:rPr>
      <w:rFonts w:ascii="Times New Roman" w:eastAsia="Times New Roman" w:hAnsi="Times New Roman" w:cs="Times New Roman"/>
      <w:caps/>
      <w:sz w:val="26"/>
      <w:szCs w:val="26"/>
      <w:lang w:val="en-GB"/>
    </w:rPr>
  </w:style>
  <w:style w:type="character" w:customStyle="1" w:styleId="apple-converted-space">
    <w:name w:val="apple-converted-space"/>
    <w:rsid w:val="00486444"/>
  </w:style>
  <w:style w:type="character" w:styleId="Hyperlink">
    <w:name w:val="Hyperlink"/>
    <w:uiPriority w:val="99"/>
    <w:unhideWhenUsed/>
    <w:rsid w:val="00486444"/>
    <w:rPr>
      <w:color w:val="0000FF"/>
      <w:u w:val="single"/>
    </w:rPr>
  </w:style>
  <w:style w:type="character" w:styleId="FollowedHyperlink">
    <w:name w:val="FollowedHyperlink"/>
    <w:uiPriority w:val="99"/>
    <w:unhideWhenUsed/>
    <w:rsid w:val="00486444"/>
    <w:rPr>
      <w:color w:val="800080"/>
      <w:u w:val="single"/>
    </w:rPr>
  </w:style>
  <w:style w:type="paragraph" w:customStyle="1" w:styleId="font5">
    <w:name w:val="font5"/>
    <w:basedOn w:val="Normal"/>
    <w:rsid w:val="0048644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8644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8644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8644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8644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8644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8644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8644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8644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8644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8644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8644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86444"/>
    <w:pPr>
      <w:pageBreakBefore/>
      <w:spacing w:after="0" w:line="240" w:lineRule="auto"/>
      <w:jc w:val="both"/>
    </w:pPr>
    <w:rPr>
      <w:rFonts w:ascii="CG Times" w:eastAsia="MS Mincho" w:hAnsi="CG Times" w:cs="CG Times"/>
      <w:b/>
      <w:bCs/>
      <w:sz w:val="21"/>
    </w:rPr>
  </w:style>
  <w:style w:type="paragraph" w:customStyle="1" w:styleId="KapitulliNr">
    <w:name w:val="Kapitulli_Nr"/>
    <w:rsid w:val="0048644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8644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8644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8644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8644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8644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8644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8644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8644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8644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8644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8644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8644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8644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8644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8644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8644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8644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8644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8644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8644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8644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8644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8644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8644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48644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8644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8644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8644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8644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8644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8644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8644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8644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8644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8644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8644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8644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8644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8644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8644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8644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8644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8644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8644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8644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8644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8644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8644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8644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8644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8644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8644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8644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8644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8644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8644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8644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8644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8644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8644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48644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8644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8644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86444"/>
    <w:rPr>
      <w:b/>
      <w:bCs/>
    </w:rPr>
  </w:style>
  <w:style w:type="paragraph" w:customStyle="1" w:styleId="xl136">
    <w:name w:val="xl136"/>
    <w:basedOn w:val="Normal"/>
    <w:rsid w:val="0048644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8644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8644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8644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8644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8644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8644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8644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8644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8644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8644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8644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8644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8644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8644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8644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8644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8644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8644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864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86444"/>
  </w:style>
  <w:style w:type="paragraph" w:styleId="Title">
    <w:name w:val="Title"/>
    <w:basedOn w:val="Heading1"/>
    <w:next w:val="Normal"/>
    <w:link w:val="TitleChar"/>
    <w:qFormat/>
    <w:rsid w:val="00486444"/>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48644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48644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48644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48644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48644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86444"/>
    <w:pPr>
      <w:spacing w:after="100"/>
      <w:ind w:left="660" w:firstLine="0"/>
      <w:jc w:val="left"/>
    </w:pPr>
    <w:rPr>
      <w:rFonts w:eastAsia="Times New Roman"/>
    </w:rPr>
  </w:style>
  <w:style w:type="paragraph" w:styleId="TOC5">
    <w:name w:val="toc 5"/>
    <w:basedOn w:val="Normal"/>
    <w:next w:val="Normal"/>
    <w:autoRedefine/>
    <w:unhideWhenUsed/>
    <w:rsid w:val="00486444"/>
    <w:pPr>
      <w:spacing w:after="100"/>
      <w:ind w:left="880" w:firstLine="0"/>
      <w:jc w:val="left"/>
    </w:pPr>
    <w:rPr>
      <w:rFonts w:eastAsia="Times New Roman"/>
    </w:rPr>
  </w:style>
  <w:style w:type="paragraph" w:styleId="TOC6">
    <w:name w:val="toc 6"/>
    <w:basedOn w:val="Normal"/>
    <w:next w:val="Normal"/>
    <w:autoRedefine/>
    <w:unhideWhenUsed/>
    <w:rsid w:val="00486444"/>
    <w:pPr>
      <w:spacing w:after="100"/>
      <w:ind w:left="1100" w:firstLine="0"/>
      <w:jc w:val="left"/>
    </w:pPr>
    <w:rPr>
      <w:rFonts w:eastAsia="Times New Roman"/>
    </w:rPr>
  </w:style>
  <w:style w:type="paragraph" w:styleId="TOC7">
    <w:name w:val="toc 7"/>
    <w:basedOn w:val="Normal"/>
    <w:next w:val="Normal"/>
    <w:autoRedefine/>
    <w:unhideWhenUsed/>
    <w:rsid w:val="00486444"/>
    <w:pPr>
      <w:spacing w:after="100"/>
      <w:ind w:left="1320" w:firstLine="0"/>
      <w:jc w:val="left"/>
    </w:pPr>
    <w:rPr>
      <w:rFonts w:eastAsia="Times New Roman"/>
    </w:rPr>
  </w:style>
  <w:style w:type="paragraph" w:styleId="TOC8">
    <w:name w:val="toc 8"/>
    <w:basedOn w:val="Normal"/>
    <w:next w:val="Normal"/>
    <w:autoRedefine/>
    <w:unhideWhenUsed/>
    <w:rsid w:val="00486444"/>
    <w:pPr>
      <w:spacing w:after="100"/>
      <w:ind w:left="1540" w:firstLine="0"/>
      <w:jc w:val="left"/>
    </w:pPr>
    <w:rPr>
      <w:rFonts w:eastAsia="Times New Roman"/>
    </w:rPr>
  </w:style>
  <w:style w:type="paragraph" w:styleId="TOC9">
    <w:name w:val="toc 9"/>
    <w:basedOn w:val="Normal"/>
    <w:next w:val="Normal"/>
    <w:autoRedefine/>
    <w:unhideWhenUsed/>
    <w:rsid w:val="00486444"/>
    <w:pPr>
      <w:spacing w:after="100"/>
      <w:ind w:left="1760" w:firstLine="0"/>
      <w:jc w:val="left"/>
    </w:pPr>
    <w:rPr>
      <w:rFonts w:eastAsia="Times New Roman"/>
    </w:rPr>
  </w:style>
  <w:style w:type="paragraph" w:styleId="BodyTextIndent">
    <w:name w:val="Body Text Indent"/>
    <w:basedOn w:val="Normal"/>
    <w:link w:val="BodyTextIndentChar"/>
    <w:unhideWhenUsed/>
    <w:rsid w:val="00486444"/>
    <w:pPr>
      <w:spacing w:after="120"/>
      <w:ind w:left="360"/>
    </w:pPr>
  </w:style>
  <w:style w:type="character" w:customStyle="1" w:styleId="BodyTextIndentChar">
    <w:name w:val="Body Text Indent Char"/>
    <w:basedOn w:val="DefaultParagraphFont"/>
    <w:link w:val="BodyTextIndent"/>
    <w:rsid w:val="00486444"/>
    <w:rPr>
      <w:rFonts w:ascii="Calibri" w:eastAsia="Calibri" w:hAnsi="Calibri" w:cs="Times New Roman"/>
    </w:rPr>
  </w:style>
  <w:style w:type="paragraph" w:customStyle="1" w:styleId="numridata0">
    <w:name w:val="numridata"/>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8644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48644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486444"/>
    <w:rPr>
      <w:rFonts w:ascii="Times New Roman" w:eastAsia="Times New Roman" w:hAnsi="Times New Roman" w:cs="Times New Roman"/>
      <w:sz w:val="16"/>
      <w:szCs w:val="16"/>
    </w:rPr>
  </w:style>
  <w:style w:type="paragraph" w:customStyle="1" w:styleId="s32b251d">
    <w:name w:val="s32b251d"/>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86444"/>
  </w:style>
  <w:style w:type="paragraph" w:customStyle="1" w:styleId="s30eec3f8">
    <w:name w:val="s30eec3f8"/>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86444"/>
    <w:rPr>
      <w:sz w:val="24"/>
      <w:lang w:val="en-GB" w:eastAsia="fr-FR"/>
    </w:rPr>
  </w:style>
  <w:style w:type="paragraph" w:customStyle="1" w:styleId="JuPara">
    <w:name w:val="Ju_Para"/>
    <w:aliases w:val="ECHR_Para"/>
    <w:basedOn w:val="Normal"/>
    <w:link w:val="JuParaCar"/>
    <w:qFormat/>
    <w:rsid w:val="0048644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8644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8644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8644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8644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86444"/>
    <w:rPr>
      <w:vertAlign w:val="superscript"/>
    </w:rPr>
  </w:style>
  <w:style w:type="paragraph" w:customStyle="1" w:styleId="ju-005fpara">
    <w:name w:val="ju-005fpara"/>
    <w:basedOn w:val="Normal"/>
    <w:rsid w:val="0048644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86444"/>
  </w:style>
  <w:style w:type="character" w:customStyle="1" w:styleId="s7d2086b4">
    <w:name w:val="s7d2086b4"/>
    <w:basedOn w:val="DefaultParagraphFont"/>
    <w:uiPriority w:val="99"/>
    <w:rsid w:val="00486444"/>
  </w:style>
  <w:style w:type="character" w:customStyle="1" w:styleId="hps">
    <w:name w:val="hps"/>
    <w:basedOn w:val="DefaultParagraphFont"/>
    <w:rsid w:val="00486444"/>
  </w:style>
  <w:style w:type="paragraph" w:customStyle="1" w:styleId="paragrafi0">
    <w:name w:val="paragrafi"/>
    <w:basedOn w:val="Normal"/>
    <w:rsid w:val="0048644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8644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86444"/>
    <w:rPr>
      <w:rFonts w:cs="Times New Roman"/>
    </w:rPr>
  </w:style>
  <w:style w:type="paragraph" w:customStyle="1" w:styleId="titulli0">
    <w:name w:val="titulli"/>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86444"/>
  </w:style>
  <w:style w:type="paragraph" w:customStyle="1" w:styleId="akti0">
    <w:name w:val="akti"/>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86444"/>
  </w:style>
  <w:style w:type="paragraph" w:customStyle="1" w:styleId="CM49">
    <w:name w:val="CM49"/>
    <w:basedOn w:val="Normal"/>
    <w:next w:val="Normal"/>
    <w:rsid w:val="0048644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8644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8644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86444"/>
    <w:pPr>
      <w:widowControl w:val="0"/>
    </w:pPr>
    <w:rPr>
      <w:rFonts w:ascii="Helvetica" w:eastAsia="Times New Roman" w:hAnsi="Helvetica" w:cs="Helvetica"/>
      <w:lang w:val="sq-AL"/>
    </w:rPr>
  </w:style>
  <w:style w:type="paragraph" w:customStyle="1" w:styleId="CM57">
    <w:name w:val="CM57"/>
    <w:basedOn w:val="Normal"/>
    <w:next w:val="Normal"/>
    <w:rsid w:val="0048644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8644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8644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864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48644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86444"/>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486444"/>
    <w:rPr>
      <w:rFonts w:ascii="Cambria" w:eastAsia="MS Mincho" w:hAnsi="Cambria" w:cs="Cambria"/>
      <w:b/>
      <w:bCs/>
      <w:i/>
      <w:iCs/>
      <w:color w:val="7F7F7F"/>
      <w:sz w:val="24"/>
      <w:szCs w:val="24"/>
    </w:rPr>
  </w:style>
  <w:style w:type="paragraph" w:customStyle="1" w:styleId="tableheaders">
    <w:name w:val="table headers"/>
    <w:rsid w:val="0048644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86444"/>
    <w:rPr>
      <w:b w:val="0"/>
    </w:rPr>
  </w:style>
  <w:style w:type="paragraph" w:styleId="PlainText">
    <w:name w:val="Plain Text"/>
    <w:basedOn w:val="Normal"/>
    <w:link w:val="PlainTextChar"/>
    <w:unhideWhenUsed/>
    <w:rsid w:val="00486444"/>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486444"/>
    <w:rPr>
      <w:rFonts w:ascii="Consolas" w:eastAsia="Calibri" w:hAnsi="Consolas" w:cs="Times New Roman"/>
      <w:sz w:val="21"/>
      <w:szCs w:val="21"/>
      <w:lang w:val="sq-AL" w:eastAsia="x-none"/>
    </w:rPr>
  </w:style>
  <w:style w:type="paragraph" w:customStyle="1" w:styleId="StyleStyle1Bold">
    <w:name w:val="Style Style1 + Bold"/>
    <w:basedOn w:val="Style1"/>
    <w:rsid w:val="0048644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86444"/>
    <w:rPr>
      <w:rFonts w:ascii="EUAlbertina" w:hAnsi="EUAlbertina"/>
      <w:color w:val="auto"/>
    </w:rPr>
  </w:style>
  <w:style w:type="paragraph" w:customStyle="1" w:styleId="CM4">
    <w:name w:val="CM4"/>
    <w:basedOn w:val="Normal"/>
    <w:next w:val="Normal"/>
    <w:rsid w:val="0048644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8644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86444"/>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486444"/>
    <w:rPr>
      <w:rFonts w:ascii="Tahoma" w:eastAsia="Times New Roman" w:hAnsi="Tahoma" w:cs="Times New Roman"/>
      <w:sz w:val="16"/>
      <w:szCs w:val="16"/>
      <w:lang w:val="sq-AL" w:eastAsia="x-none"/>
    </w:rPr>
  </w:style>
  <w:style w:type="numbering" w:customStyle="1" w:styleId="NoList3">
    <w:name w:val="No List3"/>
    <w:next w:val="NoList"/>
    <w:semiHidden/>
    <w:rsid w:val="00486444"/>
  </w:style>
  <w:style w:type="numbering" w:customStyle="1" w:styleId="NoList4">
    <w:name w:val="No List4"/>
    <w:next w:val="NoList"/>
    <w:semiHidden/>
    <w:rsid w:val="00486444"/>
  </w:style>
  <w:style w:type="paragraph" w:customStyle="1" w:styleId="Point1">
    <w:name w:val="Point 1"/>
    <w:basedOn w:val="Normal"/>
    <w:link w:val="Point1Char"/>
    <w:rsid w:val="0048644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86444"/>
    <w:rPr>
      <w:rFonts w:ascii="Calibri" w:eastAsia="Times New Roman" w:hAnsi="Calibri" w:cs="Times New Roman"/>
      <w:sz w:val="24"/>
      <w:szCs w:val="24"/>
      <w:lang w:val="en-GB" w:eastAsia="en-GB"/>
    </w:rPr>
  </w:style>
  <w:style w:type="character" w:customStyle="1" w:styleId="longtext">
    <w:name w:val="long_text"/>
    <w:rsid w:val="00486444"/>
    <w:rPr>
      <w:rFonts w:ascii="Comic Sans MS" w:hAnsi="Comic Sans MS"/>
      <w:b/>
      <w:sz w:val="96"/>
      <w:szCs w:val="24"/>
      <w:lang w:val="pl-PL" w:eastAsia="pl-PL" w:bidi="ar-SA"/>
    </w:rPr>
  </w:style>
  <w:style w:type="paragraph" w:customStyle="1" w:styleId="Text1">
    <w:name w:val="Text 1"/>
    <w:basedOn w:val="Normal"/>
    <w:link w:val="Text1Char"/>
    <w:rsid w:val="0048644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8644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8644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8644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8644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86444"/>
  </w:style>
  <w:style w:type="character" w:customStyle="1" w:styleId="SectionTitleCharCharChar">
    <w:name w:val="SectionTitle Char Char Char"/>
    <w:link w:val="SectionTitleCharChar"/>
    <w:rsid w:val="0048644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86444"/>
    <w:rPr>
      <w:rFonts w:ascii="Calibri" w:eastAsia="Times New Roman" w:hAnsi="Calibri" w:cs="Times New Roman"/>
      <w:b/>
      <w:bCs/>
      <w:smallCaps/>
      <w:sz w:val="28"/>
      <w:szCs w:val="28"/>
      <w:lang w:val="en-GB" w:eastAsia="en-GB"/>
    </w:rPr>
  </w:style>
  <w:style w:type="character" w:customStyle="1" w:styleId="Text1Char">
    <w:name w:val="Text 1 Char"/>
    <w:link w:val="Text1"/>
    <w:rsid w:val="00486444"/>
    <w:rPr>
      <w:rFonts w:ascii="Calibri" w:eastAsia="Times New Roman" w:hAnsi="Calibri" w:cs="Times New Roman"/>
      <w:sz w:val="24"/>
      <w:szCs w:val="24"/>
      <w:lang w:val="en-GB" w:eastAsia="en-GB"/>
    </w:rPr>
  </w:style>
  <w:style w:type="character" w:customStyle="1" w:styleId="Point1CharChar">
    <w:name w:val="Point 1 Char Char"/>
    <w:rsid w:val="00486444"/>
    <w:rPr>
      <w:sz w:val="24"/>
      <w:szCs w:val="24"/>
      <w:lang w:val="en-GB" w:eastAsia="en-GB" w:bidi="ar-SA"/>
    </w:rPr>
  </w:style>
  <w:style w:type="paragraph" w:customStyle="1" w:styleId="Point0">
    <w:name w:val="Point 0"/>
    <w:basedOn w:val="Normal"/>
    <w:rsid w:val="0048644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8644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8644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8644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8644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8644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8644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8644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8644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86444"/>
    <w:rPr>
      <w:rFonts w:ascii="CG Times" w:hAnsi="CG Times"/>
      <w:sz w:val="22"/>
      <w:lang w:val="en-US" w:eastAsia="en-US" w:bidi="ar-SA"/>
    </w:rPr>
  </w:style>
  <w:style w:type="paragraph" w:customStyle="1" w:styleId="SectionTitle">
    <w:name w:val="SectionTitle"/>
    <w:basedOn w:val="Normal"/>
    <w:next w:val="Heading1"/>
    <w:rsid w:val="0048644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86444"/>
  </w:style>
  <w:style w:type="paragraph" w:styleId="TableofFigures">
    <w:name w:val="table of figures"/>
    <w:basedOn w:val="Normal"/>
    <w:next w:val="Normal"/>
    <w:rsid w:val="0048644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48644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8644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8644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8644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8644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8644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8644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8644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8644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8644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8644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8644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8644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8644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8644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86444"/>
    <w:pPr>
      <w:spacing w:after="0" w:line="360" w:lineRule="auto"/>
      <w:ind w:firstLine="0"/>
      <w:jc w:val="left"/>
    </w:pPr>
    <w:rPr>
      <w:rFonts w:ascii="Tahoma" w:eastAsia="Times New Roman" w:hAnsi="Tahoma"/>
      <w:lang w:val="de-AT" w:eastAsia="de-DE"/>
    </w:rPr>
  </w:style>
  <w:style w:type="paragraph" w:styleId="List">
    <w:name w:val="List"/>
    <w:basedOn w:val="Normal"/>
    <w:rsid w:val="0048644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8644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8644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8644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8644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8644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8644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8644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8644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86444"/>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48644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8644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8644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86444"/>
    <w:rPr>
      <w:sz w:val="16"/>
      <w:szCs w:val="16"/>
    </w:rPr>
  </w:style>
  <w:style w:type="paragraph" w:styleId="CommentText">
    <w:name w:val="annotation text"/>
    <w:aliases w:val=" Char"/>
    <w:basedOn w:val="Normal"/>
    <w:link w:val="CommentTextChar"/>
    <w:uiPriority w:val="99"/>
    <w:unhideWhenUsed/>
    <w:rsid w:val="0048644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8644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86444"/>
    <w:rPr>
      <w:b/>
      <w:bCs/>
    </w:rPr>
  </w:style>
  <w:style w:type="character" w:customStyle="1" w:styleId="CommentSubjectChar">
    <w:name w:val="Comment Subject Char"/>
    <w:basedOn w:val="CommentTextChar"/>
    <w:link w:val="CommentSubject"/>
    <w:uiPriority w:val="99"/>
    <w:rsid w:val="00486444"/>
    <w:rPr>
      <w:rFonts w:ascii="Calibri" w:eastAsia="MS Mincho" w:hAnsi="Calibri" w:cs="Times New Roman"/>
      <w:b/>
      <w:bCs/>
      <w:sz w:val="20"/>
      <w:szCs w:val="20"/>
      <w:lang w:val="sq-AL"/>
    </w:rPr>
  </w:style>
  <w:style w:type="paragraph" w:styleId="ListNumber4">
    <w:name w:val="List Number 4"/>
    <w:basedOn w:val="Normal"/>
    <w:rsid w:val="0048644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8644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86444"/>
  </w:style>
  <w:style w:type="paragraph" w:styleId="MacroText">
    <w:name w:val="macro"/>
    <w:link w:val="MacroTextChar"/>
    <w:semiHidden/>
    <w:rsid w:val="0048644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86444"/>
    <w:rPr>
      <w:rFonts w:ascii="Courier New" w:eastAsia="Times New Roman" w:hAnsi="Courier New" w:cs="Times New Roman"/>
      <w:lang w:val="de-DE" w:eastAsia="de-DE"/>
    </w:rPr>
  </w:style>
  <w:style w:type="paragraph" w:styleId="NormalIndent">
    <w:name w:val="Normal Indent"/>
    <w:basedOn w:val="Normal"/>
    <w:link w:val="NormalIndentChar"/>
    <w:rsid w:val="0048644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8644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8644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86444"/>
    <w:rPr>
      <w:rFonts w:ascii="Tahoma" w:hAnsi="Tahoma"/>
      <w:sz w:val="22"/>
    </w:rPr>
  </w:style>
  <w:style w:type="paragraph" w:styleId="BlockText">
    <w:name w:val="Block Text"/>
    <w:basedOn w:val="Normal"/>
    <w:rsid w:val="0048644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8644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86444"/>
    <w:rPr>
      <w:rFonts w:ascii="Tahoma" w:eastAsia="Times New Roman" w:hAnsi="Tahoma" w:cs="Times New Roman"/>
      <w:lang w:val="de-AT" w:eastAsia="de-DE"/>
    </w:rPr>
  </w:style>
  <w:style w:type="character" w:customStyle="1" w:styleId="Emphasis1">
    <w:name w:val="Emphasis1"/>
    <w:semiHidden/>
    <w:rsid w:val="00486444"/>
  </w:style>
  <w:style w:type="paragraph" w:styleId="NoteHeading">
    <w:name w:val="Note Heading"/>
    <w:basedOn w:val="Normal"/>
    <w:next w:val="Normal"/>
    <w:link w:val="NoteHeadingChar"/>
    <w:rsid w:val="0048644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86444"/>
    <w:rPr>
      <w:rFonts w:ascii="Tahoma" w:eastAsia="Times New Roman" w:hAnsi="Tahoma" w:cs="Times New Roman"/>
      <w:lang w:val="de-AT" w:eastAsia="de-DE"/>
    </w:rPr>
  </w:style>
  <w:style w:type="paragraph" w:styleId="MessageHeader">
    <w:name w:val="Message Header"/>
    <w:basedOn w:val="Normal"/>
    <w:link w:val="MessageHeaderChar"/>
    <w:rsid w:val="0048644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48644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8644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8644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86444"/>
    <w:rPr>
      <w:rFonts w:ascii="Tahoma" w:eastAsia="Times New Roman" w:hAnsi="Tahoma" w:cs="Times New Roman"/>
      <w:sz w:val="20"/>
      <w:szCs w:val="20"/>
    </w:rPr>
  </w:style>
  <w:style w:type="character" w:styleId="EndnoteReference">
    <w:name w:val="endnote reference"/>
    <w:uiPriority w:val="99"/>
    <w:semiHidden/>
    <w:unhideWhenUsed/>
    <w:rsid w:val="00486444"/>
    <w:rPr>
      <w:vertAlign w:val="superscript"/>
    </w:rPr>
  </w:style>
  <w:style w:type="paragraph" w:styleId="BodyTextFirstIndent2">
    <w:name w:val="Body Text First Indent 2"/>
    <w:basedOn w:val="BodyTextIndent"/>
    <w:link w:val="BodyTextFirstIndent2Char"/>
    <w:semiHidden/>
    <w:rsid w:val="0048644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86444"/>
    <w:rPr>
      <w:rFonts w:ascii="Tahoma" w:eastAsia="Times New Roman" w:hAnsi="Tahoma" w:cs="Times New Roman"/>
      <w:lang w:val="de-AT" w:eastAsia="de-DE"/>
    </w:rPr>
  </w:style>
  <w:style w:type="numbering" w:styleId="111111">
    <w:name w:val="Outline List 2"/>
    <w:basedOn w:val="NoList"/>
    <w:semiHidden/>
    <w:rsid w:val="00486444"/>
    <w:pPr>
      <w:numPr>
        <w:numId w:val="14"/>
      </w:numPr>
    </w:pPr>
  </w:style>
  <w:style w:type="paragraph" w:customStyle="1" w:styleId="Zusatz2">
    <w:name w:val="Zusatz 2"/>
    <w:basedOn w:val="Normal"/>
    <w:next w:val="Normal"/>
    <w:semiHidden/>
    <w:rsid w:val="0048644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8644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86444"/>
    <w:pPr>
      <w:numPr>
        <w:numId w:val="15"/>
      </w:numPr>
    </w:pPr>
  </w:style>
  <w:style w:type="paragraph" w:styleId="Salutation">
    <w:name w:val="Salutation"/>
    <w:basedOn w:val="Normal"/>
    <w:next w:val="Normal"/>
    <w:link w:val="SalutationChar"/>
    <w:semiHidden/>
    <w:rsid w:val="0048644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86444"/>
    <w:rPr>
      <w:rFonts w:ascii="Tahoma" w:eastAsia="Times New Roman" w:hAnsi="Tahoma" w:cs="Times New Roman"/>
      <w:lang w:val="de-AT" w:eastAsia="de-DE"/>
    </w:rPr>
  </w:style>
  <w:style w:type="numbering" w:styleId="ArticleSection">
    <w:name w:val="Outline List 3"/>
    <w:basedOn w:val="NoList"/>
    <w:semiHidden/>
    <w:rsid w:val="00486444"/>
    <w:pPr>
      <w:numPr>
        <w:numId w:val="16"/>
      </w:numPr>
    </w:pPr>
  </w:style>
  <w:style w:type="paragraph" w:styleId="Closing">
    <w:name w:val="Closing"/>
    <w:basedOn w:val="Normal"/>
    <w:link w:val="ClosingChar"/>
    <w:rsid w:val="0048644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486444"/>
    <w:rPr>
      <w:rFonts w:ascii="Tahoma" w:eastAsia="Times New Roman" w:hAnsi="Tahoma" w:cs="Times New Roman"/>
      <w:lang w:val="de-AT" w:eastAsia="de-DE"/>
    </w:rPr>
  </w:style>
  <w:style w:type="character" w:styleId="Emphasis">
    <w:name w:val="Emphasis"/>
    <w:qFormat/>
    <w:rsid w:val="00486444"/>
    <w:rPr>
      <w:i/>
      <w:iCs/>
    </w:rPr>
  </w:style>
  <w:style w:type="paragraph" w:styleId="HTMLAddress">
    <w:name w:val="HTML Address"/>
    <w:basedOn w:val="Normal"/>
    <w:link w:val="HTMLAddressChar"/>
    <w:semiHidden/>
    <w:rsid w:val="0048644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86444"/>
    <w:rPr>
      <w:rFonts w:ascii="Tahoma" w:eastAsia="Times New Roman" w:hAnsi="Tahoma" w:cs="Times New Roman"/>
      <w:i/>
      <w:iCs/>
      <w:lang w:val="de-AT" w:eastAsia="de-DE"/>
    </w:rPr>
  </w:style>
  <w:style w:type="character" w:styleId="HTMLAcronym">
    <w:name w:val="HTML Acronym"/>
    <w:semiHidden/>
    <w:rsid w:val="00486444"/>
  </w:style>
  <w:style w:type="character" w:styleId="HTMLSample">
    <w:name w:val="HTML Sample"/>
    <w:semiHidden/>
    <w:rsid w:val="00486444"/>
    <w:rPr>
      <w:rFonts w:ascii="Courier New" w:hAnsi="Courier New" w:cs="Courier New"/>
    </w:rPr>
  </w:style>
  <w:style w:type="character" w:styleId="HTMLCode">
    <w:name w:val="HTML Code"/>
    <w:semiHidden/>
    <w:rsid w:val="00486444"/>
    <w:rPr>
      <w:rFonts w:ascii="Courier New" w:hAnsi="Courier New" w:cs="Courier New"/>
      <w:sz w:val="20"/>
      <w:szCs w:val="20"/>
    </w:rPr>
  </w:style>
  <w:style w:type="character" w:styleId="HTMLDefinition">
    <w:name w:val="HTML Definition"/>
    <w:semiHidden/>
    <w:rsid w:val="00486444"/>
    <w:rPr>
      <w:i/>
      <w:iCs/>
    </w:rPr>
  </w:style>
  <w:style w:type="character" w:styleId="HTMLTypewriter">
    <w:name w:val="HTML Typewriter"/>
    <w:semiHidden/>
    <w:rsid w:val="00486444"/>
    <w:rPr>
      <w:rFonts w:ascii="Courier New" w:hAnsi="Courier New" w:cs="Courier New"/>
      <w:sz w:val="20"/>
      <w:szCs w:val="20"/>
    </w:rPr>
  </w:style>
  <w:style w:type="character" w:styleId="HTMLKeyboard">
    <w:name w:val="HTML Keyboard"/>
    <w:semiHidden/>
    <w:rsid w:val="00486444"/>
    <w:rPr>
      <w:rFonts w:ascii="Courier New" w:hAnsi="Courier New" w:cs="Courier New"/>
      <w:sz w:val="20"/>
      <w:szCs w:val="20"/>
    </w:rPr>
  </w:style>
  <w:style w:type="character" w:styleId="HTMLVariable">
    <w:name w:val="HTML Variable"/>
    <w:semiHidden/>
    <w:rsid w:val="00486444"/>
    <w:rPr>
      <w:i/>
      <w:iCs/>
    </w:rPr>
  </w:style>
  <w:style w:type="paragraph" w:styleId="HTMLPreformatted">
    <w:name w:val="HTML Preformatted"/>
    <w:basedOn w:val="Normal"/>
    <w:link w:val="HTMLPreformattedChar"/>
    <w:semiHidden/>
    <w:rsid w:val="0048644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86444"/>
    <w:rPr>
      <w:rFonts w:ascii="Courier New" w:eastAsia="Times New Roman" w:hAnsi="Courier New" w:cs="Times New Roman"/>
      <w:sz w:val="20"/>
      <w:lang w:val="de-AT" w:eastAsia="de-DE"/>
    </w:rPr>
  </w:style>
  <w:style w:type="character" w:styleId="HTMLCite">
    <w:name w:val="HTML Cite"/>
    <w:semiHidden/>
    <w:rsid w:val="00486444"/>
    <w:rPr>
      <w:i/>
      <w:iCs/>
    </w:rPr>
  </w:style>
  <w:style w:type="table" w:styleId="Table3Deffects1">
    <w:name w:val="Table 3D effects 1"/>
    <w:basedOn w:val="TableNormal"/>
    <w:semiHidden/>
    <w:rsid w:val="0048644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8644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8644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8644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8644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8644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8644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8644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8644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8644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8644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8644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8644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8644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8644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8644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8644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8644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8644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8644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8644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8644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8644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48644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48644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86444"/>
    <w:rPr>
      <w:rFonts w:ascii="Tahoma" w:eastAsia="Times New Roman" w:hAnsi="Tahoma" w:cs="Times New Roman"/>
      <w:lang w:val="de-AT" w:eastAsia="de-DE"/>
    </w:rPr>
  </w:style>
  <w:style w:type="paragraph" w:styleId="E-mailSignature">
    <w:name w:val="E-mail Signature"/>
    <w:basedOn w:val="Normal"/>
    <w:link w:val="E-mailSignatureChar"/>
    <w:rsid w:val="0048644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86444"/>
    <w:rPr>
      <w:rFonts w:ascii="Tahoma" w:eastAsia="Times New Roman" w:hAnsi="Tahoma" w:cs="Times New Roman"/>
      <w:lang w:val="de-AT" w:eastAsia="de-DE"/>
    </w:rPr>
  </w:style>
  <w:style w:type="paragraph" w:styleId="BodyText2">
    <w:name w:val="Body Text 2"/>
    <w:basedOn w:val="Normal"/>
    <w:link w:val="BodyText2Char"/>
    <w:uiPriority w:val="99"/>
    <w:rsid w:val="0048644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86444"/>
    <w:rPr>
      <w:rFonts w:ascii="Tahoma" w:eastAsia="Times New Roman" w:hAnsi="Tahoma" w:cs="Times New Roman"/>
      <w:lang w:val="de-AT" w:eastAsia="de-DE"/>
    </w:rPr>
  </w:style>
  <w:style w:type="paragraph" w:styleId="BodyTextIndent2">
    <w:name w:val="Body Text Indent 2"/>
    <w:basedOn w:val="Normal"/>
    <w:link w:val="BodyTextIndent2Char"/>
    <w:rsid w:val="0048644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86444"/>
    <w:rPr>
      <w:rFonts w:ascii="Tahoma" w:eastAsia="Times New Roman" w:hAnsi="Tahoma" w:cs="Times New Roman"/>
      <w:lang w:val="de-AT" w:eastAsia="de-DE"/>
    </w:rPr>
  </w:style>
  <w:style w:type="paragraph" w:styleId="BodyTextIndent3">
    <w:name w:val="Body Text Indent 3"/>
    <w:basedOn w:val="Normal"/>
    <w:link w:val="BodyTextIndent3Char"/>
    <w:rsid w:val="0048644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8644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8644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8644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8644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8644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86444"/>
    <w:rPr>
      <w:rFonts w:ascii="CG Times" w:eastAsia="Times New Roman" w:hAnsi="CG Times" w:cs="Times New Roman"/>
      <w:b/>
      <w:szCs w:val="24"/>
    </w:rPr>
  </w:style>
  <w:style w:type="character" w:customStyle="1" w:styleId="SubtitleChar1">
    <w:name w:val="Subtitle Char1"/>
    <w:locked/>
    <w:rsid w:val="00486444"/>
    <w:rPr>
      <w:rFonts w:ascii="Cambria" w:hAnsi="Cambria"/>
      <w:sz w:val="24"/>
      <w:szCs w:val="24"/>
    </w:rPr>
  </w:style>
  <w:style w:type="paragraph" w:customStyle="1" w:styleId="Char1">
    <w:name w:val="Char1"/>
    <w:basedOn w:val="Normal"/>
    <w:rsid w:val="0048644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86444"/>
    <w:rPr>
      <w:rFonts w:ascii="Tahoma" w:hAnsi="Tahoma" w:cs="Tahoma"/>
      <w:i/>
      <w:iCs/>
      <w:sz w:val="22"/>
      <w:szCs w:val="22"/>
      <w:lang w:val="de-AT" w:eastAsia="de-DE" w:bidi="ar-SA"/>
    </w:rPr>
  </w:style>
  <w:style w:type="character" w:customStyle="1" w:styleId="CharChar36">
    <w:name w:val="Char Char36"/>
    <w:locked/>
    <w:rsid w:val="00486444"/>
    <w:rPr>
      <w:rFonts w:ascii="Arial" w:hAnsi="Arial" w:cs="Arial"/>
      <w:b/>
      <w:bCs/>
      <w:kern w:val="32"/>
      <w:sz w:val="32"/>
      <w:szCs w:val="32"/>
      <w:lang w:val="sq-AL" w:eastAsia="en-US" w:bidi="ar-SA"/>
    </w:rPr>
  </w:style>
  <w:style w:type="character" w:customStyle="1" w:styleId="CharChar35">
    <w:name w:val="Char Char35"/>
    <w:locked/>
    <w:rsid w:val="00486444"/>
    <w:rPr>
      <w:rFonts w:ascii="Arial" w:hAnsi="Arial" w:cs="Arial"/>
      <w:b/>
      <w:bCs/>
      <w:i/>
      <w:iCs/>
      <w:sz w:val="28"/>
      <w:szCs w:val="28"/>
      <w:lang w:val="sq-AL" w:eastAsia="en-US" w:bidi="ar-SA"/>
    </w:rPr>
  </w:style>
  <w:style w:type="character" w:customStyle="1" w:styleId="CharChar34">
    <w:name w:val="Char Char34"/>
    <w:locked/>
    <w:rsid w:val="00486444"/>
    <w:rPr>
      <w:rFonts w:ascii="Tahoma" w:hAnsi="Tahoma"/>
      <w:b/>
      <w:kern w:val="28"/>
      <w:sz w:val="24"/>
      <w:szCs w:val="28"/>
      <w:lang w:val="de-AT" w:eastAsia="de-DE" w:bidi="ar-SA"/>
    </w:rPr>
  </w:style>
  <w:style w:type="character" w:customStyle="1" w:styleId="CharChar33">
    <w:name w:val="Char Char33"/>
    <w:locked/>
    <w:rsid w:val="00486444"/>
    <w:rPr>
      <w:rFonts w:ascii="Tahoma" w:hAnsi="Tahoma"/>
      <w:b/>
      <w:i/>
      <w:kern w:val="28"/>
      <w:sz w:val="22"/>
      <w:szCs w:val="22"/>
      <w:lang w:val="de-AT" w:eastAsia="de-DE" w:bidi="ar-SA"/>
    </w:rPr>
  </w:style>
  <w:style w:type="character" w:customStyle="1" w:styleId="CharChar32">
    <w:name w:val="Char Char32"/>
    <w:locked/>
    <w:rsid w:val="00486444"/>
    <w:rPr>
      <w:rFonts w:ascii="Tahoma" w:hAnsi="Tahoma"/>
      <w:b/>
      <w:i/>
      <w:kern w:val="28"/>
      <w:sz w:val="22"/>
      <w:szCs w:val="22"/>
      <w:lang w:val="de-AT" w:eastAsia="de-DE" w:bidi="ar-SA"/>
    </w:rPr>
  </w:style>
  <w:style w:type="character" w:customStyle="1" w:styleId="CharChar31">
    <w:name w:val="Char Char31"/>
    <w:locked/>
    <w:rsid w:val="00486444"/>
    <w:rPr>
      <w:rFonts w:ascii="Tahoma" w:hAnsi="Tahoma"/>
      <w:b/>
      <w:i/>
      <w:kern w:val="28"/>
      <w:sz w:val="22"/>
      <w:szCs w:val="22"/>
      <w:lang w:val="de-AT" w:eastAsia="de-DE" w:bidi="ar-SA"/>
    </w:rPr>
  </w:style>
  <w:style w:type="character" w:customStyle="1" w:styleId="CharChar10">
    <w:name w:val="Char Char10"/>
    <w:semiHidden/>
    <w:locked/>
    <w:rsid w:val="00486444"/>
    <w:rPr>
      <w:rFonts w:ascii="Courier New" w:hAnsi="Courier New" w:cs="Courier New"/>
      <w:szCs w:val="22"/>
      <w:lang w:val="de-AT" w:eastAsia="de-DE" w:bidi="ar-SA"/>
    </w:rPr>
  </w:style>
  <w:style w:type="character" w:customStyle="1" w:styleId="CharChar30">
    <w:name w:val="Char Char30"/>
    <w:locked/>
    <w:rsid w:val="00486444"/>
    <w:rPr>
      <w:rFonts w:ascii="Tahoma" w:hAnsi="Tahoma"/>
      <w:b/>
      <w:i/>
      <w:kern w:val="28"/>
      <w:sz w:val="22"/>
      <w:szCs w:val="22"/>
      <w:lang w:val="de-AT" w:eastAsia="de-DE" w:bidi="ar-SA"/>
    </w:rPr>
  </w:style>
  <w:style w:type="character" w:customStyle="1" w:styleId="CharChar29">
    <w:name w:val="Char Char29"/>
    <w:locked/>
    <w:rsid w:val="00486444"/>
    <w:rPr>
      <w:rFonts w:ascii="Tahoma" w:hAnsi="Tahoma"/>
      <w:b/>
      <w:i/>
      <w:kern w:val="28"/>
      <w:sz w:val="22"/>
      <w:szCs w:val="22"/>
      <w:lang w:val="de-AT" w:eastAsia="de-DE" w:bidi="ar-SA"/>
    </w:rPr>
  </w:style>
  <w:style w:type="character" w:customStyle="1" w:styleId="CharChar28">
    <w:name w:val="Char Char28"/>
    <w:locked/>
    <w:rsid w:val="00486444"/>
    <w:rPr>
      <w:rFonts w:ascii="Tahoma" w:hAnsi="Tahoma"/>
      <w:b/>
      <w:i/>
      <w:kern w:val="28"/>
      <w:sz w:val="22"/>
      <w:szCs w:val="22"/>
      <w:lang w:val="de-AT" w:eastAsia="de-DE" w:bidi="ar-SA"/>
    </w:rPr>
  </w:style>
  <w:style w:type="character" w:customStyle="1" w:styleId="CharChar27">
    <w:name w:val="Char Char27"/>
    <w:locked/>
    <w:rsid w:val="00486444"/>
    <w:rPr>
      <w:rFonts w:ascii="Calibri" w:eastAsia="Calibri" w:hAnsi="Calibri"/>
      <w:lang w:val="sq-AL" w:eastAsia="en-US" w:bidi="ar-SA"/>
    </w:rPr>
  </w:style>
  <w:style w:type="character" w:customStyle="1" w:styleId="CharChar24">
    <w:name w:val="Char Char24"/>
    <w:locked/>
    <w:rsid w:val="00486444"/>
    <w:rPr>
      <w:rFonts w:ascii="Tahoma" w:hAnsi="Tahoma" w:cs="Tahoma"/>
      <w:sz w:val="22"/>
      <w:szCs w:val="22"/>
      <w:lang w:val="de-AT" w:eastAsia="de-DE" w:bidi="ar-SA"/>
    </w:rPr>
  </w:style>
  <w:style w:type="character" w:customStyle="1" w:styleId="CharChar23">
    <w:name w:val="Char Char23"/>
    <w:locked/>
    <w:rsid w:val="00486444"/>
    <w:rPr>
      <w:rFonts w:ascii="Tahoma" w:hAnsi="Tahoma" w:cs="Tahoma"/>
      <w:sz w:val="22"/>
      <w:szCs w:val="22"/>
      <w:lang w:val="de-AT" w:eastAsia="de-DE" w:bidi="ar-SA"/>
    </w:rPr>
  </w:style>
  <w:style w:type="character" w:customStyle="1" w:styleId="CharChar22">
    <w:name w:val="Char Char22"/>
    <w:semiHidden/>
    <w:locked/>
    <w:rsid w:val="00486444"/>
    <w:rPr>
      <w:rFonts w:ascii="Courier New" w:hAnsi="Courier New" w:cs="Courier New"/>
      <w:sz w:val="22"/>
      <w:szCs w:val="22"/>
      <w:lang w:val="de-DE" w:eastAsia="de-DE" w:bidi="ar-SA"/>
    </w:rPr>
  </w:style>
  <w:style w:type="character" w:customStyle="1" w:styleId="CharChar21">
    <w:name w:val="Char Char21"/>
    <w:locked/>
    <w:rsid w:val="00486444"/>
    <w:rPr>
      <w:rFonts w:ascii="Tahoma" w:hAnsi="Tahoma" w:cs="Tahoma"/>
      <w:b/>
      <w:kern w:val="28"/>
      <w:sz w:val="36"/>
      <w:szCs w:val="36"/>
      <w:lang w:val="de-AT" w:eastAsia="de-DE" w:bidi="ar-SA"/>
    </w:rPr>
  </w:style>
  <w:style w:type="character" w:customStyle="1" w:styleId="CharChar12">
    <w:name w:val="Char Char12"/>
    <w:semiHidden/>
    <w:locked/>
    <w:rsid w:val="00486444"/>
    <w:rPr>
      <w:rFonts w:ascii="Tahoma" w:hAnsi="Tahoma" w:cs="Tahoma"/>
      <w:sz w:val="22"/>
      <w:szCs w:val="22"/>
      <w:lang w:val="de-AT" w:eastAsia="de-DE" w:bidi="ar-SA"/>
    </w:rPr>
  </w:style>
  <w:style w:type="character" w:customStyle="1" w:styleId="CharChar9">
    <w:name w:val="Char Char9"/>
    <w:semiHidden/>
    <w:locked/>
    <w:rsid w:val="00486444"/>
    <w:rPr>
      <w:rFonts w:ascii="Tahoma" w:hAnsi="Tahoma" w:cs="Tahoma"/>
      <w:sz w:val="22"/>
      <w:szCs w:val="22"/>
      <w:lang w:val="de-AT" w:eastAsia="de-DE" w:bidi="ar-SA"/>
    </w:rPr>
  </w:style>
  <w:style w:type="character" w:customStyle="1" w:styleId="CharChar25">
    <w:name w:val="Char Char25"/>
    <w:semiHidden/>
    <w:locked/>
    <w:rsid w:val="00486444"/>
    <w:rPr>
      <w:rFonts w:ascii="Tahoma" w:hAnsi="Tahoma" w:cs="Tahoma"/>
      <w:sz w:val="22"/>
      <w:szCs w:val="22"/>
      <w:lang w:val="de-AT" w:eastAsia="de-DE" w:bidi="ar-SA"/>
    </w:rPr>
  </w:style>
  <w:style w:type="character" w:customStyle="1" w:styleId="CharChar15">
    <w:name w:val="Char Char15"/>
    <w:semiHidden/>
    <w:locked/>
    <w:rsid w:val="00486444"/>
    <w:rPr>
      <w:rFonts w:ascii="Tahoma" w:hAnsi="Tahoma" w:cs="Tahoma"/>
      <w:sz w:val="22"/>
      <w:szCs w:val="22"/>
      <w:lang w:val="de-AT" w:eastAsia="de-DE" w:bidi="ar-SA"/>
    </w:rPr>
  </w:style>
  <w:style w:type="character" w:customStyle="1" w:styleId="CharChar16">
    <w:name w:val="Char Char16"/>
    <w:semiHidden/>
    <w:locked/>
    <w:rsid w:val="00486444"/>
    <w:rPr>
      <w:rFonts w:ascii="Tahoma" w:hAnsi="Tahoma" w:cs="Arial"/>
      <w:sz w:val="24"/>
      <w:szCs w:val="24"/>
      <w:lang w:val="de-AT" w:eastAsia="de-DE" w:bidi="ar-SA"/>
    </w:rPr>
  </w:style>
  <w:style w:type="character" w:customStyle="1" w:styleId="CharChar20">
    <w:name w:val="Char Char20"/>
    <w:locked/>
    <w:rsid w:val="00486444"/>
    <w:rPr>
      <w:rFonts w:ascii="Tahoma" w:hAnsi="Tahoma" w:cs="Tahoma"/>
      <w:b/>
      <w:kern w:val="28"/>
      <w:sz w:val="32"/>
      <w:szCs w:val="36"/>
      <w:lang w:val="de-AT" w:eastAsia="de-DE" w:bidi="ar-SA"/>
    </w:rPr>
  </w:style>
  <w:style w:type="character" w:customStyle="1" w:styleId="CharChar13">
    <w:name w:val="Char Char13"/>
    <w:semiHidden/>
    <w:locked/>
    <w:rsid w:val="00486444"/>
    <w:rPr>
      <w:rFonts w:ascii="Tahoma" w:hAnsi="Tahoma" w:cs="Tahoma"/>
      <w:sz w:val="22"/>
      <w:szCs w:val="22"/>
      <w:lang w:val="de-AT" w:eastAsia="de-DE" w:bidi="ar-SA"/>
    </w:rPr>
  </w:style>
  <w:style w:type="character" w:customStyle="1" w:styleId="CharChar19">
    <w:name w:val="Char Char19"/>
    <w:semiHidden/>
    <w:locked/>
    <w:rsid w:val="00486444"/>
    <w:rPr>
      <w:rFonts w:ascii="Tahoma" w:hAnsi="Tahoma" w:cs="Tahoma"/>
      <w:sz w:val="22"/>
      <w:szCs w:val="22"/>
      <w:lang w:val="de-AT" w:eastAsia="de-DE" w:bidi="ar-SA"/>
    </w:rPr>
  </w:style>
  <w:style w:type="character" w:customStyle="1" w:styleId="CharChar3">
    <w:name w:val="Char Char3"/>
    <w:semiHidden/>
    <w:locked/>
    <w:rsid w:val="00486444"/>
  </w:style>
  <w:style w:type="character" w:customStyle="1" w:styleId="CharChar14">
    <w:name w:val="Char Char14"/>
    <w:semiHidden/>
    <w:locked/>
    <w:rsid w:val="00486444"/>
  </w:style>
  <w:style w:type="character" w:customStyle="1" w:styleId="CharChar17">
    <w:name w:val="Char Char17"/>
    <w:locked/>
    <w:rsid w:val="00486444"/>
    <w:rPr>
      <w:rFonts w:ascii="Tahoma" w:hAnsi="Tahoma" w:cs="Tahoma"/>
      <w:sz w:val="22"/>
      <w:szCs w:val="22"/>
      <w:lang w:val="de-AT" w:eastAsia="de-DE" w:bidi="ar-SA"/>
    </w:rPr>
  </w:style>
  <w:style w:type="character" w:customStyle="1" w:styleId="CharChar7">
    <w:name w:val="Char Char7"/>
    <w:semiHidden/>
    <w:locked/>
    <w:rsid w:val="00486444"/>
    <w:rPr>
      <w:rFonts w:ascii="Tahoma" w:hAnsi="Tahoma" w:cs="Tahoma"/>
      <w:sz w:val="22"/>
      <w:szCs w:val="22"/>
      <w:lang w:val="de-AT" w:eastAsia="de-DE" w:bidi="ar-SA"/>
    </w:rPr>
  </w:style>
  <w:style w:type="character" w:customStyle="1" w:styleId="CharChar6">
    <w:name w:val="Char Char6"/>
    <w:semiHidden/>
    <w:locked/>
    <w:rsid w:val="00486444"/>
    <w:rPr>
      <w:rFonts w:ascii="Tahoma" w:hAnsi="Tahoma" w:cs="Tahoma"/>
      <w:sz w:val="16"/>
      <w:szCs w:val="16"/>
      <w:lang w:val="de-AT" w:eastAsia="de-DE" w:bidi="ar-SA"/>
    </w:rPr>
  </w:style>
  <w:style w:type="character" w:customStyle="1" w:styleId="CharChar5">
    <w:name w:val="Char Char5"/>
    <w:semiHidden/>
    <w:locked/>
    <w:rsid w:val="00486444"/>
    <w:rPr>
      <w:rFonts w:ascii="Tahoma" w:hAnsi="Tahoma" w:cs="Tahoma"/>
      <w:sz w:val="22"/>
      <w:szCs w:val="22"/>
      <w:lang w:val="de-AT" w:eastAsia="de-DE" w:bidi="ar-SA"/>
    </w:rPr>
  </w:style>
  <w:style w:type="character" w:customStyle="1" w:styleId="CharChar4">
    <w:name w:val="Char Char4"/>
    <w:semiHidden/>
    <w:locked/>
    <w:rsid w:val="00486444"/>
    <w:rPr>
      <w:rFonts w:ascii="Tahoma" w:hAnsi="Tahoma" w:cs="Tahoma"/>
      <w:sz w:val="16"/>
      <w:szCs w:val="16"/>
      <w:lang w:val="de-AT" w:eastAsia="de-DE" w:bidi="ar-SA"/>
    </w:rPr>
  </w:style>
  <w:style w:type="character" w:customStyle="1" w:styleId="CharChar18">
    <w:name w:val="Char Char18"/>
    <w:semiHidden/>
    <w:locked/>
    <w:rsid w:val="00486444"/>
    <w:rPr>
      <w:rFonts w:ascii="Tahoma" w:hAnsi="Tahoma" w:cs="Tahoma"/>
      <w:sz w:val="22"/>
      <w:szCs w:val="22"/>
      <w:lang w:val="de-AT" w:eastAsia="de-DE" w:bidi="ar-SA"/>
    </w:rPr>
  </w:style>
  <w:style w:type="character" w:customStyle="1" w:styleId="CharChar8">
    <w:name w:val="Char Char8"/>
    <w:locked/>
    <w:rsid w:val="00486444"/>
    <w:rPr>
      <w:rFonts w:ascii="Tahoma" w:hAnsi="Tahoma" w:cs="Tahoma"/>
      <w:sz w:val="22"/>
      <w:szCs w:val="22"/>
      <w:lang w:val="de-AT" w:eastAsia="de-DE" w:bidi="ar-SA"/>
    </w:rPr>
  </w:style>
  <w:style w:type="character" w:customStyle="1" w:styleId="CharChar2">
    <w:name w:val="Char Char2"/>
    <w:locked/>
    <w:rsid w:val="00486444"/>
    <w:rPr>
      <w:rFonts w:ascii="Calibri" w:eastAsia="Calibri" w:hAnsi="Calibri" w:cs="Times New Roman"/>
      <w:b/>
      <w:bCs/>
      <w:sz w:val="20"/>
      <w:szCs w:val="20"/>
      <w:lang w:val="sq-AL" w:eastAsia="en-US" w:bidi="ar-SA"/>
    </w:rPr>
  </w:style>
  <w:style w:type="character" w:customStyle="1" w:styleId="CharChar26">
    <w:name w:val="Char Char26"/>
    <w:semiHidden/>
    <w:locked/>
    <w:rsid w:val="00486444"/>
    <w:rPr>
      <w:rFonts w:ascii="Tahoma" w:hAnsi="Tahoma" w:cs="Tahoma"/>
      <w:sz w:val="16"/>
      <w:szCs w:val="16"/>
      <w:lang w:val="sq-AL" w:eastAsia="en-US" w:bidi="ar-SA"/>
    </w:rPr>
  </w:style>
  <w:style w:type="character" w:customStyle="1" w:styleId="CommentTextChar11">
    <w:name w:val="Comment Text Char11"/>
    <w:aliases w:val="Char Char37"/>
    <w:semiHidden/>
    <w:rsid w:val="00486444"/>
    <w:rPr>
      <w:rFonts w:ascii="Calibri" w:hAnsi="Calibri" w:hint="default"/>
      <w:lang w:val="sq-AL"/>
    </w:rPr>
  </w:style>
  <w:style w:type="character" w:customStyle="1" w:styleId="NormalIndentChar">
    <w:name w:val="Normal Indent Char"/>
    <w:link w:val="NormalIndent"/>
    <w:rsid w:val="0048644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8644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86444"/>
    <w:pPr>
      <w:tabs>
        <w:tab w:val="num" w:pos="360"/>
        <w:tab w:val="num" w:pos="1935"/>
        <w:tab w:val="num" w:pos="2563"/>
        <w:tab w:val="num" w:pos="3474"/>
      </w:tabs>
      <w:ind w:left="1935" w:hanging="360"/>
      <w:outlineLvl w:val="6"/>
    </w:pPr>
  </w:style>
  <w:style w:type="character" w:customStyle="1" w:styleId="AODefHeadChar">
    <w:name w:val="AODefHead Char"/>
    <w:link w:val="AODefHead"/>
    <w:rsid w:val="00486444"/>
    <w:rPr>
      <w:rFonts w:ascii="Times New Roman" w:eastAsia="Times New Roman" w:hAnsi="Times New Roman" w:cs="Times New Roman"/>
      <w:szCs w:val="20"/>
      <w:lang w:val="sq-AL" w:eastAsia="sq-AL" w:bidi="sq-AL"/>
    </w:rPr>
  </w:style>
  <w:style w:type="paragraph" w:customStyle="1" w:styleId="PARA">
    <w:name w:val="PARA"/>
    <w:basedOn w:val="Normal"/>
    <w:locked/>
    <w:rsid w:val="0048644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8644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8644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8644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8644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86444"/>
    <w:rPr>
      <w:color w:val="0000FF"/>
      <w:spacing w:val="0"/>
      <w:u w:val="double"/>
    </w:rPr>
  </w:style>
  <w:style w:type="paragraph" w:customStyle="1" w:styleId="dia">
    <w:name w:val="di(a)"/>
    <w:basedOn w:val="Normal"/>
    <w:rsid w:val="0048644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8644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8644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86444"/>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486444"/>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48644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86444"/>
    <w:rPr>
      <w:rFonts w:cs="Times New Roman"/>
      <w:color w:val="808080"/>
    </w:rPr>
  </w:style>
  <w:style w:type="character" w:customStyle="1" w:styleId="az12">
    <w:name w:val="az12"/>
    <w:uiPriority w:val="99"/>
    <w:rsid w:val="0048644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86444"/>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486444"/>
    <w:rPr>
      <w:rFonts w:ascii="Calibri" w:eastAsia="Times New Roman" w:hAnsi="Calibri" w:cs="Times New Roman"/>
      <w:sz w:val="24"/>
      <w:szCs w:val="24"/>
      <w:lang w:val="en-GB" w:eastAsia="en-GB"/>
    </w:rPr>
  </w:style>
  <w:style w:type="paragraph" w:customStyle="1" w:styleId="Paragraf02">
    <w:name w:val="Paragraf 0.2"/>
    <w:basedOn w:val="Paragrafi"/>
    <w:qFormat/>
    <w:rsid w:val="00486444"/>
    <w:pPr>
      <w:tabs>
        <w:tab w:val="left" w:pos="6575"/>
      </w:tabs>
    </w:pPr>
    <w:rPr>
      <w:spacing w:val="-4"/>
    </w:rPr>
  </w:style>
  <w:style w:type="table" w:customStyle="1" w:styleId="TableGrid30">
    <w:name w:val="Table Grid3"/>
    <w:basedOn w:val="TableNormal"/>
    <w:next w:val="TableGrid"/>
    <w:uiPriority w:val="59"/>
    <w:rsid w:val="0048644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86444"/>
  </w:style>
  <w:style w:type="character" w:styleId="BookTitle">
    <w:name w:val="Book Title"/>
    <w:uiPriority w:val="33"/>
    <w:qFormat/>
    <w:rsid w:val="00486444"/>
    <w:rPr>
      <w:b/>
      <w:bCs/>
      <w:smallCaps/>
      <w:spacing w:val="5"/>
    </w:rPr>
  </w:style>
  <w:style w:type="paragraph" w:customStyle="1" w:styleId="Cover1">
    <w:name w:val="Cover1"/>
    <w:basedOn w:val="Normal"/>
    <w:next w:val="Normal"/>
    <w:rsid w:val="0048644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8644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8644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8644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86444"/>
    <w:rPr>
      <w:rFonts w:ascii="Times New Roman" w:eastAsia="Times New Roman" w:hAnsi="Times New Roman" w:cs="Times New Roman"/>
      <w:szCs w:val="20"/>
      <w:lang w:val="sq-AL"/>
    </w:rPr>
  </w:style>
  <w:style w:type="character" w:customStyle="1" w:styleId="Bodytext0">
    <w:name w:val="Body text_"/>
    <w:link w:val="BodyText1"/>
    <w:rsid w:val="00486444"/>
    <w:rPr>
      <w:rFonts w:ascii="Times New Roman" w:hAnsi="Times New Roman"/>
      <w:sz w:val="21"/>
      <w:szCs w:val="21"/>
      <w:shd w:val="clear" w:color="auto" w:fill="FFFFFF"/>
    </w:rPr>
  </w:style>
  <w:style w:type="paragraph" w:customStyle="1" w:styleId="BodyText1">
    <w:name w:val="Body Text1"/>
    <w:basedOn w:val="Normal"/>
    <w:link w:val="Bodytext0"/>
    <w:rsid w:val="0048644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8644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8644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48644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8644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8644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8644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8644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86444"/>
    <w:pPr>
      <w:widowControl w:val="0"/>
      <w:spacing w:after="0" w:line="240" w:lineRule="auto"/>
      <w:ind w:firstLine="0"/>
      <w:jc w:val="left"/>
    </w:pPr>
  </w:style>
  <w:style w:type="paragraph" w:customStyle="1" w:styleId="xl63">
    <w:name w:val="xl63"/>
    <w:basedOn w:val="Normal"/>
    <w:rsid w:val="0048644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486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486444"/>
    <w:rPr>
      <w:rFonts w:ascii="Garamond" w:eastAsia="MS Mincho" w:hAnsi="Garamond" w:cs="CG Times"/>
      <w:b/>
      <w:bCs/>
      <w:sz w:val="24"/>
      <w:lang w:val="en-GB"/>
    </w:rPr>
  </w:style>
  <w:style w:type="numbering" w:customStyle="1" w:styleId="NoList6">
    <w:name w:val="No List6"/>
    <w:next w:val="NoList"/>
    <w:uiPriority w:val="99"/>
    <w:semiHidden/>
    <w:unhideWhenUsed/>
    <w:rsid w:val="00486444"/>
  </w:style>
  <w:style w:type="table" w:customStyle="1" w:styleId="TableGrid40">
    <w:name w:val="Table Grid4"/>
    <w:basedOn w:val="TableNormal"/>
    <w:next w:val="TableGrid"/>
    <w:rsid w:val="0048644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86444"/>
  </w:style>
  <w:style w:type="table" w:customStyle="1" w:styleId="TableGrid11">
    <w:name w:val="Table Grid11"/>
    <w:basedOn w:val="TableNormal"/>
    <w:next w:val="TableGrid"/>
    <w:rsid w:val="004864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86444"/>
  </w:style>
  <w:style w:type="numbering" w:customStyle="1" w:styleId="NoList41">
    <w:name w:val="No List41"/>
    <w:next w:val="NoList"/>
    <w:semiHidden/>
    <w:rsid w:val="00486444"/>
  </w:style>
  <w:style w:type="numbering" w:customStyle="1" w:styleId="NoList11">
    <w:name w:val="No List11"/>
    <w:next w:val="NoList"/>
    <w:semiHidden/>
    <w:unhideWhenUsed/>
    <w:rsid w:val="00486444"/>
  </w:style>
  <w:style w:type="table" w:customStyle="1" w:styleId="Table3Deffects11">
    <w:name w:val="Table 3D effects 11"/>
    <w:basedOn w:val="TableNormal"/>
    <w:next w:val="Table3Deffects1"/>
    <w:semiHidden/>
    <w:rsid w:val="0048644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8644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8644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8644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8644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8644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8644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8644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8644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8644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8644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8644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8644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8644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8644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8644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8644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8644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8644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8644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8644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8644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8644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8644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8644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86444"/>
  </w:style>
  <w:style w:type="paragraph" w:customStyle="1" w:styleId="ECHRTitleCentre3">
    <w:name w:val="ECHR_Title_Centre_3"/>
    <w:aliases w:val="Ju_H_Article"/>
    <w:basedOn w:val="Normal"/>
    <w:next w:val="ECHRParaQuote"/>
    <w:uiPriority w:val="27"/>
    <w:qFormat/>
    <w:rsid w:val="00486444"/>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86444"/>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486444"/>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486444"/>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486444"/>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486444"/>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86444"/>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86444"/>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86444"/>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86444"/>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86444"/>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86444"/>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86444"/>
    <w:rPr>
      <w:rFonts w:ascii="Times New Roman" w:eastAsia="MS Mincho" w:hAnsi="Times New Roman"/>
      <w:sz w:val="24"/>
      <w:lang w:val="en-GB" w:eastAsia="x-none"/>
    </w:rPr>
  </w:style>
  <w:style w:type="paragraph" w:customStyle="1" w:styleId="jupara0">
    <w:name w:val="jupara"/>
    <w:basedOn w:val="Normal"/>
    <w:rsid w:val="00486444"/>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86444"/>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48644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486444"/>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486444"/>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486444"/>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486444"/>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486444"/>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486444"/>
  </w:style>
  <w:style w:type="paragraph" w:customStyle="1" w:styleId="pircontent">
    <w:name w:val="pircontent"/>
    <w:basedOn w:val="Normal"/>
    <w:rsid w:val="00486444"/>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486444"/>
  </w:style>
  <w:style w:type="numbering" w:customStyle="1" w:styleId="NoList12">
    <w:name w:val="No List12"/>
    <w:next w:val="NoList"/>
    <w:uiPriority w:val="99"/>
    <w:semiHidden/>
    <w:unhideWhenUsed/>
    <w:rsid w:val="00486444"/>
  </w:style>
  <w:style w:type="table" w:customStyle="1" w:styleId="TableGrid50">
    <w:name w:val="Table Grid5"/>
    <w:basedOn w:val="TableNormal"/>
    <w:next w:val="TableGrid"/>
    <w:rsid w:val="0048644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486444"/>
  </w:style>
  <w:style w:type="table" w:customStyle="1" w:styleId="TableGrid12">
    <w:name w:val="Table Grid12"/>
    <w:basedOn w:val="TableNormal"/>
    <w:next w:val="TableGrid"/>
    <w:rsid w:val="004864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semiHidden/>
    <w:rsid w:val="00486444"/>
  </w:style>
  <w:style w:type="numbering" w:customStyle="1" w:styleId="NoList42">
    <w:name w:val="No List42"/>
    <w:next w:val="NoList"/>
    <w:semiHidden/>
    <w:rsid w:val="00486444"/>
  </w:style>
  <w:style w:type="numbering" w:customStyle="1" w:styleId="NoList111">
    <w:name w:val="No List111"/>
    <w:next w:val="NoList"/>
    <w:semiHidden/>
    <w:unhideWhenUsed/>
    <w:rsid w:val="00486444"/>
  </w:style>
  <w:style w:type="numbering" w:customStyle="1" w:styleId="1111111">
    <w:name w:val="1 / 1.1 / 1.1.11"/>
    <w:basedOn w:val="NoList"/>
    <w:next w:val="111111"/>
    <w:semiHidden/>
    <w:rsid w:val="00486444"/>
    <w:pPr>
      <w:numPr>
        <w:numId w:val="14"/>
      </w:numPr>
    </w:pPr>
  </w:style>
  <w:style w:type="numbering" w:customStyle="1" w:styleId="1ai1">
    <w:name w:val="1 / a / i1"/>
    <w:basedOn w:val="NoList"/>
    <w:next w:val="1ai"/>
    <w:semiHidden/>
    <w:rsid w:val="00486444"/>
    <w:pPr>
      <w:numPr>
        <w:numId w:val="15"/>
      </w:numPr>
    </w:pPr>
  </w:style>
  <w:style w:type="numbering" w:customStyle="1" w:styleId="ArticleSection1">
    <w:name w:val="Article / Section1"/>
    <w:basedOn w:val="NoList"/>
    <w:next w:val="ArticleSection"/>
    <w:semiHidden/>
    <w:rsid w:val="00486444"/>
    <w:pPr>
      <w:numPr>
        <w:numId w:val="16"/>
      </w:numPr>
    </w:pPr>
  </w:style>
  <w:style w:type="table" w:customStyle="1" w:styleId="Table3Deffects12">
    <w:name w:val="Table 3D effects 12"/>
    <w:basedOn w:val="TableNormal"/>
    <w:next w:val="Table3Deffects1"/>
    <w:semiHidden/>
    <w:rsid w:val="0048644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semiHidden/>
    <w:rsid w:val="0048644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semiHidden/>
    <w:rsid w:val="0048644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2">
    <w:name w:val="Table Contemporary2"/>
    <w:basedOn w:val="TableNormal"/>
    <w:next w:val="TableContemporary"/>
    <w:semiHidden/>
    <w:rsid w:val="0048644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2">
    <w:name w:val="Table Simple 12"/>
    <w:basedOn w:val="TableNormal"/>
    <w:next w:val="TableSimple1"/>
    <w:semiHidden/>
    <w:rsid w:val="0048644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semiHidden/>
    <w:rsid w:val="0048644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2">
    <w:name w:val="Table Elegant2"/>
    <w:basedOn w:val="TableNormal"/>
    <w:next w:val="TableElegant"/>
    <w:semiHidden/>
    <w:rsid w:val="0048644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semiHidden/>
    <w:rsid w:val="0048644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semiHidden/>
    <w:rsid w:val="0048644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semiHidden/>
    <w:rsid w:val="0048644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leNormal"/>
    <w:next w:val="TableClassic1"/>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semiHidden/>
    <w:rsid w:val="0048644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2">
    <w:name w:val="Table List 12"/>
    <w:basedOn w:val="TableNormal"/>
    <w:next w:val="TableList1"/>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semiHidden/>
    <w:rsid w:val="0048644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20">
    <w:name w:val="Table Grid 12"/>
    <w:basedOn w:val="TableNormal"/>
    <w:next w:val="TableGrid10"/>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semiHidden/>
    <w:rsid w:val="0048644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semiHidden/>
    <w:rsid w:val="0048644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semiHidden/>
    <w:rsid w:val="0048644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semiHidden/>
    <w:rsid w:val="0048644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2">
    <w:name w:val="Table Columns 12"/>
    <w:basedOn w:val="TableNormal"/>
    <w:next w:val="TableColumns1"/>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semiHidden/>
    <w:rsid w:val="0048644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semiHidden/>
    <w:rsid w:val="0048644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semiHidden/>
    <w:rsid w:val="0048644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2">
    <w:name w:val="Table Subtle 12"/>
    <w:basedOn w:val="TableNormal"/>
    <w:next w:val="TableSubtle1"/>
    <w:semiHidden/>
    <w:rsid w:val="0048644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semiHidden/>
    <w:rsid w:val="0048644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2">
    <w:name w:val="Table Web 12"/>
    <w:basedOn w:val="TableNormal"/>
    <w:next w:val="TableWeb1"/>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semiHidden/>
    <w:rsid w:val="0048644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20">
    <w:name w:val="Table Grid22"/>
    <w:basedOn w:val="TableNormal"/>
    <w:next w:val="TableGrid"/>
    <w:rsid w:val="0048644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semiHidden/>
    <w:rsid w:val="0048644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
    <w:basedOn w:val="TableNormal"/>
    <w:next w:val="TableGrid"/>
    <w:uiPriority w:val="59"/>
    <w:rsid w:val="0048644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486444"/>
  </w:style>
  <w:style w:type="numbering" w:customStyle="1" w:styleId="NoList61">
    <w:name w:val="No List61"/>
    <w:next w:val="NoList"/>
    <w:uiPriority w:val="99"/>
    <w:semiHidden/>
    <w:unhideWhenUsed/>
    <w:rsid w:val="00486444"/>
  </w:style>
  <w:style w:type="table" w:customStyle="1" w:styleId="TableGrid410">
    <w:name w:val="Table Grid41"/>
    <w:basedOn w:val="TableNormal"/>
    <w:next w:val="TableGrid"/>
    <w:rsid w:val="0048644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486444"/>
  </w:style>
  <w:style w:type="table" w:customStyle="1" w:styleId="TableGrid111">
    <w:name w:val="Table Grid111"/>
    <w:basedOn w:val="TableNormal"/>
    <w:next w:val="TableGrid"/>
    <w:rsid w:val="004864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486444"/>
  </w:style>
  <w:style w:type="numbering" w:customStyle="1" w:styleId="NoList411">
    <w:name w:val="No List411"/>
    <w:next w:val="NoList"/>
    <w:semiHidden/>
    <w:rsid w:val="00486444"/>
  </w:style>
  <w:style w:type="numbering" w:customStyle="1" w:styleId="NoList1111">
    <w:name w:val="No List1111"/>
    <w:next w:val="NoList"/>
    <w:semiHidden/>
    <w:unhideWhenUsed/>
    <w:rsid w:val="00486444"/>
  </w:style>
  <w:style w:type="table" w:customStyle="1" w:styleId="Table3Deffects111">
    <w:name w:val="Table 3D effects 111"/>
    <w:basedOn w:val="TableNormal"/>
    <w:next w:val="Table3Deffects1"/>
    <w:semiHidden/>
    <w:rsid w:val="0048644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next w:val="Table3Deffects2"/>
    <w:semiHidden/>
    <w:rsid w:val="0048644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semiHidden/>
    <w:rsid w:val="0048644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1">
    <w:name w:val="Table Contemporary11"/>
    <w:basedOn w:val="TableNormal"/>
    <w:next w:val="TableContemporary"/>
    <w:semiHidden/>
    <w:rsid w:val="0048644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1">
    <w:name w:val="Table Simple 111"/>
    <w:basedOn w:val="TableNormal"/>
    <w:next w:val="TableSimple1"/>
    <w:semiHidden/>
    <w:rsid w:val="0048644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leNormal"/>
    <w:next w:val="TableSimple2"/>
    <w:semiHidden/>
    <w:rsid w:val="0048644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leNormal"/>
    <w:next w:val="TableSimple3"/>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semiHidden/>
    <w:rsid w:val="0048644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1">
    <w:name w:val="Table Colorful 111"/>
    <w:basedOn w:val="TableNormal"/>
    <w:next w:val="TableColorful1"/>
    <w:semiHidden/>
    <w:rsid w:val="0048644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semiHidden/>
    <w:rsid w:val="0048644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next w:val="TableColorful3"/>
    <w:semiHidden/>
    <w:rsid w:val="0048644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1">
    <w:name w:val="Table Classic 111"/>
    <w:basedOn w:val="TableNormal"/>
    <w:next w:val="TableClassic1"/>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semiHidden/>
    <w:rsid w:val="0048644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1">
    <w:name w:val="Table List 111"/>
    <w:basedOn w:val="TableNormal"/>
    <w:next w:val="TableList1"/>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
    <w:name w:val="Table List 211"/>
    <w:basedOn w:val="TableNormal"/>
    <w:next w:val="TableList2"/>
    <w:semiHidden/>
    <w:rsid w:val="0048644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
    <w:name w:val="Table List 311"/>
    <w:basedOn w:val="TableNormal"/>
    <w:next w:val="TableList3"/>
    <w:semiHidden/>
    <w:rsid w:val="0048644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
    <w:name w:val="Table List 411"/>
    <w:basedOn w:val="TableNormal"/>
    <w:next w:val="TableList4"/>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next w:val="TableList5"/>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
    <w:name w:val="Table List 611"/>
    <w:basedOn w:val="TableNormal"/>
    <w:next w:val="TableList6"/>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next w:val="TableList7"/>
    <w:semiHidden/>
    <w:rsid w:val="0048644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semiHidden/>
    <w:rsid w:val="0048644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1">
    <w:name w:val="Table Professional11"/>
    <w:basedOn w:val="TableNormal"/>
    <w:next w:val="TableProfessional"/>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10">
    <w:name w:val="Table Grid 111"/>
    <w:basedOn w:val="TableNormal"/>
    <w:next w:val="TableGrid10"/>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
    <w:name w:val="Table Grid 211"/>
    <w:basedOn w:val="TableNormal"/>
    <w:next w:val="TableGrid2"/>
    <w:semiHidden/>
    <w:rsid w:val="0048644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
    <w:name w:val="Table Grid 311"/>
    <w:basedOn w:val="TableNormal"/>
    <w:next w:val="TableGrid3"/>
    <w:semiHidden/>
    <w:rsid w:val="0048644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
    <w:name w:val="Table Grid 411"/>
    <w:basedOn w:val="TableNormal"/>
    <w:next w:val="TableGrid4"/>
    <w:semiHidden/>
    <w:rsid w:val="0048644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
    <w:name w:val="Table Grid 511"/>
    <w:basedOn w:val="TableNormal"/>
    <w:next w:val="TableGrid5"/>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
    <w:name w:val="Table Grid 611"/>
    <w:basedOn w:val="TableNormal"/>
    <w:next w:val="TableGrid6"/>
    <w:semiHidden/>
    <w:rsid w:val="0048644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
    <w:name w:val="Table Grid 711"/>
    <w:basedOn w:val="TableNormal"/>
    <w:next w:val="TableGrid7"/>
    <w:semiHidden/>
    <w:rsid w:val="0048644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1">
    <w:name w:val="Table Grid 811"/>
    <w:basedOn w:val="TableNormal"/>
    <w:next w:val="TableGrid8"/>
    <w:semiHidden/>
    <w:rsid w:val="0048644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1">
    <w:name w:val="Table Columns 111"/>
    <w:basedOn w:val="TableNormal"/>
    <w:next w:val="TableColumns1"/>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
    <w:name w:val="Table Columns 211"/>
    <w:basedOn w:val="TableNormal"/>
    <w:next w:val="TableColumns2"/>
    <w:semiHidden/>
    <w:rsid w:val="0048644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
    <w:name w:val="Table Columns 311"/>
    <w:basedOn w:val="TableNormal"/>
    <w:next w:val="TableColumns3"/>
    <w:semiHidden/>
    <w:rsid w:val="0048644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
    <w:name w:val="Table Columns 411"/>
    <w:basedOn w:val="TableNormal"/>
    <w:next w:val="TableColumns4"/>
    <w:semiHidden/>
    <w:rsid w:val="0048644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
    <w:name w:val="Table Columns 511"/>
    <w:basedOn w:val="TableNormal"/>
    <w:next w:val="TableColumns5"/>
    <w:semiHidden/>
    <w:rsid w:val="0048644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1">
    <w:name w:val="Table Subtle 111"/>
    <w:basedOn w:val="TableNormal"/>
    <w:next w:val="TableSubtle1"/>
    <w:semiHidden/>
    <w:rsid w:val="0048644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
    <w:name w:val="Table Subtle 211"/>
    <w:basedOn w:val="TableNormal"/>
    <w:next w:val="TableSubtle2"/>
    <w:semiHidden/>
    <w:rsid w:val="0048644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1">
    <w:name w:val="Table Web 111"/>
    <w:basedOn w:val="TableNormal"/>
    <w:next w:val="TableWeb1"/>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semiHidden/>
    <w:rsid w:val="0048644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semiHidden/>
    <w:rsid w:val="0048644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10">
    <w:name w:val="Table Grid211"/>
    <w:basedOn w:val="TableNormal"/>
    <w:next w:val="TableGrid"/>
    <w:rsid w:val="0048644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
    <w:name w:val="Table Theme11"/>
    <w:basedOn w:val="TableNormal"/>
    <w:next w:val="TableTheme"/>
    <w:semiHidden/>
    <w:rsid w:val="0048644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
    <w:basedOn w:val="TableNormal"/>
    <w:next w:val="TableGrid"/>
    <w:uiPriority w:val="59"/>
    <w:rsid w:val="0048644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486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5571</Words>
  <Characters>31761</Characters>
  <Application>Microsoft Office Word</Application>
  <DocSecurity>0</DocSecurity>
  <Lines>264</Lines>
  <Paragraphs>74</Paragraphs>
  <ScaleCrop>false</ScaleCrop>
  <Company/>
  <LinksUpToDate>false</LinksUpToDate>
  <CharactersWithSpaces>37258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2018-12-28T08:52:00Z</dcterms:created>
  <dcterms:modified xsi:type="dcterms:W3CDTF">2018-12-28T08:53:00Z</dcterms:modified>
</cp:coreProperties>
</file>