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E1B" w:rsidRDefault="009C1E1B" w:rsidP="009C1E1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KËRKESË </w:t>
      </w:r>
    </w:p>
    <w:p w:rsidR="009C1E1B" w:rsidRDefault="009C1E1B" w:rsidP="009C1E1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2747/1, datë 5.3.2019</w:t>
      </w:r>
      <w:bookmarkEnd w:id="0"/>
    </w:p>
    <w:p w:rsidR="009C1E1B" w:rsidRDefault="009C1E1B" w:rsidP="009C1E1B">
      <w:pPr>
        <w:pStyle w:val="NeniTitull"/>
        <w:rPr>
          <w:spacing w:val="-4"/>
          <w:sz w:val="14"/>
          <w:lang w:val="sq-AL"/>
        </w:rPr>
      </w:pPr>
    </w:p>
    <w:p w:rsidR="009C1E1B" w:rsidRDefault="009C1E1B" w:rsidP="009C1E1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 PUBLIK</w:t>
      </w:r>
    </w:p>
    <w:p w:rsidR="009C1E1B" w:rsidRDefault="009C1E1B" w:rsidP="009C1E1B">
      <w:pPr>
        <w:pStyle w:val="Paragrafi"/>
        <w:rPr>
          <w:spacing w:val="-4"/>
          <w:sz w:val="14"/>
          <w:lang w:val="sq-AL"/>
        </w:rPr>
      </w:pPr>
    </w:p>
    <w:p w:rsidR="009C1E1B" w:rsidRDefault="009C1E1B" w:rsidP="009C1E1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 të pasurive të paluajtshme, pronë private, që preken nga realizimi i projektit, “Ndërtimi i segmentit rrugor Papër-Cërrik”.</w:t>
      </w:r>
    </w:p>
    <w:p w:rsidR="009C1E1B" w:rsidRDefault="009C1E1B" w:rsidP="009C1E1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këtij objekti është Autoriteti Rrugor Shqiptar.</w:t>
      </w:r>
    </w:p>
    <w:p w:rsidR="009C1E1B" w:rsidRDefault="009C1E1B" w:rsidP="009C1E1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 kërkojmë të vëmë në dijeni personat, të cilët preken nga ky shpronësim, që konsiston në masën e vlerësimit të llogaritur në bazë të VKM-së nr. 89, datë 3.6.2016, “Për miratimin e hartës së vlerës së tokës në Republikën e Shqipërisë”, për pasuritë e llojit “tokë arë”, për pronarët sipas listës emërore bashkëlidhur.</w:t>
      </w:r>
    </w:p>
    <w:p w:rsidR="009C1E1B" w:rsidRDefault="009C1E1B" w:rsidP="009C1E1B">
      <w:pPr>
        <w:pStyle w:val="Paragrafi"/>
        <w:rPr>
          <w:b/>
          <w:i/>
          <w:lang w:val="sq-AL"/>
        </w:rPr>
      </w:pPr>
      <w:r>
        <w:rPr>
          <w:lang w:val="sq-AL"/>
        </w:rPr>
        <w:t xml:space="preserve">Vlera totale e shpronësimit është </w:t>
      </w:r>
      <w:r>
        <w:rPr>
          <w:b/>
          <w:i/>
          <w:lang w:val="sq-AL"/>
        </w:rPr>
        <w:t xml:space="preserve">1,633,520.4 (një milion e gjashtëqind e tridhjetë e tre mijë e pesëqind e njëzetë pikë katër) lekë. </w:t>
      </w:r>
    </w:p>
    <w:p w:rsidR="009C1E1B" w:rsidRDefault="009C1E1B" w:rsidP="009C1E1B">
      <w:pPr>
        <w:pStyle w:val="Paragrafi"/>
        <w:jc w:val="right"/>
        <w:rPr>
          <w:sz w:val="14"/>
          <w:lang w:val="sq-AL"/>
        </w:rPr>
      </w:pPr>
    </w:p>
    <w:p w:rsidR="009C1E1B" w:rsidRDefault="009C1E1B" w:rsidP="009C1E1B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ZËVENDËSMINISTRI </w:t>
      </w:r>
    </w:p>
    <w:p w:rsidR="009C1E1B" w:rsidRDefault="009C1E1B" w:rsidP="009C1E1B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I INFRASTRUKTURËS </w:t>
      </w:r>
    </w:p>
    <w:p w:rsidR="009C1E1B" w:rsidRDefault="009C1E1B" w:rsidP="009C1E1B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9C1E1B" w:rsidRDefault="009C1E1B" w:rsidP="009C1E1B">
      <w:pPr>
        <w:pStyle w:val="Paragrafi"/>
        <w:jc w:val="right"/>
        <w:rPr>
          <w:b/>
          <w:lang w:val="sq-AL"/>
        </w:rPr>
      </w:pPr>
      <w:r>
        <w:rPr>
          <w:lang w:val="sq-AL"/>
        </w:rPr>
        <w:t xml:space="preserve"> </w:t>
      </w:r>
      <w:r>
        <w:rPr>
          <w:b/>
          <w:lang w:val="sq-AL"/>
        </w:rPr>
        <w:t>Artan Shkreli</w:t>
      </w:r>
    </w:p>
    <w:p w:rsidR="009C1E1B" w:rsidRDefault="009C1E1B" w:rsidP="009C1E1B">
      <w:pPr>
        <w:pStyle w:val="Paragrafi"/>
        <w:jc w:val="right"/>
        <w:rPr>
          <w:b/>
          <w:lang w:val="sq-AL"/>
        </w:rPr>
        <w:sectPr w:rsidR="009C1E1B" w:rsidSect="009C1E1B">
          <w:pgSz w:w="11907" w:h="16840"/>
          <w:pgMar w:top="720" w:right="1134" w:bottom="720" w:left="1134" w:header="851" w:footer="851" w:gutter="0"/>
          <w:pgNumType w:start="1341"/>
          <w:cols w:space="454"/>
        </w:sectPr>
      </w:pPr>
    </w:p>
    <w:p w:rsidR="009C1E1B" w:rsidRDefault="009C1E1B" w:rsidP="009C1E1B">
      <w:pPr>
        <w:pStyle w:val="Paragrafi"/>
        <w:jc w:val="right"/>
        <w:rPr>
          <w:b/>
          <w:lang w:val="sq-AL"/>
        </w:rPr>
      </w:pPr>
    </w:p>
    <w:p w:rsidR="009C1E1B" w:rsidRDefault="009C1E1B" w:rsidP="009C1E1B">
      <w:pPr>
        <w:pStyle w:val="Paragrafi"/>
        <w:jc w:val="right"/>
        <w:rPr>
          <w:b/>
          <w:lang w:val="sq-AL"/>
        </w:rPr>
      </w:pPr>
    </w:p>
    <w:p w:rsidR="009C1E1B" w:rsidRDefault="009C1E1B" w:rsidP="009C1E1B">
      <w:pPr>
        <w:pStyle w:val="Paragrafi"/>
        <w:jc w:val="right"/>
        <w:rPr>
          <w:b/>
          <w:lang w:val="sq-AL"/>
        </w:rPr>
      </w:pPr>
    </w:p>
    <w:p w:rsidR="009C1E1B" w:rsidRDefault="009C1E1B" w:rsidP="009C1E1B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9C1E1B" w:rsidSect="009C1E1B">
          <w:type w:val="continuous"/>
          <w:pgSz w:w="11907" w:h="16840"/>
          <w:pgMar w:top="720" w:right="1134" w:bottom="720" w:left="1134" w:header="851" w:footer="851" w:gutter="0"/>
          <w:pgNumType w:start="1341"/>
          <w:cols w:num="2" w:space="454"/>
        </w:sectPr>
      </w:pPr>
    </w:p>
    <w:p w:rsidR="009C1E1B" w:rsidRDefault="009C1E1B" w:rsidP="009C1E1B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848350" cy="81133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9" t="12019" r="9064" b="503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48350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1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1B"/>
    <w:rsid w:val="005E22AC"/>
    <w:rsid w:val="009C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6FEB2A-2952-4868-87A8-9F1069E1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E1B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C1E1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C1E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9C1E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C1E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0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2019-03-13T09:04:00Z</dcterms:created>
  <dcterms:modified xsi:type="dcterms:W3CDTF">2019-03-13T09:05:00Z</dcterms:modified>
</cp:coreProperties>
</file>