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E552F3" w14:textId="10EFCC5E" w:rsidR="00830AD2" w:rsidRPr="000523CD" w:rsidRDefault="000523CD" w:rsidP="000523CD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</w:rPr>
      </w:pPr>
      <w:r>
        <w:rPr>
          <w:rFonts w:ascii="Garamond" w:hAnsi="Garamond"/>
          <w:b/>
          <w:bCs/>
          <w:sz w:val="24"/>
          <w:szCs w:val="24"/>
        </w:rPr>
        <w:t>KËRKESË</w:t>
      </w:r>
    </w:p>
    <w:p w14:paraId="51543FD6" w14:textId="3EFD15F5" w:rsidR="000523CD" w:rsidRPr="000523CD" w:rsidRDefault="000523CD" w:rsidP="000523CD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0523CD">
        <w:rPr>
          <w:rFonts w:ascii="Garamond" w:hAnsi="Garamond"/>
          <w:b/>
          <w:bCs/>
          <w:sz w:val="24"/>
          <w:szCs w:val="24"/>
        </w:rPr>
        <w:t xml:space="preserve">Nr. 3420/2, </w:t>
      </w:r>
      <w:r>
        <w:rPr>
          <w:rFonts w:ascii="Garamond" w:hAnsi="Garamond"/>
          <w:b/>
          <w:bCs/>
          <w:sz w:val="24"/>
          <w:szCs w:val="24"/>
        </w:rPr>
        <w:t>datë</w:t>
      </w:r>
      <w:r w:rsidRPr="000523CD">
        <w:rPr>
          <w:rFonts w:ascii="Garamond" w:hAnsi="Garamond"/>
          <w:b/>
          <w:bCs/>
          <w:sz w:val="24"/>
          <w:szCs w:val="24"/>
        </w:rPr>
        <w:t xml:space="preserve"> 29.4.2020</w:t>
      </w:r>
    </w:p>
    <w:p w14:paraId="1BEBDA79" w14:textId="77777777" w:rsidR="000523CD" w:rsidRPr="000523CD" w:rsidRDefault="000523CD" w:rsidP="000523CD">
      <w:pPr>
        <w:pStyle w:val="Heading8"/>
        <w:ind w:firstLine="284"/>
        <w:jc w:val="center"/>
        <w:rPr>
          <w:rFonts w:ascii="Garamond" w:hAnsi="Garamond"/>
          <w:b/>
          <w:bCs/>
          <w:szCs w:val="24"/>
          <w:lang w:val="en-US"/>
        </w:rPr>
      </w:pPr>
    </w:p>
    <w:p w14:paraId="71E552F4" w14:textId="5A205A64" w:rsidR="00830AD2" w:rsidRPr="000523CD" w:rsidRDefault="00830AD2" w:rsidP="000523CD">
      <w:pPr>
        <w:pStyle w:val="Heading8"/>
        <w:ind w:firstLine="284"/>
        <w:jc w:val="center"/>
        <w:rPr>
          <w:rFonts w:ascii="Garamond" w:hAnsi="Garamond"/>
          <w:b/>
          <w:bCs/>
          <w:szCs w:val="24"/>
        </w:rPr>
      </w:pPr>
      <w:r w:rsidRPr="000523CD">
        <w:rPr>
          <w:rFonts w:ascii="Garamond" w:hAnsi="Garamond"/>
          <w:b/>
          <w:bCs/>
          <w:szCs w:val="24"/>
        </w:rPr>
        <w:t>PËR SHPRONËSIM</w:t>
      </w:r>
      <w:r w:rsidR="0009749D" w:rsidRPr="000523CD">
        <w:rPr>
          <w:rFonts w:ascii="Garamond" w:hAnsi="Garamond"/>
          <w:b/>
          <w:bCs/>
          <w:szCs w:val="24"/>
          <w:lang w:val="en-GB"/>
        </w:rPr>
        <w:t xml:space="preserve"> P</w:t>
      </w:r>
      <w:r w:rsidR="0092142B" w:rsidRPr="000523CD">
        <w:rPr>
          <w:rFonts w:ascii="Garamond" w:hAnsi="Garamond"/>
          <w:b/>
          <w:bCs/>
          <w:szCs w:val="24"/>
          <w:lang w:val="en-GB"/>
        </w:rPr>
        <w:t>Ë</w:t>
      </w:r>
      <w:r w:rsidR="0009749D" w:rsidRPr="000523CD">
        <w:rPr>
          <w:rFonts w:ascii="Garamond" w:hAnsi="Garamond"/>
          <w:b/>
          <w:bCs/>
          <w:szCs w:val="24"/>
          <w:lang w:val="en-GB"/>
        </w:rPr>
        <w:t>R INTERES</w:t>
      </w:r>
      <w:r w:rsidRPr="000523CD">
        <w:rPr>
          <w:rFonts w:ascii="Garamond" w:hAnsi="Garamond"/>
          <w:b/>
          <w:bCs/>
          <w:szCs w:val="24"/>
        </w:rPr>
        <w:t xml:space="preserve"> PUBLIK</w:t>
      </w:r>
    </w:p>
    <w:p w14:paraId="71E552F5" w14:textId="77777777" w:rsidR="00B72E7F" w:rsidRPr="000523CD" w:rsidRDefault="00B72E7F" w:rsidP="000523CD">
      <w:pPr>
        <w:spacing w:after="0" w:line="240" w:lineRule="auto"/>
        <w:ind w:firstLine="284"/>
        <w:rPr>
          <w:rFonts w:ascii="Garamond" w:hAnsi="Garamond"/>
          <w:sz w:val="24"/>
          <w:szCs w:val="24"/>
          <w:lang w:val="x-none" w:eastAsia="x-none"/>
        </w:rPr>
      </w:pPr>
    </w:p>
    <w:p w14:paraId="71E552F8" w14:textId="77777777" w:rsidR="00F05402" w:rsidRPr="000523CD" w:rsidRDefault="00830AD2" w:rsidP="000523CD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noProof/>
          <w:sz w:val="24"/>
          <w:szCs w:val="24"/>
          <w:lang w:val="sq-AL"/>
        </w:rPr>
      </w:pPr>
      <w:r w:rsidRPr="000523CD">
        <w:rPr>
          <w:rFonts w:ascii="Garamond" w:hAnsi="Garamond" w:cs="Times New Roman"/>
          <w:sz w:val="24"/>
          <w:szCs w:val="24"/>
        </w:rPr>
        <w:t>Ministria e Infrastrukturës dhe Energjisë</w:t>
      </w:r>
      <w:r w:rsidR="00577473" w:rsidRPr="000523CD">
        <w:rPr>
          <w:rFonts w:ascii="Garamond" w:hAnsi="Garamond" w:cs="Times New Roman"/>
          <w:sz w:val="24"/>
          <w:szCs w:val="24"/>
        </w:rPr>
        <w:t xml:space="preserve"> shpall kërkesën</w:t>
      </w:r>
      <w:r w:rsidRPr="000523CD">
        <w:rPr>
          <w:rFonts w:ascii="Garamond" w:hAnsi="Garamond" w:cs="Times New Roman"/>
          <w:sz w:val="24"/>
          <w:szCs w:val="24"/>
        </w:rPr>
        <w:t xml:space="preserve"> </w:t>
      </w:r>
      <w:r w:rsidR="00F05402" w:rsidRPr="000523CD">
        <w:rPr>
          <w:rFonts w:ascii="Garamond" w:eastAsia="Times New Roman" w:hAnsi="Garamond" w:cs="Times New Roman"/>
          <w:noProof/>
          <w:sz w:val="24"/>
          <w:szCs w:val="24"/>
          <w:lang w:val="sq-AL"/>
        </w:rPr>
        <w:t xml:space="preserve">“Për disa shtesa dhe ndryshime në VKM </w:t>
      </w:r>
      <w:r w:rsidR="00F05402" w:rsidRPr="000523CD">
        <w:rPr>
          <w:rFonts w:ascii="Garamond" w:eastAsia="Times New Roman" w:hAnsi="Garamond" w:cs="Times New Roman"/>
          <w:bCs/>
          <w:noProof/>
          <w:spacing w:val="-5"/>
          <w:sz w:val="24"/>
          <w:szCs w:val="24"/>
          <w:lang w:val="sq-AL"/>
        </w:rPr>
        <w:t xml:space="preserve">nr. 795, datë 22.9.2015, </w:t>
      </w:r>
      <w:r w:rsidR="00F05402" w:rsidRPr="000523CD">
        <w:rPr>
          <w:rFonts w:ascii="Garamond" w:eastAsia="Times New Roman" w:hAnsi="Garamond" w:cs="Times New Roman"/>
          <w:bCs/>
          <w:noProof/>
          <w:sz w:val="24"/>
          <w:szCs w:val="24"/>
          <w:lang w:val="sq-AL"/>
        </w:rPr>
        <w:t>për shpronësimin për interes</w:t>
      </w:r>
      <w:r w:rsidR="00F05402" w:rsidRPr="000523CD">
        <w:rPr>
          <w:rFonts w:ascii="Garamond" w:eastAsia="Times New Roman" w:hAnsi="Garamond" w:cs="Times New Roman"/>
          <w:noProof/>
          <w:sz w:val="24"/>
          <w:szCs w:val="24"/>
          <w:lang w:val="sq-AL"/>
        </w:rPr>
        <w:t xml:space="preserve"> </w:t>
      </w:r>
      <w:r w:rsidR="00F05402" w:rsidRPr="000523CD">
        <w:rPr>
          <w:rFonts w:ascii="Garamond" w:eastAsia="Times New Roman" w:hAnsi="Garamond" w:cs="Times New Roman"/>
          <w:bCs/>
          <w:noProof/>
          <w:sz w:val="24"/>
          <w:szCs w:val="24"/>
          <w:lang w:val="sq-AL"/>
        </w:rPr>
        <w:t>publik, të pronarëve të</w:t>
      </w:r>
      <w:r w:rsidR="00F05402" w:rsidRPr="000523CD">
        <w:rPr>
          <w:rFonts w:ascii="Garamond" w:eastAsia="Times New Roman" w:hAnsi="Garamond" w:cs="Times New Roman"/>
          <w:noProof/>
          <w:sz w:val="24"/>
          <w:szCs w:val="24"/>
          <w:lang w:val="sq-AL"/>
        </w:rPr>
        <w:t xml:space="preserve"> </w:t>
      </w:r>
      <w:r w:rsidR="00F05402" w:rsidRPr="000523CD">
        <w:rPr>
          <w:rFonts w:ascii="Garamond" w:eastAsia="Times New Roman" w:hAnsi="Garamond" w:cs="Times New Roman"/>
          <w:bCs/>
          <w:noProof/>
          <w:spacing w:val="-1"/>
          <w:sz w:val="24"/>
          <w:szCs w:val="24"/>
          <w:lang w:val="sq-AL"/>
        </w:rPr>
        <w:t>pasurive të paluajtshme, pronë</w:t>
      </w:r>
      <w:r w:rsidR="00F05402" w:rsidRPr="000523CD">
        <w:rPr>
          <w:rFonts w:ascii="Garamond" w:eastAsia="Times New Roman" w:hAnsi="Garamond" w:cs="Times New Roman"/>
          <w:noProof/>
          <w:sz w:val="24"/>
          <w:szCs w:val="24"/>
          <w:lang w:val="sq-AL"/>
        </w:rPr>
        <w:t xml:space="preserve"> </w:t>
      </w:r>
      <w:r w:rsidR="00F05402" w:rsidRPr="000523CD">
        <w:rPr>
          <w:rFonts w:ascii="Garamond" w:eastAsia="Times New Roman" w:hAnsi="Garamond" w:cs="Times New Roman"/>
          <w:bCs/>
          <w:noProof/>
          <w:sz w:val="24"/>
          <w:szCs w:val="24"/>
          <w:lang w:val="sq-AL"/>
        </w:rPr>
        <w:t>private, që preken nga ndërtimi</w:t>
      </w:r>
      <w:r w:rsidR="00F05402" w:rsidRPr="000523CD">
        <w:rPr>
          <w:rFonts w:ascii="Garamond" w:eastAsia="Times New Roman" w:hAnsi="Garamond" w:cs="Times New Roman"/>
          <w:noProof/>
          <w:sz w:val="24"/>
          <w:szCs w:val="24"/>
          <w:lang w:val="sq-AL"/>
        </w:rPr>
        <w:t xml:space="preserve"> </w:t>
      </w:r>
      <w:r w:rsidR="00F05402" w:rsidRPr="000523CD">
        <w:rPr>
          <w:rFonts w:ascii="Garamond" w:eastAsia="Times New Roman" w:hAnsi="Garamond" w:cs="Times New Roman"/>
          <w:bCs/>
          <w:noProof/>
          <w:sz w:val="24"/>
          <w:szCs w:val="24"/>
          <w:lang w:val="sq-AL"/>
        </w:rPr>
        <w:t>i segmentit rrugor</w:t>
      </w:r>
      <w:r w:rsidR="00F05402" w:rsidRPr="000523CD">
        <w:rPr>
          <w:rFonts w:ascii="Garamond" w:eastAsia="Times New Roman" w:hAnsi="Garamond" w:cs="Times New Roman"/>
          <w:b/>
          <w:bCs/>
          <w:noProof/>
          <w:sz w:val="24"/>
          <w:szCs w:val="24"/>
          <w:lang w:val="sq-AL"/>
        </w:rPr>
        <w:t xml:space="preserve"> </w:t>
      </w:r>
      <w:r w:rsidR="00F05402" w:rsidRPr="000523CD">
        <w:rPr>
          <w:rFonts w:ascii="Garamond" w:eastAsia="Times New Roman" w:hAnsi="Garamond" w:cs="Times New Roman"/>
          <w:bCs/>
          <w:noProof/>
          <w:sz w:val="24"/>
          <w:szCs w:val="24"/>
          <w:lang w:val="sq-AL"/>
        </w:rPr>
        <w:t>“Unaza</w:t>
      </w:r>
      <w:r w:rsidR="00F05402" w:rsidRPr="000523CD">
        <w:rPr>
          <w:rFonts w:ascii="Garamond" w:eastAsia="Times New Roman" w:hAnsi="Garamond" w:cs="Times New Roman"/>
          <w:noProof/>
          <w:sz w:val="24"/>
          <w:szCs w:val="24"/>
          <w:lang w:val="sq-AL"/>
        </w:rPr>
        <w:t xml:space="preserve"> </w:t>
      </w:r>
      <w:r w:rsidR="00F05402" w:rsidRPr="000523CD">
        <w:rPr>
          <w:rFonts w:ascii="Garamond" w:eastAsia="Times New Roman" w:hAnsi="Garamond" w:cs="Times New Roman"/>
          <w:bCs/>
          <w:noProof/>
          <w:sz w:val="24"/>
          <w:szCs w:val="24"/>
          <w:lang w:val="sq-AL"/>
        </w:rPr>
        <w:t>Lindore Tiranë (lotet I, II)”</w:t>
      </w:r>
      <w:r w:rsidR="00F05402" w:rsidRPr="000523CD">
        <w:rPr>
          <w:rFonts w:ascii="Garamond" w:eastAsia="Times New Roman" w:hAnsi="Garamond" w:cs="Times New Roman"/>
          <w:noProof/>
          <w:sz w:val="24"/>
          <w:szCs w:val="24"/>
          <w:lang w:val="sq-AL"/>
        </w:rPr>
        <w:t>.</w:t>
      </w:r>
    </w:p>
    <w:p w14:paraId="71E552F9" w14:textId="77777777" w:rsidR="00137164" w:rsidRPr="000523CD" w:rsidRDefault="00830AD2" w:rsidP="000523CD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0523CD">
        <w:rPr>
          <w:rFonts w:ascii="Garamond" w:hAnsi="Garamond" w:cs="Times New Roman"/>
          <w:sz w:val="24"/>
          <w:szCs w:val="24"/>
        </w:rPr>
        <w:t>Subje</w:t>
      </w:r>
      <w:r w:rsidR="00C15862" w:rsidRPr="000523CD">
        <w:rPr>
          <w:rFonts w:ascii="Garamond" w:hAnsi="Garamond" w:cs="Times New Roman"/>
          <w:sz w:val="24"/>
          <w:szCs w:val="24"/>
        </w:rPr>
        <w:t xml:space="preserve">kti kërkues i këtij projekti </w:t>
      </w:r>
      <w:r w:rsidRPr="000523CD">
        <w:rPr>
          <w:rFonts w:ascii="Garamond" w:hAnsi="Garamond" w:cs="Times New Roman"/>
          <w:sz w:val="24"/>
          <w:szCs w:val="24"/>
        </w:rPr>
        <w:t xml:space="preserve">është </w:t>
      </w:r>
      <w:r w:rsidR="00B93ABF" w:rsidRPr="000523CD">
        <w:rPr>
          <w:rFonts w:ascii="Garamond" w:hAnsi="Garamond" w:cs="Times New Roman"/>
          <w:sz w:val="24"/>
          <w:szCs w:val="24"/>
        </w:rPr>
        <w:t>Autoriteti Rrugor Shqiptar.</w:t>
      </w:r>
    </w:p>
    <w:p w14:paraId="71E552FB" w14:textId="0E9C5F61" w:rsidR="00830AD2" w:rsidRPr="000523CD" w:rsidRDefault="00830AD2" w:rsidP="000523CD">
      <w:pPr>
        <w:pStyle w:val="Subtitle"/>
        <w:tabs>
          <w:tab w:val="left" w:pos="720"/>
        </w:tabs>
        <w:ind w:firstLine="284"/>
        <w:jc w:val="both"/>
        <w:rPr>
          <w:rFonts w:ascii="Garamond" w:hAnsi="Garamond"/>
          <w:b w:val="0"/>
          <w:sz w:val="24"/>
          <w:u w:val="none"/>
        </w:rPr>
      </w:pPr>
      <w:r w:rsidRPr="000523CD">
        <w:rPr>
          <w:rFonts w:ascii="Garamond" w:hAnsi="Garamond"/>
          <w:b w:val="0"/>
          <w:sz w:val="24"/>
          <w:u w:val="none"/>
        </w:rPr>
        <w:t xml:space="preserve">Me anë të këtij publikimi, </w:t>
      </w:r>
      <w:r w:rsidRPr="000523CD">
        <w:rPr>
          <w:rFonts w:ascii="Garamond" w:hAnsi="Garamond"/>
          <w:b w:val="0"/>
          <w:i/>
          <w:sz w:val="24"/>
          <w:u w:val="none"/>
        </w:rPr>
        <w:t>kërk</w:t>
      </w:r>
      <w:r w:rsidR="004704B6" w:rsidRPr="000523CD">
        <w:rPr>
          <w:rFonts w:ascii="Garamond" w:hAnsi="Garamond"/>
          <w:b w:val="0"/>
          <w:i/>
          <w:sz w:val="24"/>
          <w:u w:val="none"/>
        </w:rPr>
        <w:t>ojmë të v</w:t>
      </w:r>
      <w:r w:rsidR="004B5B97" w:rsidRPr="000523CD">
        <w:rPr>
          <w:rFonts w:ascii="Garamond" w:hAnsi="Garamond"/>
          <w:b w:val="0"/>
          <w:i/>
          <w:sz w:val="24"/>
          <w:u w:val="none"/>
        </w:rPr>
        <w:t>ëmë në dijeni pe</w:t>
      </w:r>
      <w:r w:rsidR="004704B6" w:rsidRPr="000523CD">
        <w:rPr>
          <w:rFonts w:ascii="Garamond" w:hAnsi="Garamond"/>
          <w:b w:val="0"/>
          <w:i/>
          <w:sz w:val="24"/>
          <w:u w:val="none"/>
        </w:rPr>
        <w:t xml:space="preserve">rsonat e prekur </w:t>
      </w:r>
      <w:r w:rsidRPr="000523CD">
        <w:rPr>
          <w:rFonts w:ascii="Garamond" w:hAnsi="Garamond"/>
          <w:b w:val="0"/>
          <w:i/>
          <w:sz w:val="24"/>
          <w:u w:val="none"/>
        </w:rPr>
        <w:t>nga ky shpronësim</w:t>
      </w:r>
      <w:r w:rsidRPr="000523CD">
        <w:rPr>
          <w:rFonts w:ascii="Garamond" w:hAnsi="Garamond"/>
          <w:b w:val="0"/>
          <w:sz w:val="24"/>
          <w:u w:val="none"/>
        </w:rPr>
        <w:t xml:space="preserve">, </w:t>
      </w:r>
      <w:bookmarkStart w:id="0" w:name="OLE_LINK1"/>
      <w:bookmarkStart w:id="1" w:name="OLE_LINK2"/>
      <w:r w:rsidR="004B5B97" w:rsidRPr="000523CD">
        <w:rPr>
          <w:rFonts w:ascii="Garamond" w:hAnsi="Garamond"/>
          <w:b w:val="0"/>
          <w:sz w:val="24"/>
          <w:u w:val="none"/>
        </w:rPr>
        <w:t xml:space="preserve">për </w:t>
      </w:r>
      <w:r w:rsidR="004704B6" w:rsidRPr="000523CD">
        <w:rPr>
          <w:rFonts w:ascii="Garamond" w:hAnsi="Garamond"/>
          <w:b w:val="0"/>
          <w:sz w:val="24"/>
          <w:u w:val="none"/>
        </w:rPr>
        <w:t>pasuritë e paluajtshme, pronë private</w:t>
      </w:r>
      <w:r w:rsidR="004B5B97" w:rsidRPr="000523CD">
        <w:rPr>
          <w:rFonts w:ascii="Garamond" w:hAnsi="Garamond"/>
          <w:b w:val="0"/>
          <w:sz w:val="24"/>
          <w:u w:val="none"/>
        </w:rPr>
        <w:t xml:space="preserve">, të cilat </w:t>
      </w:r>
      <w:r w:rsidR="00C465E8" w:rsidRPr="000523CD">
        <w:rPr>
          <w:rFonts w:ascii="Garamond" w:hAnsi="Garamond"/>
          <w:b w:val="0"/>
          <w:sz w:val="24"/>
          <w:u w:val="none"/>
        </w:rPr>
        <w:t>do të kom</w:t>
      </w:r>
      <w:r w:rsidR="004704B6" w:rsidRPr="000523CD">
        <w:rPr>
          <w:rFonts w:ascii="Garamond" w:hAnsi="Garamond"/>
          <w:b w:val="0"/>
          <w:sz w:val="24"/>
          <w:u w:val="none"/>
        </w:rPr>
        <w:t xml:space="preserve">pensohen sipas </w:t>
      </w:r>
      <w:r w:rsidRPr="000523CD">
        <w:rPr>
          <w:rFonts w:ascii="Garamond" w:hAnsi="Garamond"/>
          <w:b w:val="0"/>
          <w:sz w:val="24"/>
          <w:u w:val="none"/>
        </w:rPr>
        <w:t>vlerësimit</w:t>
      </w:r>
      <w:r w:rsidR="004704B6" w:rsidRPr="000523CD">
        <w:rPr>
          <w:rFonts w:ascii="Garamond" w:hAnsi="Garamond"/>
          <w:b w:val="0"/>
          <w:sz w:val="24"/>
          <w:u w:val="none"/>
        </w:rPr>
        <w:t xml:space="preserve"> paraprak të </w:t>
      </w:r>
      <w:r w:rsidR="003A4842" w:rsidRPr="000523CD">
        <w:rPr>
          <w:rFonts w:ascii="Garamond" w:hAnsi="Garamond"/>
          <w:b w:val="0"/>
          <w:sz w:val="24"/>
          <w:u w:val="none"/>
        </w:rPr>
        <w:t>llogaritur, bazuar në VKM</w:t>
      </w:r>
      <w:r w:rsidR="00B12680">
        <w:rPr>
          <w:rFonts w:ascii="Garamond" w:hAnsi="Garamond"/>
          <w:b w:val="0"/>
          <w:sz w:val="24"/>
          <w:u w:val="none"/>
        </w:rPr>
        <w:t xml:space="preserve"> nr. 89, datë 3.</w:t>
      </w:r>
      <w:r w:rsidRPr="000523CD">
        <w:rPr>
          <w:rFonts w:ascii="Garamond" w:hAnsi="Garamond"/>
          <w:b w:val="0"/>
          <w:sz w:val="24"/>
          <w:u w:val="none"/>
        </w:rPr>
        <w:t>2.2016</w:t>
      </w:r>
      <w:r w:rsidR="004704B6" w:rsidRPr="000523CD">
        <w:rPr>
          <w:rFonts w:ascii="Garamond" w:hAnsi="Garamond"/>
          <w:b w:val="0"/>
          <w:sz w:val="24"/>
          <w:u w:val="none"/>
        </w:rPr>
        <w:t xml:space="preserve"> </w:t>
      </w:r>
      <w:r w:rsidRPr="000523CD">
        <w:rPr>
          <w:rFonts w:ascii="Garamond" w:hAnsi="Garamond"/>
          <w:b w:val="0"/>
          <w:sz w:val="24"/>
          <w:u w:val="none"/>
        </w:rPr>
        <w:t>“Për miratimin e hartës së vlerës së to</w:t>
      </w:r>
      <w:r w:rsidR="00B93ABF" w:rsidRPr="000523CD">
        <w:rPr>
          <w:rFonts w:ascii="Garamond" w:hAnsi="Garamond"/>
          <w:b w:val="0"/>
          <w:sz w:val="24"/>
          <w:u w:val="none"/>
        </w:rPr>
        <w:t>kës në Republikën e Shqipëri</w:t>
      </w:r>
      <w:r w:rsidR="00B12680">
        <w:rPr>
          <w:rFonts w:ascii="Garamond" w:hAnsi="Garamond"/>
          <w:b w:val="0"/>
          <w:sz w:val="24"/>
          <w:u w:val="none"/>
        </w:rPr>
        <w:t>së” dhe në VKM nr.138, datë 23.</w:t>
      </w:r>
      <w:r w:rsidR="00B93ABF" w:rsidRPr="000523CD">
        <w:rPr>
          <w:rFonts w:ascii="Garamond" w:hAnsi="Garamond"/>
          <w:b w:val="0"/>
          <w:sz w:val="24"/>
          <w:u w:val="none"/>
        </w:rPr>
        <w:t xml:space="preserve">8.2000 “Për kriteret teknike të vlerësimit dhe të përllogaritjes së masës së shpërblimit të pasurive pronë private që shpronësohen, të pasurive që zhvlerësohen dhe të të drejtave të personave </w:t>
      </w:r>
      <w:r w:rsidR="00B12680">
        <w:rPr>
          <w:rFonts w:ascii="Garamond" w:hAnsi="Garamond"/>
          <w:b w:val="0"/>
          <w:sz w:val="24"/>
          <w:u w:val="none"/>
        </w:rPr>
        <w:t>të tretë, për interes publik”, të</w:t>
      </w:r>
      <w:r w:rsidR="00B93ABF" w:rsidRPr="000523CD">
        <w:rPr>
          <w:rFonts w:ascii="Garamond" w:hAnsi="Garamond"/>
          <w:b w:val="0"/>
          <w:sz w:val="24"/>
          <w:u w:val="none"/>
        </w:rPr>
        <w:t xml:space="preserve"> ndryshuar</w:t>
      </w:r>
      <w:r w:rsidR="00B57D3E" w:rsidRPr="000523CD">
        <w:rPr>
          <w:rFonts w:ascii="Garamond" w:hAnsi="Garamond"/>
          <w:b w:val="0"/>
          <w:sz w:val="24"/>
          <w:u w:val="none"/>
        </w:rPr>
        <w:t>,</w:t>
      </w:r>
      <w:r w:rsidR="004704B6" w:rsidRPr="000523CD">
        <w:rPr>
          <w:rFonts w:ascii="Garamond" w:hAnsi="Garamond"/>
          <w:b w:val="0"/>
          <w:sz w:val="24"/>
          <w:u w:val="none"/>
        </w:rPr>
        <w:t xml:space="preserve"> </w:t>
      </w:r>
      <w:r w:rsidR="001F4FE8" w:rsidRPr="000523CD">
        <w:rPr>
          <w:rFonts w:ascii="Garamond" w:hAnsi="Garamond"/>
          <w:b w:val="0"/>
          <w:sz w:val="24"/>
          <w:u w:val="none"/>
        </w:rPr>
        <w:t xml:space="preserve">sipas </w:t>
      </w:r>
      <w:r w:rsidR="004704B6" w:rsidRPr="000523CD">
        <w:rPr>
          <w:rFonts w:ascii="Garamond" w:hAnsi="Garamond"/>
          <w:b w:val="0"/>
          <w:sz w:val="24"/>
          <w:u w:val="none"/>
        </w:rPr>
        <w:t xml:space="preserve">tabelës paraprake </w:t>
      </w:r>
      <w:r w:rsidR="001F4FE8" w:rsidRPr="000523CD">
        <w:rPr>
          <w:rFonts w:ascii="Garamond" w:hAnsi="Garamond"/>
          <w:b w:val="0"/>
          <w:sz w:val="24"/>
          <w:u w:val="none"/>
        </w:rPr>
        <w:t>bashkëlidhur</w:t>
      </w:r>
      <w:r w:rsidR="004704B6" w:rsidRPr="000523CD">
        <w:rPr>
          <w:rFonts w:ascii="Garamond" w:hAnsi="Garamond"/>
          <w:b w:val="0"/>
          <w:sz w:val="24"/>
          <w:u w:val="none"/>
        </w:rPr>
        <w:t>.</w:t>
      </w:r>
    </w:p>
    <w:p w14:paraId="71E552FD" w14:textId="790D372D" w:rsidR="00824474" w:rsidRPr="000523CD" w:rsidRDefault="00824474" w:rsidP="000523CD">
      <w:pPr>
        <w:tabs>
          <w:tab w:val="left" w:pos="504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523CD">
        <w:rPr>
          <w:rFonts w:ascii="Garamond" w:hAnsi="Garamond"/>
          <w:sz w:val="24"/>
          <w:szCs w:val="24"/>
        </w:rPr>
        <w:t>Ref</w:t>
      </w:r>
      <w:r w:rsidR="00B12680">
        <w:rPr>
          <w:rFonts w:ascii="Garamond" w:hAnsi="Garamond"/>
          <w:sz w:val="24"/>
          <w:szCs w:val="24"/>
        </w:rPr>
        <w:t>eruar pikës 2, të nenit 15, të l</w:t>
      </w:r>
      <w:r w:rsidRPr="000523CD">
        <w:rPr>
          <w:rFonts w:ascii="Garamond" w:hAnsi="Garamond"/>
          <w:sz w:val="24"/>
          <w:szCs w:val="24"/>
        </w:rPr>
        <w:t>igjit nr. 8561, datë 22.12.1999 “Për shpronësimet publike dhe marrjen në përdorim të përkohshëm të pasurisë, pronë</w:t>
      </w:r>
      <w:r w:rsidR="00B12680">
        <w:rPr>
          <w:rFonts w:ascii="Garamond" w:hAnsi="Garamond"/>
          <w:sz w:val="24"/>
          <w:szCs w:val="24"/>
        </w:rPr>
        <w:t xml:space="preserve"> private, për interes publik”, të</w:t>
      </w:r>
      <w:r w:rsidRPr="000523CD">
        <w:rPr>
          <w:rFonts w:ascii="Garamond" w:hAnsi="Garamond"/>
          <w:sz w:val="24"/>
          <w:szCs w:val="24"/>
        </w:rPr>
        <w:t xml:space="preserve"> ndryshuar, personat e tretë, jo më vonë se 15 (pesëmbëdhjetë) ditë nga data e plotësimit të afateve të  publikimit të kërkesës në Fletoren Zyrtare, kanë të drejtë të paraqesin pretendimet</w:t>
      </w:r>
      <w:r w:rsidR="0092142B" w:rsidRPr="000523CD">
        <w:rPr>
          <w:rFonts w:ascii="Garamond" w:hAnsi="Garamond"/>
          <w:sz w:val="24"/>
          <w:szCs w:val="24"/>
        </w:rPr>
        <w:t xml:space="preserve"> e</w:t>
      </w:r>
      <w:r w:rsidRPr="000523CD">
        <w:rPr>
          <w:rFonts w:ascii="Garamond" w:hAnsi="Garamond"/>
          <w:sz w:val="24"/>
          <w:szCs w:val="24"/>
        </w:rPr>
        <w:t xml:space="preserve"> tyre të shoqëruara me dokumentet përkatëse në Ministrinë e Infrastrukturës dhe Energjisë.</w:t>
      </w:r>
    </w:p>
    <w:bookmarkEnd w:id="0"/>
    <w:bookmarkEnd w:id="1"/>
    <w:p w14:paraId="71E552FF" w14:textId="77777777" w:rsidR="00B93ABF" w:rsidRPr="000523CD" w:rsidRDefault="00830AD2" w:rsidP="000523CD">
      <w:pPr>
        <w:shd w:val="clear" w:color="auto" w:fill="FFFFFF"/>
        <w:spacing w:after="0" w:line="240" w:lineRule="auto"/>
        <w:ind w:firstLine="284"/>
        <w:jc w:val="both"/>
        <w:rPr>
          <w:rFonts w:ascii="Garamond" w:hAnsi="Garamond"/>
          <w:i/>
          <w:sz w:val="24"/>
          <w:szCs w:val="24"/>
        </w:rPr>
      </w:pPr>
      <w:r w:rsidRPr="000523CD">
        <w:rPr>
          <w:rFonts w:ascii="Garamond" w:hAnsi="Garamond" w:cs="Times New Roman"/>
          <w:sz w:val="24"/>
          <w:szCs w:val="24"/>
          <w:lang w:val="sq-AL"/>
        </w:rPr>
        <w:t>Vl</w:t>
      </w:r>
      <w:r w:rsidR="00000712" w:rsidRPr="000523CD">
        <w:rPr>
          <w:rFonts w:ascii="Garamond" w:hAnsi="Garamond" w:cs="Times New Roman"/>
          <w:sz w:val="24"/>
          <w:szCs w:val="24"/>
          <w:lang w:val="sq-AL"/>
        </w:rPr>
        <w:t>era</w:t>
      </w:r>
      <w:r w:rsidR="004704B6" w:rsidRPr="000523CD">
        <w:rPr>
          <w:rFonts w:ascii="Garamond" w:hAnsi="Garamond" w:cs="Times New Roman"/>
          <w:sz w:val="24"/>
          <w:szCs w:val="24"/>
          <w:lang w:val="sq-AL"/>
        </w:rPr>
        <w:t xml:space="preserve"> totale paraprake e </w:t>
      </w:r>
      <w:r w:rsidR="00000712" w:rsidRPr="000523CD">
        <w:rPr>
          <w:rFonts w:ascii="Garamond" w:hAnsi="Garamond" w:cs="Times New Roman"/>
          <w:sz w:val="24"/>
          <w:szCs w:val="24"/>
          <w:lang w:val="sq-AL"/>
        </w:rPr>
        <w:t>shpronësimit është</w:t>
      </w:r>
      <w:r w:rsidR="00C465E8" w:rsidRPr="000523CD">
        <w:rPr>
          <w:rFonts w:ascii="Garamond" w:eastAsia="Times New Roman" w:hAnsi="Garamond" w:cs="Times New Roman"/>
          <w:noProof/>
          <w:sz w:val="24"/>
          <w:szCs w:val="24"/>
          <w:lang w:val="sq-AL"/>
        </w:rPr>
        <w:t xml:space="preserve"> </w:t>
      </w:r>
      <w:r w:rsidR="00B57D3E" w:rsidRPr="000523CD">
        <w:rPr>
          <w:rFonts w:ascii="Garamond" w:hAnsi="Garamond" w:cs="Times New Roman"/>
          <w:sz w:val="24"/>
          <w:szCs w:val="24"/>
        </w:rPr>
        <w:t>148,595,779</w:t>
      </w:r>
      <w:r w:rsidR="00B57D3E" w:rsidRPr="000523CD">
        <w:rPr>
          <w:rFonts w:ascii="Garamond" w:hAnsi="Garamond" w:cs="Times New Roman"/>
          <w:i/>
          <w:sz w:val="24"/>
          <w:szCs w:val="24"/>
        </w:rPr>
        <w:t xml:space="preserve"> (njëqind e dyzetë e tetë milionë e pesëqind e nëtëdhjetë e pesë mijë e shtatëqind e shtatëdhjetë e nëntë) lekë.  </w:t>
      </w:r>
      <w:r w:rsidR="00B93ABF" w:rsidRPr="000523CD">
        <w:rPr>
          <w:rFonts w:ascii="Garamond" w:hAnsi="Garamond"/>
          <w:i/>
          <w:sz w:val="24"/>
          <w:szCs w:val="24"/>
        </w:rPr>
        <w:t xml:space="preserve">  </w:t>
      </w:r>
    </w:p>
    <w:p w14:paraId="71E55302" w14:textId="77777777" w:rsidR="009921B3" w:rsidRPr="000523CD" w:rsidRDefault="009921B3" w:rsidP="000523CD">
      <w:pPr>
        <w:tabs>
          <w:tab w:val="left" w:pos="1080"/>
        </w:tabs>
        <w:spacing w:after="0" w:line="240" w:lineRule="auto"/>
        <w:ind w:firstLine="284"/>
        <w:rPr>
          <w:rFonts w:ascii="Garamond" w:hAnsi="Garamond" w:cs="Times New Roman"/>
          <w:b/>
          <w:sz w:val="24"/>
          <w:szCs w:val="24"/>
        </w:rPr>
      </w:pPr>
      <w:bookmarkStart w:id="2" w:name="_GoBack"/>
      <w:bookmarkEnd w:id="2"/>
    </w:p>
    <w:p w14:paraId="71E55304" w14:textId="4F142263" w:rsidR="00830AD2" w:rsidRPr="000523CD" w:rsidRDefault="00830AD2" w:rsidP="000523CD">
      <w:pPr>
        <w:spacing w:after="0" w:line="240" w:lineRule="auto"/>
        <w:ind w:firstLine="284"/>
        <w:jc w:val="right"/>
        <w:rPr>
          <w:rFonts w:ascii="Garamond" w:eastAsia="Calibri" w:hAnsi="Garamond" w:cs="Times New Roman"/>
          <w:b/>
          <w:sz w:val="24"/>
          <w:szCs w:val="24"/>
          <w:lang w:val="sq-AL"/>
        </w:rPr>
      </w:pPr>
      <w:r w:rsidRPr="000523CD">
        <w:rPr>
          <w:rFonts w:ascii="Garamond" w:eastAsia="Calibri" w:hAnsi="Garamond" w:cs="Times New Roman"/>
          <w:b/>
          <w:sz w:val="24"/>
          <w:szCs w:val="24"/>
          <w:lang w:val="sq-AL"/>
        </w:rPr>
        <w:t xml:space="preserve">ZËVENDËSMINISTËR </w:t>
      </w:r>
    </w:p>
    <w:p w14:paraId="71E55306" w14:textId="34FC9DEC" w:rsidR="00830AD2" w:rsidRPr="000523CD" w:rsidRDefault="00EA7C79" w:rsidP="000523CD">
      <w:pPr>
        <w:spacing w:after="0" w:line="240" w:lineRule="auto"/>
        <w:ind w:firstLine="284"/>
        <w:jc w:val="right"/>
        <w:rPr>
          <w:rFonts w:ascii="Garamond" w:eastAsia="Calibri" w:hAnsi="Garamond" w:cs="Times New Roman"/>
          <w:b/>
          <w:sz w:val="24"/>
          <w:szCs w:val="24"/>
        </w:rPr>
      </w:pPr>
      <w:r w:rsidRPr="000523CD">
        <w:rPr>
          <w:rFonts w:ascii="Garamond" w:eastAsia="Calibri" w:hAnsi="Garamond" w:cs="Times New Roman"/>
          <w:b/>
          <w:sz w:val="24"/>
          <w:szCs w:val="24"/>
        </w:rPr>
        <w:t>Kryetar</w:t>
      </w:r>
      <w:r w:rsidR="000523CD">
        <w:rPr>
          <w:rFonts w:ascii="Garamond" w:eastAsia="Calibri" w:hAnsi="Garamond" w:cs="Times New Roman"/>
          <w:b/>
          <w:sz w:val="24"/>
          <w:szCs w:val="24"/>
        </w:rPr>
        <w:t xml:space="preserve"> </w:t>
      </w:r>
      <w:r w:rsidRPr="000523CD">
        <w:rPr>
          <w:rFonts w:ascii="Garamond" w:eastAsia="Calibri" w:hAnsi="Garamond" w:cs="Times New Roman"/>
          <w:b/>
          <w:sz w:val="24"/>
          <w:szCs w:val="24"/>
        </w:rPr>
        <w:t>i Komisionit t</w:t>
      </w:r>
      <w:r w:rsidRPr="000523CD">
        <w:rPr>
          <w:rFonts w:ascii="Garamond" w:eastAsia="Calibri" w:hAnsi="Garamond" w:cs="Times New Roman"/>
          <w:b/>
          <w:sz w:val="24"/>
          <w:szCs w:val="24"/>
          <w:lang w:val="sq-AL"/>
        </w:rPr>
        <w:t>ë</w:t>
      </w:r>
      <w:r w:rsidRPr="000523CD">
        <w:rPr>
          <w:rFonts w:ascii="Garamond" w:eastAsia="Calibri" w:hAnsi="Garamond" w:cs="Times New Roman"/>
          <w:b/>
          <w:sz w:val="24"/>
          <w:szCs w:val="24"/>
        </w:rPr>
        <w:t xml:space="preserve"> Posaç</w:t>
      </w:r>
      <w:r w:rsidRPr="000523CD">
        <w:rPr>
          <w:rFonts w:ascii="Garamond" w:eastAsia="Calibri" w:hAnsi="Garamond" w:cs="Times New Roman"/>
          <w:b/>
          <w:sz w:val="24"/>
          <w:szCs w:val="24"/>
          <w:lang w:val="sq-AL"/>
        </w:rPr>
        <w:t>ë</w:t>
      </w:r>
      <w:r w:rsidRPr="000523CD">
        <w:rPr>
          <w:rFonts w:ascii="Garamond" w:eastAsia="Calibri" w:hAnsi="Garamond" w:cs="Times New Roman"/>
          <w:b/>
          <w:sz w:val="24"/>
          <w:szCs w:val="24"/>
        </w:rPr>
        <w:t>m t</w:t>
      </w:r>
      <w:r w:rsidRPr="000523CD">
        <w:rPr>
          <w:rFonts w:ascii="Garamond" w:eastAsia="Calibri" w:hAnsi="Garamond" w:cs="Times New Roman"/>
          <w:b/>
          <w:sz w:val="24"/>
          <w:szCs w:val="24"/>
          <w:lang w:val="sq-AL"/>
        </w:rPr>
        <w:t>ë</w:t>
      </w:r>
      <w:r w:rsidRPr="000523CD">
        <w:rPr>
          <w:rFonts w:ascii="Garamond" w:eastAsia="Calibri" w:hAnsi="Garamond" w:cs="Times New Roman"/>
          <w:b/>
          <w:sz w:val="24"/>
          <w:szCs w:val="24"/>
        </w:rPr>
        <w:t xml:space="preserve"> Shpron</w:t>
      </w:r>
      <w:r w:rsidRPr="000523CD">
        <w:rPr>
          <w:rFonts w:ascii="Garamond" w:eastAsia="Calibri" w:hAnsi="Garamond" w:cs="Times New Roman"/>
          <w:b/>
          <w:sz w:val="24"/>
          <w:szCs w:val="24"/>
          <w:lang w:val="sq-AL"/>
        </w:rPr>
        <w:t>ë</w:t>
      </w:r>
      <w:r w:rsidRPr="000523CD">
        <w:rPr>
          <w:rFonts w:ascii="Garamond" w:eastAsia="Calibri" w:hAnsi="Garamond" w:cs="Times New Roman"/>
          <w:b/>
          <w:sz w:val="24"/>
          <w:szCs w:val="24"/>
        </w:rPr>
        <w:t>simeve</w:t>
      </w:r>
    </w:p>
    <w:p w14:paraId="71E55308" w14:textId="5A432F90" w:rsidR="00830AD2" w:rsidRPr="000523CD" w:rsidRDefault="00C75E58" w:rsidP="000523CD">
      <w:pPr>
        <w:spacing w:after="0" w:line="240" w:lineRule="auto"/>
        <w:ind w:firstLine="284"/>
        <w:jc w:val="right"/>
        <w:rPr>
          <w:rFonts w:ascii="Garamond" w:eastAsia="Calibri" w:hAnsi="Garamond" w:cs="Times New Roman"/>
          <w:b/>
          <w:sz w:val="24"/>
          <w:szCs w:val="24"/>
        </w:rPr>
      </w:pPr>
      <w:r w:rsidRPr="000523CD">
        <w:rPr>
          <w:rFonts w:ascii="Garamond" w:eastAsia="Calibri" w:hAnsi="Garamond" w:cs="Times New Roman"/>
          <w:b/>
          <w:sz w:val="24"/>
          <w:szCs w:val="24"/>
        </w:rPr>
        <w:t>Artan Shkreli</w:t>
      </w:r>
    </w:p>
    <w:p w14:paraId="71E55309" w14:textId="77777777" w:rsidR="00830AD2" w:rsidRDefault="00830AD2" w:rsidP="00830AD2">
      <w:pPr>
        <w:spacing w:line="276" w:lineRule="auto"/>
        <w:rPr>
          <w:rFonts w:ascii="Times New Roman" w:hAnsi="Times New Roman" w:cs="Times New Roman"/>
          <w:sz w:val="24"/>
          <w:szCs w:val="24"/>
          <w:lang w:val="sq-AL"/>
        </w:rPr>
      </w:pPr>
    </w:p>
    <w:p w14:paraId="55475D55" w14:textId="56EC97E8" w:rsidR="006D2377" w:rsidRPr="00B57D3E" w:rsidRDefault="004374B2" w:rsidP="00830AD2">
      <w:pPr>
        <w:spacing w:line="276" w:lineRule="auto"/>
        <w:rPr>
          <w:rFonts w:ascii="Times New Roman" w:hAnsi="Times New Roman" w:cs="Times New Roman"/>
          <w:sz w:val="24"/>
          <w:szCs w:val="24"/>
          <w:lang w:val="sq-AL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2B580DEB" wp14:editId="5505FC5C">
            <wp:extent cx="5940878" cy="7639050"/>
            <wp:effectExtent l="0" t="0" r="317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ab073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0800000">
                      <a:off x="0" y="0"/>
                      <a:ext cx="5943600" cy="764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4D8C7B11" wp14:editId="4352AB33">
            <wp:extent cx="2409825" cy="7534275"/>
            <wp:effectExtent l="0" t="0" r="9525" b="952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ab074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0800000">
                      <a:off x="0" y="0"/>
                      <a:ext cx="2414016" cy="75473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E5530A" w14:textId="77777777" w:rsidR="009921B3" w:rsidRPr="00B57D3E" w:rsidRDefault="009921B3" w:rsidP="00830AD2">
      <w:pPr>
        <w:spacing w:line="276" w:lineRule="auto"/>
        <w:rPr>
          <w:rFonts w:ascii="Times New Roman" w:hAnsi="Times New Roman" w:cs="Times New Roman"/>
          <w:sz w:val="24"/>
          <w:szCs w:val="24"/>
          <w:lang w:val="sq-AL"/>
        </w:rPr>
      </w:pPr>
    </w:p>
    <w:p w14:paraId="71E5530B" w14:textId="77777777" w:rsidR="008660E5" w:rsidRPr="00B57D3E" w:rsidRDefault="008660E5" w:rsidP="00077B41">
      <w:pPr>
        <w:pStyle w:val="NoSpacing"/>
        <w:rPr>
          <w:rFonts w:ascii="Times New Roman" w:hAnsi="Times New Roman"/>
          <w:b/>
          <w:sz w:val="18"/>
          <w:szCs w:val="18"/>
          <w:lang w:val="sq-AL"/>
        </w:rPr>
      </w:pPr>
    </w:p>
    <w:p w14:paraId="71E5530C" w14:textId="77777777" w:rsidR="008660E5" w:rsidRPr="00B57D3E" w:rsidRDefault="008660E5" w:rsidP="00077B41">
      <w:pPr>
        <w:pStyle w:val="NoSpacing"/>
        <w:rPr>
          <w:rFonts w:ascii="Times New Roman" w:hAnsi="Times New Roman"/>
          <w:b/>
          <w:sz w:val="18"/>
          <w:szCs w:val="18"/>
          <w:lang w:val="sq-AL"/>
        </w:rPr>
      </w:pPr>
    </w:p>
    <w:sectPr w:rsidR="008660E5" w:rsidRPr="00B57D3E" w:rsidSect="004F14D7">
      <w:pgSz w:w="12240" w:h="15840"/>
      <w:pgMar w:top="1276" w:right="1440" w:bottom="0" w:left="1440" w:header="720" w:footer="35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0084CF8" w14:textId="77777777" w:rsidR="00B12680" w:rsidRDefault="00B12680">
      <w:pPr>
        <w:spacing w:after="0" w:line="240" w:lineRule="auto"/>
      </w:pPr>
      <w:r>
        <w:separator/>
      </w:r>
    </w:p>
  </w:endnote>
  <w:endnote w:type="continuationSeparator" w:id="0">
    <w:p w14:paraId="39A2FDFB" w14:textId="77777777" w:rsidR="00B12680" w:rsidRDefault="00B12680">
      <w:pPr>
        <w:spacing w:after="0" w:line="240" w:lineRule="auto"/>
      </w:pPr>
      <w:r>
        <w:continuationSeparator/>
      </w:r>
    </w:p>
  </w:endnote>
  <w:endnote w:type="continuationNotice" w:id="1">
    <w:p w14:paraId="506A5366" w14:textId="77777777" w:rsidR="00B12680" w:rsidRDefault="00B12680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5A3B873" w14:textId="77777777" w:rsidR="00B12680" w:rsidRDefault="00B12680">
      <w:pPr>
        <w:spacing w:after="0" w:line="240" w:lineRule="auto"/>
      </w:pPr>
      <w:r>
        <w:separator/>
      </w:r>
    </w:p>
  </w:footnote>
  <w:footnote w:type="continuationSeparator" w:id="0">
    <w:p w14:paraId="3F2C483D" w14:textId="77777777" w:rsidR="00B12680" w:rsidRDefault="00B12680">
      <w:pPr>
        <w:spacing w:after="0" w:line="240" w:lineRule="auto"/>
      </w:pPr>
      <w:r>
        <w:continuationSeparator/>
      </w:r>
    </w:p>
  </w:footnote>
  <w:footnote w:type="continuationNotice" w:id="1">
    <w:p w14:paraId="354F2657" w14:textId="77777777" w:rsidR="00B12680" w:rsidRDefault="00B12680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defaultTabStop w:val="72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0AD2"/>
    <w:rsid w:val="00000712"/>
    <w:rsid w:val="00002507"/>
    <w:rsid w:val="000029BB"/>
    <w:rsid w:val="000269E0"/>
    <w:rsid w:val="000361B8"/>
    <w:rsid w:val="00042150"/>
    <w:rsid w:val="00047B94"/>
    <w:rsid w:val="000523CD"/>
    <w:rsid w:val="000606CE"/>
    <w:rsid w:val="00077B41"/>
    <w:rsid w:val="00086384"/>
    <w:rsid w:val="0009749D"/>
    <w:rsid w:val="000C26D5"/>
    <w:rsid w:val="000E1F77"/>
    <w:rsid w:val="0010035B"/>
    <w:rsid w:val="00137164"/>
    <w:rsid w:val="00164511"/>
    <w:rsid w:val="00176297"/>
    <w:rsid w:val="00191CEA"/>
    <w:rsid w:val="001A5E69"/>
    <w:rsid w:val="001D48F8"/>
    <w:rsid w:val="001F37B0"/>
    <w:rsid w:val="001F4FE8"/>
    <w:rsid w:val="00200517"/>
    <w:rsid w:val="0021102D"/>
    <w:rsid w:val="00217A64"/>
    <w:rsid w:val="002376CF"/>
    <w:rsid w:val="00272A14"/>
    <w:rsid w:val="00282EE9"/>
    <w:rsid w:val="0028409F"/>
    <w:rsid w:val="002F4478"/>
    <w:rsid w:val="003165AB"/>
    <w:rsid w:val="0032134D"/>
    <w:rsid w:val="003214F0"/>
    <w:rsid w:val="00331836"/>
    <w:rsid w:val="00331D11"/>
    <w:rsid w:val="00373414"/>
    <w:rsid w:val="0038457F"/>
    <w:rsid w:val="00393BBB"/>
    <w:rsid w:val="003A4842"/>
    <w:rsid w:val="003C0EC4"/>
    <w:rsid w:val="003D6524"/>
    <w:rsid w:val="00406060"/>
    <w:rsid w:val="00421BAD"/>
    <w:rsid w:val="004374B2"/>
    <w:rsid w:val="00461496"/>
    <w:rsid w:val="004704B6"/>
    <w:rsid w:val="00482766"/>
    <w:rsid w:val="004B491B"/>
    <w:rsid w:val="004B5B97"/>
    <w:rsid w:val="004D03A8"/>
    <w:rsid w:val="004F14D7"/>
    <w:rsid w:val="0050316B"/>
    <w:rsid w:val="00523509"/>
    <w:rsid w:val="00534A94"/>
    <w:rsid w:val="005354EF"/>
    <w:rsid w:val="005405CC"/>
    <w:rsid w:val="00556189"/>
    <w:rsid w:val="00570AF1"/>
    <w:rsid w:val="00577473"/>
    <w:rsid w:val="005813A2"/>
    <w:rsid w:val="00581AD9"/>
    <w:rsid w:val="00590393"/>
    <w:rsid w:val="005A6A53"/>
    <w:rsid w:val="00606AFB"/>
    <w:rsid w:val="00610F83"/>
    <w:rsid w:val="00623C46"/>
    <w:rsid w:val="00634E62"/>
    <w:rsid w:val="006377CD"/>
    <w:rsid w:val="006473D2"/>
    <w:rsid w:val="00660449"/>
    <w:rsid w:val="00676266"/>
    <w:rsid w:val="0069208E"/>
    <w:rsid w:val="006A1E1A"/>
    <w:rsid w:val="006B0B51"/>
    <w:rsid w:val="006D2377"/>
    <w:rsid w:val="006E4E66"/>
    <w:rsid w:val="006E4FB1"/>
    <w:rsid w:val="007212AE"/>
    <w:rsid w:val="00741250"/>
    <w:rsid w:val="007576E2"/>
    <w:rsid w:val="00766AEC"/>
    <w:rsid w:val="007A0BEE"/>
    <w:rsid w:val="007B4A8D"/>
    <w:rsid w:val="007F788E"/>
    <w:rsid w:val="008070EC"/>
    <w:rsid w:val="008207A6"/>
    <w:rsid w:val="00824474"/>
    <w:rsid w:val="00826ED3"/>
    <w:rsid w:val="00830AD2"/>
    <w:rsid w:val="008311B7"/>
    <w:rsid w:val="00835D9A"/>
    <w:rsid w:val="008660E5"/>
    <w:rsid w:val="00877159"/>
    <w:rsid w:val="0088311B"/>
    <w:rsid w:val="008D52F6"/>
    <w:rsid w:val="008E069F"/>
    <w:rsid w:val="008E1A99"/>
    <w:rsid w:val="009118DE"/>
    <w:rsid w:val="009167D8"/>
    <w:rsid w:val="00916F98"/>
    <w:rsid w:val="0092142B"/>
    <w:rsid w:val="00921F9F"/>
    <w:rsid w:val="00926E70"/>
    <w:rsid w:val="009474E0"/>
    <w:rsid w:val="00947D69"/>
    <w:rsid w:val="009538CA"/>
    <w:rsid w:val="009563DD"/>
    <w:rsid w:val="0096241B"/>
    <w:rsid w:val="00970987"/>
    <w:rsid w:val="009773D7"/>
    <w:rsid w:val="009921B3"/>
    <w:rsid w:val="0099466C"/>
    <w:rsid w:val="009A18F4"/>
    <w:rsid w:val="009E34D8"/>
    <w:rsid w:val="009F66CD"/>
    <w:rsid w:val="00A0429F"/>
    <w:rsid w:val="00A16612"/>
    <w:rsid w:val="00A25A2D"/>
    <w:rsid w:val="00A26819"/>
    <w:rsid w:val="00A43966"/>
    <w:rsid w:val="00A6216E"/>
    <w:rsid w:val="00A863D2"/>
    <w:rsid w:val="00A97960"/>
    <w:rsid w:val="00AA1B4B"/>
    <w:rsid w:val="00AA3182"/>
    <w:rsid w:val="00AB3821"/>
    <w:rsid w:val="00AC13F3"/>
    <w:rsid w:val="00AC26FE"/>
    <w:rsid w:val="00AE090C"/>
    <w:rsid w:val="00AE2962"/>
    <w:rsid w:val="00B02410"/>
    <w:rsid w:val="00B03FDD"/>
    <w:rsid w:val="00B12680"/>
    <w:rsid w:val="00B20576"/>
    <w:rsid w:val="00B20E2A"/>
    <w:rsid w:val="00B22A6C"/>
    <w:rsid w:val="00B33050"/>
    <w:rsid w:val="00B34C4A"/>
    <w:rsid w:val="00B55054"/>
    <w:rsid w:val="00B57D3E"/>
    <w:rsid w:val="00B72E7F"/>
    <w:rsid w:val="00B733CD"/>
    <w:rsid w:val="00B77AC4"/>
    <w:rsid w:val="00B85565"/>
    <w:rsid w:val="00B93ABF"/>
    <w:rsid w:val="00B9662A"/>
    <w:rsid w:val="00BA75B0"/>
    <w:rsid w:val="00BB1873"/>
    <w:rsid w:val="00BC73F2"/>
    <w:rsid w:val="00BE2F27"/>
    <w:rsid w:val="00C00B26"/>
    <w:rsid w:val="00C01B45"/>
    <w:rsid w:val="00C15862"/>
    <w:rsid w:val="00C174A4"/>
    <w:rsid w:val="00C21B0C"/>
    <w:rsid w:val="00C23AB9"/>
    <w:rsid w:val="00C332DE"/>
    <w:rsid w:val="00C465E8"/>
    <w:rsid w:val="00C52DDC"/>
    <w:rsid w:val="00C55C54"/>
    <w:rsid w:val="00C61EEF"/>
    <w:rsid w:val="00C70E91"/>
    <w:rsid w:val="00C75E58"/>
    <w:rsid w:val="00C91348"/>
    <w:rsid w:val="00C92C35"/>
    <w:rsid w:val="00CA5B9F"/>
    <w:rsid w:val="00CA5EC1"/>
    <w:rsid w:val="00CA7646"/>
    <w:rsid w:val="00CE634D"/>
    <w:rsid w:val="00CF358E"/>
    <w:rsid w:val="00CF6AA4"/>
    <w:rsid w:val="00D04B39"/>
    <w:rsid w:val="00D238AD"/>
    <w:rsid w:val="00D352A2"/>
    <w:rsid w:val="00D35B97"/>
    <w:rsid w:val="00D73C0D"/>
    <w:rsid w:val="00D75506"/>
    <w:rsid w:val="00D97812"/>
    <w:rsid w:val="00DA1276"/>
    <w:rsid w:val="00DD3237"/>
    <w:rsid w:val="00DE3486"/>
    <w:rsid w:val="00DF4CBF"/>
    <w:rsid w:val="00E26029"/>
    <w:rsid w:val="00E3694D"/>
    <w:rsid w:val="00E424F7"/>
    <w:rsid w:val="00E4734C"/>
    <w:rsid w:val="00E84335"/>
    <w:rsid w:val="00EA7C79"/>
    <w:rsid w:val="00EB7576"/>
    <w:rsid w:val="00ED1F4E"/>
    <w:rsid w:val="00EE073C"/>
    <w:rsid w:val="00EE108E"/>
    <w:rsid w:val="00EE55F9"/>
    <w:rsid w:val="00F05402"/>
    <w:rsid w:val="00F22DD4"/>
    <w:rsid w:val="00F26139"/>
    <w:rsid w:val="00F313D6"/>
    <w:rsid w:val="00F317E7"/>
    <w:rsid w:val="00F415DB"/>
    <w:rsid w:val="00F63C64"/>
    <w:rsid w:val="00F90122"/>
    <w:rsid w:val="00FA5FBD"/>
    <w:rsid w:val="00FA711E"/>
    <w:rsid w:val="00FC61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71E552F2"/>
  <w15:docId w15:val="{3FDA29AB-0765-43E5-AA22-B404EF1808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30AD2"/>
  </w:style>
  <w:style w:type="paragraph" w:styleId="Heading8">
    <w:name w:val="heading 8"/>
    <w:basedOn w:val="Normal"/>
    <w:next w:val="Normal"/>
    <w:link w:val="Heading8Char"/>
    <w:qFormat/>
    <w:rsid w:val="00830AD2"/>
    <w:pPr>
      <w:keepNext/>
      <w:spacing w:after="0" w:line="240" w:lineRule="auto"/>
      <w:outlineLvl w:val="7"/>
    </w:pPr>
    <w:rPr>
      <w:rFonts w:ascii="Arial" w:eastAsia="Times New Roman" w:hAnsi="Arial" w:cs="Times New Roman"/>
      <w:sz w:val="24"/>
      <w:szCs w:val="20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8Char">
    <w:name w:val="Heading 8 Char"/>
    <w:basedOn w:val="DefaultParagraphFont"/>
    <w:link w:val="Heading8"/>
    <w:rsid w:val="00830AD2"/>
    <w:rPr>
      <w:rFonts w:ascii="Arial" w:eastAsia="Times New Roman" w:hAnsi="Arial" w:cs="Times New Roman"/>
      <w:sz w:val="24"/>
      <w:szCs w:val="20"/>
      <w:lang w:val="x-none" w:eastAsia="x-none"/>
    </w:rPr>
  </w:style>
  <w:style w:type="paragraph" w:styleId="Footer">
    <w:name w:val="footer"/>
    <w:basedOn w:val="Normal"/>
    <w:link w:val="FooterChar"/>
    <w:unhideWhenUsed/>
    <w:rsid w:val="00830AD2"/>
    <w:pPr>
      <w:tabs>
        <w:tab w:val="center" w:pos="4680"/>
        <w:tab w:val="right" w:pos="9360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FooterChar">
    <w:name w:val="Footer Char"/>
    <w:basedOn w:val="DefaultParagraphFont"/>
    <w:link w:val="Footer"/>
    <w:rsid w:val="00830AD2"/>
    <w:rPr>
      <w:rFonts w:ascii="Times New Roman" w:eastAsia="Times New Roman" w:hAnsi="Times New Roman" w:cs="Times New Roman"/>
      <w:sz w:val="24"/>
      <w:szCs w:val="20"/>
    </w:rPr>
  </w:style>
  <w:style w:type="character" w:styleId="Hyperlink">
    <w:name w:val="Hyperlink"/>
    <w:rsid w:val="00830AD2"/>
    <w:rPr>
      <w:color w:val="0000FF"/>
      <w:u w:val="single"/>
    </w:rPr>
  </w:style>
  <w:style w:type="paragraph" w:styleId="BodyText2">
    <w:name w:val="Body Text 2"/>
    <w:basedOn w:val="Normal"/>
    <w:link w:val="BodyText2Char"/>
    <w:rsid w:val="00830AD2"/>
    <w:pPr>
      <w:spacing w:after="0" w:line="240" w:lineRule="auto"/>
      <w:jc w:val="both"/>
    </w:pPr>
    <w:rPr>
      <w:rFonts w:ascii="Arial" w:eastAsia="Times New Roman" w:hAnsi="Arial" w:cs="Times New Roman"/>
      <w:sz w:val="26"/>
      <w:szCs w:val="24"/>
      <w:lang w:val="x-none" w:eastAsia="x-none"/>
    </w:rPr>
  </w:style>
  <w:style w:type="character" w:customStyle="1" w:styleId="BodyText2Char">
    <w:name w:val="Body Text 2 Char"/>
    <w:basedOn w:val="DefaultParagraphFont"/>
    <w:link w:val="BodyText2"/>
    <w:rsid w:val="00830AD2"/>
    <w:rPr>
      <w:rFonts w:ascii="Arial" w:eastAsia="Times New Roman" w:hAnsi="Arial" w:cs="Times New Roman"/>
      <w:sz w:val="26"/>
      <w:szCs w:val="24"/>
      <w:lang w:val="x-none" w:eastAsia="x-none"/>
    </w:rPr>
  </w:style>
  <w:style w:type="paragraph" w:styleId="Subtitle">
    <w:name w:val="Subtitle"/>
    <w:basedOn w:val="Normal"/>
    <w:link w:val="SubtitleChar"/>
    <w:qFormat/>
    <w:rsid w:val="00830AD2"/>
    <w:pPr>
      <w:spacing w:after="0" w:line="240" w:lineRule="auto"/>
      <w:jc w:val="center"/>
    </w:pPr>
    <w:rPr>
      <w:rFonts w:ascii="Bookman Old Style" w:eastAsia="Times New Roman" w:hAnsi="Bookman Old Style" w:cs="Times New Roman"/>
      <w:b/>
      <w:bCs/>
      <w:sz w:val="36"/>
      <w:szCs w:val="24"/>
      <w:u w:val="single"/>
    </w:rPr>
  </w:style>
  <w:style w:type="character" w:customStyle="1" w:styleId="SubtitleChar">
    <w:name w:val="Subtitle Char"/>
    <w:basedOn w:val="DefaultParagraphFont"/>
    <w:link w:val="Subtitle"/>
    <w:rsid w:val="00830AD2"/>
    <w:rPr>
      <w:rFonts w:ascii="Bookman Old Style" w:eastAsia="Times New Roman" w:hAnsi="Bookman Old Style" w:cs="Times New Roman"/>
      <w:b/>
      <w:bCs/>
      <w:sz w:val="36"/>
      <w:szCs w:val="24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C73F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C73F2"/>
    <w:rPr>
      <w:rFonts w:ascii="Segoe UI" w:hAnsi="Segoe UI" w:cs="Segoe UI"/>
      <w:sz w:val="18"/>
      <w:szCs w:val="18"/>
    </w:rPr>
  </w:style>
  <w:style w:type="paragraph" w:styleId="NoSpacing">
    <w:name w:val="No Spacing"/>
    <w:link w:val="NoSpacingChar"/>
    <w:qFormat/>
    <w:rsid w:val="00B55054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D238A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238AD"/>
  </w:style>
  <w:style w:type="character" w:customStyle="1" w:styleId="NoSpacingChar">
    <w:name w:val="No Spacing Char"/>
    <w:link w:val="NoSpacing"/>
    <w:uiPriority w:val="1"/>
    <w:rsid w:val="00766AEC"/>
  </w:style>
  <w:style w:type="paragraph" w:styleId="ListParagraph">
    <w:name w:val="List Paragraph"/>
    <w:basedOn w:val="Normal"/>
    <w:uiPriority w:val="34"/>
    <w:qFormat/>
    <w:rsid w:val="003A4842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image" Target="media/image1.jpeg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782F2F75CFB4BDC9CAAD88C502092C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3420</Nr_x002e__x0020_akti>
    <Data_x0020_e_x0020_Krijimit xmlns="0e656187-b300-4fb0-8bf4-3a50f872073c">2020-05-04T11:27:53Z</Data_x0020_e_x0020_Krijimit>
    <URL xmlns="0e656187-b300-4fb0-8bf4-3a50f872073c" xsi:nil="true"/>
    <Institucion_x0020_Pergjegjes xmlns="0e656187-b300-4fb0-8bf4-3a50f872073c">http://qbz.gov.al/resource/authority/legal-institution/49|ministria-e-infrastruktures-dhe-energjise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localadmin</Krijuesi>
    <Date_x0020_protokolli xmlns="0e656187-b300-4fb0-8bf4-3a50f872073c">2020-05-03T22:00:00Z</Date_x0020_protokolli>
    <Titulli xmlns="0e656187-b300-4fb0-8bf4-3a50f872073c">Kërkesë për shpronësim , për interes publik, të pronarëve të pasurive të paluajtshme , pronë private, që preken nga ndërtimi  i segmentit rrugor "Unaza LIndore Tiranë (lotet I, II)"</Titulli>
    <Modifikuesi xmlns="0e656187-b300-4fb0-8bf4-3a50f872073c">ermira.bukaci</Modifikuesi>
    <Nr_x002e__x0020_prot_x0020_QBZ xmlns="0e656187-b300-4fb0-8bf4-3a50f872073c">703</Nr_x002e__x0020_prot_x0020_QBZ>
    <Data_x0020_e_x0020_Modifikimit xmlns="0e656187-b300-4fb0-8bf4-3a50f872073c">2020-05-04T14:11:47Z</Data_x0020_e_x0020_Modifikimit>
    <Dekretuar xmlns="0e656187-b300-4fb0-8bf4-3a50f872073c">false</Dekretuar>
    <Data xmlns="0e656187-b300-4fb0-8bf4-3a50f872073c">2020-04-28T22:00:00Z</Data>
    <Nr_x002e__x0020_protokolli_x0020_i_x0020_aktit xmlns="0e656187-b300-4fb0-8bf4-3a50f872073c">3420/2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782F2F75CFB4BDC9CAAD88C502092C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3D9A47F-EBEC-4FD2-84B8-CACA6D540F2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D615514-7DE1-4C47-B7C7-47311B23EAC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31522265-47E7-4114-B13F-42A2D3F7F6C4}">
  <ds:schemaRefs>
    <ds:schemaRef ds:uri="0e656187-b300-4fb0-8bf4-3a50f872073c"/>
    <ds:schemaRef ds:uri="http://purl.org/dc/dcmitype/"/>
    <ds:schemaRef ds:uri="http://schemas.microsoft.com/office/2006/metadata/properties"/>
    <ds:schemaRef ds:uri="http://purl.org/dc/elements/1.1/"/>
    <ds:schemaRef ds:uri="http://schemas.microsoft.com/office/2006/documentManagement/types"/>
    <ds:schemaRef ds:uri="http://www.w3.org/XML/1998/namespace"/>
    <ds:schemaRef ds:uri="http://schemas.openxmlformats.org/package/2006/metadata/core-properties"/>
    <ds:schemaRef ds:uri="http://purl.org/dc/terms/"/>
  </ds:schemaRefs>
</ds:datastoreItem>
</file>

<file path=customXml/itemProps4.xml><?xml version="1.0" encoding="utf-8"?>
<ds:datastoreItem xmlns:ds="http://schemas.openxmlformats.org/officeDocument/2006/customXml" ds:itemID="{5A26DA2F-53B3-4D25-A4B4-C9EB11EE5AB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277AB67B-6CCF-4FBE-BF4F-5F09AE45DCE5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30842B38-96D3-44FA-A401-C794812722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3</Pages>
  <Words>263</Words>
  <Characters>1505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Kërkesë për shpronësim , për interes publik, të pronarëve të pasurive të paluajtshme , pronë private, që preken nga ndërtimi i segmentit rrugor "Unaza LIndore Tiranë (lotet I, II)"</vt:lpstr>
    </vt:vector>
  </TitlesOfParts>
  <Company>Qeveria e Shqipërisë</Company>
  <LinksUpToDate>false</LinksUpToDate>
  <CharactersWithSpaces>1765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Kërkesë për shpronësim , për interes publik, të pronarëve të pasurive të paluajtshme , pronë private, që preken nga ndërtimi i segmentit rrugor "Unaza LIndore Tiranë (lotet I, II)"</dc:title>
  <dc:creator>Besmira Nuredini</dc:creator>
  <cp:lastModifiedBy>Entela Suli</cp:lastModifiedBy>
  <cp:revision>8</cp:revision>
  <cp:lastPrinted>2020-04-28T07:44:00Z</cp:lastPrinted>
  <dcterms:created xsi:type="dcterms:W3CDTF">2020-05-04T11:27:00Z</dcterms:created>
  <dcterms:modified xsi:type="dcterms:W3CDTF">2020-05-05T16:50:00Z</dcterms:modified>
</cp:coreProperties>
</file>