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CE8EB2" w14:textId="77777777" w:rsidR="00143FA3" w:rsidRPr="00A36853" w:rsidRDefault="00B7055E" w:rsidP="00A26D3A">
      <w:pPr>
        <w:spacing w:after="0" w:line="240" w:lineRule="auto"/>
        <w:ind w:firstLine="284"/>
        <w:jc w:val="center"/>
        <w:rPr>
          <w:rFonts w:ascii="Garamond" w:hAnsi="Garamond"/>
          <w:b/>
          <w:sz w:val="24"/>
          <w:szCs w:val="24"/>
          <w:lang w:val="sq-AL"/>
        </w:rPr>
      </w:pPr>
      <w:r w:rsidRPr="00A36853">
        <w:rPr>
          <w:rFonts w:ascii="Garamond" w:hAnsi="Garamond"/>
          <w:b/>
          <w:sz w:val="24"/>
          <w:szCs w:val="24"/>
          <w:lang w:val="sq-AL"/>
        </w:rPr>
        <w:t>KËRKES</w:t>
      </w:r>
      <w:r w:rsidR="00A26D3A" w:rsidRPr="00A36853">
        <w:rPr>
          <w:rFonts w:ascii="Garamond" w:hAnsi="Garamond"/>
          <w:b/>
          <w:sz w:val="24"/>
          <w:szCs w:val="24"/>
          <w:lang w:val="sq-AL"/>
        </w:rPr>
        <w:t>Ë</w:t>
      </w:r>
    </w:p>
    <w:p w14:paraId="25CE8EB3" w14:textId="2AC2CCA5" w:rsidR="00143FA3" w:rsidRPr="00A36853" w:rsidRDefault="00143FA3" w:rsidP="00A26D3A">
      <w:pPr>
        <w:spacing w:after="0" w:line="240" w:lineRule="auto"/>
        <w:ind w:firstLine="284"/>
        <w:jc w:val="center"/>
        <w:rPr>
          <w:rFonts w:ascii="Garamond" w:hAnsi="Garamond"/>
          <w:b/>
          <w:sz w:val="24"/>
          <w:szCs w:val="24"/>
          <w:lang w:val="sq-AL"/>
        </w:rPr>
      </w:pPr>
      <w:r w:rsidRPr="00A36853">
        <w:rPr>
          <w:rFonts w:ascii="Garamond" w:hAnsi="Garamond"/>
          <w:b/>
          <w:sz w:val="24"/>
          <w:szCs w:val="24"/>
          <w:lang w:val="sq-AL"/>
        </w:rPr>
        <w:t>Nr. 3088, dat</w:t>
      </w:r>
      <w:r w:rsidR="00A36853" w:rsidRPr="00A36853">
        <w:rPr>
          <w:rFonts w:ascii="Garamond" w:hAnsi="Garamond"/>
          <w:b/>
          <w:sz w:val="24"/>
          <w:szCs w:val="24"/>
          <w:lang w:val="sq-AL"/>
        </w:rPr>
        <w:t>ë</w:t>
      </w:r>
      <w:r w:rsidRPr="00A36853">
        <w:rPr>
          <w:rFonts w:ascii="Garamond" w:hAnsi="Garamond"/>
          <w:b/>
          <w:sz w:val="24"/>
          <w:szCs w:val="24"/>
          <w:lang w:val="sq-AL"/>
        </w:rPr>
        <w:t xml:space="preserve"> 22.6.2020</w:t>
      </w:r>
    </w:p>
    <w:p w14:paraId="25CE8EB4" w14:textId="77777777" w:rsidR="00143FA3" w:rsidRPr="00A36853" w:rsidRDefault="00143FA3" w:rsidP="00A26D3A">
      <w:pPr>
        <w:spacing w:after="0" w:line="240" w:lineRule="auto"/>
        <w:ind w:firstLine="284"/>
        <w:jc w:val="center"/>
        <w:rPr>
          <w:rFonts w:ascii="Garamond" w:hAnsi="Garamond"/>
          <w:b/>
          <w:sz w:val="24"/>
          <w:szCs w:val="24"/>
          <w:lang w:val="sq-AL"/>
        </w:rPr>
      </w:pPr>
    </w:p>
    <w:p w14:paraId="25CE8EB5" w14:textId="20CA3902" w:rsidR="00B7055E" w:rsidRPr="00A36853" w:rsidRDefault="00A36853" w:rsidP="00A26D3A">
      <w:pPr>
        <w:spacing w:after="0" w:line="240" w:lineRule="auto"/>
        <w:ind w:firstLine="284"/>
        <w:jc w:val="center"/>
        <w:rPr>
          <w:rFonts w:ascii="Garamond" w:hAnsi="Garamond"/>
          <w:b/>
          <w:sz w:val="24"/>
          <w:szCs w:val="24"/>
          <w:lang w:val="sq-AL"/>
        </w:rPr>
      </w:pPr>
      <w:r>
        <w:rPr>
          <w:rFonts w:ascii="Garamond" w:hAnsi="Garamond"/>
          <w:b/>
          <w:sz w:val="24"/>
          <w:szCs w:val="24"/>
          <w:lang w:val="sq-AL"/>
        </w:rPr>
        <w:t>PËR SHPRONËSIM DHE/</w:t>
      </w:r>
      <w:r w:rsidR="00B7055E" w:rsidRPr="00A36853">
        <w:rPr>
          <w:rFonts w:ascii="Garamond" w:hAnsi="Garamond"/>
          <w:b/>
          <w:sz w:val="24"/>
          <w:szCs w:val="24"/>
          <w:lang w:val="sq-AL"/>
        </w:rPr>
        <w:t>OSE PËR SHKËMBIMIN E PRONËS,</w:t>
      </w:r>
    </w:p>
    <w:p w14:paraId="25CE8EB6" w14:textId="77777777" w:rsidR="00B7055E" w:rsidRPr="00A36853" w:rsidRDefault="00B7055E" w:rsidP="00A26D3A">
      <w:pPr>
        <w:spacing w:after="0" w:line="240" w:lineRule="auto"/>
        <w:ind w:firstLine="284"/>
        <w:jc w:val="center"/>
        <w:rPr>
          <w:rFonts w:ascii="Garamond" w:hAnsi="Garamond"/>
          <w:b/>
          <w:sz w:val="24"/>
          <w:szCs w:val="24"/>
          <w:lang w:val="sq-AL"/>
        </w:rPr>
      </w:pPr>
      <w:r w:rsidRPr="00A36853">
        <w:rPr>
          <w:rFonts w:ascii="Garamond" w:hAnsi="Garamond"/>
          <w:b/>
          <w:sz w:val="24"/>
          <w:szCs w:val="24"/>
          <w:lang w:val="sq-AL"/>
        </w:rPr>
        <w:t>PËR INTERES PUBLIK</w:t>
      </w:r>
    </w:p>
    <w:p w14:paraId="25CE8EB7" w14:textId="77777777" w:rsidR="00B7055E" w:rsidRPr="00A36853" w:rsidRDefault="00B7055E" w:rsidP="00B7055E">
      <w:pPr>
        <w:spacing w:after="0" w:line="240" w:lineRule="auto"/>
        <w:ind w:firstLine="284"/>
        <w:jc w:val="both"/>
        <w:rPr>
          <w:rFonts w:ascii="Garamond" w:hAnsi="Garamond"/>
          <w:sz w:val="24"/>
          <w:szCs w:val="24"/>
          <w:lang w:val="sq-AL"/>
        </w:rPr>
      </w:pPr>
    </w:p>
    <w:p w14:paraId="25CE8EB8" w14:textId="472A4004" w:rsidR="00B7055E" w:rsidRPr="00A36853" w:rsidRDefault="00B7055E" w:rsidP="00B7055E">
      <w:pPr>
        <w:spacing w:after="0" w:line="240" w:lineRule="auto"/>
        <w:ind w:firstLine="284"/>
        <w:jc w:val="both"/>
        <w:rPr>
          <w:rFonts w:ascii="Garamond" w:hAnsi="Garamond"/>
          <w:sz w:val="24"/>
          <w:szCs w:val="24"/>
          <w:lang w:val="sq-AL"/>
        </w:rPr>
      </w:pPr>
      <w:r w:rsidRPr="00A36853">
        <w:rPr>
          <w:rFonts w:ascii="Garamond" w:hAnsi="Garamond"/>
          <w:sz w:val="24"/>
          <w:szCs w:val="24"/>
          <w:lang w:val="sq-AL"/>
        </w:rPr>
        <w:t>Ministria e Infrastrukturës dhe Energjisë shpa</w:t>
      </w:r>
      <w:r w:rsidR="00A36853">
        <w:rPr>
          <w:rFonts w:ascii="Garamond" w:hAnsi="Garamond"/>
          <w:sz w:val="24"/>
          <w:szCs w:val="24"/>
          <w:lang w:val="sq-AL"/>
        </w:rPr>
        <w:t>ll kërkesën për shpronësim dhe/</w:t>
      </w:r>
      <w:r w:rsidRPr="00A36853">
        <w:rPr>
          <w:rFonts w:ascii="Garamond" w:hAnsi="Garamond"/>
          <w:sz w:val="24"/>
          <w:szCs w:val="24"/>
          <w:lang w:val="sq-AL"/>
        </w:rPr>
        <w:t>ose për shkëmbimin e pronës, për interes publik, për zonën 1/2, Njësia Administrative Thumanë, Bashkia Krujë.</w:t>
      </w:r>
    </w:p>
    <w:p w14:paraId="25CE8EB9" w14:textId="77777777" w:rsidR="00B7055E" w:rsidRPr="00A36853" w:rsidRDefault="00B7055E" w:rsidP="00B7055E">
      <w:pPr>
        <w:spacing w:after="0" w:line="240" w:lineRule="auto"/>
        <w:ind w:firstLine="284"/>
        <w:jc w:val="both"/>
        <w:rPr>
          <w:rFonts w:ascii="Garamond" w:hAnsi="Garamond"/>
          <w:sz w:val="24"/>
          <w:szCs w:val="24"/>
          <w:lang w:val="sq-AL"/>
        </w:rPr>
      </w:pPr>
      <w:r w:rsidRPr="00A36853">
        <w:rPr>
          <w:rFonts w:ascii="Garamond" w:hAnsi="Garamond"/>
          <w:sz w:val="24"/>
          <w:szCs w:val="24"/>
          <w:lang w:val="sq-AL"/>
        </w:rPr>
        <w:t>Njësia zbatuese për këtë projekt është Fondi Shqiptar i Zhvillimit.</w:t>
      </w:r>
    </w:p>
    <w:p w14:paraId="25CE8EBA" w14:textId="573FE6A3" w:rsidR="00B7055E" w:rsidRPr="00A36853" w:rsidRDefault="00B7055E" w:rsidP="00B7055E">
      <w:pPr>
        <w:spacing w:after="0" w:line="240" w:lineRule="auto"/>
        <w:ind w:firstLine="284"/>
        <w:jc w:val="both"/>
        <w:rPr>
          <w:rFonts w:ascii="Garamond" w:hAnsi="Garamond"/>
          <w:sz w:val="24"/>
          <w:szCs w:val="24"/>
          <w:lang w:val="sq-AL"/>
        </w:rPr>
      </w:pPr>
      <w:r w:rsidRPr="00A36853">
        <w:rPr>
          <w:rFonts w:ascii="Garamond" w:hAnsi="Garamond"/>
          <w:sz w:val="24"/>
          <w:szCs w:val="24"/>
          <w:lang w:val="sq-AL"/>
        </w:rPr>
        <w:t xml:space="preserve">Me anë të këtij publikimi kërkojmë të vëmë në dijeni personat e prekur nga ky shpronësim dhe/ose për shkëmbim, për interes publik, </w:t>
      </w:r>
      <w:bookmarkStart w:id="0" w:name="OLE_LINK1"/>
      <w:bookmarkStart w:id="1" w:name="OLE_LINK2"/>
      <w:r w:rsidRPr="00A36853">
        <w:rPr>
          <w:rFonts w:ascii="Garamond" w:hAnsi="Garamond"/>
          <w:sz w:val="24"/>
          <w:szCs w:val="24"/>
          <w:lang w:val="sq-AL"/>
        </w:rPr>
        <w:t xml:space="preserve">për pasuritë e paluajtshme, pronë private, të cilat do të kompensohen sipas vlerësimit paraprak </w:t>
      </w:r>
      <w:r w:rsidRPr="00A36853">
        <w:rPr>
          <w:rFonts w:ascii="Garamond" w:hAnsi="Garamond"/>
          <w:sz w:val="24"/>
          <w:szCs w:val="24"/>
          <w:lang w:val="fr-FR"/>
        </w:rPr>
        <w:t>të llogaritur</w:t>
      </w:r>
      <w:r w:rsidR="002F03B8">
        <w:rPr>
          <w:rFonts w:ascii="Garamond" w:hAnsi="Garamond"/>
          <w:sz w:val="24"/>
          <w:szCs w:val="24"/>
          <w:lang w:val="fr-FR"/>
        </w:rPr>
        <w:t>,</w:t>
      </w:r>
      <w:r w:rsidRPr="00A36853">
        <w:rPr>
          <w:rFonts w:ascii="Garamond" w:hAnsi="Garamond"/>
          <w:sz w:val="24"/>
          <w:szCs w:val="24"/>
          <w:lang w:val="fr-FR"/>
        </w:rPr>
        <w:t xml:space="preserve"> si: </w:t>
      </w:r>
    </w:p>
    <w:p w14:paraId="25CE8EBB" w14:textId="497FE8FC" w:rsidR="00B7055E" w:rsidRPr="00A36853" w:rsidRDefault="0071448A" w:rsidP="00B7055E">
      <w:pPr>
        <w:spacing w:after="0" w:line="240" w:lineRule="auto"/>
        <w:ind w:firstLine="284"/>
        <w:jc w:val="both"/>
        <w:rPr>
          <w:rFonts w:ascii="Garamond" w:hAnsi="Garamond"/>
          <w:sz w:val="24"/>
          <w:szCs w:val="24"/>
          <w:lang w:val="sq-AL"/>
        </w:rPr>
      </w:pPr>
      <w:r>
        <w:rPr>
          <w:rFonts w:ascii="Garamond" w:hAnsi="Garamond"/>
          <w:sz w:val="24"/>
          <w:szCs w:val="24"/>
          <w:lang w:val="sq-AL"/>
        </w:rPr>
        <w:t xml:space="preserve">1. </w:t>
      </w:r>
      <w:r w:rsidR="00B7055E" w:rsidRPr="00A36853">
        <w:rPr>
          <w:rFonts w:ascii="Garamond" w:hAnsi="Garamond"/>
          <w:sz w:val="24"/>
          <w:szCs w:val="24"/>
          <w:lang w:val="sq-AL"/>
        </w:rPr>
        <w:t xml:space="preserve">Për pasuritë e llojit </w:t>
      </w:r>
      <w:r w:rsidR="00A36853">
        <w:rPr>
          <w:rFonts w:ascii="Garamond" w:hAnsi="Garamond"/>
          <w:sz w:val="24"/>
          <w:szCs w:val="24"/>
          <w:lang w:val="sq-AL"/>
        </w:rPr>
        <w:t>“</w:t>
      </w:r>
      <w:r w:rsidR="00B7055E" w:rsidRPr="00A36853">
        <w:rPr>
          <w:rFonts w:ascii="Garamond" w:hAnsi="Garamond"/>
          <w:sz w:val="24"/>
          <w:szCs w:val="24"/>
          <w:lang w:val="sq-AL"/>
        </w:rPr>
        <w:t>tokë arë</w:t>
      </w:r>
      <w:r w:rsidR="00A36853">
        <w:rPr>
          <w:rFonts w:ascii="Garamond" w:hAnsi="Garamond"/>
          <w:sz w:val="24"/>
          <w:szCs w:val="24"/>
          <w:lang w:val="sq-AL"/>
        </w:rPr>
        <w:t>”</w:t>
      </w:r>
      <w:r w:rsidR="00B7055E" w:rsidRPr="00A36853">
        <w:rPr>
          <w:rFonts w:ascii="Garamond" w:hAnsi="Garamond"/>
          <w:sz w:val="24"/>
          <w:szCs w:val="24"/>
          <w:lang w:val="sq-AL"/>
        </w:rPr>
        <w:t xml:space="preserve"> dhe </w:t>
      </w:r>
      <w:r w:rsidR="00A36853">
        <w:rPr>
          <w:rFonts w:ascii="Garamond" w:hAnsi="Garamond"/>
          <w:sz w:val="24"/>
          <w:szCs w:val="24"/>
          <w:lang w:val="sq-AL"/>
        </w:rPr>
        <w:t>“</w:t>
      </w:r>
      <w:r w:rsidR="00B7055E" w:rsidRPr="00A36853">
        <w:rPr>
          <w:rFonts w:ascii="Garamond" w:hAnsi="Garamond"/>
          <w:sz w:val="24"/>
          <w:szCs w:val="24"/>
          <w:lang w:val="sq-AL"/>
        </w:rPr>
        <w:t>truall</w:t>
      </w:r>
      <w:r w:rsidR="00A36853">
        <w:rPr>
          <w:rFonts w:ascii="Garamond" w:hAnsi="Garamond"/>
          <w:sz w:val="24"/>
          <w:szCs w:val="24"/>
          <w:lang w:val="sq-AL"/>
        </w:rPr>
        <w:t>”</w:t>
      </w:r>
      <w:r w:rsidR="009E7178">
        <w:rPr>
          <w:rFonts w:ascii="Garamond" w:hAnsi="Garamond"/>
          <w:sz w:val="24"/>
          <w:szCs w:val="24"/>
          <w:lang w:val="sq-AL"/>
        </w:rPr>
        <w:t>,</w:t>
      </w:r>
      <w:r w:rsidR="00B7055E" w:rsidRPr="00A36853">
        <w:rPr>
          <w:rFonts w:ascii="Garamond" w:hAnsi="Garamond"/>
          <w:sz w:val="24"/>
          <w:szCs w:val="24"/>
          <w:lang w:val="sq-AL"/>
        </w:rPr>
        <w:t xml:space="preserve"> është bërë bazuar në </w:t>
      </w:r>
      <w:r w:rsidR="00F0650F">
        <w:rPr>
          <w:rFonts w:ascii="Garamond" w:hAnsi="Garamond"/>
          <w:sz w:val="24"/>
          <w:szCs w:val="24"/>
          <w:lang w:val="sq-AL"/>
        </w:rPr>
        <w:t>v</w:t>
      </w:r>
      <w:r w:rsidR="00B7055E" w:rsidRPr="00A36853">
        <w:rPr>
          <w:rFonts w:ascii="Garamond" w:hAnsi="Garamond"/>
          <w:sz w:val="24"/>
          <w:szCs w:val="24"/>
          <w:lang w:val="sq-AL"/>
        </w:rPr>
        <w:t xml:space="preserve">endimin nr. 89, </w:t>
      </w:r>
      <w:r w:rsidR="00F0650F">
        <w:rPr>
          <w:rFonts w:ascii="Garamond" w:hAnsi="Garamond"/>
          <w:sz w:val="24"/>
          <w:szCs w:val="24"/>
          <w:lang w:val="sq-AL"/>
        </w:rPr>
        <w:t>datë 3.</w:t>
      </w:r>
      <w:r w:rsidR="00B7055E" w:rsidRPr="00A36853">
        <w:rPr>
          <w:rFonts w:ascii="Garamond" w:hAnsi="Garamond"/>
          <w:sz w:val="24"/>
          <w:szCs w:val="24"/>
          <w:lang w:val="sq-AL"/>
        </w:rPr>
        <w:t>2.2016</w:t>
      </w:r>
      <w:r w:rsidR="00F0650F">
        <w:rPr>
          <w:rFonts w:ascii="Garamond" w:hAnsi="Garamond"/>
          <w:sz w:val="24"/>
          <w:szCs w:val="24"/>
          <w:lang w:val="sq-AL"/>
        </w:rPr>
        <w:t>,</w:t>
      </w:r>
      <w:r w:rsidR="00B7055E" w:rsidRPr="00A36853">
        <w:rPr>
          <w:rFonts w:ascii="Garamond" w:hAnsi="Garamond"/>
          <w:sz w:val="24"/>
          <w:szCs w:val="24"/>
          <w:lang w:val="sq-AL"/>
        </w:rPr>
        <w:t xml:space="preserve"> të Këshillit të </w:t>
      </w:r>
      <w:r w:rsidR="00F0650F" w:rsidRPr="00A36853">
        <w:rPr>
          <w:rFonts w:ascii="Garamond" w:hAnsi="Garamond"/>
          <w:sz w:val="24"/>
          <w:szCs w:val="24"/>
          <w:lang w:val="sq-AL"/>
        </w:rPr>
        <w:t>Ministrave</w:t>
      </w:r>
      <w:r w:rsidR="00B7055E" w:rsidRPr="00A36853">
        <w:rPr>
          <w:rFonts w:ascii="Garamond" w:hAnsi="Garamond"/>
          <w:sz w:val="24"/>
          <w:szCs w:val="24"/>
          <w:lang w:val="sq-AL"/>
        </w:rPr>
        <w:t xml:space="preserve"> </w:t>
      </w:r>
      <w:r w:rsidR="00A36853">
        <w:rPr>
          <w:rFonts w:ascii="Garamond" w:hAnsi="Garamond"/>
          <w:sz w:val="24"/>
          <w:szCs w:val="24"/>
          <w:lang w:val="sq-AL"/>
        </w:rPr>
        <w:t>“</w:t>
      </w:r>
      <w:r w:rsidR="00B7055E" w:rsidRPr="00A36853">
        <w:rPr>
          <w:rFonts w:ascii="Garamond" w:hAnsi="Garamond"/>
          <w:sz w:val="24"/>
          <w:szCs w:val="24"/>
          <w:lang w:val="sq-AL"/>
        </w:rPr>
        <w:t>Për miratimin e hartës së vlerës së tokës në Republikën e Shqipërisë</w:t>
      </w:r>
      <w:r w:rsidR="00A36853">
        <w:rPr>
          <w:rFonts w:ascii="Garamond" w:hAnsi="Garamond"/>
          <w:sz w:val="24"/>
          <w:szCs w:val="24"/>
          <w:lang w:val="sq-AL"/>
        </w:rPr>
        <w:t>”</w:t>
      </w:r>
      <w:r w:rsidR="00B7055E" w:rsidRPr="00A36853">
        <w:rPr>
          <w:rFonts w:ascii="Garamond" w:hAnsi="Garamond"/>
          <w:sz w:val="24"/>
          <w:szCs w:val="24"/>
          <w:lang w:val="sq-AL"/>
        </w:rPr>
        <w:t>;</w:t>
      </w:r>
    </w:p>
    <w:p w14:paraId="25CE8EBC" w14:textId="5F80681A" w:rsidR="00B7055E" w:rsidRPr="00A36853" w:rsidRDefault="0071448A" w:rsidP="00B7055E">
      <w:pPr>
        <w:spacing w:after="0" w:line="240" w:lineRule="auto"/>
        <w:ind w:firstLine="284"/>
        <w:jc w:val="both"/>
        <w:rPr>
          <w:rFonts w:ascii="Garamond" w:hAnsi="Garamond"/>
          <w:sz w:val="24"/>
          <w:szCs w:val="24"/>
          <w:lang w:val="sq-AL"/>
        </w:rPr>
      </w:pPr>
      <w:r>
        <w:rPr>
          <w:rFonts w:ascii="Garamond" w:hAnsi="Garamond"/>
          <w:sz w:val="24"/>
          <w:szCs w:val="24"/>
          <w:lang w:val="sq-AL"/>
        </w:rPr>
        <w:t xml:space="preserve">2. </w:t>
      </w:r>
      <w:r w:rsidR="00B7055E" w:rsidRPr="00A36853">
        <w:rPr>
          <w:rFonts w:ascii="Garamond" w:hAnsi="Garamond"/>
          <w:sz w:val="24"/>
          <w:szCs w:val="24"/>
          <w:lang w:val="sq-AL"/>
        </w:rPr>
        <w:t xml:space="preserve">Për </w:t>
      </w:r>
      <w:r w:rsidR="00A36853">
        <w:rPr>
          <w:rFonts w:ascii="Garamond" w:hAnsi="Garamond"/>
          <w:sz w:val="24"/>
          <w:szCs w:val="24"/>
          <w:lang w:val="sq-AL"/>
        </w:rPr>
        <w:t>“</w:t>
      </w:r>
      <w:r w:rsidR="00B7055E" w:rsidRPr="00A36853">
        <w:rPr>
          <w:rFonts w:ascii="Garamond" w:hAnsi="Garamond"/>
          <w:sz w:val="24"/>
          <w:szCs w:val="24"/>
          <w:lang w:val="sq-AL"/>
        </w:rPr>
        <w:t>kulturat bujqësore</w:t>
      </w:r>
      <w:r w:rsidR="00A36853">
        <w:rPr>
          <w:rFonts w:ascii="Garamond" w:hAnsi="Garamond"/>
          <w:sz w:val="24"/>
          <w:szCs w:val="24"/>
          <w:lang w:val="sq-AL"/>
        </w:rPr>
        <w:t>”</w:t>
      </w:r>
      <w:r w:rsidR="00B7055E" w:rsidRPr="00A36853">
        <w:rPr>
          <w:rFonts w:ascii="Garamond" w:hAnsi="Garamond"/>
          <w:sz w:val="24"/>
          <w:szCs w:val="24"/>
          <w:lang w:val="sq-AL"/>
        </w:rPr>
        <w:t xml:space="preserve"> është bërë në referencë të </w:t>
      </w:r>
      <w:r w:rsidR="00F0650F">
        <w:rPr>
          <w:rFonts w:ascii="Garamond" w:hAnsi="Garamond"/>
          <w:sz w:val="24"/>
          <w:szCs w:val="24"/>
          <w:lang w:val="sq-AL"/>
        </w:rPr>
        <w:t>u</w:t>
      </w:r>
      <w:r w:rsidR="00B7055E" w:rsidRPr="00A36853">
        <w:rPr>
          <w:rFonts w:ascii="Garamond" w:hAnsi="Garamond"/>
          <w:sz w:val="24"/>
          <w:szCs w:val="24"/>
          <w:lang w:val="sq-AL"/>
        </w:rPr>
        <w:t>dhëzimit nr.</w:t>
      </w:r>
      <w:r w:rsidR="00F0650F">
        <w:rPr>
          <w:rFonts w:ascii="Garamond" w:hAnsi="Garamond"/>
          <w:sz w:val="24"/>
          <w:szCs w:val="24"/>
          <w:lang w:val="sq-AL"/>
        </w:rPr>
        <w:t xml:space="preserve"> 1, datë </w:t>
      </w:r>
      <w:r w:rsidR="00B7055E" w:rsidRPr="00A36853">
        <w:rPr>
          <w:rFonts w:ascii="Garamond" w:hAnsi="Garamond"/>
          <w:sz w:val="24"/>
          <w:szCs w:val="24"/>
          <w:lang w:val="sq-AL"/>
        </w:rPr>
        <w:t xml:space="preserve">5.10.2000 </w:t>
      </w:r>
      <w:r w:rsidR="00A36853">
        <w:rPr>
          <w:rFonts w:ascii="Garamond" w:hAnsi="Garamond"/>
          <w:sz w:val="24"/>
          <w:szCs w:val="24"/>
          <w:lang w:val="sq-AL"/>
        </w:rPr>
        <w:t>“</w:t>
      </w:r>
      <w:r w:rsidR="00B7055E" w:rsidRPr="00A36853">
        <w:rPr>
          <w:rFonts w:ascii="Garamond" w:hAnsi="Garamond"/>
          <w:sz w:val="24"/>
          <w:szCs w:val="24"/>
          <w:lang w:val="sq-AL"/>
        </w:rPr>
        <w:t>Për kriteret teknike të përllogaritjes së vlerës së bimëve drufrutore që shpronësohen për interes publik, në rastet kur mungojnë treguesit e deklaruar të shitblerjes</w:t>
      </w:r>
      <w:r w:rsidR="00A36853">
        <w:rPr>
          <w:rFonts w:ascii="Garamond" w:hAnsi="Garamond"/>
          <w:sz w:val="24"/>
          <w:szCs w:val="24"/>
          <w:lang w:val="sq-AL"/>
        </w:rPr>
        <w:t>”</w:t>
      </w:r>
      <w:r w:rsidR="00B7055E" w:rsidRPr="00A36853">
        <w:rPr>
          <w:rFonts w:ascii="Garamond" w:hAnsi="Garamond"/>
          <w:sz w:val="24"/>
          <w:szCs w:val="24"/>
          <w:lang w:val="sq-AL"/>
        </w:rPr>
        <w:t>;</w:t>
      </w:r>
      <w:bookmarkEnd w:id="0"/>
      <w:bookmarkEnd w:id="1"/>
    </w:p>
    <w:p w14:paraId="25CE8EBD" w14:textId="3C1A31C8" w:rsidR="00B7055E" w:rsidRPr="00A36853" w:rsidRDefault="0071448A" w:rsidP="00B7055E">
      <w:pPr>
        <w:spacing w:after="0" w:line="240" w:lineRule="auto"/>
        <w:ind w:firstLine="284"/>
        <w:jc w:val="both"/>
        <w:rPr>
          <w:rFonts w:ascii="Garamond" w:hAnsi="Garamond"/>
          <w:sz w:val="24"/>
          <w:szCs w:val="24"/>
          <w:lang w:val="sq-AL"/>
        </w:rPr>
      </w:pPr>
      <w:r>
        <w:rPr>
          <w:rFonts w:ascii="Garamond" w:hAnsi="Garamond"/>
          <w:sz w:val="24"/>
          <w:szCs w:val="24"/>
          <w:lang w:val="sq-AL"/>
        </w:rPr>
        <w:t xml:space="preserve">3. </w:t>
      </w:r>
      <w:r w:rsidR="00B7055E" w:rsidRPr="00A36853">
        <w:rPr>
          <w:rFonts w:ascii="Garamond" w:hAnsi="Garamond"/>
          <w:sz w:val="24"/>
          <w:szCs w:val="24"/>
          <w:lang w:val="sq-AL"/>
        </w:rPr>
        <w:t xml:space="preserve">Për pasuritë e </w:t>
      </w:r>
      <w:r w:rsidR="00F0650F">
        <w:rPr>
          <w:rFonts w:ascii="Garamond" w:hAnsi="Garamond"/>
          <w:sz w:val="24"/>
          <w:szCs w:val="24"/>
          <w:lang w:val="sq-AL"/>
        </w:rPr>
        <w:t>l</w:t>
      </w:r>
      <w:r w:rsidR="00B7055E" w:rsidRPr="00A36853">
        <w:rPr>
          <w:rFonts w:ascii="Garamond" w:hAnsi="Garamond"/>
          <w:sz w:val="24"/>
          <w:szCs w:val="24"/>
          <w:lang w:val="sq-AL"/>
        </w:rPr>
        <w:t xml:space="preserve">lojit </w:t>
      </w:r>
      <w:r w:rsidR="00A36853">
        <w:rPr>
          <w:rFonts w:ascii="Garamond" w:hAnsi="Garamond"/>
          <w:sz w:val="24"/>
          <w:szCs w:val="24"/>
          <w:lang w:val="sq-AL"/>
        </w:rPr>
        <w:t>“</w:t>
      </w:r>
      <w:r w:rsidR="00B7055E" w:rsidRPr="00A36853">
        <w:rPr>
          <w:rFonts w:ascii="Garamond" w:hAnsi="Garamond"/>
          <w:sz w:val="24"/>
          <w:szCs w:val="24"/>
          <w:lang w:val="sq-AL"/>
        </w:rPr>
        <w:t>ndërtesë</w:t>
      </w:r>
      <w:r w:rsidR="00A36853">
        <w:rPr>
          <w:rFonts w:ascii="Garamond" w:hAnsi="Garamond"/>
          <w:sz w:val="24"/>
          <w:szCs w:val="24"/>
          <w:lang w:val="sq-AL"/>
        </w:rPr>
        <w:t>”</w:t>
      </w:r>
      <w:r w:rsidR="00B7055E" w:rsidRPr="00A36853">
        <w:rPr>
          <w:rFonts w:ascii="Garamond" w:hAnsi="Garamond"/>
          <w:sz w:val="24"/>
          <w:szCs w:val="24"/>
          <w:lang w:val="sq-AL"/>
        </w:rPr>
        <w:t xml:space="preserve">, </w:t>
      </w:r>
      <w:r w:rsidR="00A36853">
        <w:rPr>
          <w:rFonts w:ascii="Garamond" w:hAnsi="Garamond"/>
          <w:sz w:val="24"/>
          <w:szCs w:val="24"/>
          <w:lang w:val="sq-AL"/>
        </w:rPr>
        <w:t>“</w:t>
      </w:r>
      <w:r w:rsidR="00B7055E" w:rsidRPr="00A36853">
        <w:rPr>
          <w:rFonts w:ascii="Garamond" w:hAnsi="Garamond"/>
          <w:sz w:val="24"/>
          <w:szCs w:val="24"/>
          <w:lang w:val="sq-AL"/>
        </w:rPr>
        <w:t>njësi</w:t>
      </w:r>
      <w:r w:rsidR="00A36853">
        <w:rPr>
          <w:rFonts w:ascii="Garamond" w:hAnsi="Garamond"/>
          <w:sz w:val="24"/>
          <w:szCs w:val="24"/>
          <w:lang w:val="sq-AL"/>
        </w:rPr>
        <w:t>”</w:t>
      </w:r>
      <w:r w:rsidR="00B7055E" w:rsidRPr="00A36853">
        <w:rPr>
          <w:rFonts w:ascii="Garamond" w:hAnsi="Garamond"/>
          <w:sz w:val="24"/>
          <w:szCs w:val="24"/>
          <w:lang w:val="sq-AL"/>
        </w:rPr>
        <w:t xml:space="preserve"> dhe </w:t>
      </w:r>
      <w:r w:rsidR="00A36853">
        <w:rPr>
          <w:rFonts w:ascii="Garamond" w:hAnsi="Garamond"/>
          <w:sz w:val="24"/>
          <w:szCs w:val="24"/>
          <w:lang w:val="sq-AL"/>
        </w:rPr>
        <w:t>“</w:t>
      </w:r>
      <w:r w:rsidR="00B7055E" w:rsidRPr="00A36853">
        <w:rPr>
          <w:rFonts w:ascii="Garamond" w:hAnsi="Garamond"/>
          <w:sz w:val="24"/>
          <w:szCs w:val="24"/>
          <w:lang w:val="sq-AL"/>
        </w:rPr>
        <w:t>apartament</w:t>
      </w:r>
      <w:r w:rsidR="00A36853">
        <w:rPr>
          <w:rFonts w:ascii="Garamond" w:hAnsi="Garamond"/>
          <w:sz w:val="24"/>
          <w:szCs w:val="24"/>
          <w:lang w:val="sq-AL"/>
        </w:rPr>
        <w:t>”</w:t>
      </w:r>
      <w:r w:rsidR="00B7055E" w:rsidRPr="00A36853">
        <w:rPr>
          <w:rFonts w:ascii="Garamond" w:hAnsi="Garamond"/>
          <w:sz w:val="24"/>
          <w:szCs w:val="24"/>
          <w:lang w:val="sq-AL"/>
        </w:rPr>
        <w:t>, është b</w:t>
      </w:r>
      <w:r w:rsidR="00F0650F">
        <w:rPr>
          <w:rFonts w:ascii="Garamond" w:hAnsi="Garamond"/>
          <w:sz w:val="24"/>
          <w:szCs w:val="24"/>
          <w:lang w:val="sq-AL"/>
        </w:rPr>
        <w:t>ërë sipas VKM-së nr. 138, datë 23.</w:t>
      </w:r>
      <w:r w:rsidR="00B7055E" w:rsidRPr="00A36853">
        <w:rPr>
          <w:rFonts w:ascii="Garamond" w:hAnsi="Garamond"/>
          <w:sz w:val="24"/>
          <w:szCs w:val="24"/>
          <w:lang w:val="sq-AL"/>
        </w:rPr>
        <w:t xml:space="preserve">3.2000, </w:t>
      </w:r>
      <w:r w:rsidR="00A36853">
        <w:rPr>
          <w:rFonts w:ascii="Garamond" w:hAnsi="Garamond"/>
          <w:sz w:val="24"/>
          <w:szCs w:val="24"/>
          <w:lang w:val="sq-AL"/>
        </w:rPr>
        <w:t>“</w:t>
      </w:r>
      <w:r w:rsidR="00B7055E" w:rsidRPr="00A36853">
        <w:rPr>
          <w:rFonts w:ascii="Garamond" w:hAnsi="Garamond"/>
          <w:sz w:val="24"/>
          <w:szCs w:val="24"/>
          <w:lang w:val="sq-AL"/>
        </w:rPr>
        <w:t>Për kriteret teknike të vlerësimit dhe të përllogaritjes së masës së shpërblimit të pasurive që shpronësohen, të pasurive që zhvlerësohen dhe të të drejtave të personave të tretë, për interes publik</w:t>
      </w:r>
      <w:r w:rsidR="00A36853">
        <w:rPr>
          <w:rFonts w:ascii="Garamond" w:hAnsi="Garamond"/>
          <w:sz w:val="24"/>
          <w:szCs w:val="24"/>
          <w:lang w:val="sq-AL"/>
        </w:rPr>
        <w:t>”</w:t>
      </w:r>
      <w:r w:rsidR="00B7055E" w:rsidRPr="00A36853">
        <w:rPr>
          <w:rFonts w:ascii="Garamond" w:hAnsi="Garamond"/>
          <w:sz w:val="24"/>
          <w:szCs w:val="24"/>
          <w:lang w:val="sq-AL"/>
        </w:rPr>
        <w:t>, i ndryshuar, bazuar në shkres</w:t>
      </w:r>
      <w:r w:rsidR="009E7178">
        <w:rPr>
          <w:rFonts w:ascii="Garamond" w:hAnsi="Garamond"/>
          <w:sz w:val="24"/>
          <w:szCs w:val="24"/>
          <w:lang w:val="sq-AL"/>
        </w:rPr>
        <w:t>ën nr. 1858/1, datë 18.</w:t>
      </w:r>
      <w:r>
        <w:rPr>
          <w:rFonts w:ascii="Garamond" w:hAnsi="Garamond"/>
          <w:sz w:val="24"/>
          <w:szCs w:val="24"/>
          <w:lang w:val="sq-AL"/>
        </w:rPr>
        <w:t>6.2020,</w:t>
      </w:r>
      <w:r w:rsidR="00B7055E" w:rsidRPr="00A36853">
        <w:rPr>
          <w:rFonts w:ascii="Garamond" w:hAnsi="Garamond"/>
          <w:sz w:val="24"/>
          <w:szCs w:val="24"/>
          <w:lang w:val="sq-AL"/>
        </w:rPr>
        <w:t xml:space="preserve"> të Drejtorisë Vendore ASHK, Krujë</w:t>
      </w:r>
      <w:r>
        <w:rPr>
          <w:rFonts w:ascii="Garamond" w:hAnsi="Garamond"/>
          <w:sz w:val="24"/>
          <w:szCs w:val="24"/>
          <w:lang w:val="sq-AL"/>
        </w:rPr>
        <w:t>.</w:t>
      </w:r>
    </w:p>
    <w:p w14:paraId="25CE8EBE" w14:textId="6C49A947" w:rsidR="00B7055E" w:rsidRPr="00A36853" w:rsidRDefault="00B7055E" w:rsidP="00B7055E">
      <w:pPr>
        <w:spacing w:after="0" w:line="240" w:lineRule="auto"/>
        <w:ind w:firstLine="284"/>
        <w:jc w:val="both"/>
        <w:rPr>
          <w:rFonts w:ascii="Garamond" w:hAnsi="Garamond"/>
          <w:sz w:val="24"/>
          <w:szCs w:val="24"/>
          <w:lang w:val="sq-AL"/>
        </w:rPr>
      </w:pPr>
      <w:r w:rsidRPr="00A36853">
        <w:rPr>
          <w:rFonts w:ascii="Garamond" w:hAnsi="Garamond"/>
          <w:sz w:val="24"/>
          <w:szCs w:val="24"/>
          <w:lang w:val="sq-AL"/>
        </w:rPr>
        <w:t>Personat që preken nga ky projekt</w:t>
      </w:r>
      <w:r w:rsidR="009E7178">
        <w:rPr>
          <w:rFonts w:ascii="Garamond" w:hAnsi="Garamond"/>
          <w:sz w:val="24"/>
          <w:szCs w:val="24"/>
          <w:lang w:val="sq-AL"/>
        </w:rPr>
        <w:t>,</w:t>
      </w:r>
      <w:r w:rsidRPr="00A36853">
        <w:rPr>
          <w:rFonts w:ascii="Garamond" w:hAnsi="Garamond"/>
          <w:sz w:val="24"/>
          <w:szCs w:val="24"/>
          <w:lang w:val="sq-AL"/>
        </w:rPr>
        <w:t xml:space="preserve"> të cilët kanë emrin në tabelën e publikuar dhe personat të cilët preken</w:t>
      </w:r>
      <w:r w:rsidR="009E7178">
        <w:rPr>
          <w:rFonts w:ascii="Garamond" w:hAnsi="Garamond"/>
          <w:sz w:val="24"/>
          <w:szCs w:val="24"/>
          <w:lang w:val="sq-AL"/>
        </w:rPr>
        <w:t>,</w:t>
      </w:r>
      <w:r w:rsidRPr="00A36853">
        <w:rPr>
          <w:rFonts w:ascii="Garamond" w:hAnsi="Garamond"/>
          <w:sz w:val="24"/>
          <w:szCs w:val="24"/>
          <w:lang w:val="sq-AL"/>
        </w:rPr>
        <w:t xml:space="preserve"> por nuk figurojnë në këto lista, jo më vonë se 15 (pesëmbëdhjetë) ditë nga publikimi në Fletoren Zyrtare dhe në portalin unik qeveritar për rindërtimin, kanë të drejtë të paraqesin pretendimet e tyre, të shoqëruara me dokumentet përkatëse pranë Fondit Shqiptar të Zhvillimit, si dhe në Ministrinë e Infrastrukturës dhe Energjisë, duke u shprehur nëse pranojnë kalimin vullnetar të pronësisë me kushtet e ofruara. </w:t>
      </w:r>
    </w:p>
    <w:p w14:paraId="25CE8EBF" w14:textId="33EA1FD7" w:rsidR="00B7055E" w:rsidRPr="00A36853" w:rsidRDefault="0071448A" w:rsidP="00B7055E">
      <w:pPr>
        <w:spacing w:after="0" w:line="240" w:lineRule="auto"/>
        <w:ind w:firstLine="284"/>
        <w:jc w:val="both"/>
        <w:rPr>
          <w:rFonts w:ascii="Garamond" w:hAnsi="Garamond"/>
          <w:sz w:val="24"/>
          <w:szCs w:val="24"/>
          <w:lang w:val="sq-AL"/>
        </w:rPr>
      </w:pPr>
      <w:r>
        <w:rPr>
          <w:rFonts w:ascii="Garamond" w:hAnsi="Garamond"/>
          <w:sz w:val="24"/>
          <w:szCs w:val="24"/>
          <w:lang w:val="sq-AL"/>
        </w:rPr>
        <w:t>Kërkesa për shpronësim dhe/</w:t>
      </w:r>
      <w:r w:rsidR="00B7055E" w:rsidRPr="00A36853">
        <w:rPr>
          <w:rFonts w:ascii="Garamond" w:hAnsi="Garamond"/>
          <w:sz w:val="24"/>
          <w:szCs w:val="24"/>
          <w:lang w:val="sq-AL"/>
        </w:rPr>
        <w:t>ose shkëmbimin e pronës, për interes publik, në funksion të procesit të rindërtimit, është me vlerë totale paraprake të kompensimit nga shpronësimi në shumën 103 623 941.80 (njëqind e tre milionë e gjashtëqind e njëzetë e tre mijë e nëntëqind e dyzetë e një pikë tetëdhjetë) lekë.</w:t>
      </w:r>
    </w:p>
    <w:p w14:paraId="25CE8EC1" w14:textId="77777777" w:rsidR="00143FA3" w:rsidRPr="00A36853" w:rsidRDefault="00143FA3" w:rsidP="00B7055E">
      <w:pPr>
        <w:spacing w:after="0" w:line="240" w:lineRule="auto"/>
        <w:ind w:firstLine="284"/>
        <w:jc w:val="both"/>
        <w:rPr>
          <w:rFonts w:ascii="Garamond" w:hAnsi="Garamond"/>
          <w:sz w:val="24"/>
          <w:szCs w:val="24"/>
          <w:lang w:val="sq-AL"/>
        </w:rPr>
      </w:pPr>
    </w:p>
    <w:p w14:paraId="25CE8EC2" w14:textId="77777777" w:rsidR="00B7055E" w:rsidRPr="00A36853" w:rsidRDefault="00B7055E" w:rsidP="00F90B56">
      <w:pPr>
        <w:spacing w:after="0" w:line="240" w:lineRule="auto"/>
        <w:ind w:firstLine="284"/>
        <w:jc w:val="right"/>
        <w:rPr>
          <w:rFonts w:ascii="Garamond" w:hAnsi="Garamond"/>
          <w:sz w:val="24"/>
          <w:szCs w:val="24"/>
          <w:lang w:val="sq-AL"/>
        </w:rPr>
      </w:pPr>
      <w:r w:rsidRPr="00A36853">
        <w:rPr>
          <w:rFonts w:ascii="Garamond" w:hAnsi="Garamond"/>
          <w:sz w:val="24"/>
          <w:szCs w:val="24"/>
          <w:lang w:val="sq-AL"/>
        </w:rPr>
        <w:t>ZËVENDËSMINISTËR</w:t>
      </w:r>
    </w:p>
    <w:p w14:paraId="2A203E18" w14:textId="01CEACE7" w:rsidR="00F0650F" w:rsidRDefault="00F0650F" w:rsidP="00F90B56">
      <w:pPr>
        <w:spacing w:after="0" w:line="240" w:lineRule="auto"/>
        <w:ind w:firstLine="284"/>
        <w:jc w:val="right"/>
        <w:rPr>
          <w:rFonts w:ascii="Garamond" w:hAnsi="Garamond"/>
          <w:sz w:val="24"/>
          <w:szCs w:val="24"/>
          <w:lang w:val="sq-AL"/>
        </w:rPr>
      </w:pPr>
      <w:r>
        <w:rPr>
          <w:rFonts w:ascii="Garamond" w:hAnsi="Garamond"/>
          <w:sz w:val="24"/>
          <w:szCs w:val="24"/>
          <w:lang w:val="sq-AL"/>
        </w:rPr>
        <w:t>I</w:t>
      </w:r>
      <w:r w:rsidRPr="00A36853">
        <w:rPr>
          <w:rFonts w:ascii="Garamond" w:hAnsi="Garamond"/>
          <w:sz w:val="24"/>
          <w:szCs w:val="24"/>
          <w:lang w:val="sq-AL"/>
        </w:rPr>
        <w:t xml:space="preserve"> INFRASTRUKTURËS DHE ENERGJISË </w:t>
      </w:r>
    </w:p>
    <w:p w14:paraId="25CE8EC3" w14:textId="31FAF1E4" w:rsidR="00B7055E" w:rsidRPr="00A36853" w:rsidRDefault="00B7055E" w:rsidP="00F90B56">
      <w:pPr>
        <w:spacing w:after="0" w:line="240" w:lineRule="auto"/>
        <w:ind w:firstLine="284"/>
        <w:jc w:val="right"/>
        <w:rPr>
          <w:rFonts w:ascii="Garamond" w:hAnsi="Garamond"/>
          <w:sz w:val="24"/>
          <w:szCs w:val="24"/>
          <w:lang w:val="sq-AL"/>
        </w:rPr>
      </w:pPr>
      <w:r w:rsidRPr="00A36853">
        <w:rPr>
          <w:rFonts w:ascii="Garamond" w:hAnsi="Garamond"/>
          <w:sz w:val="24"/>
          <w:szCs w:val="24"/>
          <w:lang w:val="sq-AL"/>
        </w:rPr>
        <w:t>KRYETAR</w:t>
      </w:r>
      <w:r w:rsidR="00143FA3" w:rsidRPr="00A36853">
        <w:rPr>
          <w:rFonts w:ascii="Garamond" w:hAnsi="Garamond"/>
          <w:sz w:val="24"/>
          <w:szCs w:val="24"/>
          <w:lang w:val="sq-AL"/>
        </w:rPr>
        <w:t xml:space="preserve"> </w:t>
      </w:r>
      <w:r w:rsidRPr="00A36853">
        <w:rPr>
          <w:rFonts w:ascii="Garamond" w:hAnsi="Garamond"/>
          <w:sz w:val="24"/>
          <w:szCs w:val="24"/>
          <w:lang w:val="sq-AL"/>
        </w:rPr>
        <w:t xml:space="preserve">I KOMISIONIT TË POSAÇËM </w:t>
      </w:r>
    </w:p>
    <w:p w14:paraId="25CE8EC4" w14:textId="058484B4" w:rsidR="00B7055E" w:rsidRPr="00A36853" w:rsidRDefault="00DB60E5" w:rsidP="00F90B56">
      <w:pPr>
        <w:spacing w:after="0" w:line="240" w:lineRule="auto"/>
        <w:ind w:firstLine="284"/>
        <w:jc w:val="right"/>
        <w:rPr>
          <w:rFonts w:ascii="Garamond" w:hAnsi="Garamond"/>
          <w:sz w:val="24"/>
          <w:szCs w:val="24"/>
          <w:lang w:val="sq-AL"/>
        </w:rPr>
      </w:pPr>
      <w:r>
        <w:rPr>
          <w:rFonts w:ascii="Garamond" w:hAnsi="Garamond"/>
          <w:sz w:val="24"/>
          <w:szCs w:val="24"/>
          <w:lang w:val="sq-AL"/>
        </w:rPr>
        <w:t>TË SHPRONËSIMIT DHE/</w:t>
      </w:r>
      <w:r w:rsidR="00B7055E" w:rsidRPr="00A36853">
        <w:rPr>
          <w:rFonts w:ascii="Garamond" w:hAnsi="Garamond"/>
          <w:sz w:val="24"/>
          <w:szCs w:val="24"/>
          <w:lang w:val="sq-AL"/>
        </w:rPr>
        <w:t>OSE SHKËMBIMIT</w:t>
      </w:r>
    </w:p>
    <w:p w14:paraId="25CE8EC5" w14:textId="77777777" w:rsidR="00B7055E" w:rsidRPr="00A36853" w:rsidRDefault="00B7055E" w:rsidP="00F90B56">
      <w:pPr>
        <w:spacing w:after="0" w:line="240" w:lineRule="auto"/>
        <w:ind w:firstLine="284"/>
        <w:jc w:val="right"/>
        <w:rPr>
          <w:rFonts w:ascii="Garamond" w:hAnsi="Garamond"/>
          <w:b/>
          <w:sz w:val="24"/>
          <w:szCs w:val="24"/>
          <w:lang w:val="sq-AL"/>
        </w:rPr>
      </w:pPr>
      <w:r w:rsidRPr="00A36853">
        <w:rPr>
          <w:rFonts w:ascii="Garamond" w:hAnsi="Garamond"/>
          <w:b/>
          <w:sz w:val="24"/>
          <w:szCs w:val="24"/>
          <w:lang w:val="sq-AL"/>
        </w:rPr>
        <w:t>Artan Shkreli</w:t>
      </w:r>
    </w:p>
    <w:p w14:paraId="25CE8EC6" w14:textId="77777777" w:rsidR="00B7055E" w:rsidRPr="00A36853" w:rsidRDefault="00B7055E" w:rsidP="00B7055E">
      <w:pPr>
        <w:rPr>
          <w:lang w:val="sq-AL"/>
        </w:rPr>
      </w:pPr>
    </w:p>
    <w:p w14:paraId="25CE8EC7" w14:textId="77777777" w:rsidR="00B7055E" w:rsidRPr="00A36853" w:rsidRDefault="00B7055E" w:rsidP="00B7055E">
      <w:pPr>
        <w:rPr>
          <w:lang w:val="sq-AL"/>
        </w:rPr>
      </w:pPr>
    </w:p>
    <w:p w14:paraId="25CE8EC8" w14:textId="77777777" w:rsidR="00776ED3" w:rsidRPr="00A36853" w:rsidRDefault="00776ED3">
      <w:pPr>
        <w:rPr>
          <w:lang w:val="sq-AL"/>
        </w:rPr>
        <w:sectPr w:rsidR="00776ED3" w:rsidRPr="00A36853">
          <w:pgSz w:w="12240" w:h="15840"/>
          <w:pgMar w:top="1440" w:right="1440" w:bottom="1440" w:left="1440" w:header="720" w:footer="720" w:gutter="0"/>
          <w:cols w:space="720"/>
          <w:docGrid w:linePitch="360"/>
        </w:sectPr>
      </w:pPr>
    </w:p>
    <w:p w14:paraId="25CE8ECA" w14:textId="60F00014" w:rsidR="00E249F6" w:rsidRPr="009E7178" w:rsidRDefault="002C4017" w:rsidP="002C4017">
      <w:pPr>
        <w:spacing w:after="0" w:line="240" w:lineRule="auto"/>
        <w:jc w:val="center"/>
        <w:rPr>
          <w:rFonts w:ascii="Garamond" w:hAnsi="Garamond"/>
          <w:sz w:val="20"/>
          <w:szCs w:val="24"/>
          <w:lang w:val="sq-AL"/>
        </w:rPr>
      </w:pPr>
      <w:r w:rsidRPr="009E7178">
        <w:rPr>
          <w:rFonts w:ascii="Garamond" w:hAnsi="Garamond"/>
          <w:sz w:val="20"/>
          <w:szCs w:val="24"/>
          <w:lang w:val="sq-AL"/>
        </w:rPr>
        <w:lastRenderedPageBreak/>
        <w:t>LISTA EMËRORE PARAPRAKE  E PRONARËVE QË SHPRONËSOHEN NGA PROCESI I RINDËRTIMIT NË ZONËN E RE PËR ZHVILLIM, NË ZONËN ADMINISTRATIVE THUMANË (ZONA 1/2), BASHKIA KRUJË</w:t>
      </w:r>
      <w:bookmarkStart w:id="2" w:name="_GoBack"/>
      <w:bookmarkEnd w:id="2"/>
    </w:p>
    <w:tbl>
      <w:tblPr>
        <w:tblW w:w="5218" w:type="pct"/>
        <w:jc w:val="center"/>
        <w:tblInd w:w="-618" w:type="dxa"/>
        <w:tblLook w:val="04A0" w:firstRow="1" w:lastRow="0" w:firstColumn="1" w:lastColumn="0" w:noHBand="0" w:noVBand="1"/>
      </w:tblPr>
      <w:tblGrid>
        <w:gridCol w:w="291"/>
        <w:gridCol w:w="537"/>
        <w:gridCol w:w="291"/>
        <w:gridCol w:w="540"/>
        <w:gridCol w:w="480"/>
        <w:gridCol w:w="751"/>
        <w:gridCol w:w="363"/>
        <w:gridCol w:w="445"/>
        <w:gridCol w:w="469"/>
        <w:gridCol w:w="582"/>
        <w:gridCol w:w="415"/>
        <w:gridCol w:w="378"/>
        <w:gridCol w:w="402"/>
        <w:gridCol w:w="465"/>
        <w:gridCol w:w="391"/>
        <w:gridCol w:w="402"/>
        <w:gridCol w:w="441"/>
        <w:gridCol w:w="303"/>
        <w:gridCol w:w="402"/>
        <w:gridCol w:w="333"/>
        <w:gridCol w:w="480"/>
        <w:gridCol w:w="391"/>
        <w:gridCol w:w="482"/>
        <w:gridCol w:w="441"/>
        <w:gridCol w:w="391"/>
        <w:gridCol w:w="482"/>
        <w:gridCol w:w="441"/>
        <w:gridCol w:w="415"/>
        <w:gridCol w:w="463"/>
        <w:gridCol w:w="528"/>
        <w:gridCol w:w="473"/>
        <w:gridCol w:w="490"/>
        <w:gridCol w:w="636"/>
      </w:tblGrid>
      <w:tr w:rsidR="00E249F6" w:rsidRPr="00A36853" w14:paraId="25CE8ED6" w14:textId="4B6180C9" w:rsidTr="00E249F6">
        <w:trPr>
          <w:trHeight w:val="139"/>
          <w:jc w:val="center"/>
        </w:trPr>
        <w:tc>
          <w:tcPr>
            <w:tcW w:w="141" w:type="pct"/>
            <w:vMerge w:val="restart"/>
            <w:tcBorders>
              <w:top w:val="single" w:sz="8" w:space="0" w:color="auto"/>
              <w:left w:val="single" w:sz="8" w:space="0" w:color="auto"/>
              <w:bottom w:val="single" w:sz="8" w:space="0" w:color="000000"/>
              <w:right w:val="single" w:sz="4" w:space="0" w:color="auto"/>
            </w:tcBorders>
            <w:shd w:val="clear" w:color="000000" w:fill="FFFFFF"/>
            <w:noWrap/>
            <w:vAlign w:val="center"/>
            <w:hideMark/>
          </w:tcPr>
          <w:p w14:paraId="25CE8ECB"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Nr.</w:t>
            </w:r>
          </w:p>
        </w:tc>
        <w:tc>
          <w:tcPr>
            <w:tcW w:w="237" w:type="pct"/>
            <w:gridSpan w:val="2"/>
            <w:vMerge w:val="restart"/>
            <w:tcBorders>
              <w:top w:val="single" w:sz="8" w:space="0" w:color="auto"/>
              <w:left w:val="single" w:sz="4" w:space="0" w:color="auto"/>
              <w:bottom w:val="single" w:sz="8" w:space="0" w:color="000000"/>
              <w:right w:val="single" w:sz="8" w:space="0" w:color="000000"/>
            </w:tcBorders>
            <w:shd w:val="clear" w:color="000000" w:fill="FFFFFF"/>
            <w:noWrap/>
            <w:vAlign w:val="center"/>
            <w:hideMark/>
          </w:tcPr>
          <w:p w14:paraId="25CE8ECC"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Kategoria</w:t>
            </w:r>
          </w:p>
        </w:tc>
        <w:tc>
          <w:tcPr>
            <w:tcW w:w="721" w:type="pct"/>
            <w:gridSpan w:val="4"/>
            <w:tcBorders>
              <w:top w:val="single" w:sz="8" w:space="0" w:color="auto"/>
              <w:left w:val="nil"/>
              <w:bottom w:val="single" w:sz="8" w:space="0" w:color="auto"/>
              <w:right w:val="single" w:sz="8" w:space="0" w:color="auto"/>
            </w:tcBorders>
            <w:shd w:val="clear" w:color="000000" w:fill="FFFFFF"/>
            <w:vAlign w:val="center"/>
            <w:hideMark/>
          </w:tcPr>
          <w:p w14:paraId="25CE8ECD"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STATUSI JURIDIK</w:t>
            </w:r>
          </w:p>
        </w:tc>
        <w:tc>
          <w:tcPr>
            <w:tcW w:w="646" w:type="pct"/>
            <w:gridSpan w:val="4"/>
            <w:tcBorders>
              <w:top w:val="single" w:sz="8" w:space="0" w:color="auto"/>
              <w:left w:val="nil"/>
              <w:bottom w:val="single" w:sz="8" w:space="0" w:color="auto"/>
              <w:right w:val="single" w:sz="8" w:space="0" w:color="auto"/>
            </w:tcBorders>
            <w:shd w:val="clear" w:color="000000" w:fill="FFFFFF"/>
            <w:vAlign w:val="center"/>
            <w:hideMark/>
          </w:tcPr>
          <w:p w14:paraId="25CE8ECE"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xml:space="preserve">TË DHËNAT </w:t>
            </w:r>
            <w:r w:rsidRPr="00A36853">
              <w:rPr>
                <w:rFonts w:ascii="Arial" w:eastAsia="Times New Roman" w:hAnsi="Arial" w:cs="Arial"/>
                <w:b/>
                <w:bCs/>
                <w:sz w:val="6"/>
                <w:szCs w:val="6"/>
                <w:lang w:val="sq-AL" w:eastAsia="sq-AL"/>
              </w:rPr>
              <w:br/>
              <w:t>(mbi pasurinë sipas ASHK-Krujë)</w:t>
            </w:r>
          </w:p>
        </w:tc>
        <w:tc>
          <w:tcPr>
            <w:tcW w:w="2239" w:type="pct"/>
            <w:gridSpan w:val="16"/>
            <w:tcBorders>
              <w:top w:val="single" w:sz="8" w:space="0" w:color="auto"/>
              <w:left w:val="nil"/>
              <w:bottom w:val="single" w:sz="8" w:space="0" w:color="auto"/>
              <w:right w:val="single" w:sz="8" w:space="0" w:color="000000"/>
            </w:tcBorders>
            <w:shd w:val="clear" w:color="000000" w:fill="FFFFFF"/>
            <w:vAlign w:val="center"/>
            <w:hideMark/>
          </w:tcPr>
          <w:p w14:paraId="25CE8ECF"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xml:space="preserve">   VLERËSIMET PËR SHPRONËSIM SIPAS LLOJIT Ë PASURISË</w:t>
            </w:r>
          </w:p>
        </w:tc>
        <w:tc>
          <w:tcPr>
            <w:tcW w:w="140" w:type="pct"/>
            <w:tcBorders>
              <w:top w:val="single" w:sz="8" w:space="0" w:color="auto"/>
              <w:left w:val="nil"/>
              <w:bottom w:val="single" w:sz="8" w:space="0" w:color="auto"/>
              <w:right w:val="single" w:sz="8" w:space="0" w:color="auto"/>
            </w:tcBorders>
            <w:shd w:val="clear" w:color="000000" w:fill="FFFFFF"/>
            <w:vAlign w:val="center"/>
            <w:hideMark/>
          </w:tcPr>
          <w:p w14:paraId="25CE8ED0"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56" w:type="pct"/>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14:paraId="25CE8ED1"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Dokumenti i Pronësisë</w:t>
            </w:r>
          </w:p>
        </w:tc>
        <w:tc>
          <w:tcPr>
            <w:tcW w:w="178" w:type="pct"/>
            <w:tcBorders>
              <w:top w:val="single" w:sz="8" w:space="0" w:color="auto"/>
              <w:left w:val="nil"/>
              <w:bottom w:val="single" w:sz="8" w:space="0" w:color="auto"/>
              <w:right w:val="nil"/>
            </w:tcBorders>
            <w:shd w:val="clear" w:color="000000" w:fill="FFFFFF"/>
            <w:noWrap/>
            <w:vAlign w:val="center"/>
            <w:hideMark/>
          </w:tcPr>
          <w:p w14:paraId="25CE8ED2"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60" w:type="pct"/>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25CE8ED3"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xml:space="preserve">Shkëmbim / </w:t>
            </w:r>
            <w:r w:rsidRPr="00A36853">
              <w:rPr>
                <w:rFonts w:ascii="Arial" w:eastAsia="Times New Roman" w:hAnsi="Arial" w:cs="Arial"/>
                <w:b/>
                <w:bCs/>
                <w:sz w:val="6"/>
                <w:szCs w:val="6"/>
                <w:lang w:val="sq-AL" w:eastAsia="sq-AL"/>
              </w:rPr>
              <w:br/>
              <w:t>Kompensim</w:t>
            </w:r>
          </w:p>
        </w:tc>
        <w:tc>
          <w:tcPr>
            <w:tcW w:w="166" w:type="pct"/>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14:paraId="25CE8ED4"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Çështje Gjygjësore të hapura</w:t>
            </w:r>
          </w:p>
        </w:tc>
        <w:tc>
          <w:tcPr>
            <w:tcW w:w="215" w:type="pct"/>
            <w:vMerge w:val="restar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25CE8ED5"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xml:space="preserve">  SHËNIME</w:t>
            </w:r>
          </w:p>
        </w:tc>
      </w:tr>
      <w:tr w:rsidR="00E249F6" w:rsidRPr="00A36853" w14:paraId="25CE8EEB" w14:textId="667F7584" w:rsidTr="00E249F6">
        <w:trPr>
          <w:trHeight w:val="139"/>
          <w:jc w:val="center"/>
        </w:trPr>
        <w:tc>
          <w:tcPr>
            <w:tcW w:w="141" w:type="pct"/>
            <w:vMerge/>
            <w:tcBorders>
              <w:top w:val="single" w:sz="8" w:space="0" w:color="auto"/>
              <w:left w:val="single" w:sz="8" w:space="0" w:color="auto"/>
              <w:bottom w:val="single" w:sz="8" w:space="0" w:color="000000"/>
              <w:right w:val="single" w:sz="4" w:space="0" w:color="auto"/>
            </w:tcBorders>
            <w:vAlign w:val="center"/>
            <w:hideMark/>
          </w:tcPr>
          <w:p w14:paraId="25CE8ED7"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237" w:type="pct"/>
            <w:gridSpan w:val="2"/>
            <w:vMerge/>
            <w:tcBorders>
              <w:top w:val="single" w:sz="8" w:space="0" w:color="auto"/>
              <w:left w:val="single" w:sz="4" w:space="0" w:color="auto"/>
              <w:bottom w:val="single" w:sz="8" w:space="0" w:color="000000"/>
              <w:right w:val="single" w:sz="8" w:space="0" w:color="000000"/>
            </w:tcBorders>
            <w:vAlign w:val="center"/>
            <w:hideMark/>
          </w:tcPr>
          <w:p w14:paraId="25CE8ED8"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599" w:type="pct"/>
            <w:gridSpan w:val="3"/>
            <w:tcBorders>
              <w:top w:val="single" w:sz="8" w:space="0" w:color="auto"/>
              <w:left w:val="nil"/>
              <w:bottom w:val="single" w:sz="8" w:space="0" w:color="auto"/>
              <w:right w:val="single" w:sz="8" w:space="0" w:color="auto"/>
            </w:tcBorders>
            <w:shd w:val="clear" w:color="000000" w:fill="FFFFFF"/>
            <w:noWrap/>
            <w:vAlign w:val="center"/>
            <w:hideMark/>
          </w:tcPr>
          <w:p w14:paraId="25CE8ED9"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PRIVAT</w:t>
            </w:r>
          </w:p>
        </w:tc>
        <w:tc>
          <w:tcPr>
            <w:tcW w:w="123" w:type="pct"/>
            <w:tcBorders>
              <w:top w:val="nil"/>
              <w:left w:val="nil"/>
              <w:bottom w:val="single" w:sz="8" w:space="0" w:color="auto"/>
              <w:right w:val="single" w:sz="8" w:space="0" w:color="auto"/>
            </w:tcBorders>
            <w:shd w:val="clear" w:color="000000" w:fill="FFFFFF"/>
            <w:noWrap/>
            <w:vAlign w:val="center"/>
            <w:hideMark/>
          </w:tcPr>
          <w:p w14:paraId="25CE8EDA"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SHTET</w:t>
            </w:r>
          </w:p>
        </w:tc>
        <w:tc>
          <w:tcPr>
            <w:tcW w:w="150" w:type="pct"/>
            <w:vMerge w:val="restart"/>
            <w:tcBorders>
              <w:top w:val="nil"/>
              <w:left w:val="single" w:sz="8" w:space="0" w:color="auto"/>
              <w:bottom w:val="single" w:sz="8" w:space="0" w:color="auto"/>
              <w:right w:val="single" w:sz="8" w:space="0" w:color="auto"/>
            </w:tcBorders>
            <w:shd w:val="clear" w:color="000000" w:fill="FFFFFF"/>
            <w:vAlign w:val="center"/>
            <w:hideMark/>
          </w:tcPr>
          <w:p w14:paraId="25CE8EDB"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Zona Kadastrale</w:t>
            </w:r>
          </w:p>
        </w:tc>
        <w:tc>
          <w:tcPr>
            <w:tcW w:w="159" w:type="pct"/>
            <w:vMerge w:val="restart"/>
            <w:tcBorders>
              <w:top w:val="nil"/>
              <w:left w:val="single" w:sz="8" w:space="0" w:color="auto"/>
              <w:bottom w:val="single" w:sz="8" w:space="0" w:color="auto"/>
              <w:right w:val="single" w:sz="8" w:space="0" w:color="auto"/>
            </w:tcBorders>
            <w:shd w:val="clear" w:color="000000" w:fill="FFFFFF"/>
            <w:noWrap/>
            <w:vAlign w:val="center"/>
            <w:hideMark/>
          </w:tcPr>
          <w:p w14:paraId="25CE8EDC"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Nr. Pas.</w:t>
            </w:r>
          </w:p>
        </w:tc>
        <w:tc>
          <w:tcPr>
            <w:tcW w:w="197" w:type="pct"/>
            <w:vMerge w:val="restart"/>
            <w:tcBorders>
              <w:top w:val="nil"/>
              <w:left w:val="single" w:sz="8" w:space="0" w:color="auto"/>
              <w:bottom w:val="single" w:sz="8" w:space="0" w:color="auto"/>
              <w:right w:val="single" w:sz="8" w:space="0" w:color="auto"/>
            </w:tcBorders>
            <w:shd w:val="clear" w:color="000000" w:fill="FFFFFF"/>
            <w:vAlign w:val="center"/>
            <w:hideMark/>
          </w:tcPr>
          <w:p w14:paraId="25CE8EDD"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Lloji Pas.</w:t>
            </w:r>
          </w:p>
        </w:tc>
        <w:tc>
          <w:tcPr>
            <w:tcW w:w="140" w:type="pct"/>
            <w:vMerge w:val="restart"/>
            <w:tcBorders>
              <w:top w:val="nil"/>
              <w:left w:val="single" w:sz="8" w:space="0" w:color="auto"/>
              <w:bottom w:val="single" w:sz="8" w:space="0" w:color="auto"/>
              <w:right w:val="single" w:sz="8" w:space="0" w:color="auto"/>
            </w:tcBorders>
            <w:shd w:val="clear" w:color="000000" w:fill="FFFFFF"/>
            <w:vAlign w:val="center"/>
            <w:hideMark/>
          </w:tcPr>
          <w:p w14:paraId="25CE8EDE"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Sip. Totale (m</w:t>
            </w:r>
            <w:r w:rsidRPr="00A36853">
              <w:rPr>
                <w:rFonts w:ascii="Arial" w:eastAsia="Times New Roman" w:hAnsi="Arial" w:cs="Arial"/>
                <w:b/>
                <w:bCs/>
                <w:sz w:val="6"/>
                <w:szCs w:val="6"/>
                <w:vertAlign w:val="superscript"/>
                <w:lang w:val="sq-AL" w:eastAsia="sq-AL"/>
              </w:rPr>
              <w:t>2</w:t>
            </w:r>
            <w:r w:rsidRPr="00A36853">
              <w:rPr>
                <w:rFonts w:ascii="Arial" w:eastAsia="Times New Roman" w:hAnsi="Arial" w:cs="Arial"/>
                <w:b/>
                <w:bCs/>
                <w:sz w:val="6"/>
                <w:szCs w:val="6"/>
                <w:lang w:val="sq-AL" w:eastAsia="sq-AL"/>
              </w:rPr>
              <w:t>)</w:t>
            </w:r>
          </w:p>
        </w:tc>
        <w:tc>
          <w:tcPr>
            <w:tcW w:w="421" w:type="pct"/>
            <w:gridSpan w:val="3"/>
            <w:tcBorders>
              <w:top w:val="single" w:sz="8" w:space="0" w:color="auto"/>
              <w:left w:val="nil"/>
              <w:bottom w:val="single" w:sz="8" w:space="0" w:color="auto"/>
              <w:right w:val="single" w:sz="8" w:space="0" w:color="auto"/>
            </w:tcBorders>
            <w:shd w:val="clear" w:color="000000" w:fill="FFFFFF"/>
            <w:vAlign w:val="center"/>
            <w:hideMark/>
          </w:tcPr>
          <w:p w14:paraId="25CE8EDF" w14:textId="4F19072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xml:space="preserve">Shpronësim tokë </w:t>
            </w:r>
            <w:r w:rsidR="00A36853">
              <w:rPr>
                <w:rFonts w:ascii="Arial" w:eastAsia="Times New Roman" w:hAnsi="Arial" w:cs="Arial"/>
                <w:b/>
                <w:bCs/>
                <w:sz w:val="6"/>
                <w:szCs w:val="6"/>
                <w:lang w:val="sq-AL" w:eastAsia="sq-AL"/>
              </w:rPr>
              <w:t>“</w:t>
            </w:r>
            <w:r w:rsidRPr="00A36853">
              <w:rPr>
                <w:rFonts w:ascii="Arial" w:eastAsia="Times New Roman" w:hAnsi="Arial" w:cs="Arial"/>
                <w:b/>
                <w:bCs/>
                <w:sz w:val="6"/>
                <w:szCs w:val="6"/>
                <w:lang w:val="sq-AL" w:eastAsia="sq-AL"/>
              </w:rPr>
              <w:t>arë, kullotë, livadh</w:t>
            </w:r>
            <w:r w:rsidR="00A36853">
              <w:rPr>
                <w:rFonts w:ascii="Arial" w:eastAsia="Times New Roman" w:hAnsi="Arial" w:cs="Arial"/>
                <w:b/>
                <w:bCs/>
                <w:sz w:val="6"/>
                <w:szCs w:val="6"/>
                <w:lang w:val="sq-AL" w:eastAsia="sq-AL"/>
              </w:rPr>
              <w:t>”</w:t>
            </w:r>
          </w:p>
        </w:tc>
        <w:tc>
          <w:tcPr>
            <w:tcW w:w="417" w:type="pct"/>
            <w:gridSpan w:val="3"/>
            <w:tcBorders>
              <w:top w:val="single" w:sz="8" w:space="0" w:color="auto"/>
              <w:left w:val="nil"/>
              <w:bottom w:val="single" w:sz="8" w:space="0" w:color="auto"/>
              <w:right w:val="single" w:sz="8" w:space="0" w:color="auto"/>
            </w:tcBorders>
            <w:shd w:val="clear" w:color="000000" w:fill="FFFFFF"/>
            <w:noWrap/>
            <w:vAlign w:val="center"/>
            <w:hideMark/>
          </w:tcPr>
          <w:p w14:paraId="25CE8EE0" w14:textId="0E3437EA"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xml:space="preserve">Shpronësim tokë </w:t>
            </w:r>
            <w:r w:rsidR="00A36853">
              <w:rPr>
                <w:rFonts w:ascii="Arial" w:eastAsia="Times New Roman" w:hAnsi="Arial" w:cs="Arial"/>
                <w:b/>
                <w:bCs/>
                <w:sz w:val="6"/>
                <w:szCs w:val="6"/>
                <w:lang w:val="sq-AL" w:eastAsia="sq-AL"/>
              </w:rPr>
              <w:t>“</w:t>
            </w:r>
            <w:r w:rsidRPr="00A36853">
              <w:rPr>
                <w:rFonts w:ascii="Arial" w:eastAsia="Times New Roman" w:hAnsi="Arial" w:cs="Arial"/>
                <w:b/>
                <w:bCs/>
                <w:sz w:val="6"/>
                <w:szCs w:val="6"/>
                <w:lang w:val="sq-AL" w:eastAsia="sq-AL"/>
              </w:rPr>
              <w:t>truall</w:t>
            </w:r>
            <w:r w:rsidR="00A36853">
              <w:rPr>
                <w:rFonts w:ascii="Arial" w:eastAsia="Times New Roman" w:hAnsi="Arial" w:cs="Arial"/>
                <w:b/>
                <w:bCs/>
                <w:sz w:val="6"/>
                <w:szCs w:val="6"/>
                <w:lang w:val="sq-AL" w:eastAsia="sq-AL"/>
              </w:rPr>
              <w:t>”</w:t>
            </w:r>
          </w:p>
        </w:tc>
        <w:tc>
          <w:tcPr>
            <w:tcW w:w="351" w:type="pct"/>
            <w:gridSpan w:val="3"/>
            <w:tcBorders>
              <w:top w:val="single" w:sz="8" w:space="0" w:color="auto"/>
              <w:left w:val="nil"/>
              <w:bottom w:val="single" w:sz="8" w:space="0" w:color="auto"/>
              <w:right w:val="single" w:sz="8" w:space="0" w:color="auto"/>
            </w:tcBorders>
            <w:shd w:val="clear" w:color="000000" w:fill="FFFFFF"/>
            <w:vAlign w:val="center"/>
            <w:hideMark/>
          </w:tcPr>
          <w:p w14:paraId="25CE8EE1" w14:textId="0451D032"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xml:space="preserve">Shpronësim tokë </w:t>
            </w:r>
            <w:r w:rsidR="00A36853">
              <w:rPr>
                <w:rFonts w:ascii="Arial" w:eastAsia="Times New Roman" w:hAnsi="Arial" w:cs="Arial"/>
                <w:b/>
                <w:bCs/>
                <w:sz w:val="6"/>
                <w:szCs w:val="6"/>
                <w:lang w:val="sq-AL" w:eastAsia="sq-AL"/>
              </w:rPr>
              <w:t>“</w:t>
            </w:r>
            <w:r w:rsidRPr="00A36853">
              <w:rPr>
                <w:rFonts w:ascii="Arial" w:eastAsia="Times New Roman" w:hAnsi="Arial" w:cs="Arial"/>
                <w:b/>
                <w:bCs/>
                <w:sz w:val="6"/>
                <w:szCs w:val="6"/>
                <w:lang w:val="sq-AL" w:eastAsia="sq-AL"/>
              </w:rPr>
              <w:t>pyll</w:t>
            </w:r>
            <w:r w:rsidR="00A36853">
              <w:rPr>
                <w:rFonts w:ascii="Arial" w:eastAsia="Times New Roman" w:hAnsi="Arial" w:cs="Arial"/>
                <w:b/>
                <w:bCs/>
                <w:sz w:val="6"/>
                <w:szCs w:val="6"/>
                <w:lang w:val="sq-AL" w:eastAsia="sq-AL"/>
              </w:rPr>
              <w:t>”</w:t>
            </w:r>
          </w:p>
        </w:tc>
        <w:tc>
          <w:tcPr>
            <w:tcW w:w="162" w:type="pct"/>
            <w:tcBorders>
              <w:top w:val="nil"/>
              <w:left w:val="nil"/>
              <w:bottom w:val="single" w:sz="8" w:space="0" w:color="auto"/>
              <w:right w:val="single" w:sz="8" w:space="0" w:color="auto"/>
            </w:tcBorders>
            <w:shd w:val="clear" w:color="000000" w:fill="FFFFFF"/>
            <w:vAlign w:val="center"/>
            <w:hideMark/>
          </w:tcPr>
          <w:p w14:paraId="25CE8EE2"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Vegjetacioni</w:t>
            </w:r>
          </w:p>
        </w:tc>
        <w:tc>
          <w:tcPr>
            <w:tcW w:w="444" w:type="pct"/>
            <w:gridSpan w:val="3"/>
            <w:tcBorders>
              <w:top w:val="single" w:sz="8" w:space="0" w:color="auto"/>
              <w:left w:val="nil"/>
              <w:bottom w:val="single" w:sz="8" w:space="0" w:color="auto"/>
              <w:right w:val="single" w:sz="8" w:space="0" w:color="auto"/>
            </w:tcBorders>
            <w:shd w:val="clear" w:color="000000" w:fill="FFFFFF"/>
            <w:vAlign w:val="center"/>
            <w:hideMark/>
          </w:tcPr>
          <w:p w14:paraId="25CE8EE3"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Ndërtesë banimi (shtëpi)</w:t>
            </w:r>
          </w:p>
        </w:tc>
        <w:tc>
          <w:tcPr>
            <w:tcW w:w="444" w:type="pct"/>
            <w:gridSpan w:val="3"/>
            <w:tcBorders>
              <w:top w:val="single" w:sz="8" w:space="0" w:color="auto"/>
              <w:left w:val="nil"/>
              <w:bottom w:val="single" w:sz="8" w:space="0" w:color="auto"/>
              <w:right w:val="single" w:sz="8" w:space="0" w:color="auto"/>
            </w:tcBorders>
            <w:shd w:val="clear" w:color="000000" w:fill="FFFFFF"/>
            <w:vAlign w:val="center"/>
            <w:hideMark/>
          </w:tcPr>
          <w:p w14:paraId="25CE8EE4"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Ndërtesë jo banimi</w:t>
            </w:r>
          </w:p>
        </w:tc>
        <w:tc>
          <w:tcPr>
            <w:tcW w:w="140" w:type="pct"/>
            <w:tcBorders>
              <w:top w:val="nil"/>
              <w:left w:val="nil"/>
              <w:bottom w:val="single" w:sz="8" w:space="0" w:color="auto"/>
              <w:right w:val="single" w:sz="8" w:space="0" w:color="auto"/>
            </w:tcBorders>
            <w:shd w:val="clear" w:color="000000" w:fill="FFFFFF"/>
            <w:vAlign w:val="center"/>
            <w:hideMark/>
          </w:tcPr>
          <w:p w14:paraId="25CE8EE5"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Ndertese total</w:t>
            </w:r>
          </w:p>
        </w:tc>
        <w:tc>
          <w:tcPr>
            <w:tcW w:w="156" w:type="pct"/>
            <w:vMerge/>
            <w:tcBorders>
              <w:top w:val="single" w:sz="8" w:space="0" w:color="auto"/>
              <w:left w:val="single" w:sz="8" w:space="0" w:color="auto"/>
              <w:bottom w:val="single" w:sz="8" w:space="0" w:color="auto"/>
              <w:right w:val="single" w:sz="8" w:space="0" w:color="auto"/>
            </w:tcBorders>
            <w:vAlign w:val="center"/>
            <w:hideMark/>
          </w:tcPr>
          <w:p w14:paraId="25CE8EE6"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78" w:type="pct"/>
            <w:vMerge w:val="restart"/>
            <w:tcBorders>
              <w:top w:val="nil"/>
              <w:left w:val="single" w:sz="8" w:space="0" w:color="auto"/>
              <w:bottom w:val="single" w:sz="8" w:space="0" w:color="000000"/>
              <w:right w:val="nil"/>
            </w:tcBorders>
            <w:shd w:val="clear" w:color="000000" w:fill="FFFFFF"/>
            <w:vAlign w:val="center"/>
            <w:hideMark/>
          </w:tcPr>
          <w:p w14:paraId="25CE8EE7"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VLERA</w:t>
            </w:r>
            <w:r w:rsidRPr="00A36853">
              <w:rPr>
                <w:rFonts w:ascii="Arial" w:eastAsia="Times New Roman" w:hAnsi="Arial" w:cs="Arial"/>
                <w:b/>
                <w:bCs/>
                <w:sz w:val="6"/>
                <w:szCs w:val="6"/>
                <w:lang w:val="sq-AL" w:eastAsia="sq-AL"/>
              </w:rPr>
              <w:br/>
              <w:t xml:space="preserve">TOTALE </w:t>
            </w:r>
            <w:r w:rsidRPr="00A36853">
              <w:rPr>
                <w:rFonts w:ascii="Arial" w:eastAsia="Times New Roman" w:hAnsi="Arial" w:cs="Arial"/>
                <w:b/>
                <w:bCs/>
                <w:sz w:val="6"/>
                <w:szCs w:val="6"/>
                <w:lang w:val="sq-AL" w:eastAsia="sq-AL"/>
              </w:rPr>
              <w:br/>
              <w:t>(lekë)</w:t>
            </w:r>
          </w:p>
        </w:tc>
        <w:tc>
          <w:tcPr>
            <w:tcW w:w="160" w:type="pct"/>
            <w:vMerge/>
            <w:tcBorders>
              <w:top w:val="single" w:sz="8" w:space="0" w:color="auto"/>
              <w:left w:val="single" w:sz="8" w:space="0" w:color="auto"/>
              <w:bottom w:val="single" w:sz="8" w:space="0" w:color="000000"/>
              <w:right w:val="single" w:sz="8" w:space="0" w:color="auto"/>
            </w:tcBorders>
            <w:vAlign w:val="center"/>
            <w:hideMark/>
          </w:tcPr>
          <w:p w14:paraId="25CE8EE8"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66" w:type="pct"/>
            <w:vMerge/>
            <w:tcBorders>
              <w:top w:val="single" w:sz="8" w:space="0" w:color="auto"/>
              <w:left w:val="single" w:sz="8" w:space="0" w:color="auto"/>
              <w:bottom w:val="single" w:sz="8" w:space="0" w:color="auto"/>
              <w:right w:val="single" w:sz="8" w:space="0" w:color="auto"/>
            </w:tcBorders>
            <w:vAlign w:val="center"/>
            <w:hideMark/>
          </w:tcPr>
          <w:p w14:paraId="25CE8EE9"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215" w:type="pct"/>
            <w:vMerge/>
            <w:tcBorders>
              <w:top w:val="single" w:sz="8" w:space="0" w:color="auto"/>
              <w:left w:val="single" w:sz="8" w:space="0" w:color="auto"/>
              <w:bottom w:val="single" w:sz="8" w:space="0" w:color="auto"/>
              <w:right w:val="single" w:sz="8" w:space="0" w:color="auto"/>
            </w:tcBorders>
            <w:vAlign w:val="center"/>
            <w:hideMark/>
          </w:tcPr>
          <w:p w14:paraId="25CE8EEA"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r>
      <w:tr w:rsidR="00E249F6" w:rsidRPr="00A36853" w14:paraId="25CE8F0C" w14:textId="315FB12B" w:rsidTr="00E249F6">
        <w:trPr>
          <w:trHeight w:val="139"/>
          <w:jc w:val="center"/>
        </w:trPr>
        <w:tc>
          <w:tcPr>
            <w:tcW w:w="141" w:type="pct"/>
            <w:vMerge/>
            <w:tcBorders>
              <w:top w:val="single" w:sz="8" w:space="0" w:color="auto"/>
              <w:left w:val="single" w:sz="8" w:space="0" w:color="auto"/>
              <w:bottom w:val="single" w:sz="8" w:space="0" w:color="000000"/>
              <w:right w:val="single" w:sz="4" w:space="0" w:color="auto"/>
            </w:tcBorders>
            <w:vAlign w:val="center"/>
            <w:hideMark/>
          </w:tcPr>
          <w:p w14:paraId="25CE8EEC"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237" w:type="pct"/>
            <w:gridSpan w:val="2"/>
            <w:vMerge/>
            <w:tcBorders>
              <w:top w:val="single" w:sz="8" w:space="0" w:color="auto"/>
              <w:left w:val="single" w:sz="4" w:space="0" w:color="auto"/>
              <w:bottom w:val="single" w:sz="8" w:space="0" w:color="000000"/>
              <w:right w:val="single" w:sz="8" w:space="0" w:color="000000"/>
            </w:tcBorders>
            <w:vAlign w:val="center"/>
            <w:hideMark/>
          </w:tcPr>
          <w:p w14:paraId="25CE8EED"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83" w:type="pct"/>
            <w:vMerge w:val="restart"/>
            <w:tcBorders>
              <w:top w:val="nil"/>
              <w:left w:val="single" w:sz="8" w:space="0" w:color="auto"/>
              <w:bottom w:val="single" w:sz="8" w:space="0" w:color="auto"/>
              <w:right w:val="single" w:sz="8" w:space="0" w:color="auto"/>
            </w:tcBorders>
            <w:shd w:val="clear" w:color="000000" w:fill="FFFFFF"/>
            <w:noWrap/>
            <w:vAlign w:val="center"/>
            <w:hideMark/>
          </w:tcPr>
          <w:p w14:paraId="25CE8EEE"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Emri</w:t>
            </w:r>
          </w:p>
        </w:tc>
        <w:tc>
          <w:tcPr>
            <w:tcW w:w="162" w:type="pct"/>
            <w:vMerge w:val="restart"/>
            <w:tcBorders>
              <w:top w:val="nil"/>
              <w:left w:val="single" w:sz="8" w:space="0" w:color="auto"/>
              <w:bottom w:val="single" w:sz="8" w:space="0" w:color="auto"/>
              <w:right w:val="single" w:sz="8" w:space="0" w:color="auto"/>
            </w:tcBorders>
            <w:shd w:val="clear" w:color="000000" w:fill="FFFFFF"/>
            <w:noWrap/>
            <w:vAlign w:val="center"/>
            <w:hideMark/>
          </w:tcPr>
          <w:p w14:paraId="25CE8EEF"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Atësia</w:t>
            </w:r>
          </w:p>
        </w:tc>
        <w:tc>
          <w:tcPr>
            <w:tcW w:w="254" w:type="pct"/>
            <w:vMerge w:val="restart"/>
            <w:tcBorders>
              <w:top w:val="nil"/>
              <w:left w:val="single" w:sz="8" w:space="0" w:color="auto"/>
              <w:bottom w:val="single" w:sz="8" w:space="0" w:color="auto"/>
              <w:right w:val="single" w:sz="8" w:space="0" w:color="auto"/>
            </w:tcBorders>
            <w:shd w:val="clear" w:color="000000" w:fill="FFFFFF"/>
            <w:noWrap/>
            <w:vAlign w:val="center"/>
            <w:hideMark/>
          </w:tcPr>
          <w:p w14:paraId="25CE8EF0"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Mbiemri</w:t>
            </w:r>
          </w:p>
        </w:tc>
        <w:tc>
          <w:tcPr>
            <w:tcW w:w="123" w:type="pct"/>
            <w:vMerge w:val="restart"/>
            <w:tcBorders>
              <w:top w:val="nil"/>
              <w:left w:val="single" w:sz="8" w:space="0" w:color="auto"/>
              <w:bottom w:val="single" w:sz="8" w:space="0" w:color="000000"/>
              <w:right w:val="single" w:sz="8" w:space="0" w:color="auto"/>
            </w:tcBorders>
            <w:shd w:val="clear" w:color="000000" w:fill="FFFFFF"/>
            <w:noWrap/>
            <w:vAlign w:val="center"/>
            <w:hideMark/>
          </w:tcPr>
          <w:p w14:paraId="25CE8EF1"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50" w:type="pct"/>
            <w:vMerge/>
            <w:tcBorders>
              <w:top w:val="nil"/>
              <w:left w:val="single" w:sz="8" w:space="0" w:color="auto"/>
              <w:bottom w:val="single" w:sz="8" w:space="0" w:color="auto"/>
              <w:right w:val="single" w:sz="8" w:space="0" w:color="auto"/>
            </w:tcBorders>
            <w:vAlign w:val="center"/>
            <w:hideMark/>
          </w:tcPr>
          <w:p w14:paraId="25CE8EF2"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59" w:type="pct"/>
            <w:vMerge/>
            <w:tcBorders>
              <w:top w:val="nil"/>
              <w:left w:val="single" w:sz="8" w:space="0" w:color="auto"/>
              <w:bottom w:val="single" w:sz="8" w:space="0" w:color="auto"/>
              <w:right w:val="single" w:sz="8" w:space="0" w:color="auto"/>
            </w:tcBorders>
            <w:vAlign w:val="center"/>
            <w:hideMark/>
          </w:tcPr>
          <w:p w14:paraId="25CE8EF3"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97" w:type="pct"/>
            <w:vMerge/>
            <w:tcBorders>
              <w:top w:val="nil"/>
              <w:left w:val="single" w:sz="8" w:space="0" w:color="auto"/>
              <w:bottom w:val="single" w:sz="8" w:space="0" w:color="auto"/>
              <w:right w:val="single" w:sz="8" w:space="0" w:color="auto"/>
            </w:tcBorders>
            <w:vAlign w:val="center"/>
            <w:hideMark/>
          </w:tcPr>
          <w:p w14:paraId="25CE8EF4"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40" w:type="pct"/>
            <w:vMerge/>
            <w:tcBorders>
              <w:top w:val="nil"/>
              <w:left w:val="single" w:sz="8" w:space="0" w:color="auto"/>
              <w:bottom w:val="single" w:sz="8" w:space="0" w:color="auto"/>
              <w:right w:val="single" w:sz="8" w:space="0" w:color="auto"/>
            </w:tcBorders>
            <w:vAlign w:val="center"/>
            <w:hideMark/>
          </w:tcPr>
          <w:p w14:paraId="25CE8EF5"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28" w:type="pct"/>
            <w:vMerge w:val="restart"/>
            <w:tcBorders>
              <w:top w:val="nil"/>
              <w:left w:val="single" w:sz="8" w:space="0" w:color="auto"/>
              <w:bottom w:val="single" w:sz="8" w:space="0" w:color="auto"/>
              <w:right w:val="single" w:sz="8" w:space="0" w:color="auto"/>
            </w:tcBorders>
            <w:shd w:val="clear" w:color="000000" w:fill="FFFFFF"/>
            <w:vAlign w:val="center"/>
            <w:hideMark/>
          </w:tcPr>
          <w:p w14:paraId="25CE8EF6"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xml:space="preserve">Sip. </w:t>
            </w:r>
            <w:r w:rsidRPr="00A36853">
              <w:rPr>
                <w:rFonts w:ascii="Arial" w:eastAsia="Times New Roman" w:hAnsi="Arial" w:cs="Arial"/>
                <w:b/>
                <w:bCs/>
                <w:sz w:val="6"/>
                <w:szCs w:val="6"/>
                <w:lang w:val="sq-AL" w:eastAsia="sq-AL"/>
              </w:rPr>
              <w:br/>
              <w:t>(m</w:t>
            </w:r>
            <w:r w:rsidRPr="00A36853">
              <w:rPr>
                <w:rFonts w:ascii="Arial" w:eastAsia="Times New Roman" w:hAnsi="Arial" w:cs="Arial"/>
                <w:b/>
                <w:bCs/>
                <w:sz w:val="6"/>
                <w:szCs w:val="6"/>
                <w:vertAlign w:val="superscript"/>
                <w:lang w:val="sq-AL" w:eastAsia="sq-AL"/>
              </w:rPr>
              <w:t>2</w:t>
            </w:r>
            <w:r w:rsidRPr="00A36853">
              <w:rPr>
                <w:rFonts w:ascii="Arial" w:eastAsia="Times New Roman" w:hAnsi="Arial" w:cs="Arial"/>
                <w:b/>
                <w:bCs/>
                <w:sz w:val="6"/>
                <w:szCs w:val="6"/>
                <w:lang w:val="sq-AL" w:eastAsia="sq-AL"/>
              </w:rPr>
              <w:t>)</w:t>
            </w:r>
          </w:p>
        </w:tc>
        <w:tc>
          <w:tcPr>
            <w:tcW w:w="136" w:type="pct"/>
            <w:vMerge w:val="restart"/>
            <w:tcBorders>
              <w:top w:val="nil"/>
              <w:left w:val="single" w:sz="8" w:space="0" w:color="auto"/>
              <w:bottom w:val="single" w:sz="8" w:space="0" w:color="auto"/>
              <w:right w:val="single" w:sz="8" w:space="0" w:color="auto"/>
            </w:tcBorders>
            <w:shd w:val="clear" w:color="000000" w:fill="FFFFFF"/>
            <w:vAlign w:val="center"/>
            <w:hideMark/>
          </w:tcPr>
          <w:p w14:paraId="25CE8EF7"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Çmimi (lekë/m</w:t>
            </w:r>
            <w:r w:rsidRPr="00A36853">
              <w:rPr>
                <w:rFonts w:ascii="Arial" w:eastAsia="Times New Roman" w:hAnsi="Arial" w:cs="Arial"/>
                <w:b/>
                <w:bCs/>
                <w:sz w:val="6"/>
                <w:szCs w:val="6"/>
                <w:vertAlign w:val="superscript"/>
                <w:lang w:val="sq-AL" w:eastAsia="sq-AL"/>
              </w:rPr>
              <w:t>2</w:t>
            </w:r>
            <w:r w:rsidRPr="00A36853">
              <w:rPr>
                <w:rFonts w:ascii="Arial" w:eastAsia="Times New Roman" w:hAnsi="Arial" w:cs="Arial"/>
                <w:b/>
                <w:bCs/>
                <w:sz w:val="6"/>
                <w:szCs w:val="6"/>
                <w:lang w:val="sq-AL" w:eastAsia="sq-AL"/>
              </w:rPr>
              <w:t>)</w:t>
            </w:r>
          </w:p>
        </w:tc>
        <w:tc>
          <w:tcPr>
            <w:tcW w:w="157" w:type="pct"/>
            <w:vMerge w:val="restart"/>
            <w:tcBorders>
              <w:top w:val="nil"/>
              <w:left w:val="single" w:sz="8" w:space="0" w:color="auto"/>
              <w:bottom w:val="single" w:sz="8" w:space="0" w:color="auto"/>
              <w:right w:val="single" w:sz="8" w:space="0" w:color="auto"/>
            </w:tcBorders>
            <w:shd w:val="clear" w:color="000000" w:fill="FFFFFF"/>
            <w:vAlign w:val="center"/>
            <w:hideMark/>
          </w:tcPr>
          <w:p w14:paraId="25CE8EF8"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xml:space="preserve">Vlera </w:t>
            </w:r>
            <w:r w:rsidRPr="00A36853">
              <w:rPr>
                <w:rFonts w:ascii="Arial" w:eastAsia="Times New Roman" w:hAnsi="Arial" w:cs="Arial"/>
                <w:b/>
                <w:bCs/>
                <w:sz w:val="6"/>
                <w:szCs w:val="6"/>
                <w:lang w:val="sq-AL" w:eastAsia="sq-AL"/>
              </w:rPr>
              <w:br/>
              <w:t>(lekë)</w:t>
            </w:r>
          </w:p>
        </w:tc>
        <w:tc>
          <w:tcPr>
            <w:tcW w:w="132" w:type="pct"/>
            <w:vMerge w:val="restart"/>
            <w:tcBorders>
              <w:top w:val="nil"/>
              <w:left w:val="single" w:sz="8" w:space="0" w:color="auto"/>
              <w:bottom w:val="single" w:sz="8" w:space="0" w:color="auto"/>
              <w:right w:val="single" w:sz="8" w:space="0" w:color="auto"/>
            </w:tcBorders>
            <w:shd w:val="clear" w:color="000000" w:fill="FFFFFF"/>
            <w:vAlign w:val="center"/>
            <w:hideMark/>
          </w:tcPr>
          <w:p w14:paraId="25CE8EF9"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xml:space="preserve">Sip. </w:t>
            </w:r>
            <w:r w:rsidRPr="00A36853">
              <w:rPr>
                <w:rFonts w:ascii="Arial" w:eastAsia="Times New Roman" w:hAnsi="Arial" w:cs="Arial"/>
                <w:b/>
                <w:bCs/>
                <w:sz w:val="6"/>
                <w:szCs w:val="6"/>
                <w:lang w:val="sq-AL" w:eastAsia="sq-AL"/>
              </w:rPr>
              <w:br/>
              <w:t>(m</w:t>
            </w:r>
            <w:r w:rsidRPr="00A36853">
              <w:rPr>
                <w:rFonts w:ascii="Arial" w:eastAsia="Times New Roman" w:hAnsi="Arial" w:cs="Arial"/>
                <w:b/>
                <w:bCs/>
                <w:sz w:val="6"/>
                <w:szCs w:val="6"/>
                <w:vertAlign w:val="superscript"/>
                <w:lang w:val="sq-AL" w:eastAsia="sq-AL"/>
              </w:rPr>
              <w:t>2</w:t>
            </w:r>
            <w:r w:rsidRPr="00A36853">
              <w:rPr>
                <w:rFonts w:ascii="Arial" w:eastAsia="Times New Roman" w:hAnsi="Arial" w:cs="Arial"/>
                <w:b/>
                <w:bCs/>
                <w:sz w:val="6"/>
                <w:szCs w:val="6"/>
                <w:lang w:val="sq-AL" w:eastAsia="sq-AL"/>
              </w:rPr>
              <w:t>)</w:t>
            </w:r>
          </w:p>
        </w:tc>
        <w:tc>
          <w:tcPr>
            <w:tcW w:w="136" w:type="pct"/>
            <w:vMerge w:val="restart"/>
            <w:tcBorders>
              <w:top w:val="nil"/>
              <w:left w:val="single" w:sz="8" w:space="0" w:color="auto"/>
              <w:bottom w:val="single" w:sz="8" w:space="0" w:color="auto"/>
              <w:right w:val="single" w:sz="8" w:space="0" w:color="auto"/>
            </w:tcBorders>
            <w:shd w:val="clear" w:color="000000" w:fill="FFFFFF"/>
            <w:vAlign w:val="center"/>
            <w:hideMark/>
          </w:tcPr>
          <w:p w14:paraId="25CE8EFA"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Çmimi (lekë/m</w:t>
            </w:r>
            <w:r w:rsidRPr="00A36853">
              <w:rPr>
                <w:rFonts w:ascii="Arial" w:eastAsia="Times New Roman" w:hAnsi="Arial" w:cs="Arial"/>
                <w:b/>
                <w:bCs/>
                <w:sz w:val="6"/>
                <w:szCs w:val="6"/>
                <w:vertAlign w:val="superscript"/>
                <w:lang w:val="sq-AL" w:eastAsia="sq-AL"/>
              </w:rPr>
              <w:t>2</w:t>
            </w:r>
            <w:r w:rsidRPr="00A36853">
              <w:rPr>
                <w:rFonts w:ascii="Arial" w:eastAsia="Times New Roman" w:hAnsi="Arial" w:cs="Arial"/>
                <w:b/>
                <w:bCs/>
                <w:sz w:val="6"/>
                <w:szCs w:val="6"/>
                <w:lang w:val="sq-AL" w:eastAsia="sq-AL"/>
              </w:rPr>
              <w:t>)</w:t>
            </w:r>
          </w:p>
        </w:tc>
        <w:tc>
          <w:tcPr>
            <w:tcW w:w="149" w:type="pct"/>
            <w:vMerge w:val="restart"/>
            <w:tcBorders>
              <w:top w:val="nil"/>
              <w:left w:val="single" w:sz="8" w:space="0" w:color="auto"/>
              <w:bottom w:val="single" w:sz="8" w:space="0" w:color="auto"/>
              <w:right w:val="single" w:sz="8" w:space="0" w:color="auto"/>
            </w:tcBorders>
            <w:shd w:val="clear" w:color="000000" w:fill="FFFFFF"/>
            <w:vAlign w:val="center"/>
            <w:hideMark/>
          </w:tcPr>
          <w:p w14:paraId="25CE8EFB"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xml:space="preserve">Vlera </w:t>
            </w:r>
            <w:r w:rsidRPr="00A36853">
              <w:rPr>
                <w:rFonts w:ascii="Arial" w:eastAsia="Times New Roman" w:hAnsi="Arial" w:cs="Arial"/>
                <w:b/>
                <w:bCs/>
                <w:sz w:val="6"/>
                <w:szCs w:val="6"/>
                <w:lang w:val="sq-AL" w:eastAsia="sq-AL"/>
              </w:rPr>
              <w:br/>
              <w:t>(lekë)</w:t>
            </w:r>
          </w:p>
        </w:tc>
        <w:tc>
          <w:tcPr>
            <w:tcW w:w="102" w:type="pct"/>
            <w:vMerge w:val="restart"/>
            <w:tcBorders>
              <w:top w:val="nil"/>
              <w:left w:val="single" w:sz="8" w:space="0" w:color="auto"/>
              <w:bottom w:val="single" w:sz="8" w:space="0" w:color="auto"/>
              <w:right w:val="single" w:sz="8" w:space="0" w:color="auto"/>
            </w:tcBorders>
            <w:shd w:val="clear" w:color="000000" w:fill="FFFFFF"/>
            <w:vAlign w:val="center"/>
            <w:hideMark/>
          </w:tcPr>
          <w:p w14:paraId="25CE8EFC"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xml:space="preserve">Sip. </w:t>
            </w:r>
            <w:r w:rsidRPr="00A36853">
              <w:rPr>
                <w:rFonts w:ascii="Arial" w:eastAsia="Times New Roman" w:hAnsi="Arial" w:cs="Arial"/>
                <w:b/>
                <w:bCs/>
                <w:sz w:val="6"/>
                <w:szCs w:val="6"/>
                <w:lang w:val="sq-AL" w:eastAsia="sq-AL"/>
              </w:rPr>
              <w:br/>
              <w:t>(m</w:t>
            </w:r>
            <w:r w:rsidRPr="00A36853">
              <w:rPr>
                <w:rFonts w:ascii="Arial" w:eastAsia="Times New Roman" w:hAnsi="Arial" w:cs="Arial"/>
                <w:b/>
                <w:bCs/>
                <w:sz w:val="6"/>
                <w:szCs w:val="6"/>
                <w:vertAlign w:val="superscript"/>
                <w:lang w:val="sq-AL" w:eastAsia="sq-AL"/>
              </w:rPr>
              <w:t>2</w:t>
            </w:r>
            <w:r w:rsidRPr="00A36853">
              <w:rPr>
                <w:rFonts w:ascii="Arial" w:eastAsia="Times New Roman" w:hAnsi="Arial" w:cs="Arial"/>
                <w:b/>
                <w:bCs/>
                <w:sz w:val="6"/>
                <w:szCs w:val="6"/>
                <w:lang w:val="sq-AL" w:eastAsia="sq-AL"/>
              </w:rPr>
              <w:t>)</w:t>
            </w:r>
          </w:p>
        </w:tc>
        <w:tc>
          <w:tcPr>
            <w:tcW w:w="136" w:type="pct"/>
            <w:vMerge w:val="restart"/>
            <w:tcBorders>
              <w:top w:val="nil"/>
              <w:left w:val="single" w:sz="8" w:space="0" w:color="auto"/>
              <w:bottom w:val="single" w:sz="8" w:space="0" w:color="auto"/>
              <w:right w:val="single" w:sz="8" w:space="0" w:color="auto"/>
            </w:tcBorders>
            <w:shd w:val="clear" w:color="000000" w:fill="FFFFFF"/>
            <w:vAlign w:val="center"/>
            <w:hideMark/>
          </w:tcPr>
          <w:p w14:paraId="25CE8EFD"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Çmimi</w:t>
            </w:r>
            <w:r w:rsidRPr="00A36853">
              <w:rPr>
                <w:rFonts w:ascii="Arial" w:eastAsia="Times New Roman" w:hAnsi="Arial" w:cs="Arial"/>
                <w:b/>
                <w:bCs/>
                <w:sz w:val="6"/>
                <w:szCs w:val="6"/>
                <w:lang w:val="sq-AL" w:eastAsia="sq-AL"/>
              </w:rPr>
              <w:br/>
              <w:t>(lekë/m</w:t>
            </w:r>
            <w:r w:rsidRPr="00A36853">
              <w:rPr>
                <w:rFonts w:ascii="Arial" w:eastAsia="Times New Roman" w:hAnsi="Arial" w:cs="Arial"/>
                <w:b/>
                <w:bCs/>
                <w:sz w:val="6"/>
                <w:szCs w:val="6"/>
                <w:vertAlign w:val="superscript"/>
                <w:lang w:val="sq-AL" w:eastAsia="sq-AL"/>
              </w:rPr>
              <w:t>2</w:t>
            </w:r>
            <w:r w:rsidRPr="00A36853">
              <w:rPr>
                <w:rFonts w:ascii="Arial" w:eastAsia="Times New Roman" w:hAnsi="Arial" w:cs="Arial"/>
                <w:b/>
                <w:bCs/>
                <w:sz w:val="6"/>
                <w:szCs w:val="6"/>
                <w:lang w:val="sq-AL" w:eastAsia="sq-AL"/>
              </w:rPr>
              <w:t>)</w:t>
            </w:r>
          </w:p>
        </w:tc>
        <w:tc>
          <w:tcPr>
            <w:tcW w:w="113" w:type="pct"/>
            <w:vMerge w:val="restart"/>
            <w:tcBorders>
              <w:top w:val="nil"/>
              <w:left w:val="single" w:sz="8" w:space="0" w:color="auto"/>
              <w:bottom w:val="single" w:sz="8" w:space="0" w:color="auto"/>
              <w:right w:val="single" w:sz="8" w:space="0" w:color="auto"/>
            </w:tcBorders>
            <w:shd w:val="clear" w:color="000000" w:fill="FFFFFF"/>
            <w:vAlign w:val="center"/>
            <w:hideMark/>
          </w:tcPr>
          <w:p w14:paraId="25CE8EFE"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xml:space="preserve">Vlera </w:t>
            </w:r>
            <w:r w:rsidRPr="00A36853">
              <w:rPr>
                <w:rFonts w:ascii="Arial" w:eastAsia="Times New Roman" w:hAnsi="Arial" w:cs="Arial"/>
                <w:b/>
                <w:bCs/>
                <w:sz w:val="6"/>
                <w:szCs w:val="6"/>
                <w:lang w:val="sq-AL" w:eastAsia="sq-AL"/>
              </w:rPr>
              <w:br/>
              <w:t>(lekë)</w:t>
            </w:r>
          </w:p>
        </w:tc>
        <w:tc>
          <w:tcPr>
            <w:tcW w:w="162" w:type="pct"/>
            <w:vMerge w:val="restart"/>
            <w:tcBorders>
              <w:top w:val="nil"/>
              <w:left w:val="single" w:sz="8" w:space="0" w:color="auto"/>
              <w:bottom w:val="single" w:sz="8" w:space="0" w:color="auto"/>
              <w:right w:val="single" w:sz="8" w:space="0" w:color="auto"/>
            </w:tcBorders>
            <w:shd w:val="clear" w:color="000000" w:fill="FFFFFF"/>
            <w:vAlign w:val="center"/>
            <w:hideMark/>
          </w:tcPr>
          <w:p w14:paraId="25CE8EFF"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xml:space="preserve">Vlera </w:t>
            </w:r>
            <w:r w:rsidRPr="00A36853">
              <w:rPr>
                <w:rFonts w:ascii="Arial" w:eastAsia="Times New Roman" w:hAnsi="Arial" w:cs="Arial"/>
                <w:b/>
                <w:bCs/>
                <w:sz w:val="6"/>
                <w:szCs w:val="6"/>
                <w:lang w:val="sq-AL" w:eastAsia="sq-AL"/>
              </w:rPr>
              <w:br/>
              <w:t>(lekë)</w:t>
            </w:r>
          </w:p>
        </w:tc>
        <w:tc>
          <w:tcPr>
            <w:tcW w:w="132" w:type="pct"/>
            <w:vMerge w:val="restart"/>
            <w:tcBorders>
              <w:top w:val="nil"/>
              <w:left w:val="single" w:sz="8" w:space="0" w:color="auto"/>
              <w:bottom w:val="single" w:sz="8" w:space="0" w:color="auto"/>
              <w:right w:val="single" w:sz="8" w:space="0" w:color="auto"/>
            </w:tcBorders>
            <w:shd w:val="clear" w:color="000000" w:fill="FFFFFF"/>
            <w:vAlign w:val="center"/>
            <w:hideMark/>
          </w:tcPr>
          <w:p w14:paraId="25CE8F00"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xml:space="preserve">Sip. Ndërt. konf. nga ASHK-Krujë </w:t>
            </w:r>
            <w:r w:rsidRPr="00A36853">
              <w:rPr>
                <w:rFonts w:ascii="Arial" w:eastAsia="Times New Roman" w:hAnsi="Arial" w:cs="Arial"/>
                <w:b/>
                <w:bCs/>
                <w:sz w:val="6"/>
                <w:szCs w:val="6"/>
                <w:lang w:val="sq-AL" w:eastAsia="sq-AL"/>
              </w:rPr>
              <w:br/>
              <w:t>(m</w:t>
            </w:r>
            <w:r w:rsidRPr="00A36853">
              <w:rPr>
                <w:rFonts w:ascii="Arial" w:eastAsia="Times New Roman" w:hAnsi="Arial" w:cs="Arial"/>
                <w:b/>
                <w:bCs/>
                <w:sz w:val="6"/>
                <w:szCs w:val="6"/>
                <w:vertAlign w:val="superscript"/>
                <w:lang w:val="sq-AL" w:eastAsia="sq-AL"/>
              </w:rPr>
              <w:t>2</w:t>
            </w:r>
            <w:r w:rsidRPr="00A36853">
              <w:rPr>
                <w:rFonts w:ascii="Arial" w:eastAsia="Times New Roman" w:hAnsi="Arial" w:cs="Arial"/>
                <w:b/>
                <w:bCs/>
                <w:sz w:val="6"/>
                <w:szCs w:val="6"/>
                <w:lang w:val="sq-AL" w:eastAsia="sq-AL"/>
              </w:rPr>
              <w:t>)</w:t>
            </w:r>
          </w:p>
        </w:tc>
        <w:tc>
          <w:tcPr>
            <w:tcW w:w="163" w:type="pct"/>
            <w:vMerge w:val="restart"/>
            <w:tcBorders>
              <w:top w:val="nil"/>
              <w:left w:val="single" w:sz="8" w:space="0" w:color="auto"/>
              <w:bottom w:val="single" w:sz="8" w:space="0" w:color="auto"/>
              <w:right w:val="single" w:sz="8" w:space="0" w:color="auto"/>
            </w:tcBorders>
            <w:shd w:val="clear" w:color="000000" w:fill="FFFFFF"/>
            <w:vAlign w:val="center"/>
            <w:hideMark/>
          </w:tcPr>
          <w:p w14:paraId="25CE8F01"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xml:space="preserve">Çmimi mes. Shit/blerjeve sipas ASHK </w:t>
            </w:r>
            <w:r w:rsidRPr="00A36853">
              <w:rPr>
                <w:rFonts w:ascii="Arial" w:eastAsia="Times New Roman" w:hAnsi="Arial" w:cs="Arial"/>
                <w:b/>
                <w:bCs/>
                <w:sz w:val="6"/>
                <w:szCs w:val="6"/>
                <w:lang w:val="sq-AL" w:eastAsia="sq-AL"/>
              </w:rPr>
              <w:br/>
              <w:t>(l/m</w:t>
            </w:r>
            <w:r w:rsidRPr="00A36853">
              <w:rPr>
                <w:rFonts w:ascii="Arial" w:eastAsia="Times New Roman" w:hAnsi="Arial" w:cs="Arial"/>
                <w:b/>
                <w:bCs/>
                <w:sz w:val="6"/>
                <w:szCs w:val="6"/>
                <w:vertAlign w:val="superscript"/>
                <w:lang w:val="sq-AL" w:eastAsia="sq-AL"/>
              </w:rPr>
              <w:t>2</w:t>
            </w:r>
            <w:r w:rsidRPr="00A36853">
              <w:rPr>
                <w:rFonts w:ascii="Arial" w:eastAsia="Times New Roman" w:hAnsi="Arial" w:cs="Arial"/>
                <w:b/>
                <w:bCs/>
                <w:sz w:val="6"/>
                <w:szCs w:val="6"/>
                <w:lang w:val="sq-AL" w:eastAsia="sq-AL"/>
              </w:rPr>
              <w:t>)</w:t>
            </w:r>
          </w:p>
        </w:tc>
        <w:tc>
          <w:tcPr>
            <w:tcW w:w="149" w:type="pct"/>
            <w:vMerge w:val="restart"/>
            <w:tcBorders>
              <w:top w:val="nil"/>
              <w:left w:val="single" w:sz="8" w:space="0" w:color="auto"/>
              <w:bottom w:val="single" w:sz="8" w:space="0" w:color="auto"/>
              <w:right w:val="single" w:sz="8" w:space="0" w:color="auto"/>
            </w:tcBorders>
            <w:shd w:val="clear" w:color="000000" w:fill="FFFFFF"/>
            <w:vAlign w:val="center"/>
            <w:hideMark/>
          </w:tcPr>
          <w:p w14:paraId="25CE8F02"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xml:space="preserve">Vlera </w:t>
            </w:r>
            <w:r w:rsidRPr="00A36853">
              <w:rPr>
                <w:rFonts w:ascii="Arial" w:eastAsia="Times New Roman" w:hAnsi="Arial" w:cs="Arial"/>
                <w:b/>
                <w:bCs/>
                <w:sz w:val="6"/>
                <w:szCs w:val="6"/>
                <w:lang w:val="sq-AL" w:eastAsia="sq-AL"/>
              </w:rPr>
              <w:br/>
              <w:t>(lekë)</w:t>
            </w:r>
          </w:p>
        </w:tc>
        <w:tc>
          <w:tcPr>
            <w:tcW w:w="132" w:type="pct"/>
            <w:vMerge w:val="restart"/>
            <w:tcBorders>
              <w:top w:val="nil"/>
              <w:left w:val="single" w:sz="8" w:space="0" w:color="auto"/>
              <w:bottom w:val="single" w:sz="8" w:space="0" w:color="auto"/>
              <w:right w:val="single" w:sz="8" w:space="0" w:color="auto"/>
            </w:tcBorders>
            <w:shd w:val="clear" w:color="000000" w:fill="FFFFFF"/>
            <w:vAlign w:val="center"/>
            <w:hideMark/>
          </w:tcPr>
          <w:p w14:paraId="25CE8F03"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xml:space="preserve">Sip. Ndërt. konf. nga ASHK-Krujë </w:t>
            </w:r>
            <w:r w:rsidRPr="00A36853">
              <w:rPr>
                <w:rFonts w:ascii="Arial" w:eastAsia="Times New Roman" w:hAnsi="Arial" w:cs="Arial"/>
                <w:b/>
                <w:bCs/>
                <w:sz w:val="6"/>
                <w:szCs w:val="6"/>
                <w:lang w:val="sq-AL" w:eastAsia="sq-AL"/>
              </w:rPr>
              <w:br/>
              <w:t>(m</w:t>
            </w:r>
            <w:r w:rsidRPr="00A36853">
              <w:rPr>
                <w:rFonts w:ascii="Arial" w:eastAsia="Times New Roman" w:hAnsi="Arial" w:cs="Arial"/>
                <w:b/>
                <w:bCs/>
                <w:sz w:val="6"/>
                <w:szCs w:val="6"/>
                <w:vertAlign w:val="superscript"/>
                <w:lang w:val="sq-AL" w:eastAsia="sq-AL"/>
              </w:rPr>
              <w:t>2</w:t>
            </w:r>
            <w:r w:rsidRPr="00A36853">
              <w:rPr>
                <w:rFonts w:ascii="Arial" w:eastAsia="Times New Roman" w:hAnsi="Arial" w:cs="Arial"/>
                <w:b/>
                <w:bCs/>
                <w:sz w:val="6"/>
                <w:szCs w:val="6"/>
                <w:lang w:val="sq-AL" w:eastAsia="sq-AL"/>
              </w:rPr>
              <w:t>)</w:t>
            </w:r>
          </w:p>
        </w:tc>
        <w:tc>
          <w:tcPr>
            <w:tcW w:w="163" w:type="pct"/>
            <w:vMerge w:val="restart"/>
            <w:tcBorders>
              <w:top w:val="nil"/>
              <w:left w:val="single" w:sz="8" w:space="0" w:color="auto"/>
              <w:bottom w:val="single" w:sz="8" w:space="0" w:color="auto"/>
              <w:right w:val="single" w:sz="8" w:space="0" w:color="auto"/>
            </w:tcBorders>
            <w:shd w:val="clear" w:color="000000" w:fill="FFFFFF"/>
            <w:vAlign w:val="center"/>
            <w:hideMark/>
          </w:tcPr>
          <w:p w14:paraId="25CE8F04"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xml:space="preserve">Çmimi mes. Shit/blerjeve sipas ASHK </w:t>
            </w:r>
            <w:r w:rsidRPr="00A36853">
              <w:rPr>
                <w:rFonts w:ascii="Arial" w:eastAsia="Times New Roman" w:hAnsi="Arial" w:cs="Arial"/>
                <w:b/>
                <w:bCs/>
                <w:sz w:val="6"/>
                <w:szCs w:val="6"/>
                <w:lang w:val="sq-AL" w:eastAsia="sq-AL"/>
              </w:rPr>
              <w:br/>
              <w:t xml:space="preserve"> (l/m</w:t>
            </w:r>
            <w:r w:rsidRPr="00A36853">
              <w:rPr>
                <w:rFonts w:ascii="Arial" w:eastAsia="Times New Roman" w:hAnsi="Arial" w:cs="Arial"/>
                <w:b/>
                <w:bCs/>
                <w:sz w:val="6"/>
                <w:szCs w:val="6"/>
                <w:vertAlign w:val="superscript"/>
                <w:lang w:val="sq-AL" w:eastAsia="sq-AL"/>
              </w:rPr>
              <w:t>2</w:t>
            </w:r>
            <w:r w:rsidRPr="00A36853">
              <w:rPr>
                <w:rFonts w:ascii="Arial" w:eastAsia="Times New Roman" w:hAnsi="Arial" w:cs="Arial"/>
                <w:b/>
                <w:bCs/>
                <w:sz w:val="6"/>
                <w:szCs w:val="6"/>
                <w:lang w:val="sq-AL" w:eastAsia="sq-AL"/>
              </w:rPr>
              <w:t>)</w:t>
            </w:r>
          </w:p>
        </w:tc>
        <w:tc>
          <w:tcPr>
            <w:tcW w:w="149" w:type="pct"/>
            <w:vMerge w:val="restart"/>
            <w:tcBorders>
              <w:top w:val="nil"/>
              <w:left w:val="single" w:sz="8" w:space="0" w:color="auto"/>
              <w:bottom w:val="single" w:sz="8" w:space="0" w:color="auto"/>
              <w:right w:val="single" w:sz="8" w:space="0" w:color="auto"/>
            </w:tcBorders>
            <w:shd w:val="clear" w:color="000000" w:fill="FFFFFF"/>
            <w:vAlign w:val="center"/>
            <w:hideMark/>
          </w:tcPr>
          <w:p w14:paraId="25CE8F05"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xml:space="preserve">Vlera </w:t>
            </w:r>
            <w:r w:rsidRPr="00A36853">
              <w:rPr>
                <w:rFonts w:ascii="Arial" w:eastAsia="Times New Roman" w:hAnsi="Arial" w:cs="Arial"/>
                <w:b/>
                <w:bCs/>
                <w:sz w:val="6"/>
                <w:szCs w:val="6"/>
                <w:lang w:val="sq-AL" w:eastAsia="sq-AL"/>
              </w:rPr>
              <w:br/>
              <w:t>(lekë)</w:t>
            </w:r>
          </w:p>
        </w:tc>
        <w:tc>
          <w:tcPr>
            <w:tcW w:w="140" w:type="pct"/>
            <w:vMerge w:val="restart"/>
            <w:tcBorders>
              <w:top w:val="nil"/>
              <w:left w:val="single" w:sz="8" w:space="0" w:color="auto"/>
              <w:bottom w:val="single" w:sz="8" w:space="0" w:color="auto"/>
              <w:right w:val="single" w:sz="8" w:space="0" w:color="auto"/>
            </w:tcBorders>
            <w:shd w:val="clear" w:color="000000" w:fill="FFFFFF"/>
            <w:vAlign w:val="center"/>
            <w:hideMark/>
          </w:tcPr>
          <w:p w14:paraId="25CE8F06"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xml:space="preserve">Sip. Ndërt. konf. nga ASHK-Krujë </w:t>
            </w:r>
            <w:r w:rsidRPr="00A36853">
              <w:rPr>
                <w:rFonts w:ascii="Arial" w:eastAsia="Times New Roman" w:hAnsi="Arial" w:cs="Arial"/>
                <w:b/>
                <w:bCs/>
                <w:sz w:val="6"/>
                <w:szCs w:val="6"/>
                <w:lang w:val="sq-AL" w:eastAsia="sq-AL"/>
              </w:rPr>
              <w:br/>
              <w:t>(m</w:t>
            </w:r>
            <w:r w:rsidRPr="00A36853">
              <w:rPr>
                <w:rFonts w:ascii="Arial" w:eastAsia="Times New Roman" w:hAnsi="Arial" w:cs="Arial"/>
                <w:b/>
                <w:bCs/>
                <w:sz w:val="6"/>
                <w:szCs w:val="6"/>
                <w:vertAlign w:val="superscript"/>
                <w:lang w:val="sq-AL" w:eastAsia="sq-AL"/>
              </w:rPr>
              <w:t>2</w:t>
            </w:r>
            <w:r w:rsidRPr="00A36853">
              <w:rPr>
                <w:rFonts w:ascii="Arial" w:eastAsia="Times New Roman" w:hAnsi="Arial" w:cs="Arial"/>
                <w:b/>
                <w:bCs/>
                <w:sz w:val="6"/>
                <w:szCs w:val="6"/>
                <w:lang w:val="sq-AL" w:eastAsia="sq-AL"/>
              </w:rPr>
              <w:t>)</w:t>
            </w:r>
          </w:p>
        </w:tc>
        <w:tc>
          <w:tcPr>
            <w:tcW w:w="156" w:type="pct"/>
            <w:vMerge/>
            <w:tcBorders>
              <w:top w:val="single" w:sz="8" w:space="0" w:color="auto"/>
              <w:left w:val="single" w:sz="8" w:space="0" w:color="auto"/>
              <w:bottom w:val="single" w:sz="8" w:space="0" w:color="auto"/>
              <w:right w:val="single" w:sz="8" w:space="0" w:color="auto"/>
            </w:tcBorders>
            <w:vAlign w:val="center"/>
            <w:hideMark/>
          </w:tcPr>
          <w:p w14:paraId="25CE8F07"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78" w:type="pct"/>
            <w:vMerge/>
            <w:tcBorders>
              <w:top w:val="nil"/>
              <w:left w:val="single" w:sz="8" w:space="0" w:color="auto"/>
              <w:bottom w:val="single" w:sz="8" w:space="0" w:color="000000"/>
              <w:right w:val="nil"/>
            </w:tcBorders>
            <w:vAlign w:val="center"/>
            <w:hideMark/>
          </w:tcPr>
          <w:p w14:paraId="25CE8F08"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60" w:type="pct"/>
            <w:vMerge/>
            <w:tcBorders>
              <w:top w:val="single" w:sz="8" w:space="0" w:color="auto"/>
              <w:left w:val="single" w:sz="8" w:space="0" w:color="auto"/>
              <w:bottom w:val="single" w:sz="8" w:space="0" w:color="000000"/>
              <w:right w:val="single" w:sz="8" w:space="0" w:color="auto"/>
            </w:tcBorders>
            <w:vAlign w:val="center"/>
            <w:hideMark/>
          </w:tcPr>
          <w:p w14:paraId="25CE8F09"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66" w:type="pct"/>
            <w:vMerge/>
            <w:tcBorders>
              <w:top w:val="single" w:sz="8" w:space="0" w:color="auto"/>
              <w:left w:val="single" w:sz="8" w:space="0" w:color="auto"/>
              <w:bottom w:val="single" w:sz="8" w:space="0" w:color="auto"/>
              <w:right w:val="single" w:sz="8" w:space="0" w:color="auto"/>
            </w:tcBorders>
            <w:vAlign w:val="center"/>
            <w:hideMark/>
          </w:tcPr>
          <w:p w14:paraId="25CE8F0A"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215" w:type="pct"/>
            <w:vMerge/>
            <w:tcBorders>
              <w:top w:val="single" w:sz="8" w:space="0" w:color="auto"/>
              <w:left w:val="single" w:sz="8" w:space="0" w:color="auto"/>
              <w:bottom w:val="single" w:sz="8" w:space="0" w:color="auto"/>
              <w:right w:val="single" w:sz="8" w:space="0" w:color="auto"/>
            </w:tcBorders>
            <w:vAlign w:val="center"/>
            <w:hideMark/>
          </w:tcPr>
          <w:p w14:paraId="25CE8F0B"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r>
      <w:tr w:rsidR="00E249F6" w:rsidRPr="00A36853" w14:paraId="25CE8F2D" w14:textId="411261A8" w:rsidTr="00E249F6">
        <w:trPr>
          <w:trHeight w:val="139"/>
          <w:jc w:val="center"/>
        </w:trPr>
        <w:tc>
          <w:tcPr>
            <w:tcW w:w="141" w:type="pct"/>
            <w:vMerge/>
            <w:tcBorders>
              <w:top w:val="single" w:sz="8" w:space="0" w:color="auto"/>
              <w:left w:val="single" w:sz="8" w:space="0" w:color="auto"/>
              <w:bottom w:val="single" w:sz="8" w:space="0" w:color="000000"/>
              <w:right w:val="single" w:sz="4" w:space="0" w:color="auto"/>
            </w:tcBorders>
            <w:vAlign w:val="center"/>
            <w:hideMark/>
          </w:tcPr>
          <w:p w14:paraId="25CE8F0D"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237" w:type="pct"/>
            <w:gridSpan w:val="2"/>
            <w:vMerge/>
            <w:tcBorders>
              <w:top w:val="single" w:sz="8" w:space="0" w:color="auto"/>
              <w:left w:val="single" w:sz="4" w:space="0" w:color="auto"/>
              <w:bottom w:val="single" w:sz="8" w:space="0" w:color="000000"/>
              <w:right w:val="single" w:sz="8" w:space="0" w:color="000000"/>
            </w:tcBorders>
            <w:vAlign w:val="center"/>
            <w:hideMark/>
          </w:tcPr>
          <w:p w14:paraId="25CE8F0E"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83" w:type="pct"/>
            <w:vMerge/>
            <w:tcBorders>
              <w:top w:val="nil"/>
              <w:left w:val="single" w:sz="8" w:space="0" w:color="auto"/>
              <w:bottom w:val="single" w:sz="8" w:space="0" w:color="auto"/>
              <w:right w:val="single" w:sz="8" w:space="0" w:color="auto"/>
            </w:tcBorders>
            <w:vAlign w:val="center"/>
            <w:hideMark/>
          </w:tcPr>
          <w:p w14:paraId="25CE8F0F"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62" w:type="pct"/>
            <w:vMerge/>
            <w:tcBorders>
              <w:top w:val="nil"/>
              <w:left w:val="single" w:sz="8" w:space="0" w:color="auto"/>
              <w:bottom w:val="single" w:sz="8" w:space="0" w:color="auto"/>
              <w:right w:val="single" w:sz="8" w:space="0" w:color="auto"/>
            </w:tcBorders>
            <w:vAlign w:val="center"/>
            <w:hideMark/>
          </w:tcPr>
          <w:p w14:paraId="25CE8F10"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254" w:type="pct"/>
            <w:vMerge/>
            <w:tcBorders>
              <w:top w:val="nil"/>
              <w:left w:val="single" w:sz="8" w:space="0" w:color="auto"/>
              <w:bottom w:val="single" w:sz="8" w:space="0" w:color="auto"/>
              <w:right w:val="single" w:sz="8" w:space="0" w:color="auto"/>
            </w:tcBorders>
            <w:vAlign w:val="center"/>
            <w:hideMark/>
          </w:tcPr>
          <w:p w14:paraId="25CE8F11"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23" w:type="pct"/>
            <w:vMerge/>
            <w:tcBorders>
              <w:top w:val="nil"/>
              <w:left w:val="single" w:sz="8" w:space="0" w:color="auto"/>
              <w:bottom w:val="single" w:sz="8" w:space="0" w:color="000000"/>
              <w:right w:val="single" w:sz="8" w:space="0" w:color="auto"/>
            </w:tcBorders>
            <w:vAlign w:val="center"/>
            <w:hideMark/>
          </w:tcPr>
          <w:p w14:paraId="25CE8F12"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50" w:type="pct"/>
            <w:vMerge/>
            <w:tcBorders>
              <w:top w:val="nil"/>
              <w:left w:val="single" w:sz="8" w:space="0" w:color="auto"/>
              <w:bottom w:val="single" w:sz="8" w:space="0" w:color="auto"/>
              <w:right w:val="single" w:sz="8" w:space="0" w:color="auto"/>
            </w:tcBorders>
            <w:vAlign w:val="center"/>
            <w:hideMark/>
          </w:tcPr>
          <w:p w14:paraId="25CE8F13"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59" w:type="pct"/>
            <w:vMerge/>
            <w:tcBorders>
              <w:top w:val="nil"/>
              <w:left w:val="single" w:sz="8" w:space="0" w:color="auto"/>
              <w:bottom w:val="single" w:sz="8" w:space="0" w:color="auto"/>
              <w:right w:val="single" w:sz="8" w:space="0" w:color="auto"/>
            </w:tcBorders>
            <w:vAlign w:val="center"/>
            <w:hideMark/>
          </w:tcPr>
          <w:p w14:paraId="25CE8F14"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97" w:type="pct"/>
            <w:vMerge/>
            <w:tcBorders>
              <w:top w:val="nil"/>
              <w:left w:val="single" w:sz="8" w:space="0" w:color="auto"/>
              <w:bottom w:val="single" w:sz="8" w:space="0" w:color="auto"/>
              <w:right w:val="single" w:sz="8" w:space="0" w:color="auto"/>
            </w:tcBorders>
            <w:vAlign w:val="center"/>
            <w:hideMark/>
          </w:tcPr>
          <w:p w14:paraId="25CE8F15"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40" w:type="pct"/>
            <w:vMerge/>
            <w:tcBorders>
              <w:top w:val="nil"/>
              <w:left w:val="single" w:sz="8" w:space="0" w:color="auto"/>
              <w:bottom w:val="single" w:sz="8" w:space="0" w:color="auto"/>
              <w:right w:val="single" w:sz="8" w:space="0" w:color="auto"/>
            </w:tcBorders>
            <w:vAlign w:val="center"/>
            <w:hideMark/>
          </w:tcPr>
          <w:p w14:paraId="25CE8F16"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28" w:type="pct"/>
            <w:vMerge/>
            <w:tcBorders>
              <w:top w:val="nil"/>
              <w:left w:val="single" w:sz="8" w:space="0" w:color="auto"/>
              <w:bottom w:val="single" w:sz="8" w:space="0" w:color="auto"/>
              <w:right w:val="single" w:sz="8" w:space="0" w:color="auto"/>
            </w:tcBorders>
            <w:vAlign w:val="center"/>
            <w:hideMark/>
          </w:tcPr>
          <w:p w14:paraId="25CE8F17"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36" w:type="pct"/>
            <w:vMerge/>
            <w:tcBorders>
              <w:top w:val="nil"/>
              <w:left w:val="single" w:sz="8" w:space="0" w:color="auto"/>
              <w:bottom w:val="single" w:sz="8" w:space="0" w:color="auto"/>
              <w:right w:val="single" w:sz="8" w:space="0" w:color="auto"/>
            </w:tcBorders>
            <w:vAlign w:val="center"/>
            <w:hideMark/>
          </w:tcPr>
          <w:p w14:paraId="25CE8F18"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57" w:type="pct"/>
            <w:vMerge/>
            <w:tcBorders>
              <w:top w:val="nil"/>
              <w:left w:val="single" w:sz="8" w:space="0" w:color="auto"/>
              <w:bottom w:val="single" w:sz="8" w:space="0" w:color="auto"/>
              <w:right w:val="single" w:sz="8" w:space="0" w:color="auto"/>
            </w:tcBorders>
            <w:vAlign w:val="center"/>
            <w:hideMark/>
          </w:tcPr>
          <w:p w14:paraId="25CE8F19"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32" w:type="pct"/>
            <w:vMerge/>
            <w:tcBorders>
              <w:top w:val="nil"/>
              <w:left w:val="single" w:sz="8" w:space="0" w:color="auto"/>
              <w:bottom w:val="single" w:sz="8" w:space="0" w:color="auto"/>
              <w:right w:val="single" w:sz="8" w:space="0" w:color="auto"/>
            </w:tcBorders>
            <w:vAlign w:val="center"/>
            <w:hideMark/>
          </w:tcPr>
          <w:p w14:paraId="25CE8F1A"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36" w:type="pct"/>
            <w:vMerge/>
            <w:tcBorders>
              <w:top w:val="nil"/>
              <w:left w:val="single" w:sz="8" w:space="0" w:color="auto"/>
              <w:bottom w:val="single" w:sz="8" w:space="0" w:color="auto"/>
              <w:right w:val="single" w:sz="8" w:space="0" w:color="auto"/>
            </w:tcBorders>
            <w:vAlign w:val="center"/>
            <w:hideMark/>
          </w:tcPr>
          <w:p w14:paraId="25CE8F1B"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49" w:type="pct"/>
            <w:vMerge/>
            <w:tcBorders>
              <w:top w:val="nil"/>
              <w:left w:val="single" w:sz="8" w:space="0" w:color="auto"/>
              <w:bottom w:val="single" w:sz="8" w:space="0" w:color="auto"/>
              <w:right w:val="single" w:sz="8" w:space="0" w:color="auto"/>
            </w:tcBorders>
            <w:vAlign w:val="center"/>
            <w:hideMark/>
          </w:tcPr>
          <w:p w14:paraId="25CE8F1C"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02" w:type="pct"/>
            <w:vMerge/>
            <w:tcBorders>
              <w:top w:val="nil"/>
              <w:left w:val="single" w:sz="8" w:space="0" w:color="auto"/>
              <w:bottom w:val="single" w:sz="8" w:space="0" w:color="auto"/>
              <w:right w:val="single" w:sz="8" w:space="0" w:color="auto"/>
            </w:tcBorders>
            <w:vAlign w:val="center"/>
            <w:hideMark/>
          </w:tcPr>
          <w:p w14:paraId="25CE8F1D"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36" w:type="pct"/>
            <w:vMerge/>
            <w:tcBorders>
              <w:top w:val="nil"/>
              <w:left w:val="single" w:sz="8" w:space="0" w:color="auto"/>
              <w:bottom w:val="single" w:sz="8" w:space="0" w:color="auto"/>
              <w:right w:val="single" w:sz="8" w:space="0" w:color="auto"/>
            </w:tcBorders>
            <w:vAlign w:val="center"/>
            <w:hideMark/>
          </w:tcPr>
          <w:p w14:paraId="25CE8F1E"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13" w:type="pct"/>
            <w:vMerge/>
            <w:tcBorders>
              <w:top w:val="nil"/>
              <w:left w:val="single" w:sz="8" w:space="0" w:color="auto"/>
              <w:bottom w:val="single" w:sz="8" w:space="0" w:color="auto"/>
              <w:right w:val="single" w:sz="8" w:space="0" w:color="auto"/>
            </w:tcBorders>
            <w:vAlign w:val="center"/>
            <w:hideMark/>
          </w:tcPr>
          <w:p w14:paraId="25CE8F1F"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62" w:type="pct"/>
            <w:vMerge/>
            <w:tcBorders>
              <w:top w:val="nil"/>
              <w:left w:val="single" w:sz="8" w:space="0" w:color="auto"/>
              <w:bottom w:val="single" w:sz="8" w:space="0" w:color="auto"/>
              <w:right w:val="single" w:sz="8" w:space="0" w:color="auto"/>
            </w:tcBorders>
            <w:vAlign w:val="center"/>
            <w:hideMark/>
          </w:tcPr>
          <w:p w14:paraId="25CE8F20"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32" w:type="pct"/>
            <w:vMerge/>
            <w:tcBorders>
              <w:top w:val="nil"/>
              <w:left w:val="single" w:sz="8" w:space="0" w:color="auto"/>
              <w:bottom w:val="single" w:sz="8" w:space="0" w:color="auto"/>
              <w:right w:val="single" w:sz="8" w:space="0" w:color="auto"/>
            </w:tcBorders>
            <w:vAlign w:val="center"/>
            <w:hideMark/>
          </w:tcPr>
          <w:p w14:paraId="25CE8F21"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63" w:type="pct"/>
            <w:vMerge/>
            <w:tcBorders>
              <w:top w:val="nil"/>
              <w:left w:val="single" w:sz="8" w:space="0" w:color="auto"/>
              <w:bottom w:val="single" w:sz="8" w:space="0" w:color="auto"/>
              <w:right w:val="single" w:sz="8" w:space="0" w:color="auto"/>
            </w:tcBorders>
            <w:vAlign w:val="center"/>
            <w:hideMark/>
          </w:tcPr>
          <w:p w14:paraId="25CE8F22"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49" w:type="pct"/>
            <w:vMerge/>
            <w:tcBorders>
              <w:top w:val="nil"/>
              <w:left w:val="single" w:sz="8" w:space="0" w:color="auto"/>
              <w:bottom w:val="single" w:sz="8" w:space="0" w:color="auto"/>
              <w:right w:val="single" w:sz="8" w:space="0" w:color="auto"/>
            </w:tcBorders>
            <w:vAlign w:val="center"/>
            <w:hideMark/>
          </w:tcPr>
          <w:p w14:paraId="25CE8F23"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32" w:type="pct"/>
            <w:vMerge/>
            <w:tcBorders>
              <w:top w:val="nil"/>
              <w:left w:val="single" w:sz="8" w:space="0" w:color="auto"/>
              <w:bottom w:val="single" w:sz="8" w:space="0" w:color="auto"/>
              <w:right w:val="single" w:sz="8" w:space="0" w:color="auto"/>
            </w:tcBorders>
            <w:vAlign w:val="center"/>
            <w:hideMark/>
          </w:tcPr>
          <w:p w14:paraId="25CE8F24"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63" w:type="pct"/>
            <w:vMerge/>
            <w:tcBorders>
              <w:top w:val="nil"/>
              <w:left w:val="single" w:sz="8" w:space="0" w:color="auto"/>
              <w:bottom w:val="single" w:sz="8" w:space="0" w:color="auto"/>
              <w:right w:val="single" w:sz="8" w:space="0" w:color="auto"/>
            </w:tcBorders>
            <w:vAlign w:val="center"/>
            <w:hideMark/>
          </w:tcPr>
          <w:p w14:paraId="25CE8F25"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49" w:type="pct"/>
            <w:vMerge/>
            <w:tcBorders>
              <w:top w:val="nil"/>
              <w:left w:val="single" w:sz="8" w:space="0" w:color="auto"/>
              <w:bottom w:val="single" w:sz="8" w:space="0" w:color="auto"/>
              <w:right w:val="single" w:sz="8" w:space="0" w:color="auto"/>
            </w:tcBorders>
            <w:vAlign w:val="center"/>
            <w:hideMark/>
          </w:tcPr>
          <w:p w14:paraId="25CE8F26"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40" w:type="pct"/>
            <w:vMerge/>
            <w:tcBorders>
              <w:top w:val="nil"/>
              <w:left w:val="single" w:sz="8" w:space="0" w:color="auto"/>
              <w:bottom w:val="single" w:sz="8" w:space="0" w:color="auto"/>
              <w:right w:val="single" w:sz="8" w:space="0" w:color="auto"/>
            </w:tcBorders>
            <w:vAlign w:val="center"/>
            <w:hideMark/>
          </w:tcPr>
          <w:p w14:paraId="25CE8F27"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56" w:type="pct"/>
            <w:vMerge/>
            <w:tcBorders>
              <w:top w:val="single" w:sz="8" w:space="0" w:color="auto"/>
              <w:left w:val="single" w:sz="8" w:space="0" w:color="auto"/>
              <w:bottom w:val="single" w:sz="8" w:space="0" w:color="auto"/>
              <w:right w:val="single" w:sz="8" w:space="0" w:color="auto"/>
            </w:tcBorders>
            <w:vAlign w:val="center"/>
            <w:hideMark/>
          </w:tcPr>
          <w:p w14:paraId="25CE8F28"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78" w:type="pct"/>
            <w:vMerge/>
            <w:tcBorders>
              <w:top w:val="nil"/>
              <w:left w:val="single" w:sz="8" w:space="0" w:color="auto"/>
              <w:bottom w:val="single" w:sz="8" w:space="0" w:color="000000"/>
              <w:right w:val="nil"/>
            </w:tcBorders>
            <w:vAlign w:val="center"/>
            <w:hideMark/>
          </w:tcPr>
          <w:p w14:paraId="25CE8F29"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60" w:type="pct"/>
            <w:vMerge/>
            <w:tcBorders>
              <w:top w:val="single" w:sz="8" w:space="0" w:color="auto"/>
              <w:left w:val="single" w:sz="8" w:space="0" w:color="auto"/>
              <w:bottom w:val="single" w:sz="8" w:space="0" w:color="000000"/>
              <w:right w:val="single" w:sz="8" w:space="0" w:color="auto"/>
            </w:tcBorders>
            <w:vAlign w:val="center"/>
            <w:hideMark/>
          </w:tcPr>
          <w:p w14:paraId="25CE8F2A"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66" w:type="pct"/>
            <w:vMerge/>
            <w:tcBorders>
              <w:top w:val="single" w:sz="8" w:space="0" w:color="auto"/>
              <w:left w:val="single" w:sz="8" w:space="0" w:color="auto"/>
              <w:bottom w:val="single" w:sz="8" w:space="0" w:color="auto"/>
              <w:right w:val="single" w:sz="8" w:space="0" w:color="auto"/>
            </w:tcBorders>
            <w:vAlign w:val="center"/>
            <w:hideMark/>
          </w:tcPr>
          <w:p w14:paraId="25CE8F2B"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215" w:type="pct"/>
            <w:vMerge/>
            <w:tcBorders>
              <w:top w:val="single" w:sz="8" w:space="0" w:color="auto"/>
              <w:left w:val="single" w:sz="8" w:space="0" w:color="auto"/>
              <w:bottom w:val="single" w:sz="8" w:space="0" w:color="auto"/>
              <w:right w:val="single" w:sz="8" w:space="0" w:color="auto"/>
            </w:tcBorders>
            <w:vAlign w:val="center"/>
            <w:hideMark/>
          </w:tcPr>
          <w:p w14:paraId="25CE8F2C"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r>
      <w:tr w:rsidR="00E249F6" w:rsidRPr="00A36853" w14:paraId="25CE8F4E" w14:textId="38C8B36F" w:rsidTr="00E249F6">
        <w:trPr>
          <w:trHeight w:val="139"/>
          <w:jc w:val="center"/>
        </w:trPr>
        <w:tc>
          <w:tcPr>
            <w:tcW w:w="141" w:type="pct"/>
            <w:vMerge/>
            <w:tcBorders>
              <w:top w:val="single" w:sz="8" w:space="0" w:color="auto"/>
              <w:left w:val="single" w:sz="8" w:space="0" w:color="auto"/>
              <w:bottom w:val="single" w:sz="8" w:space="0" w:color="000000"/>
              <w:right w:val="single" w:sz="4" w:space="0" w:color="auto"/>
            </w:tcBorders>
            <w:vAlign w:val="center"/>
            <w:hideMark/>
          </w:tcPr>
          <w:p w14:paraId="25CE8F2E"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237" w:type="pct"/>
            <w:gridSpan w:val="2"/>
            <w:vMerge/>
            <w:tcBorders>
              <w:top w:val="single" w:sz="8" w:space="0" w:color="auto"/>
              <w:left w:val="single" w:sz="4" w:space="0" w:color="auto"/>
              <w:bottom w:val="single" w:sz="8" w:space="0" w:color="000000"/>
              <w:right w:val="single" w:sz="8" w:space="0" w:color="000000"/>
            </w:tcBorders>
            <w:vAlign w:val="center"/>
            <w:hideMark/>
          </w:tcPr>
          <w:p w14:paraId="25CE8F2F"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83" w:type="pct"/>
            <w:vMerge/>
            <w:tcBorders>
              <w:top w:val="nil"/>
              <w:left w:val="single" w:sz="8" w:space="0" w:color="auto"/>
              <w:bottom w:val="single" w:sz="8" w:space="0" w:color="auto"/>
              <w:right w:val="single" w:sz="8" w:space="0" w:color="auto"/>
            </w:tcBorders>
            <w:vAlign w:val="center"/>
            <w:hideMark/>
          </w:tcPr>
          <w:p w14:paraId="25CE8F30"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62" w:type="pct"/>
            <w:vMerge/>
            <w:tcBorders>
              <w:top w:val="nil"/>
              <w:left w:val="single" w:sz="8" w:space="0" w:color="auto"/>
              <w:bottom w:val="single" w:sz="8" w:space="0" w:color="auto"/>
              <w:right w:val="single" w:sz="8" w:space="0" w:color="auto"/>
            </w:tcBorders>
            <w:vAlign w:val="center"/>
            <w:hideMark/>
          </w:tcPr>
          <w:p w14:paraId="25CE8F31"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254" w:type="pct"/>
            <w:vMerge/>
            <w:tcBorders>
              <w:top w:val="nil"/>
              <w:left w:val="single" w:sz="8" w:space="0" w:color="auto"/>
              <w:bottom w:val="single" w:sz="8" w:space="0" w:color="auto"/>
              <w:right w:val="single" w:sz="8" w:space="0" w:color="auto"/>
            </w:tcBorders>
            <w:vAlign w:val="center"/>
            <w:hideMark/>
          </w:tcPr>
          <w:p w14:paraId="25CE8F32"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23" w:type="pct"/>
            <w:vMerge/>
            <w:tcBorders>
              <w:top w:val="nil"/>
              <w:left w:val="single" w:sz="8" w:space="0" w:color="auto"/>
              <w:bottom w:val="single" w:sz="8" w:space="0" w:color="000000"/>
              <w:right w:val="single" w:sz="8" w:space="0" w:color="auto"/>
            </w:tcBorders>
            <w:vAlign w:val="center"/>
            <w:hideMark/>
          </w:tcPr>
          <w:p w14:paraId="25CE8F33"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50" w:type="pct"/>
            <w:vMerge/>
            <w:tcBorders>
              <w:top w:val="nil"/>
              <w:left w:val="single" w:sz="8" w:space="0" w:color="auto"/>
              <w:bottom w:val="single" w:sz="8" w:space="0" w:color="auto"/>
              <w:right w:val="single" w:sz="8" w:space="0" w:color="auto"/>
            </w:tcBorders>
            <w:vAlign w:val="center"/>
            <w:hideMark/>
          </w:tcPr>
          <w:p w14:paraId="25CE8F34"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59" w:type="pct"/>
            <w:vMerge/>
            <w:tcBorders>
              <w:top w:val="nil"/>
              <w:left w:val="single" w:sz="8" w:space="0" w:color="auto"/>
              <w:bottom w:val="single" w:sz="8" w:space="0" w:color="auto"/>
              <w:right w:val="single" w:sz="8" w:space="0" w:color="auto"/>
            </w:tcBorders>
            <w:vAlign w:val="center"/>
            <w:hideMark/>
          </w:tcPr>
          <w:p w14:paraId="25CE8F35"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97" w:type="pct"/>
            <w:vMerge/>
            <w:tcBorders>
              <w:top w:val="nil"/>
              <w:left w:val="single" w:sz="8" w:space="0" w:color="auto"/>
              <w:bottom w:val="single" w:sz="8" w:space="0" w:color="auto"/>
              <w:right w:val="single" w:sz="8" w:space="0" w:color="auto"/>
            </w:tcBorders>
            <w:vAlign w:val="center"/>
            <w:hideMark/>
          </w:tcPr>
          <w:p w14:paraId="25CE8F36"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40" w:type="pct"/>
            <w:vMerge/>
            <w:tcBorders>
              <w:top w:val="nil"/>
              <w:left w:val="single" w:sz="8" w:space="0" w:color="auto"/>
              <w:bottom w:val="single" w:sz="8" w:space="0" w:color="auto"/>
              <w:right w:val="single" w:sz="8" w:space="0" w:color="auto"/>
            </w:tcBorders>
            <w:vAlign w:val="center"/>
            <w:hideMark/>
          </w:tcPr>
          <w:p w14:paraId="25CE8F37"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28" w:type="pct"/>
            <w:vMerge/>
            <w:tcBorders>
              <w:top w:val="nil"/>
              <w:left w:val="single" w:sz="8" w:space="0" w:color="auto"/>
              <w:bottom w:val="single" w:sz="8" w:space="0" w:color="auto"/>
              <w:right w:val="single" w:sz="8" w:space="0" w:color="auto"/>
            </w:tcBorders>
            <w:vAlign w:val="center"/>
            <w:hideMark/>
          </w:tcPr>
          <w:p w14:paraId="25CE8F38"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36" w:type="pct"/>
            <w:vMerge/>
            <w:tcBorders>
              <w:top w:val="nil"/>
              <w:left w:val="single" w:sz="8" w:space="0" w:color="auto"/>
              <w:bottom w:val="single" w:sz="8" w:space="0" w:color="auto"/>
              <w:right w:val="single" w:sz="8" w:space="0" w:color="auto"/>
            </w:tcBorders>
            <w:vAlign w:val="center"/>
            <w:hideMark/>
          </w:tcPr>
          <w:p w14:paraId="25CE8F39"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57" w:type="pct"/>
            <w:vMerge/>
            <w:tcBorders>
              <w:top w:val="nil"/>
              <w:left w:val="single" w:sz="8" w:space="0" w:color="auto"/>
              <w:bottom w:val="single" w:sz="8" w:space="0" w:color="auto"/>
              <w:right w:val="single" w:sz="8" w:space="0" w:color="auto"/>
            </w:tcBorders>
            <w:vAlign w:val="center"/>
            <w:hideMark/>
          </w:tcPr>
          <w:p w14:paraId="25CE8F3A"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32" w:type="pct"/>
            <w:vMerge/>
            <w:tcBorders>
              <w:top w:val="nil"/>
              <w:left w:val="single" w:sz="8" w:space="0" w:color="auto"/>
              <w:bottom w:val="single" w:sz="8" w:space="0" w:color="auto"/>
              <w:right w:val="single" w:sz="8" w:space="0" w:color="auto"/>
            </w:tcBorders>
            <w:vAlign w:val="center"/>
            <w:hideMark/>
          </w:tcPr>
          <w:p w14:paraId="25CE8F3B"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36" w:type="pct"/>
            <w:vMerge/>
            <w:tcBorders>
              <w:top w:val="nil"/>
              <w:left w:val="single" w:sz="8" w:space="0" w:color="auto"/>
              <w:bottom w:val="single" w:sz="8" w:space="0" w:color="auto"/>
              <w:right w:val="single" w:sz="8" w:space="0" w:color="auto"/>
            </w:tcBorders>
            <w:vAlign w:val="center"/>
            <w:hideMark/>
          </w:tcPr>
          <w:p w14:paraId="25CE8F3C"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49" w:type="pct"/>
            <w:vMerge/>
            <w:tcBorders>
              <w:top w:val="nil"/>
              <w:left w:val="single" w:sz="8" w:space="0" w:color="auto"/>
              <w:bottom w:val="single" w:sz="8" w:space="0" w:color="auto"/>
              <w:right w:val="single" w:sz="8" w:space="0" w:color="auto"/>
            </w:tcBorders>
            <w:vAlign w:val="center"/>
            <w:hideMark/>
          </w:tcPr>
          <w:p w14:paraId="25CE8F3D"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02" w:type="pct"/>
            <w:vMerge/>
            <w:tcBorders>
              <w:top w:val="nil"/>
              <w:left w:val="single" w:sz="8" w:space="0" w:color="auto"/>
              <w:bottom w:val="single" w:sz="8" w:space="0" w:color="auto"/>
              <w:right w:val="single" w:sz="8" w:space="0" w:color="auto"/>
            </w:tcBorders>
            <w:vAlign w:val="center"/>
            <w:hideMark/>
          </w:tcPr>
          <w:p w14:paraId="25CE8F3E"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36" w:type="pct"/>
            <w:vMerge/>
            <w:tcBorders>
              <w:top w:val="nil"/>
              <w:left w:val="single" w:sz="8" w:space="0" w:color="auto"/>
              <w:bottom w:val="single" w:sz="8" w:space="0" w:color="auto"/>
              <w:right w:val="single" w:sz="8" w:space="0" w:color="auto"/>
            </w:tcBorders>
            <w:vAlign w:val="center"/>
            <w:hideMark/>
          </w:tcPr>
          <w:p w14:paraId="25CE8F3F"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13" w:type="pct"/>
            <w:vMerge/>
            <w:tcBorders>
              <w:top w:val="nil"/>
              <w:left w:val="single" w:sz="8" w:space="0" w:color="auto"/>
              <w:bottom w:val="single" w:sz="8" w:space="0" w:color="auto"/>
              <w:right w:val="single" w:sz="8" w:space="0" w:color="auto"/>
            </w:tcBorders>
            <w:vAlign w:val="center"/>
            <w:hideMark/>
          </w:tcPr>
          <w:p w14:paraId="25CE8F40"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62" w:type="pct"/>
            <w:vMerge/>
            <w:tcBorders>
              <w:top w:val="nil"/>
              <w:left w:val="single" w:sz="8" w:space="0" w:color="auto"/>
              <w:bottom w:val="single" w:sz="8" w:space="0" w:color="auto"/>
              <w:right w:val="single" w:sz="8" w:space="0" w:color="auto"/>
            </w:tcBorders>
            <w:vAlign w:val="center"/>
            <w:hideMark/>
          </w:tcPr>
          <w:p w14:paraId="25CE8F41"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32" w:type="pct"/>
            <w:vMerge/>
            <w:tcBorders>
              <w:top w:val="nil"/>
              <w:left w:val="single" w:sz="8" w:space="0" w:color="auto"/>
              <w:bottom w:val="single" w:sz="8" w:space="0" w:color="auto"/>
              <w:right w:val="single" w:sz="8" w:space="0" w:color="auto"/>
            </w:tcBorders>
            <w:vAlign w:val="center"/>
            <w:hideMark/>
          </w:tcPr>
          <w:p w14:paraId="25CE8F42"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63" w:type="pct"/>
            <w:vMerge/>
            <w:tcBorders>
              <w:top w:val="nil"/>
              <w:left w:val="single" w:sz="8" w:space="0" w:color="auto"/>
              <w:bottom w:val="single" w:sz="8" w:space="0" w:color="auto"/>
              <w:right w:val="single" w:sz="8" w:space="0" w:color="auto"/>
            </w:tcBorders>
            <w:vAlign w:val="center"/>
            <w:hideMark/>
          </w:tcPr>
          <w:p w14:paraId="25CE8F43"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49" w:type="pct"/>
            <w:vMerge/>
            <w:tcBorders>
              <w:top w:val="nil"/>
              <w:left w:val="single" w:sz="8" w:space="0" w:color="auto"/>
              <w:bottom w:val="single" w:sz="8" w:space="0" w:color="auto"/>
              <w:right w:val="single" w:sz="8" w:space="0" w:color="auto"/>
            </w:tcBorders>
            <w:vAlign w:val="center"/>
            <w:hideMark/>
          </w:tcPr>
          <w:p w14:paraId="25CE8F44"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32" w:type="pct"/>
            <w:vMerge/>
            <w:tcBorders>
              <w:top w:val="nil"/>
              <w:left w:val="single" w:sz="8" w:space="0" w:color="auto"/>
              <w:bottom w:val="single" w:sz="8" w:space="0" w:color="auto"/>
              <w:right w:val="single" w:sz="8" w:space="0" w:color="auto"/>
            </w:tcBorders>
            <w:vAlign w:val="center"/>
            <w:hideMark/>
          </w:tcPr>
          <w:p w14:paraId="25CE8F45"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63" w:type="pct"/>
            <w:vMerge/>
            <w:tcBorders>
              <w:top w:val="nil"/>
              <w:left w:val="single" w:sz="8" w:space="0" w:color="auto"/>
              <w:bottom w:val="single" w:sz="8" w:space="0" w:color="auto"/>
              <w:right w:val="single" w:sz="8" w:space="0" w:color="auto"/>
            </w:tcBorders>
            <w:vAlign w:val="center"/>
            <w:hideMark/>
          </w:tcPr>
          <w:p w14:paraId="25CE8F46"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49" w:type="pct"/>
            <w:vMerge/>
            <w:tcBorders>
              <w:top w:val="nil"/>
              <w:left w:val="single" w:sz="8" w:space="0" w:color="auto"/>
              <w:bottom w:val="single" w:sz="8" w:space="0" w:color="auto"/>
              <w:right w:val="single" w:sz="8" w:space="0" w:color="auto"/>
            </w:tcBorders>
            <w:vAlign w:val="center"/>
            <w:hideMark/>
          </w:tcPr>
          <w:p w14:paraId="25CE8F47"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40" w:type="pct"/>
            <w:vMerge/>
            <w:tcBorders>
              <w:top w:val="nil"/>
              <w:left w:val="single" w:sz="8" w:space="0" w:color="auto"/>
              <w:bottom w:val="single" w:sz="8" w:space="0" w:color="auto"/>
              <w:right w:val="single" w:sz="8" w:space="0" w:color="auto"/>
            </w:tcBorders>
            <w:vAlign w:val="center"/>
            <w:hideMark/>
          </w:tcPr>
          <w:p w14:paraId="25CE8F48"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56" w:type="pct"/>
            <w:vMerge/>
            <w:tcBorders>
              <w:top w:val="single" w:sz="8" w:space="0" w:color="auto"/>
              <w:left w:val="single" w:sz="8" w:space="0" w:color="auto"/>
              <w:bottom w:val="single" w:sz="8" w:space="0" w:color="auto"/>
              <w:right w:val="single" w:sz="8" w:space="0" w:color="auto"/>
            </w:tcBorders>
            <w:vAlign w:val="center"/>
            <w:hideMark/>
          </w:tcPr>
          <w:p w14:paraId="25CE8F49"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78" w:type="pct"/>
            <w:vMerge/>
            <w:tcBorders>
              <w:top w:val="nil"/>
              <w:left w:val="single" w:sz="8" w:space="0" w:color="auto"/>
              <w:bottom w:val="single" w:sz="8" w:space="0" w:color="000000"/>
              <w:right w:val="nil"/>
            </w:tcBorders>
            <w:vAlign w:val="center"/>
            <w:hideMark/>
          </w:tcPr>
          <w:p w14:paraId="25CE8F4A"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60" w:type="pct"/>
            <w:vMerge/>
            <w:tcBorders>
              <w:top w:val="single" w:sz="8" w:space="0" w:color="auto"/>
              <w:left w:val="single" w:sz="8" w:space="0" w:color="auto"/>
              <w:bottom w:val="single" w:sz="8" w:space="0" w:color="000000"/>
              <w:right w:val="single" w:sz="8" w:space="0" w:color="auto"/>
            </w:tcBorders>
            <w:vAlign w:val="center"/>
            <w:hideMark/>
          </w:tcPr>
          <w:p w14:paraId="25CE8F4B"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66" w:type="pct"/>
            <w:vMerge/>
            <w:tcBorders>
              <w:top w:val="single" w:sz="8" w:space="0" w:color="auto"/>
              <w:left w:val="single" w:sz="8" w:space="0" w:color="auto"/>
              <w:bottom w:val="single" w:sz="8" w:space="0" w:color="auto"/>
              <w:right w:val="single" w:sz="8" w:space="0" w:color="auto"/>
            </w:tcBorders>
            <w:vAlign w:val="center"/>
            <w:hideMark/>
          </w:tcPr>
          <w:p w14:paraId="25CE8F4C"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215" w:type="pct"/>
            <w:vMerge/>
            <w:tcBorders>
              <w:top w:val="single" w:sz="8" w:space="0" w:color="auto"/>
              <w:left w:val="single" w:sz="8" w:space="0" w:color="auto"/>
              <w:bottom w:val="single" w:sz="8" w:space="0" w:color="auto"/>
              <w:right w:val="single" w:sz="8" w:space="0" w:color="auto"/>
            </w:tcBorders>
            <w:vAlign w:val="center"/>
            <w:hideMark/>
          </w:tcPr>
          <w:p w14:paraId="25CE8F4D"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r>
      <w:tr w:rsidR="00E249F6" w:rsidRPr="00A36853" w14:paraId="25CE8F6F" w14:textId="2CEBFA0B" w:rsidTr="00E249F6">
        <w:trPr>
          <w:trHeight w:val="139"/>
          <w:jc w:val="center"/>
        </w:trPr>
        <w:tc>
          <w:tcPr>
            <w:tcW w:w="141" w:type="pct"/>
            <w:vMerge/>
            <w:tcBorders>
              <w:top w:val="single" w:sz="8" w:space="0" w:color="auto"/>
              <w:left w:val="single" w:sz="8" w:space="0" w:color="auto"/>
              <w:bottom w:val="single" w:sz="8" w:space="0" w:color="000000"/>
              <w:right w:val="single" w:sz="4" w:space="0" w:color="auto"/>
            </w:tcBorders>
            <w:vAlign w:val="center"/>
            <w:hideMark/>
          </w:tcPr>
          <w:p w14:paraId="25CE8F4F"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237" w:type="pct"/>
            <w:gridSpan w:val="2"/>
            <w:vMerge/>
            <w:tcBorders>
              <w:top w:val="single" w:sz="8" w:space="0" w:color="auto"/>
              <w:left w:val="single" w:sz="4" w:space="0" w:color="auto"/>
              <w:bottom w:val="single" w:sz="8" w:space="0" w:color="000000"/>
              <w:right w:val="single" w:sz="8" w:space="0" w:color="000000"/>
            </w:tcBorders>
            <w:vAlign w:val="center"/>
            <w:hideMark/>
          </w:tcPr>
          <w:p w14:paraId="25CE8F50"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83" w:type="pct"/>
            <w:vMerge/>
            <w:tcBorders>
              <w:top w:val="nil"/>
              <w:left w:val="single" w:sz="8" w:space="0" w:color="auto"/>
              <w:bottom w:val="single" w:sz="8" w:space="0" w:color="auto"/>
              <w:right w:val="single" w:sz="8" w:space="0" w:color="auto"/>
            </w:tcBorders>
            <w:vAlign w:val="center"/>
            <w:hideMark/>
          </w:tcPr>
          <w:p w14:paraId="25CE8F51"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62" w:type="pct"/>
            <w:vMerge/>
            <w:tcBorders>
              <w:top w:val="nil"/>
              <w:left w:val="single" w:sz="8" w:space="0" w:color="auto"/>
              <w:bottom w:val="single" w:sz="8" w:space="0" w:color="auto"/>
              <w:right w:val="single" w:sz="8" w:space="0" w:color="auto"/>
            </w:tcBorders>
            <w:vAlign w:val="center"/>
            <w:hideMark/>
          </w:tcPr>
          <w:p w14:paraId="25CE8F52"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254" w:type="pct"/>
            <w:vMerge/>
            <w:tcBorders>
              <w:top w:val="nil"/>
              <w:left w:val="single" w:sz="8" w:space="0" w:color="auto"/>
              <w:bottom w:val="single" w:sz="8" w:space="0" w:color="auto"/>
              <w:right w:val="single" w:sz="8" w:space="0" w:color="auto"/>
            </w:tcBorders>
            <w:vAlign w:val="center"/>
            <w:hideMark/>
          </w:tcPr>
          <w:p w14:paraId="25CE8F53"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23" w:type="pct"/>
            <w:vMerge/>
            <w:tcBorders>
              <w:top w:val="nil"/>
              <w:left w:val="single" w:sz="8" w:space="0" w:color="auto"/>
              <w:bottom w:val="single" w:sz="8" w:space="0" w:color="000000"/>
              <w:right w:val="single" w:sz="8" w:space="0" w:color="auto"/>
            </w:tcBorders>
            <w:vAlign w:val="center"/>
            <w:hideMark/>
          </w:tcPr>
          <w:p w14:paraId="25CE8F54"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50" w:type="pct"/>
            <w:vMerge/>
            <w:tcBorders>
              <w:top w:val="nil"/>
              <w:left w:val="single" w:sz="8" w:space="0" w:color="auto"/>
              <w:bottom w:val="single" w:sz="8" w:space="0" w:color="auto"/>
              <w:right w:val="single" w:sz="8" w:space="0" w:color="auto"/>
            </w:tcBorders>
            <w:vAlign w:val="center"/>
            <w:hideMark/>
          </w:tcPr>
          <w:p w14:paraId="25CE8F55"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59" w:type="pct"/>
            <w:vMerge/>
            <w:tcBorders>
              <w:top w:val="nil"/>
              <w:left w:val="single" w:sz="8" w:space="0" w:color="auto"/>
              <w:bottom w:val="single" w:sz="8" w:space="0" w:color="auto"/>
              <w:right w:val="single" w:sz="8" w:space="0" w:color="auto"/>
            </w:tcBorders>
            <w:vAlign w:val="center"/>
            <w:hideMark/>
          </w:tcPr>
          <w:p w14:paraId="25CE8F56"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97" w:type="pct"/>
            <w:vMerge/>
            <w:tcBorders>
              <w:top w:val="nil"/>
              <w:left w:val="single" w:sz="8" w:space="0" w:color="auto"/>
              <w:bottom w:val="single" w:sz="8" w:space="0" w:color="auto"/>
              <w:right w:val="single" w:sz="8" w:space="0" w:color="auto"/>
            </w:tcBorders>
            <w:vAlign w:val="center"/>
            <w:hideMark/>
          </w:tcPr>
          <w:p w14:paraId="25CE8F57"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40" w:type="pct"/>
            <w:vMerge/>
            <w:tcBorders>
              <w:top w:val="nil"/>
              <w:left w:val="single" w:sz="8" w:space="0" w:color="auto"/>
              <w:bottom w:val="single" w:sz="8" w:space="0" w:color="auto"/>
              <w:right w:val="single" w:sz="8" w:space="0" w:color="auto"/>
            </w:tcBorders>
            <w:vAlign w:val="center"/>
            <w:hideMark/>
          </w:tcPr>
          <w:p w14:paraId="25CE8F58"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28" w:type="pct"/>
            <w:vMerge/>
            <w:tcBorders>
              <w:top w:val="nil"/>
              <w:left w:val="single" w:sz="8" w:space="0" w:color="auto"/>
              <w:bottom w:val="single" w:sz="8" w:space="0" w:color="auto"/>
              <w:right w:val="single" w:sz="8" w:space="0" w:color="auto"/>
            </w:tcBorders>
            <w:vAlign w:val="center"/>
            <w:hideMark/>
          </w:tcPr>
          <w:p w14:paraId="25CE8F59"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36" w:type="pct"/>
            <w:vMerge/>
            <w:tcBorders>
              <w:top w:val="nil"/>
              <w:left w:val="single" w:sz="8" w:space="0" w:color="auto"/>
              <w:bottom w:val="single" w:sz="8" w:space="0" w:color="auto"/>
              <w:right w:val="single" w:sz="8" w:space="0" w:color="auto"/>
            </w:tcBorders>
            <w:vAlign w:val="center"/>
            <w:hideMark/>
          </w:tcPr>
          <w:p w14:paraId="25CE8F5A"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57" w:type="pct"/>
            <w:vMerge/>
            <w:tcBorders>
              <w:top w:val="nil"/>
              <w:left w:val="single" w:sz="8" w:space="0" w:color="auto"/>
              <w:bottom w:val="single" w:sz="8" w:space="0" w:color="auto"/>
              <w:right w:val="single" w:sz="8" w:space="0" w:color="auto"/>
            </w:tcBorders>
            <w:vAlign w:val="center"/>
            <w:hideMark/>
          </w:tcPr>
          <w:p w14:paraId="25CE8F5B"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32" w:type="pct"/>
            <w:vMerge/>
            <w:tcBorders>
              <w:top w:val="nil"/>
              <w:left w:val="single" w:sz="8" w:space="0" w:color="auto"/>
              <w:bottom w:val="single" w:sz="8" w:space="0" w:color="auto"/>
              <w:right w:val="single" w:sz="8" w:space="0" w:color="auto"/>
            </w:tcBorders>
            <w:vAlign w:val="center"/>
            <w:hideMark/>
          </w:tcPr>
          <w:p w14:paraId="25CE8F5C"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36" w:type="pct"/>
            <w:vMerge/>
            <w:tcBorders>
              <w:top w:val="nil"/>
              <w:left w:val="single" w:sz="8" w:space="0" w:color="auto"/>
              <w:bottom w:val="single" w:sz="8" w:space="0" w:color="auto"/>
              <w:right w:val="single" w:sz="8" w:space="0" w:color="auto"/>
            </w:tcBorders>
            <w:vAlign w:val="center"/>
            <w:hideMark/>
          </w:tcPr>
          <w:p w14:paraId="25CE8F5D"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49" w:type="pct"/>
            <w:vMerge/>
            <w:tcBorders>
              <w:top w:val="nil"/>
              <w:left w:val="single" w:sz="8" w:space="0" w:color="auto"/>
              <w:bottom w:val="single" w:sz="8" w:space="0" w:color="auto"/>
              <w:right w:val="single" w:sz="8" w:space="0" w:color="auto"/>
            </w:tcBorders>
            <w:vAlign w:val="center"/>
            <w:hideMark/>
          </w:tcPr>
          <w:p w14:paraId="25CE8F5E"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02" w:type="pct"/>
            <w:vMerge/>
            <w:tcBorders>
              <w:top w:val="nil"/>
              <w:left w:val="single" w:sz="8" w:space="0" w:color="auto"/>
              <w:bottom w:val="single" w:sz="8" w:space="0" w:color="auto"/>
              <w:right w:val="single" w:sz="8" w:space="0" w:color="auto"/>
            </w:tcBorders>
            <w:vAlign w:val="center"/>
            <w:hideMark/>
          </w:tcPr>
          <w:p w14:paraId="25CE8F5F"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36" w:type="pct"/>
            <w:vMerge/>
            <w:tcBorders>
              <w:top w:val="nil"/>
              <w:left w:val="single" w:sz="8" w:space="0" w:color="auto"/>
              <w:bottom w:val="single" w:sz="8" w:space="0" w:color="auto"/>
              <w:right w:val="single" w:sz="8" w:space="0" w:color="auto"/>
            </w:tcBorders>
            <w:vAlign w:val="center"/>
            <w:hideMark/>
          </w:tcPr>
          <w:p w14:paraId="25CE8F60"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13" w:type="pct"/>
            <w:vMerge/>
            <w:tcBorders>
              <w:top w:val="nil"/>
              <w:left w:val="single" w:sz="8" w:space="0" w:color="auto"/>
              <w:bottom w:val="single" w:sz="8" w:space="0" w:color="auto"/>
              <w:right w:val="single" w:sz="8" w:space="0" w:color="auto"/>
            </w:tcBorders>
            <w:vAlign w:val="center"/>
            <w:hideMark/>
          </w:tcPr>
          <w:p w14:paraId="25CE8F61"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62" w:type="pct"/>
            <w:vMerge/>
            <w:tcBorders>
              <w:top w:val="nil"/>
              <w:left w:val="single" w:sz="8" w:space="0" w:color="auto"/>
              <w:bottom w:val="single" w:sz="8" w:space="0" w:color="auto"/>
              <w:right w:val="single" w:sz="8" w:space="0" w:color="auto"/>
            </w:tcBorders>
            <w:vAlign w:val="center"/>
            <w:hideMark/>
          </w:tcPr>
          <w:p w14:paraId="25CE8F62"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32" w:type="pct"/>
            <w:vMerge/>
            <w:tcBorders>
              <w:top w:val="nil"/>
              <w:left w:val="single" w:sz="8" w:space="0" w:color="auto"/>
              <w:bottom w:val="single" w:sz="8" w:space="0" w:color="auto"/>
              <w:right w:val="single" w:sz="8" w:space="0" w:color="auto"/>
            </w:tcBorders>
            <w:vAlign w:val="center"/>
            <w:hideMark/>
          </w:tcPr>
          <w:p w14:paraId="25CE8F63"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63" w:type="pct"/>
            <w:vMerge/>
            <w:tcBorders>
              <w:top w:val="nil"/>
              <w:left w:val="single" w:sz="8" w:space="0" w:color="auto"/>
              <w:bottom w:val="single" w:sz="8" w:space="0" w:color="auto"/>
              <w:right w:val="single" w:sz="8" w:space="0" w:color="auto"/>
            </w:tcBorders>
            <w:vAlign w:val="center"/>
            <w:hideMark/>
          </w:tcPr>
          <w:p w14:paraId="25CE8F64"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49" w:type="pct"/>
            <w:vMerge/>
            <w:tcBorders>
              <w:top w:val="nil"/>
              <w:left w:val="single" w:sz="8" w:space="0" w:color="auto"/>
              <w:bottom w:val="single" w:sz="8" w:space="0" w:color="auto"/>
              <w:right w:val="single" w:sz="8" w:space="0" w:color="auto"/>
            </w:tcBorders>
            <w:vAlign w:val="center"/>
            <w:hideMark/>
          </w:tcPr>
          <w:p w14:paraId="25CE8F65"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32" w:type="pct"/>
            <w:vMerge/>
            <w:tcBorders>
              <w:top w:val="nil"/>
              <w:left w:val="single" w:sz="8" w:space="0" w:color="auto"/>
              <w:bottom w:val="single" w:sz="8" w:space="0" w:color="auto"/>
              <w:right w:val="single" w:sz="8" w:space="0" w:color="auto"/>
            </w:tcBorders>
            <w:vAlign w:val="center"/>
            <w:hideMark/>
          </w:tcPr>
          <w:p w14:paraId="25CE8F66"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63" w:type="pct"/>
            <w:vMerge/>
            <w:tcBorders>
              <w:top w:val="nil"/>
              <w:left w:val="single" w:sz="8" w:space="0" w:color="auto"/>
              <w:bottom w:val="single" w:sz="8" w:space="0" w:color="auto"/>
              <w:right w:val="single" w:sz="8" w:space="0" w:color="auto"/>
            </w:tcBorders>
            <w:vAlign w:val="center"/>
            <w:hideMark/>
          </w:tcPr>
          <w:p w14:paraId="25CE8F67"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49" w:type="pct"/>
            <w:vMerge/>
            <w:tcBorders>
              <w:top w:val="nil"/>
              <w:left w:val="single" w:sz="8" w:space="0" w:color="auto"/>
              <w:bottom w:val="single" w:sz="8" w:space="0" w:color="auto"/>
              <w:right w:val="single" w:sz="8" w:space="0" w:color="auto"/>
            </w:tcBorders>
            <w:vAlign w:val="center"/>
            <w:hideMark/>
          </w:tcPr>
          <w:p w14:paraId="25CE8F68"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40" w:type="pct"/>
            <w:vMerge/>
            <w:tcBorders>
              <w:top w:val="nil"/>
              <w:left w:val="single" w:sz="8" w:space="0" w:color="auto"/>
              <w:bottom w:val="single" w:sz="8" w:space="0" w:color="auto"/>
              <w:right w:val="single" w:sz="8" w:space="0" w:color="auto"/>
            </w:tcBorders>
            <w:vAlign w:val="center"/>
            <w:hideMark/>
          </w:tcPr>
          <w:p w14:paraId="25CE8F69"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56" w:type="pct"/>
            <w:vMerge/>
            <w:tcBorders>
              <w:top w:val="single" w:sz="8" w:space="0" w:color="auto"/>
              <w:left w:val="single" w:sz="8" w:space="0" w:color="auto"/>
              <w:bottom w:val="single" w:sz="8" w:space="0" w:color="auto"/>
              <w:right w:val="single" w:sz="8" w:space="0" w:color="auto"/>
            </w:tcBorders>
            <w:vAlign w:val="center"/>
            <w:hideMark/>
          </w:tcPr>
          <w:p w14:paraId="25CE8F6A"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78" w:type="pct"/>
            <w:vMerge/>
            <w:tcBorders>
              <w:top w:val="nil"/>
              <w:left w:val="single" w:sz="8" w:space="0" w:color="auto"/>
              <w:bottom w:val="single" w:sz="8" w:space="0" w:color="000000"/>
              <w:right w:val="nil"/>
            </w:tcBorders>
            <w:vAlign w:val="center"/>
            <w:hideMark/>
          </w:tcPr>
          <w:p w14:paraId="25CE8F6B"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60" w:type="pct"/>
            <w:vMerge/>
            <w:tcBorders>
              <w:top w:val="single" w:sz="8" w:space="0" w:color="auto"/>
              <w:left w:val="single" w:sz="8" w:space="0" w:color="auto"/>
              <w:bottom w:val="single" w:sz="8" w:space="0" w:color="000000"/>
              <w:right w:val="single" w:sz="8" w:space="0" w:color="auto"/>
            </w:tcBorders>
            <w:vAlign w:val="center"/>
            <w:hideMark/>
          </w:tcPr>
          <w:p w14:paraId="25CE8F6C"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166" w:type="pct"/>
            <w:vMerge/>
            <w:tcBorders>
              <w:top w:val="single" w:sz="8" w:space="0" w:color="auto"/>
              <w:left w:val="single" w:sz="8" w:space="0" w:color="auto"/>
              <w:bottom w:val="single" w:sz="8" w:space="0" w:color="auto"/>
              <w:right w:val="single" w:sz="8" w:space="0" w:color="auto"/>
            </w:tcBorders>
            <w:vAlign w:val="center"/>
            <w:hideMark/>
          </w:tcPr>
          <w:p w14:paraId="25CE8F6D"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215" w:type="pct"/>
            <w:vMerge/>
            <w:tcBorders>
              <w:top w:val="single" w:sz="8" w:space="0" w:color="auto"/>
              <w:left w:val="single" w:sz="8" w:space="0" w:color="auto"/>
              <w:bottom w:val="single" w:sz="8" w:space="0" w:color="auto"/>
              <w:right w:val="single" w:sz="8" w:space="0" w:color="auto"/>
            </w:tcBorders>
            <w:vAlign w:val="center"/>
            <w:hideMark/>
          </w:tcPr>
          <w:p w14:paraId="25CE8F6E"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r>
      <w:tr w:rsidR="00E249F6" w:rsidRPr="00A36853" w14:paraId="25CE8F91" w14:textId="3C6F46B3"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8F7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w:t>
            </w:r>
          </w:p>
        </w:tc>
        <w:tc>
          <w:tcPr>
            <w:tcW w:w="139" w:type="pct"/>
            <w:vMerge w:val="restart"/>
            <w:tcBorders>
              <w:top w:val="nil"/>
              <w:left w:val="single" w:sz="4" w:space="0" w:color="auto"/>
              <w:bottom w:val="single" w:sz="4" w:space="0" w:color="000000"/>
              <w:right w:val="single" w:sz="4" w:space="0" w:color="auto"/>
            </w:tcBorders>
            <w:shd w:val="clear" w:color="000000" w:fill="FFFFFF"/>
            <w:textDirection w:val="btLr"/>
            <w:vAlign w:val="center"/>
            <w:hideMark/>
          </w:tcPr>
          <w:p w14:paraId="25CE8F71"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NDERTESE BANIMI + TRUALL</w:t>
            </w:r>
          </w:p>
        </w:tc>
        <w:tc>
          <w:tcPr>
            <w:tcW w:w="98" w:type="pct"/>
            <w:tcBorders>
              <w:top w:val="nil"/>
              <w:left w:val="nil"/>
              <w:bottom w:val="single" w:sz="4" w:space="0" w:color="auto"/>
              <w:right w:val="single" w:sz="4" w:space="0" w:color="auto"/>
            </w:tcBorders>
            <w:shd w:val="clear" w:color="000000" w:fill="FFFFFF"/>
            <w:noWrap/>
            <w:vAlign w:val="center"/>
            <w:hideMark/>
          </w:tcPr>
          <w:p w14:paraId="25CE8F7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w:t>
            </w:r>
          </w:p>
        </w:tc>
        <w:tc>
          <w:tcPr>
            <w:tcW w:w="183" w:type="pct"/>
            <w:tcBorders>
              <w:top w:val="nil"/>
              <w:left w:val="nil"/>
              <w:bottom w:val="single" w:sz="4" w:space="0" w:color="auto"/>
              <w:right w:val="single" w:sz="4" w:space="0" w:color="auto"/>
            </w:tcBorders>
            <w:shd w:val="clear" w:color="000000" w:fill="FFFFFF"/>
            <w:noWrap/>
            <w:vAlign w:val="center"/>
            <w:hideMark/>
          </w:tcPr>
          <w:p w14:paraId="25CE8F7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BARDHOK</w:t>
            </w:r>
          </w:p>
        </w:tc>
        <w:tc>
          <w:tcPr>
            <w:tcW w:w="162" w:type="pct"/>
            <w:tcBorders>
              <w:top w:val="nil"/>
              <w:left w:val="nil"/>
              <w:bottom w:val="single" w:sz="4" w:space="0" w:color="auto"/>
              <w:right w:val="single" w:sz="4" w:space="0" w:color="auto"/>
            </w:tcBorders>
            <w:shd w:val="clear" w:color="000000" w:fill="FFFFFF"/>
            <w:noWrap/>
            <w:vAlign w:val="center"/>
            <w:hideMark/>
          </w:tcPr>
          <w:p w14:paraId="25CE8F7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PJETER</w:t>
            </w:r>
          </w:p>
        </w:tc>
        <w:tc>
          <w:tcPr>
            <w:tcW w:w="254" w:type="pct"/>
            <w:tcBorders>
              <w:top w:val="nil"/>
              <w:left w:val="nil"/>
              <w:bottom w:val="single" w:sz="4" w:space="0" w:color="auto"/>
              <w:right w:val="single" w:sz="4" w:space="0" w:color="auto"/>
            </w:tcBorders>
            <w:shd w:val="clear" w:color="000000" w:fill="FFFFFF"/>
            <w:noWrap/>
            <w:vAlign w:val="center"/>
            <w:hideMark/>
          </w:tcPr>
          <w:p w14:paraId="25CE8F7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VATA</w:t>
            </w:r>
          </w:p>
        </w:tc>
        <w:tc>
          <w:tcPr>
            <w:tcW w:w="123" w:type="pct"/>
            <w:tcBorders>
              <w:top w:val="nil"/>
              <w:left w:val="nil"/>
              <w:bottom w:val="single" w:sz="4" w:space="0" w:color="auto"/>
              <w:right w:val="single" w:sz="4" w:space="0" w:color="auto"/>
            </w:tcBorders>
            <w:shd w:val="clear" w:color="000000" w:fill="FFFFFF"/>
            <w:noWrap/>
            <w:vAlign w:val="center"/>
            <w:hideMark/>
          </w:tcPr>
          <w:p w14:paraId="25CE8F7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8F7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8F7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113/28</w:t>
            </w:r>
          </w:p>
        </w:tc>
        <w:tc>
          <w:tcPr>
            <w:tcW w:w="197" w:type="pct"/>
            <w:tcBorders>
              <w:top w:val="nil"/>
              <w:left w:val="nil"/>
              <w:bottom w:val="single" w:sz="4" w:space="0" w:color="auto"/>
              <w:right w:val="single" w:sz="4" w:space="0" w:color="auto"/>
            </w:tcBorders>
            <w:shd w:val="clear" w:color="000000" w:fill="FFFFFF"/>
            <w:vAlign w:val="center"/>
            <w:hideMark/>
          </w:tcPr>
          <w:p w14:paraId="25CE8F7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TRUALL</w:t>
            </w:r>
          </w:p>
        </w:tc>
        <w:tc>
          <w:tcPr>
            <w:tcW w:w="140" w:type="pct"/>
            <w:tcBorders>
              <w:top w:val="nil"/>
              <w:left w:val="nil"/>
              <w:bottom w:val="single" w:sz="4" w:space="0" w:color="auto"/>
              <w:right w:val="single" w:sz="4" w:space="0" w:color="auto"/>
            </w:tcBorders>
            <w:shd w:val="clear" w:color="000000" w:fill="FFFFFF"/>
            <w:noWrap/>
            <w:vAlign w:val="center"/>
            <w:hideMark/>
          </w:tcPr>
          <w:p w14:paraId="25CE8F7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50.00</w:t>
            </w:r>
          </w:p>
        </w:tc>
        <w:tc>
          <w:tcPr>
            <w:tcW w:w="128" w:type="pct"/>
            <w:tcBorders>
              <w:top w:val="nil"/>
              <w:left w:val="nil"/>
              <w:bottom w:val="single" w:sz="4" w:space="0" w:color="auto"/>
              <w:right w:val="single" w:sz="4" w:space="0" w:color="auto"/>
            </w:tcBorders>
            <w:shd w:val="clear" w:color="000000" w:fill="FFFFFF"/>
            <w:noWrap/>
            <w:vAlign w:val="center"/>
            <w:hideMark/>
          </w:tcPr>
          <w:p w14:paraId="25CE8F7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8F7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8F7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8F7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50.00</w:t>
            </w:r>
          </w:p>
        </w:tc>
        <w:tc>
          <w:tcPr>
            <w:tcW w:w="136" w:type="pct"/>
            <w:tcBorders>
              <w:top w:val="nil"/>
              <w:left w:val="nil"/>
              <w:bottom w:val="single" w:sz="4" w:space="0" w:color="auto"/>
              <w:right w:val="single" w:sz="4" w:space="0" w:color="auto"/>
            </w:tcBorders>
            <w:shd w:val="clear" w:color="000000" w:fill="FFFFFF"/>
            <w:noWrap/>
            <w:vAlign w:val="center"/>
            <w:hideMark/>
          </w:tcPr>
          <w:p w14:paraId="25CE8F7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322 </w:t>
            </w:r>
          </w:p>
        </w:tc>
        <w:tc>
          <w:tcPr>
            <w:tcW w:w="149" w:type="pct"/>
            <w:tcBorders>
              <w:top w:val="nil"/>
              <w:left w:val="nil"/>
              <w:bottom w:val="single" w:sz="4" w:space="0" w:color="auto"/>
              <w:right w:val="single" w:sz="4" w:space="0" w:color="auto"/>
            </w:tcBorders>
            <w:shd w:val="clear" w:color="000000" w:fill="FFFFFF"/>
            <w:noWrap/>
            <w:vAlign w:val="center"/>
            <w:hideMark/>
          </w:tcPr>
          <w:p w14:paraId="25CE8F8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16,100.00</w:t>
            </w:r>
          </w:p>
        </w:tc>
        <w:tc>
          <w:tcPr>
            <w:tcW w:w="102" w:type="pct"/>
            <w:tcBorders>
              <w:top w:val="nil"/>
              <w:left w:val="nil"/>
              <w:bottom w:val="single" w:sz="4" w:space="0" w:color="auto"/>
              <w:right w:val="single" w:sz="4" w:space="0" w:color="auto"/>
            </w:tcBorders>
            <w:shd w:val="clear" w:color="000000" w:fill="FFFFFF"/>
            <w:noWrap/>
            <w:vAlign w:val="center"/>
            <w:hideMark/>
          </w:tcPr>
          <w:p w14:paraId="25CE8F8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8F8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8F8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8F8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8F8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33.00</w:t>
            </w:r>
          </w:p>
        </w:tc>
        <w:tc>
          <w:tcPr>
            <w:tcW w:w="163" w:type="pct"/>
            <w:tcBorders>
              <w:top w:val="nil"/>
              <w:left w:val="nil"/>
              <w:bottom w:val="single" w:sz="4" w:space="0" w:color="auto"/>
              <w:right w:val="single" w:sz="4" w:space="0" w:color="auto"/>
            </w:tcBorders>
            <w:shd w:val="clear" w:color="000000" w:fill="FFFFFF"/>
            <w:noWrap/>
            <w:vAlign w:val="center"/>
            <w:hideMark/>
          </w:tcPr>
          <w:p w14:paraId="25CE8F8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9" w:type="pct"/>
            <w:tcBorders>
              <w:top w:val="nil"/>
              <w:left w:val="nil"/>
              <w:bottom w:val="single" w:sz="4" w:space="0" w:color="auto"/>
              <w:right w:val="single" w:sz="4" w:space="0" w:color="auto"/>
            </w:tcBorders>
            <w:shd w:val="clear" w:color="000000" w:fill="FFFFFF"/>
            <w:noWrap/>
            <w:vAlign w:val="center"/>
            <w:hideMark/>
          </w:tcPr>
          <w:p w14:paraId="25CE8F8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8F8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63" w:type="pct"/>
            <w:tcBorders>
              <w:top w:val="nil"/>
              <w:left w:val="nil"/>
              <w:bottom w:val="single" w:sz="4" w:space="0" w:color="auto"/>
              <w:right w:val="single" w:sz="4" w:space="0" w:color="auto"/>
            </w:tcBorders>
            <w:shd w:val="clear" w:color="000000" w:fill="FFFFFF"/>
            <w:noWrap/>
            <w:vAlign w:val="center"/>
            <w:hideMark/>
          </w:tcPr>
          <w:p w14:paraId="25CE8F8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8F8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8F8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33.00</w:t>
            </w:r>
          </w:p>
        </w:tc>
        <w:tc>
          <w:tcPr>
            <w:tcW w:w="156" w:type="pct"/>
            <w:tcBorders>
              <w:top w:val="nil"/>
              <w:left w:val="nil"/>
              <w:bottom w:val="single" w:sz="4" w:space="0" w:color="auto"/>
              <w:right w:val="single" w:sz="4" w:space="0" w:color="auto"/>
            </w:tcBorders>
            <w:shd w:val="clear" w:color="000000" w:fill="FFFFFF"/>
            <w:vAlign w:val="center"/>
            <w:hideMark/>
          </w:tcPr>
          <w:p w14:paraId="25CE8F8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8F8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16,100 </w:t>
            </w:r>
          </w:p>
        </w:tc>
        <w:tc>
          <w:tcPr>
            <w:tcW w:w="160" w:type="pct"/>
            <w:tcBorders>
              <w:top w:val="nil"/>
              <w:left w:val="nil"/>
              <w:bottom w:val="single" w:sz="4" w:space="0" w:color="auto"/>
              <w:right w:val="single" w:sz="4" w:space="0" w:color="auto"/>
            </w:tcBorders>
            <w:shd w:val="clear" w:color="000000" w:fill="FFFFFF"/>
            <w:vAlign w:val="center"/>
            <w:hideMark/>
          </w:tcPr>
          <w:p w14:paraId="25CE8F8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Kompesim ne vlere per truallin dhe perfritm per fryme sipas VKM</w:t>
            </w:r>
          </w:p>
        </w:tc>
        <w:tc>
          <w:tcPr>
            <w:tcW w:w="166" w:type="pct"/>
            <w:tcBorders>
              <w:top w:val="nil"/>
              <w:left w:val="nil"/>
              <w:bottom w:val="single" w:sz="4" w:space="0" w:color="auto"/>
              <w:right w:val="single" w:sz="4" w:space="0" w:color="auto"/>
            </w:tcBorders>
            <w:shd w:val="clear" w:color="000000" w:fill="FFFFFF"/>
            <w:noWrap/>
            <w:hideMark/>
          </w:tcPr>
          <w:p w14:paraId="25CE8F8F"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8F9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Objekti eshte shembur nga termeti (DS4). Sipas shkreses se bashkise Kruje</w:t>
            </w:r>
          </w:p>
        </w:tc>
      </w:tr>
      <w:tr w:rsidR="00E249F6" w:rsidRPr="00A36853" w14:paraId="25CE8FB3" w14:textId="48119AF7"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8F9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w:t>
            </w:r>
          </w:p>
        </w:tc>
        <w:tc>
          <w:tcPr>
            <w:tcW w:w="139" w:type="pct"/>
            <w:vMerge/>
            <w:tcBorders>
              <w:top w:val="nil"/>
              <w:left w:val="single" w:sz="4" w:space="0" w:color="auto"/>
              <w:bottom w:val="single" w:sz="4" w:space="0" w:color="000000"/>
              <w:right w:val="single" w:sz="4" w:space="0" w:color="auto"/>
            </w:tcBorders>
            <w:vAlign w:val="center"/>
            <w:hideMark/>
          </w:tcPr>
          <w:p w14:paraId="25CE8F93"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8F9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w:t>
            </w:r>
          </w:p>
        </w:tc>
        <w:tc>
          <w:tcPr>
            <w:tcW w:w="183" w:type="pct"/>
            <w:tcBorders>
              <w:top w:val="nil"/>
              <w:left w:val="nil"/>
              <w:bottom w:val="single" w:sz="4" w:space="0" w:color="auto"/>
              <w:right w:val="single" w:sz="4" w:space="0" w:color="auto"/>
            </w:tcBorders>
            <w:shd w:val="clear" w:color="000000" w:fill="FFFFFF"/>
            <w:noWrap/>
            <w:vAlign w:val="center"/>
            <w:hideMark/>
          </w:tcPr>
          <w:p w14:paraId="25CE8F9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MIGENA</w:t>
            </w:r>
          </w:p>
        </w:tc>
        <w:tc>
          <w:tcPr>
            <w:tcW w:w="162" w:type="pct"/>
            <w:tcBorders>
              <w:top w:val="nil"/>
              <w:left w:val="nil"/>
              <w:bottom w:val="single" w:sz="4" w:space="0" w:color="auto"/>
              <w:right w:val="single" w:sz="4" w:space="0" w:color="auto"/>
            </w:tcBorders>
            <w:shd w:val="clear" w:color="000000" w:fill="FFFFFF"/>
            <w:noWrap/>
            <w:vAlign w:val="center"/>
            <w:hideMark/>
          </w:tcPr>
          <w:p w14:paraId="25CE8F9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MEHDI</w:t>
            </w:r>
          </w:p>
        </w:tc>
        <w:tc>
          <w:tcPr>
            <w:tcW w:w="254" w:type="pct"/>
            <w:tcBorders>
              <w:top w:val="nil"/>
              <w:left w:val="nil"/>
              <w:bottom w:val="single" w:sz="4" w:space="0" w:color="auto"/>
              <w:right w:val="single" w:sz="4" w:space="0" w:color="auto"/>
            </w:tcBorders>
            <w:shd w:val="clear" w:color="000000" w:fill="FFFFFF"/>
            <w:noWrap/>
            <w:vAlign w:val="center"/>
            <w:hideMark/>
          </w:tcPr>
          <w:p w14:paraId="25CE8F9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VATA</w:t>
            </w:r>
          </w:p>
        </w:tc>
        <w:tc>
          <w:tcPr>
            <w:tcW w:w="123" w:type="pct"/>
            <w:tcBorders>
              <w:top w:val="nil"/>
              <w:left w:val="nil"/>
              <w:bottom w:val="single" w:sz="4" w:space="0" w:color="auto"/>
              <w:right w:val="single" w:sz="4" w:space="0" w:color="auto"/>
            </w:tcBorders>
            <w:shd w:val="clear" w:color="000000" w:fill="FFFFFF"/>
            <w:noWrap/>
            <w:vAlign w:val="center"/>
            <w:hideMark/>
          </w:tcPr>
          <w:p w14:paraId="25CE8F9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8F9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8F9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113/29</w:t>
            </w:r>
          </w:p>
        </w:tc>
        <w:tc>
          <w:tcPr>
            <w:tcW w:w="197" w:type="pct"/>
            <w:tcBorders>
              <w:top w:val="nil"/>
              <w:left w:val="nil"/>
              <w:bottom w:val="single" w:sz="4" w:space="0" w:color="auto"/>
              <w:right w:val="single" w:sz="4" w:space="0" w:color="auto"/>
            </w:tcBorders>
            <w:shd w:val="clear" w:color="000000" w:fill="FFFFFF"/>
            <w:vAlign w:val="center"/>
            <w:hideMark/>
          </w:tcPr>
          <w:p w14:paraId="25CE8F9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TRUALL</w:t>
            </w:r>
          </w:p>
        </w:tc>
        <w:tc>
          <w:tcPr>
            <w:tcW w:w="140" w:type="pct"/>
            <w:tcBorders>
              <w:top w:val="nil"/>
              <w:left w:val="nil"/>
              <w:bottom w:val="single" w:sz="4" w:space="0" w:color="auto"/>
              <w:right w:val="single" w:sz="4" w:space="0" w:color="auto"/>
            </w:tcBorders>
            <w:shd w:val="clear" w:color="000000" w:fill="FFFFFF"/>
            <w:noWrap/>
            <w:vAlign w:val="center"/>
            <w:hideMark/>
          </w:tcPr>
          <w:p w14:paraId="25CE8F9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50.00</w:t>
            </w:r>
          </w:p>
        </w:tc>
        <w:tc>
          <w:tcPr>
            <w:tcW w:w="128" w:type="pct"/>
            <w:tcBorders>
              <w:top w:val="nil"/>
              <w:left w:val="nil"/>
              <w:bottom w:val="single" w:sz="4" w:space="0" w:color="auto"/>
              <w:right w:val="single" w:sz="4" w:space="0" w:color="auto"/>
            </w:tcBorders>
            <w:shd w:val="clear" w:color="000000" w:fill="FFFFFF"/>
            <w:noWrap/>
            <w:vAlign w:val="center"/>
            <w:hideMark/>
          </w:tcPr>
          <w:p w14:paraId="25CE8F9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8F9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8F9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8FA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50.00</w:t>
            </w:r>
          </w:p>
        </w:tc>
        <w:tc>
          <w:tcPr>
            <w:tcW w:w="136" w:type="pct"/>
            <w:tcBorders>
              <w:top w:val="nil"/>
              <w:left w:val="nil"/>
              <w:bottom w:val="single" w:sz="4" w:space="0" w:color="auto"/>
              <w:right w:val="single" w:sz="4" w:space="0" w:color="auto"/>
            </w:tcBorders>
            <w:shd w:val="clear" w:color="000000" w:fill="FFFFFF"/>
            <w:noWrap/>
            <w:vAlign w:val="center"/>
            <w:hideMark/>
          </w:tcPr>
          <w:p w14:paraId="25CE8FA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322 </w:t>
            </w:r>
          </w:p>
        </w:tc>
        <w:tc>
          <w:tcPr>
            <w:tcW w:w="149" w:type="pct"/>
            <w:tcBorders>
              <w:top w:val="nil"/>
              <w:left w:val="nil"/>
              <w:bottom w:val="single" w:sz="4" w:space="0" w:color="auto"/>
              <w:right w:val="single" w:sz="4" w:space="0" w:color="auto"/>
            </w:tcBorders>
            <w:shd w:val="clear" w:color="000000" w:fill="FFFFFF"/>
            <w:noWrap/>
            <w:vAlign w:val="center"/>
            <w:hideMark/>
          </w:tcPr>
          <w:p w14:paraId="25CE8FA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16,100.00</w:t>
            </w:r>
          </w:p>
        </w:tc>
        <w:tc>
          <w:tcPr>
            <w:tcW w:w="102" w:type="pct"/>
            <w:tcBorders>
              <w:top w:val="nil"/>
              <w:left w:val="nil"/>
              <w:bottom w:val="single" w:sz="4" w:space="0" w:color="auto"/>
              <w:right w:val="single" w:sz="4" w:space="0" w:color="auto"/>
            </w:tcBorders>
            <w:shd w:val="clear" w:color="000000" w:fill="FFFFFF"/>
            <w:noWrap/>
            <w:vAlign w:val="center"/>
            <w:hideMark/>
          </w:tcPr>
          <w:p w14:paraId="25CE8FA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8FA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8FA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8FA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8FA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33.00</w:t>
            </w:r>
          </w:p>
        </w:tc>
        <w:tc>
          <w:tcPr>
            <w:tcW w:w="163" w:type="pct"/>
            <w:tcBorders>
              <w:top w:val="nil"/>
              <w:left w:val="nil"/>
              <w:bottom w:val="single" w:sz="4" w:space="0" w:color="auto"/>
              <w:right w:val="single" w:sz="4" w:space="0" w:color="auto"/>
            </w:tcBorders>
            <w:shd w:val="clear" w:color="000000" w:fill="FFFFFF"/>
            <w:noWrap/>
            <w:vAlign w:val="center"/>
            <w:hideMark/>
          </w:tcPr>
          <w:p w14:paraId="25CE8FA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9" w:type="pct"/>
            <w:tcBorders>
              <w:top w:val="nil"/>
              <w:left w:val="nil"/>
              <w:bottom w:val="single" w:sz="4" w:space="0" w:color="auto"/>
              <w:right w:val="single" w:sz="4" w:space="0" w:color="auto"/>
            </w:tcBorders>
            <w:shd w:val="clear" w:color="000000" w:fill="FFFFFF"/>
            <w:noWrap/>
            <w:vAlign w:val="center"/>
            <w:hideMark/>
          </w:tcPr>
          <w:p w14:paraId="25CE8FA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8FA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63" w:type="pct"/>
            <w:tcBorders>
              <w:top w:val="nil"/>
              <w:left w:val="nil"/>
              <w:bottom w:val="single" w:sz="4" w:space="0" w:color="auto"/>
              <w:right w:val="single" w:sz="4" w:space="0" w:color="auto"/>
            </w:tcBorders>
            <w:shd w:val="clear" w:color="000000" w:fill="FFFFFF"/>
            <w:noWrap/>
            <w:vAlign w:val="center"/>
            <w:hideMark/>
          </w:tcPr>
          <w:p w14:paraId="25CE8FA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8FA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8FA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33.00</w:t>
            </w:r>
          </w:p>
        </w:tc>
        <w:tc>
          <w:tcPr>
            <w:tcW w:w="156" w:type="pct"/>
            <w:tcBorders>
              <w:top w:val="nil"/>
              <w:left w:val="nil"/>
              <w:bottom w:val="single" w:sz="4" w:space="0" w:color="auto"/>
              <w:right w:val="single" w:sz="4" w:space="0" w:color="auto"/>
            </w:tcBorders>
            <w:shd w:val="clear" w:color="000000" w:fill="FFFFFF"/>
            <w:vAlign w:val="center"/>
            <w:hideMark/>
          </w:tcPr>
          <w:p w14:paraId="25CE8FA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8FA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16,100 </w:t>
            </w:r>
          </w:p>
        </w:tc>
        <w:tc>
          <w:tcPr>
            <w:tcW w:w="160" w:type="pct"/>
            <w:tcBorders>
              <w:top w:val="nil"/>
              <w:left w:val="nil"/>
              <w:bottom w:val="single" w:sz="4" w:space="0" w:color="auto"/>
              <w:right w:val="single" w:sz="4" w:space="0" w:color="auto"/>
            </w:tcBorders>
            <w:shd w:val="clear" w:color="000000" w:fill="FFFFFF"/>
            <w:vAlign w:val="center"/>
            <w:hideMark/>
          </w:tcPr>
          <w:p w14:paraId="25CE8FB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Kompesim ne vlere per truallin dhe perfritm per fryme sipas VKM</w:t>
            </w:r>
          </w:p>
        </w:tc>
        <w:tc>
          <w:tcPr>
            <w:tcW w:w="166" w:type="pct"/>
            <w:tcBorders>
              <w:top w:val="nil"/>
              <w:left w:val="nil"/>
              <w:bottom w:val="single" w:sz="4" w:space="0" w:color="auto"/>
              <w:right w:val="single" w:sz="4" w:space="0" w:color="auto"/>
            </w:tcBorders>
            <w:shd w:val="clear" w:color="000000" w:fill="FFFFFF"/>
            <w:noWrap/>
            <w:hideMark/>
          </w:tcPr>
          <w:p w14:paraId="25CE8FB1"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8FB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Objekti eshte shembur nga termeti (DS4). Sipas shkreses se bashkise Kruje</w:t>
            </w:r>
          </w:p>
        </w:tc>
      </w:tr>
      <w:tr w:rsidR="00E249F6" w:rsidRPr="00A36853" w14:paraId="25CE8FD5" w14:textId="5292F939"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8FB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w:t>
            </w:r>
          </w:p>
        </w:tc>
        <w:tc>
          <w:tcPr>
            <w:tcW w:w="139" w:type="pct"/>
            <w:vMerge/>
            <w:tcBorders>
              <w:top w:val="nil"/>
              <w:left w:val="single" w:sz="4" w:space="0" w:color="auto"/>
              <w:bottom w:val="single" w:sz="4" w:space="0" w:color="000000"/>
              <w:right w:val="single" w:sz="4" w:space="0" w:color="auto"/>
            </w:tcBorders>
            <w:vAlign w:val="center"/>
            <w:hideMark/>
          </w:tcPr>
          <w:p w14:paraId="25CE8FB5"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8FB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w:t>
            </w:r>
          </w:p>
        </w:tc>
        <w:tc>
          <w:tcPr>
            <w:tcW w:w="183" w:type="pct"/>
            <w:tcBorders>
              <w:top w:val="nil"/>
              <w:left w:val="nil"/>
              <w:bottom w:val="single" w:sz="4" w:space="0" w:color="auto"/>
              <w:right w:val="single" w:sz="4" w:space="0" w:color="auto"/>
            </w:tcBorders>
            <w:shd w:val="clear" w:color="000000" w:fill="FFFFFF"/>
            <w:noWrap/>
            <w:vAlign w:val="center"/>
            <w:hideMark/>
          </w:tcPr>
          <w:p w14:paraId="25CE8FB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GJELOSH</w:t>
            </w:r>
          </w:p>
        </w:tc>
        <w:tc>
          <w:tcPr>
            <w:tcW w:w="162" w:type="pct"/>
            <w:tcBorders>
              <w:top w:val="nil"/>
              <w:left w:val="nil"/>
              <w:bottom w:val="single" w:sz="4" w:space="0" w:color="auto"/>
              <w:right w:val="single" w:sz="4" w:space="0" w:color="auto"/>
            </w:tcBorders>
            <w:shd w:val="clear" w:color="000000" w:fill="FFFFFF"/>
            <w:noWrap/>
            <w:vAlign w:val="center"/>
            <w:hideMark/>
          </w:tcPr>
          <w:p w14:paraId="25CE8FB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PJETER</w:t>
            </w:r>
          </w:p>
        </w:tc>
        <w:tc>
          <w:tcPr>
            <w:tcW w:w="254" w:type="pct"/>
            <w:tcBorders>
              <w:top w:val="nil"/>
              <w:left w:val="nil"/>
              <w:bottom w:val="single" w:sz="4" w:space="0" w:color="auto"/>
              <w:right w:val="single" w:sz="4" w:space="0" w:color="auto"/>
            </w:tcBorders>
            <w:shd w:val="clear" w:color="000000" w:fill="FFFFFF"/>
            <w:noWrap/>
            <w:vAlign w:val="center"/>
            <w:hideMark/>
          </w:tcPr>
          <w:p w14:paraId="25CE8FB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GJONAJ</w:t>
            </w:r>
          </w:p>
        </w:tc>
        <w:tc>
          <w:tcPr>
            <w:tcW w:w="123" w:type="pct"/>
            <w:tcBorders>
              <w:top w:val="nil"/>
              <w:left w:val="nil"/>
              <w:bottom w:val="single" w:sz="4" w:space="0" w:color="auto"/>
              <w:right w:val="single" w:sz="4" w:space="0" w:color="auto"/>
            </w:tcBorders>
            <w:shd w:val="clear" w:color="000000" w:fill="FFFFFF"/>
            <w:noWrap/>
            <w:vAlign w:val="center"/>
            <w:hideMark/>
          </w:tcPr>
          <w:p w14:paraId="25CE8FB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8FB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8FB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113/42</w:t>
            </w:r>
          </w:p>
        </w:tc>
        <w:tc>
          <w:tcPr>
            <w:tcW w:w="197" w:type="pct"/>
            <w:tcBorders>
              <w:top w:val="nil"/>
              <w:left w:val="nil"/>
              <w:bottom w:val="single" w:sz="4" w:space="0" w:color="auto"/>
              <w:right w:val="single" w:sz="4" w:space="0" w:color="auto"/>
            </w:tcBorders>
            <w:shd w:val="clear" w:color="000000" w:fill="FFFFFF"/>
            <w:vAlign w:val="center"/>
            <w:hideMark/>
          </w:tcPr>
          <w:p w14:paraId="25CE8FB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TRUALL</w:t>
            </w:r>
          </w:p>
        </w:tc>
        <w:tc>
          <w:tcPr>
            <w:tcW w:w="140" w:type="pct"/>
            <w:tcBorders>
              <w:top w:val="nil"/>
              <w:left w:val="nil"/>
              <w:bottom w:val="single" w:sz="4" w:space="0" w:color="auto"/>
              <w:right w:val="single" w:sz="4" w:space="0" w:color="auto"/>
            </w:tcBorders>
            <w:shd w:val="clear" w:color="000000" w:fill="FFFFFF"/>
            <w:noWrap/>
            <w:vAlign w:val="center"/>
            <w:hideMark/>
          </w:tcPr>
          <w:p w14:paraId="25CE8FB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75.00</w:t>
            </w:r>
          </w:p>
        </w:tc>
        <w:tc>
          <w:tcPr>
            <w:tcW w:w="128" w:type="pct"/>
            <w:tcBorders>
              <w:top w:val="nil"/>
              <w:left w:val="nil"/>
              <w:bottom w:val="single" w:sz="4" w:space="0" w:color="auto"/>
              <w:right w:val="single" w:sz="4" w:space="0" w:color="auto"/>
            </w:tcBorders>
            <w:shd w:val="clear" w:color="000000" w:fill="FFFFFF"/>
            <w:noWrap/>
            <w:vAlign w:val="center"/>
            <w:hideMark/>
          </w:tcPr>
          <w:p w14:paraId="25CE8FB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8FC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8FC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8FC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75.00</w:t>
            </w:r>
          </w:p>
        </w:tc>
        <w:tc>
          <w:tcPr>
            <w:tcW w:w="136" w:type="pct"/>
            <w:tcBorders>
              <w:top w:val="nil"/>
              <w:left w:val="nil"/>
              <w:bottom w:val="single" w:sz="4" w:space="0" w:color="auto"/>
              <w:right w:val="single" w:sz="4" w:space="0" w:color="auto"/>
            </w:tcBorders>
            <w:shd w:val="clear" w:color="000000" w:fill="FFFFFF"/>
            <w:noWrap/>
            <w:vAlign w:val="center"/>
            <w:hideMark/>
          </w:tcPr>
          <w:p w14:paraId="25CE8FC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322 </w:t>
            </w:r>
          </w:p>
        </w:tc>
        <w:tc>
          <w:tcPr>
            <w:tcW w:w="149" w:type="pct"/>
            <w:tcBorders>
              <w:top w:val="nil"/>
              <w:left w:val="nil"/>
              <w:bottom w:val="single" w:sz="4" w:space="0" w:color="auto"/>
              <w:right w:val="single" w:sz="4" w:space="0" w:color="auto"/>
            </w:tcBorders>
            <w:shd w:val="clear" w:color="000000" w:fill="FFFFFF"/>
            <w:noWrap/>
            <w:vAlign w:val="center"/>
            <w:hideMark/>
          </w:tcPr>
          <w:p w14:paraId="25CE8FC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24,150.00</w:t>
            </w:r>
          </w:p>
        </w:tc>
        <w:tc>
          <w:tcPr>
            <w:tcW w:w="102" w:type="pct"/>
            <w:tcBorders>
              <w:top w:val="nil"/>
              <w:left w:val="nil"/>
              <w:bottom w:val="single" w:sz="4" w:space="0" w:color="auto"/>
              <w:right w:val="single" w:sz="4" w:space="0" w:color="auto"/>
            </w:tcBorders>
            <w:shd w:val="clear" w:color="000000" w:fill="FFFFFF"/>
            <w:noWrap/>
            <w:vAlign w:val="center"/>
            <w:hideMark/>
          </w:tcPr>
          <w:p w14:paraId="25CE8FC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8FC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8FC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8FC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8FC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54.50</w:t>
            </w:r>
          </w:p>
        </w:tc>
        <w:tc>
          <w:tcPr>
            <w:tcW w:w="163" w:type="pct"/>
            <w:tcBorders>
              <w:top w:val="nil"/>
              <w:left w:val="nil"/>
              <w:bottom w:val="single" w:sz="4" w:space="0" w:color="auto"/>
              <w:right w:val="single" w:sz="4" w:space="0" w:color="auto"/>
            </w:tcBorders>
            <w:shd w:val="clear" w:color="000000" w:fill="FFFFFF"/>
            <w:noWrap/>
            <w:vAlign w:val="center"/>
            <w:hideMark/>
          </w:tcPr>
          <w:p w14:paraId="25CE8FC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9" w:type="pct"/>
            <w:tcBorders>
              <w:top w:val="nil"/>
              <w:left w:val="nil"/>
              <w:bottom w:val="single" w:sz="4" w:space="0" w:color="auto"/>
              <w:right w:val="single" w:sz="4" w:space="0" w:color="auto"/>
            </w:tcBorders>
            <w:shd w:val="clear" w:color="000000" w:fill="FFFFFF"/>
            <w:noWrap/>
            <w:vAlign w:val="center"/>
            <w:hideMark/>
          </w:tcPr>
          <w:p w14:paraId="25CE8FC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8FC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63" w:type="pct"/>
            <w:tcBorders>
              <w:top w:val="nil"/>
              <w:left w:val="nil"/>
              <w:bottom w:val="single" w:sz="4" w:space="0" w:color="auto"/>
              <w:right w:val="single" w:sz="4" w:space="0" w:color="auto"/>
            </w:tcBorders>
            <w:shd w:val="clear" w:color="000000" w:fill="FFFFFF"/>
            <w:noWrap/>
            <w:vAlign w:val="center"/>
            <w:hideMark/>
          </w:tcPr>
          <w:p w14:paraId="25CE8FC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8FC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8FC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54.50</w:t>
            </w:r>
          </w:p>
        </w:tc>
        <w:tc>
          <w:tcPr>
            <w:tcW w:w="156" w:type="pct"/>
            <w:tcBorders>
              <w:top w:val="nil"/>
              <w:left w:val="nil"/>
              <w:bottom w:val="single" w:sz="4" w:space="0" w:color="auto"/>
              <w:right w:val="single" w:sz="4" w:space="0" w:color="auto"/>
            </w:tcBorders>
            <w:shd w:val="clear" w:color="000000" w:fill="FFFFFF"/>
            <w:vAlign w:val="center"/>
            <w:hideMark/>
          </w:tcPr>
          <w:p w14:paraId="25CE8FD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8FD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24,150 </w:t>
            </w:r>
          </w:p>
        </w:tc>
        <w:tc>
          <w:tcPr>
            <w:tcW w:w="160" w:type="pct"/>
            <w:tcBorders>
              <w:top w:val="nil"/>
              <w:left w:val="nil"/>
              <w:bottom w:val="single" w:sz="4" w:space="0" w:color="auto"/>
              <w:right w:val="single" w:sz="4" w:space="0" w:color="auto"/>
            </w:tcBorders>
            <w:shd w:val="clear" w:color="000000" w:fill="FFFFFF"/>
            <w:vAlign w:val="center"/>
            <w:hideMark/>
          </w:tcPr>
          <w:p w14:paraId="25CE8FD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Kompesim ne vlere per truallin dhe perfritm per fryme sipas VKM</w:t>
            </w:r>
          </w:p>
        </w:tc>
        <w:tc>
          <w:tcPr>
            <w:tcW w:w="166" w:type="pct"/>
            <w:tcBorders>
              <w:top w:val="nil"/>
              <w:left w:val="nil"/>
              <w:bottom w:val="single" w:sz="4" w:space="0" w:color="auto"/>
              <w:right w:val="single" w:sz="4" w:space="0" w:color="auto"/>
            </w:tcBorders>
            <w:shd w:val="clear" w:color="000000" w:fill="FFFFFF"/>
            <w:noWrap/>
            <w:hideMark/>
          </w:tcPr>
          <w:p w14:paraId="25CE8FD3"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8FD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Objekti eshte shembur nga termeti (DS4). Sipas shkreses se bashkise Kruje</w:t>
            </w:r>
          </w:p>
        </w:tc>
      </w:tr>
      <w:tr w:rsidR="00E249F6" w:rsidRPr="00A36853" w14:paraId="25CE8FF7" w14:textId="415CE9BD"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8FD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w:t>
            </w:r>
          </w:p>
        </w:tc>
        <w:tc>
          <w:tcPr>
            <w:tcW w:w="139" w:type="pct"/>
            <w:vMerge/>
            <w:tcBorders>
              <w:top w:val="nil"/>
              <w:left w:val="single" w:sz="4" w:space="0" w:color="auto"/>
              <w:bottom w:val="single" w:sz="4" w:space="0" w:color="000000"/>
              <w:right w:val="single" w:sz="4" w:space="0" w:color="auto"/>
            </w:tcBorders>
            <w:vAlign w:val="center"/>
            <w:hideMark/>
          </w:tcPr>
          <w:p w14:paraId="25CE8FD7"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8FD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w:t>
            </w:r>
          </w:p>
        </w:tc>
        <w:tc>
          <w:tcPr>
            <w:tcW w:w="183" w:type="pct"/>
            <w:tcBorders>
              <w:top w:val="nil"/>
              <w:left w:val="nil"/>
              <w:bottom w:val="single" w:sz="4" w:space="0" w:color="auto"/>
              <w:right w:val="single" w:sz="4" w:space="0" w:color="auto"/>
            </w:tcBorders>
            <w:shd w:val="clear" w:color="000000" w:fill="FFFFFF"/>
            <w:noWrap/>
            <w:vAlign w:val="center"/>
            <w:hideMark/>
          </w:tcPr>
          <w:p w14:paraId="25CE8FD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GJON</w:t>
            </w:r>
          </w:p>
        </w:tc>
        <w:tc>
          <w:tcPr>
            <w:tcW w:w="162" w:type="pct"/>
            <w:tcBorders>
              <w:top w:val="nil"/>
              <w:left w:val="nil"/>
              <w:bottom w:val="single" w:sz="4" w:space="0" w:color="auto"/>
              <w:right w:val="single" w:sz="4" w:space="0" w:color="auto"/>
            </w:tcBorders>
            <w:shd w:val="clear" w:color="000000" w:fill="FFFFFF"/>
            <w:noWrap/>
            <w:vAlign w:val="center"/>
            <w:hideMark/>
          </w:tcPr>
          <w:p w14:paraId="25CE8FD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25CE8FD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LEGESI</w:t>
            </w:r>
          </w:p>
        </w:tc>
        <w:tc>
          <w:tcPr>
            <w:tcW w:w="123" w:type="pct"/>
            <w:tcBorders>
              <w:top w:val="nil"/>
              <w:left w:val="nil"/>
              <w:bottom w:val="single" w:sz="4" w:space="0" w:color="auto"/>
              <w:right w:val="single" w:sz="4" w:space="0" w:color="auto"/>
            </w:tcBorders>
            <w:shd w:val="clear" w:color="000000" w:fill="FFFFFF"/>
            <w:noWrap/>
            <w:vAlign w:val="center"/>
            <w:hideMark/>
          </w:tcPr>
          <w:p w14:paraId="25CE8FD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8FD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8FD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116/6</w:t>
            </w:r>
          </w:p>
        </w:tc>
        <w:tc>
          <w:tcPr>
            <w:tcW w:w="197" w:type="pct"/>
            <w:tcBorders>
              <w:top w:val="nil"/>
              <w:left w:val="nil"/>
              <w:bottom w:val="single" w:sz="4" w:space="0" w:color="auto"/>
              <w:right w:val="single" w:sz="4" w:space="0" w:color="auto"/>
            </w:tcBorders>
            <w:shd w:val="clear" w:color="000000" w:fill="FFFFFF"/>
            <w:vAlign w:val="center"/>
            <w:hideMark/>
          </w:tcPr>
          <w:p w14:paraId="25CE8FD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TRUALL</w:t>
            </w:r>
          </w:p>
        </w:tc>
        <w:tc>
          <w:tcPr>
            <w:tcW w:w="140" w:type="pct"/>
            <w:tcBorders>
              <w:top w:val="nil"/>
              <w:left w:val="nil"/>
              <w:bottom w:val="single" w:sz="4" w:space="0" w:color="auto"/>
              <w:right w:val="single" w:sz="4" w:space="0" w:color="auto"/>
            </w:tcBorders>
            <w:shd w:val="clear" w:color="000000" w:fill="FFFFFF"/>
            <w:noWrap/>
            <w:vAlign w:val="center"/>
            <w:hideMark/>
          </w:tcPr>
          <w:p w14:paraId="25CE8FE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250.00</w:t>
            </w:r>
          </w:p>
        </w:tc>
        <w:tc>
          <w:tcPr>
            <w:tcW w:w="128" w:type="pct"/>
            <w:tcBorders>
              <w:top w:val="nil"/>
              <w:left w:val="nil"/>
              <w:bottom w:val="single" w:sz="4" w:space="0" w:color="auto"/>
              <w:right w:val="single" w:sz="4" w:space="0" w:color="auto"/>
            </w:tcBorders>
            <w:shd w:val="clear" w:color="000000" w:fill="FFFFFF"/>
            <w:noWrap/>
            <w:vAlign w:val="center"/>
            <w:hideMark/>
          </w:tcPr>
          <w:p w14:paraId="25CE8FE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8FE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8FE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8FE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250.00</w:t>
            </w:r>
          </w:p>
        </w:tc>
        <w:tc>
          <w:tcPr>
            <w:tcW w:w="136" w:type="pct"/>
            <w:tcBorders>
              <w:top w:val="nil"/>
              <w:left w:val="nil"/>
              <w:bottom w:val="single" w:sz="4" w:space="0" w:color="auto"/>
              <w:right w:val="single" w:sz="4" w:space="0" w:color="auto"/>
            </w:tcBorders>
            <w:shd w:val="clear" w:color="000000" w:fill="FFFFFF"/>
            <w:noWrap/>
            <w:vAlign w:val="center"/>
            <w:hideMark/>
          </w:tcPr>
          <w:p w14:paraId="25CE8FE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322 </w:t>
            </w:r>
          </w:p>
        </w:tc>
        <w:tc>
          <w:tcPr>
            <w:tcW w:w="149" w:type="pct"/>
            <w:tcBorders>
              <w:top w:val="nil"/>
              <w:left w:val="nil"/>
              <w:bottom w:val="single" w:sz="4" w:space="0" w:color="auto"/>
              <w:right w:val="single" w:sz="4" w:space="0" w:color="auto"/>
            </w:tcBorders>
            <w:shd w:val="clear" w:color="000000" w:fill="FFFFFF"/>
            <w:noWrap/>
            <w:vAlign w:val="center"/>
            <w:hideMark/>
          </w:tcPr>
          <w:p w14:paraId="25CE8FE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80,500.00</w:t>
            </w:r>
          </w:p>
        </w:tc>
        <w:tc>
          <w:tcPr>
            <w:tcW w:w="102" w:type="pct"/>
            <w:tcBorders>
              <w:top w:val="nil"/>
              <w:left w:val="nil"/>
              <w:bottom w:val="single" w:sz="4" w:space="0" w:color="auto"/>
              <w:right w:val="single" w:sz="4" w:space="0" w:color="auto"/>
            </w:tcBorders>
            <w:shd w:val="clear" w:color="000000" w:fill="FFFFFF"/>
            <w:noWrap/>
            <w:vAlign w:val="center"/>
            <w:hideMark/>
          </w:tcPr>
          <w:p w14:paraId="25CE8FE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8FE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8FE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8FE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8FE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99.00</w:t>
            </w:r>
          </w:p>
        </w:tc>
        <w:tc>
          <w:tcPr>
            <w:tcW w:w="163" w:type="pct"/>
            <w:tcBorders>
              <w:top w:val="nil"/>
              <w:left w:val="nil"/>
              <w:bottom w:val="single" w:sz="4" w:space="0" w:color="auto"/>
              <w:right w:val="single" w:sz="4" w:space="0" w:color="auto"/>
            </w:tcBorders>
            <w:shd w:val="clear" w:color="000000" w:fill="FFFFFF"/>
            <w:noWrap/>
            <w:vAlign w:val="center"/>
            <w:hideMark/>
          </w:tcPr>
          <w:p w14:paraId="25CE8FE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9" w:type="pct"/>
            <w:tcBorders>
              <w:top w:val="nil"/>
              <w:left w:val="nil"/>
              <w:bottom w:val="single" w:sz="4" w:space="0" w:color="auto"/>
              <w:right w:val="single" w:sz="4" w:space="0" w:color="auto"/>
            </w:tcBorders>
            <w:shd w:val="clear" w:color="000000" w:fill="FFFFFF"/>
            <w:noWrap/>
            <w:vAlign w:val="center"/>
            <w:hideMark/>
          </w:tcPr>
          <w:p w14:paraId="25CE8FE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8FE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63" w:type="pct"/>
            <w:tcBorders>
              <w:top w:val="nil"/>
              <w:left w:val="nil"/>
              <w:bottom w:val="single" w:sz="4" w:space="0" w:color="auto"/>
              <w:right w:val="single" w:sz="4" w:space="0" w:color="auto"/>
            </w:tcBorders>
            <w:shd w:val="clear" w:color="000000" w:fill="FFFFFF"/>
            <w:noWrap/>
            <w:vAlign w:val="center"/>
            <w:hideMark/>
          </w:tcPr>
          <w:p w14:paraId="25CE8FE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8FF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8FF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99.00</w:t>
            </w:r>
          </w:p>
        </w:tc>
        <w:tc>
          <w:tcPr>
            <w:tcW w:w="156" w:type="pct"/>
            <w:tcBorders>
              <w:top w:val="nil"/>
              <w:left w:val="nil"/>
              <w:bottom w:val="single" w:sz="4" w:space="0" w:color="auto"/>
              <w:right w:val="single" w:sz="4" w:space="0" w:color="auto"/>
            </w:tcBorders>
            <w:shd w:val="clear" w:color="000000" w:fill="FFFFFF"/>
            <w:vAlign w:val="center"/>
            <w:hideMark/>
          </w:tcPr>
          <w:p w14:paraId="25CE8FF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8FF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80,500 </w:t>
            </w:r>
          </w:p>
        </w:tc>
        <w:tc>
          <w:tcPr>
            <w:tcW w:w="160" w:type="pct"/>
            <w:tcBorders>
              <w:top w:val="nil"/>
              <w:left w:val="nil"/>
              <w:bottom w:val="single" w:sz="4" w:space="0" w:color="auto"/>
              <w:right w:val="single" w:sz="4" w:space="0" w:color="auto"/>
            </w:tcBorders>
            <w:shd w:val="clear" w:color="000000" w:fill="FFFFFF"/>
            <w:vAlign w:val="center"/>
            <w:hideMark/>
          </w:tcPr>
          <w:p w14:paraId="25CE8FF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Kompesim ne vlere per truallin dhe perfritm per fryme sipas VKM</w:t>
            </w:r>
          </w:p>
        </w:tc>
        <w:tc>
          <w:tcPr>
            <w:tcW w:w="166" w:type="pct"/>
            <w:tcBorders>
              <w:top w:val="nil"/>
              <w:left w:val="nil"/>
              <w:bottom w:val="single" w:sz="4" w:space="0" w:color="auto"/>
              <w:right w:val="single" w:sz="4" w:space="0" w:color="auto"/>
            </w:tcBorders>
            <w:shd w:val="clear" w:color="000000" w:fill="FFFFFF"/>
            <w:noWrap/>
            <w:hideMark/>
          </w:tcPr>
          <w:p w14:paraId="25CE8FF5"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8FF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Objekti eshte shembur nga termeti (DS4). Sipas shkreses se bashkise Kruje</w:t>
            </w:r>
          </w:p>
        </w:tc>
      </w:tr>
      <w:tr w:rsidR="00E249F6" w:rsidRPr="00A36853" w14:paraId="25CE9019" w14:textId="6E1954E2"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8FF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w:t>
            </w:r>
          </w:p>
        </w:tc>
        <w:tc>
          <w:tcPr>
            <w:tcW w:w="139" w:type="pct"/>
            <w:vMerge/>
            <w:tcBorders>
              <w:top w:val="nil"/>
              <w:left w:val="single" w:sz="4" w:space="0" w:color="auto"/>
              <w:bottom w:val="single" w:sz="4" w:space="0" w:color="000000"/>
              <w:right w:val="single" w:sz="4" w:space="0" w:color="auto"/>
            </w:tcBorders>
            <w:vAlign w:val="center"/>
            <w:hideMark/>
          </w:tcPr>
          <w:p w14:paraId="25CE8FF9"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8FF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w:t>
            </w:r>
          </w:p>
        </w:tc>
        <w:tc>
          <w:tcPr>
            <w:tcW w:w="183" w:type="pct"/>
            <w:tcBorders>
              <w:top w:val="nil"/>
              <w:left w:val="nil"/>
              <w:bottom w:val="single" w:sz="4" w:space="0" w:color="auto"/>
              <w:right w:val="single" w:sz="4" w:space="0" w:color="auto"/>
            </w:tcBorders>
            <w:shd w:val="clear" w:color="000000" w:fill="FFFFFF"/>
            <w:vAlign w:val="center"/>
            <w:hideMark/>
          </w:tcPr>
          <w:p w14:paraId="25CE8FF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SHPETIM</w:t>
            </w:r>
            <w:r w:rsidRPr="00A36853">
              <w:rPr>
                <w:rFonts w:ascii="Arial" w:eastAsia="Times New Roman" w:hAnsi="Arial" w:cs="Arial"/>
                <w:sz w:val="6"/>
                <w:szCs w:val="6"/>
                <w:lang w:val="sq-AL" w:eastAsia="sq-AL"/>
              </w:rPr>
              <w:br/>
              <w:t>GEZIM</w:t>
            </w:r>
            <w:r w:rsidRPr="00A36853">
              <w:rPr>
                <w:rFonts w:ascii="Arial" w:eastAsia="Times New Roman" w:hAnsi="Arial" w:cs="Arial"/>
                <w:sz w:val="6"/>
                <w:szCs w:val="6"/>
                <w:lang w:val="sq-AL" w:eastAsia="sq-AL"/>
              </w:rPr>
              <w:br/>
              <w:t>AGRON</w:t>
            </w:r>
            <w:r w:rsidRPr="00A36853">
              <w:rPr>
                <w:rFonts w:ascii="Arial" w:eastAsia="Times New Roman" w:hAnsi="Arial" w:cs="Arial"/>
                <w:sz w:val="6"/>
                <w:szCs w:val="6"/>
                <w:lang w:val="sq-AL" w:eastAsia="sq-AL"/>
              </w:rPr>
              <w:br/>
              <w:t>LUAN</w:t>
            </w:r>
          </w:p>
        </w:tc>
        <w:tc>
          <w:tcPr>
            <w:tcW w:w="162" w:type="pct"/>
            <w:tcBorders>
              <w:top w:val="nil"/>
              <w:left w:val="nil"/>
              <w:bottom w:val="single" w:sz="4" w:space="0" w:color="auto"/>
              <w:right w:val="single" w:sz="4" w:space="0" w:color="auto"/>
            </w:tcBorders>
            <w:shd w:val="clear" w:color="000000" w:fill="FFFFFF"/>
            <w:noWrap/>
            <w:vAlign w:val="center"/>
            <w:hideMark/>
          </w:tcPr>
          <w:p w14:paraId="25CE8FF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nil"/>
              <w:left w:val="nil"/>
              <w:bottom w:val="single" w:sz="4" w:space="0" w:color="auto"/>
              <w:right w:val="single" w:sz="4" w:space="0" w:color="auto"/>
            </w:tcBorders>
            <w:shd w:val="clear" w:color="000000" w:fill="FFFFFF"/>
            <w:vAlign w:val="center"/>
            <w:hideMark/>
          </w:tcPr>
          <w:p w14:paraId="25CE8FF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MUÇO</w:t>
            </w:r>
            <w:r w:rsidRPr="00A36853">
              <w:rPr>
                <w:rFonts w:ascii="Arial" w:eastAsia="Times New Roman" w:hAnsi="Arial" w:cs="Arial"/>
                <w:sz w:val="6"/>
                <w:szCs w:val="6"/>
                <w:lang w:val="sq-AL" w:eastAsia="sq-AL"/>
              </w:rPr>
              <w:br/>
              <w:t>GREKU</w:t>
            </w:r>
            <w:r w:rsidRPr="00A36853">
              <w:rPr>
                <w:rFonts w:ascii="Arial" w:eastAsia="Times New Roman" w:hAnsi="Arial" w:cs="Arial"/>
                <w:sz w:val="6"/>
                <w:szCs w:val="6"/>
                <w:lang w:val="sq-AL" w:eastAsia="sq-AL"/>
              </w:rPr>
              <w:br/>
              <w:t>ARAPI</w:t>
            </w:r>
            <w:r w:rsidRPr="00A36853">
              <w:rPr>
                <w:rFonts w:ascii="Arial" w:eastAsia="Times New Roman" w:hAnsi="Arial" w:cs="Arial"/>
                <w:sz w:val="6"/>
                <w:szCs w:val="6"/>
                <w:lang w:val="sq-AL" w:eastAsia="sq-AL"/>
              </w:rPr>
              <w:br/>
              <w:t>KARAJ</w:t>
            </w:r>
          </w:p>
        </w:tc>
        <w:tc>
          <w:tcPr>
            <w:tcW w:w="123" w:type="pct"/>
            <w:tcBorders>
              <w:top w:val="nil"/>
              <w:left w:val="nil"/>
              <w:bottom w:val="single" w:sz="4" w:space="0" w:color="auto"/>
              <w:right w:val="single" w:sz="4" w:space="0" w:color="auto"/>
            </w:tcBorders>
            <w:shd w:val="clear" w:color="000000" w:fill="FFFFFF"/>
            <w:noWrap/>
            <w:vAlign w:val="center"/>
            <w:hideMark/>
          </w:tcPr>
          <w:p w14:paraId="25CE8FF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8FF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900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117/2</w:t>
            </w:r>
          </w:p>
        </w:tc>
        <w:tc>
          <w:tcPr>
            <w:tcW w:w="197" w:type="pct"/>
            <w:tcBorders>
              <w:top w:val="nil"/>
              <w:left w:val="nil"/>
              <w:bottom w:val="single" w:sz="4" w:space="0" w:color="auto"/>
              <w:right w:val="single" w:sz="4" w:space="0" w:color="auto"/>
            </w:tcBorders>
            <w:shd w:val="clear" w:color="000000" w:fill="FFFFFF"/>
            <w:vAlign w:val="center"/>
            <w:hideMark/>
          </w:tcPr>
          <w:p w14:paraId="25CE900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TRUALL</w:t>
            </w:r>
          </w:p>
        </w:tc>
        <w:tc>
          <w:tcPr>
            <w:tcW w:w="140" w:type="pct"/>
            <w:tcBorders>
              <w:top w:val="nil"/>
              <w:left w:val="nil"/>
              <w:bottom w:val="single" w:sz="4" w:space="0" w:color="auto"/>
              <w:right w:val="single" w:sz="4" w:space="0" w:color="auto"/>
            </w:tcBorders>
            <w:shd w:val="clear" w:color="000000" w:fill="FFFFFF"/>
            <w:noWrap/>
            <w:vAlign w:val="center"/>
            <w:hideMark/>
          </w:tcPr>
          <w:p w14:paraId="25CE900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250.00</w:t>
            </w:r>
          </w:p>
        </w:tc>
        <w:tc>
          <w:tcPr>
            <w:tcW w:w="128" w:type="pct"/>
            <w:tcBorders>
              <w:top w:val="nil"/>
              <w:left w:val="nil"/>
              <w:bottom w:val="single" w:sz="4" w:space="0" w:color="auto"/>
              <w:right w:val="single" w:sz="4" w:space="0" w:color="auto"/>
            </w:tcBorders>
            <w:shd w:val="clear" w:color="000000" w:fill="FFFFFF"/>
            <w:noWrap/>
            <w:vAlign w:val="center"/>
            <w:hideMark/>
          </w:tcPr>
          <w:p w14:paraId="25CE900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00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00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00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250.00</w:t>
            </w:r>
          </w:p>
        </w:tc>
        <w:tc>
          <w:tcPr>
            <w:tcW w:w="136" w:type="pct"/>
            <w:tcBorders>
              <w:top w:val="nil"/>
              <w:left w:val="nil"/>
              <w:bottom w:val="single" w:sz="4" w:space="0" w:color="auto"/>
              <w:right w:val="single" w:sz="4" w:space="0" w:color="auto"/>
            </w:tcBorders>
            <w:shd w:val="clear" w:color="000000" w:fill="FFFFFF"/>
            <w:noWrap/>
            <w:vAlign w:val="center"/>
            <w:hideMark/>
          </w:tcPr>
          <w:p w14:paraId="25CE900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322 </w:t>
            </w:r>
          </w:p>
        </w:tc>
        <w:tc>
          <w:tcPr>
            <w:tcW w:w="149" w:type="pct"/>
            <w:tcBorders>
              <w:top w:val="nil"/>
              <w:left w:val="nil"/>
              <w:bottom w:val="single" w:sz="4" w:space="0" w:color="auto"/>
              <w:right w:val="single" w:sz="4" w:space="0" w:color="auto"/>
            </w:tcBorders>
            <w:shd w:val="clear" w:color="000000" w:fill="FFFFFF"/>
            <w:noWrap/>
            <w:vAlign w:val="center"/>
            <w:hideMark/>
          </w:tcPr>
          <w:p w14:paraId="25CE900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80,500.00</w:t>
            </w:r>
          </w:p>
        </w:tc>
        <w:tc>
          <w:tcPr>
            <w:tcW w:w="102" w:type="pct"/>
            <w:tcBorders>
              <w:top w:val="nil"/>
              <w:left w:val="nil"/>
              <w:bottom w:val="single" w:sz="4" w:space="0" w:color="auto"/>
              <w:right w:val="single" w:sz="4" w:space="0" w:color="auto"/>
            </w:tcBorders>
            <w:shd w:val="clear" w:color="000000" w:fill="FFFFFF"/>
            <w:noWrap/>
            <w:vAlign w:val="center"/>
            <w:hideMark/>
          </w:tcPr>
          <w:p w14:paraId="25CE900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00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00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00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00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128.00</w:t>
            </w:r>
          </w:p>
        </w:tc>
        <w:tc>
          <w:tcPr>
            <w:tcW w:w="163" w:type="pct"/>
            <w:tcBorders>
              <w:top w:val="nil"/>
              <w:left w:val="nil"/>
              <w:bottom w:val="single" w:sz="4" w:space="0" w:color="auto"/>
              <w:right w:val="single" w:sz="4" w:space="0" w:color="auto"/>
            </w:tcBorders>
            <w:shd w:val="clear" w:color="000000" w:fill="FFFFFF"/>
            <w:noWrap/>
            <w:vAlign w:val="center"/>
            <w:hideMark/>
          </w:tcPr>
          <w:p w14:paraId="25CE900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9" w:type="pct"/>
            <w:tcBorders>
              <w:top w:val="nil"/>
              <w:left w:val="nil"/>
              <w:bottom w:val="single" w:sz="4" w:space="0" w:color="auto"/>
              <w:right w:val="single" w:sz="4" w:space="0" w:color="auto"/>
            </w:tcBorders>
            <w:shd w:val="clear" w:color="000000" w:fill="FFFFFF"/>
            <w:noWrap/>
            <w:vAlign w:val="center"/>
            <w:hideMark/>
          </w:tcPr>
          <w:p w14:paraId="25CE900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901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63" w:type="pct"/>
            <w:tcBorders>
              <w:top w:val="nil"/>
              <w:left w:val="nil"/>
              <w:bottom w:val="single" w:sz="4" w:space="0" w:color="auto"/>
              <w:right w:val="single" w:sz="4" w:space="0" w:color="auto"/>
            </w:tcBorders>
            <w:shd w:val="clear" w:color="000000" w:fill="FFFFFF"/>
            <w:noWrap/>
            <w:vAlign w:val="center"/>
            <w:hideMark/>
          </w:tcPr>
          <w:p w14:paraId="25CE901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01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901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128.00</w:t>
            </w:r>
          </w:p>
        </w:tc>
        <w:tc>
          <w:tcPr>
            <w:tcW w:w="156" w:type="pct"/>
            <w:tcBorders>
              <w:top w:val="nil"/>
              <w:left w:val="nil"/>
              <w:bottom w:val="single" w:sz="4" w:space="0" w:color="auto"/>
              <w:right w:val="single" w:sz="4" w:space="0" w:color="auto"/>
            </w:tcBorders>
            <w:shd w:val="clear" w:color="000000" w:fill="FFFFFF"/>
            <w:vAlign w:val="center"/>
            <w:hideMark/>
          </w:tcPr>
          <w:p w14:paraId="25CE901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01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80,500 </w:t>
            </w:r>
          </w:p>
        </w:tc>
        <w:tc>
          <w:tcPr>
            <w:tcW w:w="160" w:type="pct"/>
            <w:tcBorders>
              <w:top w:val="nil"/>
              <w:left w:val="nil"/>
              <w:bottom w:val="single" w:sz="4" w:space="0" w:color="auto"/>
              <w:right w:val="single" w:sz="4" w:space="0" w:color="auto"/>
            </w:tcBorders>
            <w:shd w:val="clear" w:color="000000" w:fill="FFFFFF"/>
            <w:vAlign w:val="center"/>
            <w:hideMark/>
          </w:tcPr>
          <w:p w14:paraId="25CE901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Kompesim ne vlere per truallin dhe perfritm per fryme sipas VKM</w:t>
            </w:r>
          </w:p>
        </w:tc>
        <w:tc>
          <w:tcPr>
            <w:tcW w:w="166" w:type="pct"/>
            <w:tcBorders>
              <w:top w:val="nil"/>
              <w:left w:val="nil"/>
              <w:bottom w:val="single" w:sz="4" w:space="0" w:color="auto"/>
              <w:right w:val="single" w:sz="4" w:space="0" w:color="auto"/>
            </w:tcBorders>
            <w:shd w:val="clear" w:color="000000" w:fill="FFFFFF"/>
            <w:noWrap/>
            <w:hideMark/>
          </w:tcPr>
          <w:p w14:paraId="25CE9017"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01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Objekti eshte shembur nga termeti (DS4). Sipas shkreses se bashkise Kruje</w:t>
            </w:r>
          </w:p>
        </w:tc>
      </w:tr>
      <w:tr w:rsidR="00E249F6" w:rsidRPr="00A36853" w14:paraId="25CE903B" w14:textId="2783CBCA"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01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w:t>
            </w:r>
          </w:p>
        </w:tc>
        <w:tc>
          <w:tcPr>
            <w:tcW w:w="139" w:type="pct"/>
            <w:vMerge/>
            <w:tcBorders>
              <w:top w:val="nil"/>
              <w:left w:val="single" w:sz="4" w:space="0" w:color="auto"/>
              <w:bottom w:val="single" w:sz="4" w:space="0" w:color="000000"/>
              <w:right w:val="single" w:sz="4" w:space="0" w:color="auto"/>
            </w:tcBorders>
            <w:vAlign w:val="center"/>
            <w:hideMark/>
          </w:tcPr>
          <w:p w14:paraId="25CE901B"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01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w:t>
            </w:r>
          </w:p>
        </w:tc>
        <w:tc>
          <w:tcPr>
            <w:tcW w:w="183" w:type="pct"/>
            <w:tcBorders>
              <w:top w:val="nil"/>
              <w:left w:val="nil"/>
              <w:bottom w:val="single" w:sz="4" w:space="0" w:color="auto"/>
              <w:right w:val="single" w:sz="4" w:space="0" w:color="auto"/>
            </w:tcBorders>
            <w:shd w:val="clear" w:color="000000" w:fill="FFFFFF"/>
            <w:noWrap/>
            <w:vAlign w:val="center"/>
            <w:hideMark/>
          </w:tcPr>
          <w:p w14:paraId="25CE901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LLESH</w:t>
            </w:r>
          </w:p>
        </w:tc>
        <w:tc>
          <w:tcPr>
            <w:tcW w:w="162" w:type="pct"/>
            <w:tcBorders>
              <w:top w:val="nil"/>
              <w:left w:val="nil"/>
              <w:bottom w:val="single" w:sz="4" w:space="0" w:color="auto"/>
              <w:right w:val="single" w:sz="4" w:space="0" w:color="auto"/>
            </w:tcBorders>
            <w:shd w:val="clear" w:color="000000" w:fill="FFFFFF"/>
            <w:noWrap/>
            <w:vAlign w:val="center"/>
            <w:hideMark/>
          </w:tcPr>
          <w:p w14:paraId="25CE901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PRENG</w:t>
            </w:r>
          </w:p>
        </w:tc>
        <w:tc>
          <w:tcPr>
            <w:tcW w:w="254" w:type="pct"/>
            <w:tcBorders>
              <w:top w:val="nil"/>
              <w:left w:val="nil"/>
              <w:bottom w:val="single" w:sz="4" w:space="0" w:color="auto"/>
              <w:right w:val="single" w:sz="4" w:space="0" w:color="auto"/>
            </w:tcBorders>
            <w:shd w:val="clear" w:color="000000" w:fill="FFFFFF"/>
            <w:noWrap/>
            <w:vAlign w:val="center"/>
            <w:hideMark/>
          </w:tcPr>
          <w:p w14:paraId="25CE901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LLESHI</w:t>
            </w:r>
          </w:p>
        </w:tc>
        <w:tc>
          <w:tcPr>
            <w:tcW w:w="123" w:type="pct"/>
            <w:tcBorders>
              <w:top w:val="nil"/>
              <w:left w:val="nil"/>
              <w:bottom w:val="single" w:sz="4" w:space="0" w:color="auto"/>
              <w:right w:val="single" w:sz="4" w:space="0" w:color="auto"/>
            </w:tcBorders>
            <w:shd w:val="clear" w:color="000000" w:fill="FFFFFF"/>
            <w:noWrap/>
            <w:vAlign w:val="center"/>
            <w:hideMark/>
          </w:tcPr>
          <w:p w14:paraId="25CE902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02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902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126/6</w:t>
            </w:r>
          </w:p>
        </w:tc>
        <w:tc>
          <w:tcPr>
            <w:tcW w:w="197" w:type="pct"/>
            <w:tcBorders>
              <w:top w:val="nil"/>
              <w:left w:val="nil"/>
              <w:bottom w:val="single" w:sz="4" w:space="0" w:color="auto"/>
              <w:right w:val="single" w:sz="4" w:space="0" w:color="auto"/>
            </w:tcBorders>
            <w:shd w:val="clear" w:color="000000" w:fill="FFFFFF"/>
            <w:vAlign w:val="center"/>
            <w:hideMark/>
          </w:tcPr>
          <w:p w14:paraId="25CE902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TRUALL</w:t>
            </w:r>
          </w:p>
        </w:tc>
        <w:tc>
          <w:tcPr>
            <w:tcW w:w="140" w:type="pct"/>
            <w:tcBorders>
              <w:top w:val="nil"/>
              <w:left w:val="nil"/>
              <w:bottom w:val="single" w:sz="4" w:space="0" w:color="auto"/>
              <w:right w:val="single" w:sz="4" w:space="0" w:color="auto"/>
            </w:tcBorders>
            <w:shd w:val="clear" w:color="000000" w:fill="FFFFFF"/>
            <w:noWrap/>
            <w:vAlign w:val="center"/>
            <w:hideMark/>
          </w:tcPr>
          <w:p w14:paraId="25CE902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250.00</w:t>
            </w:r>
          </w:p>
        </w:tc>
        <w:tc>
          <w:tcPr>
            <w:tcW w:w="128" w:type="pct"/>
            <w:tcBorders>
              <w:top w:val="nil"/>
              <w:left w:val="nil"/>
              <w:bottom w:val="single" w:sz="4" w:space="0" w:color="auto"/>
              <w:right w:val="single" w:sz="4" w:space="0" w:color="auto"/>
            </w:tcBorders>
            <w:shd w:val="clear" w:color="000000" w:fill="FFFFFF"/>
            <w:noWrap/>
            <w:vAlign w:val="center"/>
            <w:hideMark/>
          </w:tcPr>
          <w:p w14:paraId="25CE902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02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02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02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250.00</w:t>
            </w:r>
          </w:p>
        </w:tc>
        <w:tc>
          <w:tcPr>
            <w:tcW w:w="136" w:type="pct"/>
            <w:tcBorders>
              <w:top w:val="nil"/>
              <w:left w:val="nil"/>
              <w:bottom w:val="single" w:sz="4" w:space="0" w:color="auto"/>
              <w:right w:val="single" w:sz="4" w:space="0" w:color="auto"/>
            </w:tcBorders>
            <w:shd w:val="clear" w:color="000000" w:fill="FFFFFF"/>
            <w:noWrap/>
            <w:vAlign w:val="center"/>
            <w:hideMark/>
          </w:tcPr>
          <w:p w14:paraId="25CE902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322 </w:t>
            </w:r>
          </w:p>
        </w:tc>
        <w:tc>
          <w:tcPr>
            <w:tcW w:w="149" w:type="pct"/>
            <w:tcBorders>
              <w:top w:val="nil"/>
              <w:left w:val="nil"/>
              <w:bottom w:val="single" w:sz="4" w:space="0" w:color="auto"/>
              <w:right w:val="single" w:sz="4" w:space="0" w:color="auto"/>
            </w:tcBorders>
            <w:shd w:val="clear" w:color="000000" w:fill="FFFFFF"/>
            <w:noWrap/>
            <w:vAlign w:val="center"/>
            <w:hideMark/>
          </w:tcPr>
          <w:p w14:paraId="25CE902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80,500.00</w:t>
            </w:r>
          </w:p>
        </w:tc>
        <w:tc>
          <w:tcPr>
            <w:tcW w:w="102" w:type="pct"/>
            <w:tcBorders>
              <w:top w:val="nil"/>
              <w:left w:val="nil"/>
              <w:bottom w:val="single" w:sz="4" w:space="0" w:color="auto"/>
              <w:right w:val="single" w:sz="4" w:space="0" w:color="auto"/>
            </w:tcBorders>
            <w:shd w:val="clear" w:color="000000" w:fill="FFFFFF"/>
            <w:noWrap/>
            <w:vAlign w:val="center"/>
            <w:hideMark/>
          </w:tcPr>
          <w:p w14:paraId="25CE902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02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02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02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02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99.00</w:t>
            </w:r>
          </w:p>
        </w:tc>
        <w:tc>
          <w:tcPr>
            <w:tcW w:w="163" w:type="pct"/>
            <w:tcBorders>
              <w:top w:val="nil"/>
              <w:left w:val="nil"/>
              <w:bottom w:val="single" w:sz="4" w:space="0" w:color="auto"/>
              <w:right w:val="single" w:sz="4" w:space="0" w:color="auto"/>
            </w:tcBorders>
            <w:shd w:val="clear" w:color="000000" w:fill="FFFFFF"/>
            <w:noWrap/>
            <w:vAlign w:val="center"/>
            <w:hideMark/>
          </w:tcPr>
          <w:p w14:paraId="25CE903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9" w:type="pct"/>
            <w:tcBorders>
              <w:top w:val="nil"/>
              <w:left w:val="nil"/>
              <w:bottom w:val="single" w:sz="4" w:space="0" w:color="auto"/>
              <w:right w:val="single" w:sz="4" w:space="0" w:color="auto"/>
            </w:tcBorders>
            <w:shd w:val="clear" w:color="000000" w:fill="FFFFFF"/>
            <w:noWrap/>
            <w:vAlign w:val="center"/>
            <w:hideMark/>
          </w:tcPr>
          <w:p w14:paraId="25CE903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903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63" w:type="pct"/>
            <w:tcBorders>
              <w:top w:val="nil"/>
              <w:left w:val="nil"/>
              <w:bottom w:val="single" w:sz="4" w:space="0" w:color="auto"/>
              <w:right w:val="single" w:sz="4" w:space="0" w:color="auto"/>
            </w:tcBorders>
            <w:shd w:val="clear" w:color="000000" w:fill="FFFFFF"/>
            <w:noWrap/>
            <w:vAlign w:val="center"/>
            <w:hideMark/>
          </w:tcPr>
          <w:p w14:paraId="25CE903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03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903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99.00</w:t>
            </w:r>
          </w:p>
        </w:tc>
        <w:tc>
          <w:tcPr>
            <w:tcW w:w="156" w:type="pct"/>
            <w:tcBorders>
              <w:top w:val="nil"/>
              <w:left w:val="nil"/>
              <w:bottom w:val="single" w:sz="4" w:space="0" w:color="auto"/>
              <w:right w:val="single" w:sz="4" w:space="0" w:color="auto"/>
            </w:tcBorders>
            <w:shd w:val="clear" w:color="000000" w:fill="FFFFFF"/>
            <w:vAlign w:val="center"/>
            <w:hideMark/>
          </w:tcPr>
          <w:p w14:paraId="25CE903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03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80,500 </w:t>
            </w:r>
          </w:p>
        </w:tc>
        <w:tc>
          <w:tcPr>
            <w:tcW w:w="160" w:type="pct"/>
            <w:tcBorders>
              <w:top w:val="nil"/>
              <w:left w:val="nil"/>
              <w:bottom w:val="single" w:sz="4" w:space="0" w:color="auto"/>
              <w:right w:val="single" w:sz="4" w:space="0" w:color="auto"/>
            </w:tcBorders>
            <w:shd w:val="clear" w:color="000000" w:fill="FFFFFF"/>
            <w:vAlign w:val="center"/>
            <w:hideMark/>
          </w:tcPr>
          <w:p w14:paraId="25CE903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Kompesim ne vlere per truallin dhe perfritm per fryme sipas VKM</w:t>
            </w:r>
          </w:p>
        </w:tc>
        <w:tc>
          <w:tcPr>
            <w:tcW w:w="166" w:type="pct"/>
            <w:tcBorders>
              <w:top w:val="nil"/>
              <w:left w:val="nil"/>
              <w:bottom w:val="single" w:sz="4" w:space="0" w:color="auto"/>
              <w:right w:val="single" w:sz="4" w:space="0" w:color="auto"/>
            </w:tcBorders>
            <w:shd w:val="clear" w:color="000000" w:fill="FFFFFF"/>
            <w:noWrap/>
            <w:hideMark/>
          </w:tcPr>
          <w:p w14:paraId="25CE9039"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03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Objekti eshte shembur nga termeti (DS4). Sipas shkreses se bashkise Kruje</w:t>
            </w:r>
          </w:p>
        </w:tc>
      </w:tr>
      <w:tr w:rsidR="00E249F6" w:rsidRPr="00A36853" w14:paraId="25CE905D" w14:textId="022CE28E"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03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w:t>
            </w:r>
          </w:p>
        </w:tc>
        <w:tc>
          <w:tcPr>
            <w:tcW w:w="139" w:type="pct"/>
            <w:vMerge/>
            <w:tcBorders>
              <w:top w:val="nil"/>
              <w:left w:val="single" w:sz="4" w:space="0" w:color="auto"/>
              <w:bottom w:val="single" w:sz="4" w:space="0" w:color="000000"/>
              <w:right w:val="single" w:sz="4" w:space="0" w:color="auto"/>
            </w:tcBorders>
            <w:vAlign w:val="center"/>
            <w:hideMark/>
          </w:tcPr>
          <w:p w14:paraId="25CE903D"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03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w:t>
            </w:r>
          </w:p>
        </w:tc>
        <w:tc>
          <w:tcPr>
            <w:tcW w:w="183" w:type="pct"/>
            <w:tcBorders>
              <w:top w:val="nil"/>
              <w:left w:val="nil"/>
              <w:bottom w:val="single" w:sz="4" w:space="0" w:color="auto"/>
              <w:right w:val="single" w:sz="4" w:space="0" w:color="auto"/>
            </w:tcBorders>
            <w:shd w:val="clear" w:color="000000" w:fill="FFFFFF"/>
            <w:noWrap/>
            <w:vAlign w:val="center"/>
            <w:hideMark/>
          </w:tcPr>
          <w:p w14:paraId="25CE903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KUJTIM</w:t>
            </w:r>
          </w:p>
        </w:tc>
        <w:tc>
          <w:tcPr>
            <w:tcW w:w="162" w:type="pct"/>
            <w:tcBorders>
              <w:top w:val="nil"/>
              <w:left w:val="nil"/>
              <w:bottom w:val="single" w:sz="4" w:space="0" w:color="auto"/>
              <w:right w:val="single" w:sz="4" w:space="0" w:color="auto"/>
            </w:tcBorders>
            <w:shd w:val="clear" w:color="000000" w:fill="FFFFFF"/>
            <w:noWrap/>
            <w:vAlign w:val="center"/>
            <w:hideMark/>
          </w:tcPr>
          <w:p w14:paraId="25CE904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XHAVIT</w:t>
            </w:r>
          </w:p>
        </w:tc>
        <w:tc>
          <w:tcPr>
            <w:tcW w:w="254" w:type="pct"/>
            <w:tcBorders>
              <w:top w:val="nil"/>
              <w:left w:val="nil"/>
              <w:bottom w:val="single" w:sz="4" w:space="0" w:color="auto"/>
              <w:right w:val="single" w:sz="4" w:space="0" w:color="auto"/>
            </w:tcBorders>
            <w:shd w:val="clear" w:color="000000" w:fill="FFFFFF"/>
            <w:noWrap/>
            <w:vAlign w:val="center"/>
            <w:hideMark/>
          </w:tcPr>
          <w:p w14:paraId="25CE904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ARAPI</w:t>
            </w:r>
          </w:p>
        </w:tc>
        <w:tc>
          <w:tcPr>
            <w:tcW w:w="123" w:type="pct"/>
            <w:tcBorders>
              <w:top w:val="nil"/>
              <w:left w:val="nil"/>
              <w:bottom w:val="single" w:sz="4" w:space="0" w:color="auto"/>
              <w:right w:val="single" w:sz="4" w:space="0" w:color="auto"/>
            </w:tcBorders>
            <w:shd w:val="clear" w:color="000000" w:fill="FFFFFF"/>
            <w:noWrap/>
            <w:vAlign w:val="center"/>
            <w:hideMark/>
          </w:tcPr>
          <w:p w14:paraId="25CE904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04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904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118/3</w:t>
            </w:r>
          </w:p>
        </w:tc>
        <w:tc>
          <w:tcPr>
            <w:tcW w:w="197" w:type="pct"/>
            <w:tcBorders>
              <w:top w:val="nil"/>
              <w:left w:val="nil"/>
              <w:bottom w:val="single" w:sz="4" w:space="0" w:color="auto"/>
              <w:right w:val="single" w:sz="4" w:space="0" w:color="auto"/>
            </w:tcBorders>
            <w:shd w:val="clear" w:color="000000" w:fill="FFFFFF"/>
            <w:vAlign w:val="center"/>
            <w:hideMark/>
          </w:tcPr>
          <w:p w14:paraId="25CE904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TRUALL</w:t>
            </w:r>
          </w:p>
        </w:tc>
        <w:tc>
          <w:tcPr>
            <w:tcW w:w="140" w:type="pct"/>
            <w:tcBorders>
              <w:top w:val="nil"/>
              <w:left w:val="nil"/>
              <w:bottom w:val="single" w:sz="4" w:space="0" w:color="auto"/>
              <w:right w:val="single" w:sz="4" w:space="0" w:color="auto"/>
            </w:tcBorders>
            <w:shd w:val="clear" w:color="000000" w:fill="FFFFFF"/>
            <w:noWrap/>
            <w:vAlign w:val="center"/>
            <w:hideMark/>
          </w:tcPr>
          <w:p w14:paraId="25CE904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125.00</w:t>
            </w:r>
          </w:p>
        </w:tc>
        <w:tc>
          <w:tcPr>
            <w:tcW w:w="128" w:type="pct"/>
            <w:tcBorders>
              <w:top w:val="nil"/>
              <w:left w:val="nil"/>
              <w:bottom w:val="single" w:sz="4" w:space="0" w:color="auto"/>
              <w:right w:val="single" w:sz="4" w:space="0" w:color="auto"/>
            </w:tcBorders>
            <w:shd w:val="clear" w:color="000000" w:fill="FFFFFF"/>
            <w:noWrap/>
            <w:vAlign w:val="center"/>
            <w:hideMark/>
          </w:tcPr>
          <w:p w14:paraId="25CE904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04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04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04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125.00</w:t>
            </w:r>
          </w:p>
        </w:tc>
        <w:tc>
          <w:tcPr>
            <w:tcW w:w="136" w:type="pct"/>
            <w:tcBorders>
              <w:top w:val="nil"/>
              <w:left w:val="nil"/>
              <w:bottom w:val="single" w:sz="4" w:space="0" w:color="auto"/>
              <w:right w:val="single" w:sz="4" w:space="0" w:color="auto"/>
            </w:tcBorders>
            <w:shd w:val="clear" w:color="000000" w:fill="FFFFFF"/>
            <w:noWrap/>
            <w:vAlign w:val="center"/>
            <w:hideMark/>
          </w:tcPr>
          <w:p w14:paraId="25CE904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322 </w:t>
            </w:r>
          </w:p>
        </w:tc>
        <w:tc>
          <w:tcPr>
            <w:tcW w:w="149" w:type="pct"/>
            <w:tcBorders>
              <w:top w:val="nil"/>
              <w:left w:val="nil"/>
              <w:bottom w:val="single" w:sz="4" w:space="0" w:color="auto"/>
              <w:right w:val="single" w:sz="4" w:space="0" w:color="auto"/>
            </w:tcBorders>
            <w:shd w:val="clear" w:color="000000" w:fill="FFFFFF"/>
            <w:noWrap/>
            <w:vAlign w:val="center"/>
            <w:hideMark/>
          </w:tcPr>
          <w:p w14:paraId="25CE904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40,250.00</w:t>
            </w:r>
          </w:p>
        </w:tc>
        <w:tc>
          <w:tcPr>
            <w:tcW w:w="102" w:type="pct"/>
            <w:tcBorders>
              <w:top w:val="nil"/>
              <w:left w:val="nil"/>
              <w:bottom w:val="single" w:sz="4" w:space="0" w:color="auto"/>
              <w:right w:val="single" w:sz="4" w:space="0" w:color="auto"/>
            </w:tcBorders>
            <w:shd w:val="clear" w:color="000000" w:fill="FFFFFF"/>
            <w:noWrap/>
            <w:vAlign w:val="center"/>
            <w:hideMark/>
          </w:tcPr>
          <w:p w14:paraId="25CE904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04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04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05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05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65.00</w:t>
            </w:r>
          </w:p>
        </w:tc>
        <w:tc>
          <w:tcPr>
            <w:tcW w:w="163" w:type="pct"/>
            <w:tcBorders>
              <w:top w:val="nil"/>
              <w:left w:val="nil"/>
              <w:bottom w:val="single" w:sz="4" w:space="0" w:color="auto"/>
              <w:right w:val="single" w:sz="4" w:space="0" w:color="auto"/>
            </w:tcBorders>
            <w:shd w:val="clear" w:color="000000" w:fill="FFFFFF"/>
            <w:noWrap/>
            <w:vAlign w:val="center"/>
            <w:hideMark/>
          </w:tcPr>
          <w:p w14:paraId="25CE905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9" w:type="pct"/>
            <w:tcBorders>
              <w:top w:val="nil"/>
              <w:left w:val="nil"/>
              <w:bottom w:val="single" w:sz="4" w:space="0" w:color="auto"/>
              <w:right w:val="single" w:sz="4" w:space="0" w:color="auto"/>
            </w:tcBorders>
            <w:shd w:val="clear" w:color="000000" w:fill="FFFFFF"/>
            <w:noWrap/>
            <w:vAlign w:val="center"/>
            <w:hideMark/>
          </w:tcPr>
          <w:p w14:paraId="25CE905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905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63" w:type="pct"/>
            <w:tcBorders>
              <w:top w:val="nil"/>
              <w:left w:val="nil"/>
              <w:bottom w:val="single" w:sz="4" w:space="0" w:color="auto"/>
              <w:right w:val="single" w:sz="4" w:space="0" w:color="auto"/>
            </w:tcBorders>
            <w:shd w:val="clear" w:color="000000" w:fill="FFFFFF"/>
            <w:noWrap/>
            <w:vAlign w:val="center"/>
            <w:hideMark/>
          </w:tcPr>
          <w:p w14:paraId="25CE905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05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905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65.00</w:t>
            </w:r>
          </w:p>
        </w:tc>
        <w:tc>
          <w:tcPr>
            <w:tcW w:w="156" w:type="pct"/>
            <w:tcBorders>
              <w:top w:val="nil"/>
              <w:left w:val="nil"/>
              <w:bottom w:val="single" w:sz="4" w:space="0" w:color="auto"/>
              <w:right w:val="single" w:sz="4" w:space="0" w:color="auto"/>
            </w:tcBorders>
            <w:shd w:val="clear" w:color="000000" w:fill="FFFFFF"/>
            <w:vAlign w:val="center"/>
            <w:hideMark/>
          </w:tcPr>
          <w:p w14:paraId="25CE905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05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40,250 </w:t>
            </w:r>
          </w:p>
        </w:tc>
        <w:tc>
          <w:tcPr>
            <w:tcW w:w="160" w:type="pct"/>
            <w:tcBorders>
              <w:top w:val="nil"/>
              <w:left w:val="nil"/>
              <w:bottom w:val="single" w:sz="4" w:space="0" w:color="auto"/>
              <w:right w:val="single" w:sz="4" w:space="0" w:color="auto"/>
            </w:tcBorders>
            <w:shd w:val="clear" w:color="000000" w:fill="FFFFFF"/>
            <w:vAlign w:val="center"/>
            <w:hideMark/>
          </w:tcPr>
          <w:p w14:paraId="25CE905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Kompesim  ne vlere per truallin dhe shekmbim per objektin</w:t>
            </w:r>
          </w:p>
        </w:tc>
        <w:tc>
          <w:tcPr>
            <w:tcW w:w="166" w:type="pct"/>
            <w:tcBorders>
              <w:top w:val="nil"/>
              <w:left w:val="nil"/>
              <w:bottom w:val="single" w:sz="4" w:space="0" w:color="auto"/>
              <w:right w:val="single" w:sz="4" w:space="0" w:color="auto"/>
            </w:tcBorders>
            <w:shd w:val="clear" w:color="000000" w:fill="FFFFFF"/>
            <w:noWrap/>
            <w:hideMark/>
          </w:tcPr>
          <w:p w14:paraId="25CE905B"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05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Objekti nuk ekziston ne teren qe para termetit. Sipas shkreses se bashkise Kruje.</w:t>
            </w:r>
          </w:p>
        </w:tc>
      </w:tr>
      <w:tr w:rsidR="00E249F6" w:rsidRPr="00A36853" w14:paraId="25CE907F" w14:textId="4249ADC1"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05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8</w:t>
            </w:r>
          </w:p>
        </w:tc>
        <w:tc>
          <w:tcPr>
            <w:tcW w:w="139" w:type="pct"/>
            <w:vMerge/>
            <w:tcBorders>
              <w:top w:val="nil"/>
              <w:left w:val="single" w:sz="4" w:space="0" w:color="auto"/>
              <w:bottom w:val="single" w:sz="4" w:space="0" w:color="000000"/>
              <w:right w:val="single" w:sz="4" w:space="0" w:color="auto"/>
            </w:tcBorders>
            <w:vAlign w:val="center"/>
            <w:hideMark/>
          </w:tcPr>
          <w:p w14:paraId="25CE905F"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06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8</w:t>
            </w:r>
          </w:p>
        </w:tc>
        <w:tc>
          <w:tcPr>
            <w:tcW w:w="183" w:type="pct"/>
            <w:tcBorders>
              <w:top w:val="nil"/>
              <w:left w:val="nil"/>
              <w:bottom w:val="single" w:sz="4" w:space="0" w:color="auto"/>
              <w:right w:val="single" w:sz="4" w:space="0" w:color="auto"/>
            </w:tcBorders>
            <w:shd w:val="clear" w:color="000000" w:fill="FFFFFF"/>
            <w:noWrap/>
            <w:vAlign w:val="center"/>
            <w:hideMark/>
          </w:tcPr>
          <w:p w14:paraId="25CE906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ZEF</w:t>
            </w:r>
          </w:p>
        </w:tc>
        <w:tc>
          <w:tcPr>
            <w:tcW w:w="162" w:type="pct"/>
            <w:tcBorders>
              <w:top w:val="nil"/>
              <w:left w:val="nil"/>
              <w:bottom w:val="single" w:sz="4" w:space="0" w:color="auto"/>
              <w:right w:val="single" w:sz="4" w:space="0" w:color="auto"/>
            </w:tcBorders>
            <w:shd w:val="clear" w:color="000000" w:fill="FFFFFF"/>
            <w:noWrap/>
            <w:vAlign w:val="center"/>
            <w:hideMark/>
          </w:tcPr>
          <w:p w14:paraId="25CE906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NIKOLL</w:t>
            </w:r>
          </w:p>
        </w:tc>
        <w:tc>
          <w:tcPr>
            <w:tcW w:w="254" w:type="pct"/>
            <w:tcBorders>
              <w:top w:val="nil"/>
              <w:left w:val="nil"/>
              <w:bottom w:val="single" w:sz="4" w:space="0" w:color="auto"/>
              <w:right w:val="single" w:sz="4" w:space="0" w:color="auto"/>
            </w:tcBorders>
            <w:shd w:val="clear" w:color="000000" w:fill="FFFFFF"/>
            <w:noWrap/>
            <w:vAlign w:val="center"/>
            <w:hideMark/>
          </w:tcPr>
          <w:p w14:paraId="25CE906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FRROKU</w:t>
            </w:r>
          </w:p>
        </w:tc>
        <w:tc>
          <w:tcPr>
            <w:tcW w:w="123" w:type="pct"/>
            <w:tcBorders>
              <w:top w:val="nil"/>
              <w:left w:val="nil"/>
              <w:bottom w:val="single" w:sz="4" w:space="0" w:color="auto"/>
              <w:right w:val="single" w:sz="4" w:space="0" w:color="auto"/>
            </w:tcBorders>
            <w:shd w:val="clear" w:color="000000" w:fill="FFFFFF"/>
            <w:noWrap/>
            <w:vAlign w:val="center"/>
            <w:hideMark/>
          </w:tcPr>
          <w:p w14:paraId="25CE906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06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906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118/4</w:t>
            </w:r>
          </w:p>
        </w:tc>
        <w:tc>
          <w:tcPr>
            <w:tcW w:w="197" w:type="pct"/>
            <w:tcBorders>
              <w:top w:val="nil"/>
              <w:left w:val="nil"/>
              <w:bottom w:val="single" w:sz="4" w:space="0" w:color="auto"/>
              <w:right w:val="single" w:sz="4" w:space="0" w:color="auto"/>
            </w:tcBorders>
            <w:shd w:val="clear" w:color="000000" w:fill="FFFFFF"/>
            <w:vAlign w:val="center"/>
            <w:hideMark/>
          </w:tcPr>
          <w:p w14:paraId="25CE906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TRUALL</w:t>
            </w:r>
          </w:p>
        </w:tc>
        <w:tc>
          <w:tcPr>
            <w:tcW w:w="140" w:type="pct"/>
            <w:tcBorders>
              <w:top w:val="nil"/>
              <w:left w:val="nil"/>
              <w:bottom w:val="single" w:sz="4" w:space="0" w:color="auto"/>
              <w:right w:val="single" w:sz="4" w:space="0" w:color="auto"/>
            </w:tcBorders>
            <w:shd w:val="clear" w:color="000000" w:fill="FFFFFF"/>
            <w:noWrap/>
            <w:vAlign w:val="center"/>
            <w:hideMark/>
          </w:tcPr>
          <w:p w14:paraId="25CE906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125.00</w:t>
            </w:r>
          </w:p>
        </w:tc>
        <w:tc>
          <w:tcPr>
            <w:tcW w:w="128" w:type="pct"/>
            <w:tcBorders>
              <w:top w:val="nil"/>
              <w:left w:val="nil"/>
              <w:bottom w:val="single" w:sz="4" w:space="0" w:color="auto"/>
              <w:right w:val="single" w:sz="4" w:space="0" w:color="auto"/>
            </w:tcBorders>
            <w:shd w:val="clear" w:color="000000" w:fill="FFFFFF"/>
            <w:noWrap/>
            <w:vAlign w:val="center"/>
            <w:hideMark/>
          </w:tcPr>
          <w:p w14:paraId="25CE906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06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06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06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125.00</w:t>
            </w:r>
          </w:p>
        </w:tc>
        <w:tc>
          <w:tcPr>
            <w:tcW w:w="136" w:type="pct"/>
            <w:tcBorders>
              <w:top w:val="nil"/>
              <w:left w:val="nil"/>
              <w:bottom w:val="single" w:sz="4" w:space="0" w:color="auto"/>
              <w:right w:val="single" w:sz="4" w:space="0" w:color="auto"/>
            </w:tcBorders>
            <w:shd w:val="clear" w:color="000000" w:fill="FFFFFF"/>
            <w:noWrap/>
            <w:vAlign w:val="center"/>
            <w:hideMark/>
          </w:tcPr>
          <w:p w14:paraId="25CE906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322 </w:t>
            </w:r>
          </w:p>
        </w:tc>
        <w:tc>
          <w:tcPr>
            <w:tcW w:w="149" w:type="pct"/>
            <w:tcBorders>
              <w:top w:val="nil"/>
              <w:left w:val="nil"/>
              <w:bottom w:val="single" w:sz="4" w:space="0" w:color="auto"/>
              <w:right w:val="single" w:sz="4" w:space="0" w:color="auto"/>
            </w:tcBorders>
            <w:shd w:val="clear" w:color="000000" w:fill="FFFFFF"/>
            <w:noWrap/>
            <w:vAlign w:val="center"/>
            <w:hideMark/>
          </w:tcPr>
          <w:p w14:paraId="25CE906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40,250.00</w:t>
            </w:r>
          </w:p>
        </w:tc>
        <w:tc>
          <w:tcPr>
            <w:tcW w:w="102" w:type="pct"/>
            <w:tcBorders>
              <w:top w:val="nil"/>
              <w:left w:val="nil"/>
              <w:bottom w:val="single" w:sz="4" w:space="0" w:color="auto"/>
              <w:right w:val="single" w:sz="4" w:space="0" w:color="auto"/>
            </w:tcBorders>
            <w:shd w:val="clear" w:color="000000" w:fill="FFFFFF"/>
            <w:noWrap/>
            <w:vAlign w:val="center"/>
            <w:hideMark/>
          </w:tcPr>
          <w:p w14:paraId="25CE906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07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07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07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07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65.00</w:t>
            </w:r>
          </w:p>
        </w:tc>
        <w:tc>
          <w:tcPr>
            <w:tcW w:w="163" w:type="pct"/>
            <w:tcBorders>
              <w:top w:val="nil"/>
              <w:left w:val="nil"/>
              <w:bottom w:val="single" w:sz="4" w:space="0" w:color="auto"/>
              <w:right w:val="single" w:sz="4" w:space="0" w:color="auto"/>
            </w:tcBorders>
            <w:shd w:val="clear" w:color="000000" w:fill="FFFFFF"/>
            <w:noWrap/>
            <w:vAlign w:val="center"/>
            <w:hideMark/>
          </w:tcPr>
          <w:p w14:paraId="25CE907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9" w:type="pct"/>
            <w:tcBorders>
              <w:top w:val="nil"/>
              <w:left w:val="nil"/>
              <w:bottom w:val="single" w:sz="4" w:space="0" w:color="auto"/>
              <w:right w:val="single" w:sz="4" w:space="0" w:color="auto"/>
            </w:tcBorders>
            <w:shd w:val="clear" w:color="000000" w:fill="FFFFFF"/>
            <w:noWrap/>
            <w:vAlign w:val="center"/>
            <w:hideMark/>
          </w:tcPr>
          <w:p w14:paraId="25CE907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907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63" w:type="pct"/>
            <w:tcBorders>
              <w:top w:val="nil"/>
              <w:left w:val="nil"/>
              <w:bottom w:val="single" w:sz="4" w:space="0" w:color="auto"/>
              <w:right w:val="single" w:sz="4" w:space="0" w:color="auto"/>
            </w:tcBorders>
            <w:shd w:val="clear" w:color="000000" w:fill="FFFFFF"/>
            <w:noWrap/>
            <w:vAlign w:val="center"/>
            <w:hideMark/>
          </w:tcPr>
          <w:p w14:paraId="25CE907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07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907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65.00</w:t>
            </w:r>
          </w:p>
        </w:tc>
        <w:tc>
          <w:tcPr>
            <w:tcW w:w="156" w:type="pct"/>
            <w:tcBorders>
              <w:top w:val="nil"/>
              <w:left w:val="nil"/>
              <w:bottom w:val="single" w:sz="4" w:space="0" w:color="auto"/>
              <w:right w:val="single" w:sz="4" w:space="0" w:color="auto"/>
            </w:tcBorders>
            <w:shd w:val="clear" w:color="000000" w:fill="FFFFFF"/>
            <w:vAlign w:val="center"/>
            <w:hideMark/>
          </w:tcPr>
          <w:p w14:paraId="25CE907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07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40,250 </w:t>
            </w:r>
          </w:p>
        </w:tc>
        <w:tc>
          <w:tcPr>
            <w:tcW w:w="160" w:type="pct"/>
            <w:tcBorders>
              <w:top w:val="nil"/>
              <w:left w:val="nil"/>
              <w:bottom w:val="single" w:sz="4" w:space="0" w:color="auto"/>
              <w:right w:val="single" w:sz="4" w:space="0" w:color="auto"/>
            </w:tcBorders>
            <w:shd w:val="clear" w:color="000000" w:fill="FFFFFF"/>
            <w:vAlign w:val="center"/>
            <w:hideMark/>
          </w:tcPr>
          <w:p w14:paraId="25CE907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Kompesim  ne vlere per truallin dhe shekmbim per objektin</w:t>
            </w:r>
          </w:p>
        </w:tc>
        <w:tc>
          <w:tcPr>
            <w:tcW w:w="166" w:type="pct"/>
            <w:tcBorders>
              <w:top w:val="nil"/>
              <w:left w:val="nil"/>
              <w:bottom w:val="single" w:sz="4" w:space="0" w:color="auto"/>
              <w:right w:val="single" w:sz="4" w:space="0" w:color="auto"/>
            </w:tcBorders>
            <w:shd w:val="clear" w:color="000000" w:fill="FFFFFF"/>
            <w:noWrap/>
            <w:hideMark/>
          </w:tcPr>
          <w:p w14:paraId="25CE907D"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07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Objekti eshte i rrenuar dhe i braktisur perpara Termetit sipas shkreses se bashkise Kruje</w:t>
            </w:r>
          </w:p>
        </w:tc>
      </w:tr>
      <w:tr w:rsidR="00E249F6" w:rsidRPr="00A36853" w14:paraId="25CE90A1" w14:textId="13AA5439"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08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9</w:t>
            </w:r>
          </w:p>
        </w:tc>
        <w:tc>
          <w:tcPr>
            <w:tcW w:w="139" w:type="pct"/>
            <w:vMerge/>
            <w:tcBorders>
              <w:top w:val="nil"/>
              <w:left w:val="single" w:sz="4" w:space="0" w:color="auto"/>
              <w:bottom w:val="single" w:sz="4" w:space="0" w:color="000000"/>
              <w:right w:val="single" w:sz="4" w:space="0" w:color="auto"/>
            </w:tcBorders>
            <w:vAlign w:val="center"/>
            <w:hideMark/>
          </w:tcPr>
          <w:p w14:paraId="25CE9081"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08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9</w:t>
            </w:r>
          </w:p>
        </w:tc>
        <w:tc>
          <w:tcPr>
            <w:tcW w:w="183" w:type="pct"/>
            <w:tcBorders>
              <w:top w:val="nil"/>
              <w:left w:val="nil"/>
              <w:bottom w:val="single" w:sz="4" w:space="0" w:color="auto"/>
              <w:right w:val="single" w:sz="4" w:space="0" w:color="auto"/>
            </w:tcBorders>
            <w:shd w:val="clear" w:color="000000" w:fill="FFFFFF"/>
            <w:noWrap/>
            <w:vAlign w:val="center"/>
            <w:hideMark/>
          </w:tcPr>
          <w:p w14:paraId="25CE908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NDRICIM</w:t>
            </w:r>
          </w:p>
        </w:tc>
        <w:tc>
          <w:tcPr>
            <w:tcW w:w="162" w:type="pct"/>
            <w:tcBorders>
              <w:top w:val="nil"/>
              <w:left w:val="nil"/>
              <w:bottom w:val="single" w:sz="4" w:space="0" w:color="auto"/>
              <w:right w:val="single" w:sz="4" w:space="0" w:color="auto"/>
            </w:tcBorders>
            <w:shd w:val="clear" w:color="000000" w:fill="FFFFFF"/>
            <w:noWrap/>
            <w:vAlign w:val="center"/>
            <w:hideMark/>
          </w:tcPr>
          <w:p w14:paraId="25CE908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RAMAZAN</w:t>
            </w:r>
          </w:p>
        </w:tc>
        <w:tc>
          <w:tcPr>
            <w:tcW w:w="254" w:type="pct"/>
            <w:tcBorders>
              <w:top w:val="nil"/>
              <w:left w:val="nil"/>
              <w:bottom w:val="single" w:sz="4" w:space="0" w:color="auto"/>
              <w:right w:val="single" w:sz="4" w:space="0" w:color="auto"/>
            </w:tcBorders>
            <w:shd w:val="clear" w:color="000000" w:fill="FFFFFF"/>
            <w:noWrap/>
            <w:vAlign w:val="center"/>
            <w:hideMark/>
          </w:tcPr>
          <w:p w14:paraId="25CE908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HIDRALIU</w:t>
            </w:r>
          </w:p>
        </w:tc>
        <w:tc>
          <w:tcPr>
            <w:tcW w:w="123" w:type="pct"/>
            <w:tcBorders>
              <w:top w:val="nil"/>
              <w:left w:val="nil"/>
              <w:bottom w:val="single" w:sz="4" w:space="0" w:color="auto"/>
              <w:right w:val="single" w:sz="4" w:space="0" w:color="auto"/>
            </w:tcBorders>
            <w:shd w:val="clear" w:color="000000" w:fill="FFFFFF"/>
            <w:noWrap/>
            <w:vAlign w:val="center"/>
            <w:hideMark/>
          </w:tcPr>
          <w:p w14:paraId="25CE908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08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908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126/39</w:t>
            </w:r>
          </w:p>
        </w:tc>
        <w:tc>
          <w:tcPr>
            <w:tcW w:w="197" w:type="pct"/>
            <w:tcBorders>
              <w:top w:val="nil"/>
              <w:left w:val="nil"/>
              <w:bottom w:val="single" w:sz="4" w:space="0" w:color="auto"/>
              <w:right w:val="single" w:sz="4" w:space="0" w:color="auto"/>
            </w:tcBorders>
            <w:shd w:val="clear" w:color="000000" w:fill="FFFFFF"/>
            <w:vAlign w:val="center"/>
            <w:hideMark/>
          </w:tcPr>
          <w:p w14:paraId="25CE908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TRUALL</w:t>
            </w:r>
          </w:p>
        </w:tc>
        <w:tc>
          <w:tcPr>
            <w:tcW w:w="140" w:type="pct"/>
            <w:tcBorders>
              <w:top w:val="nil"/>
              <w:left w:val="nil"/>
              <w:bottom w:val="single" w:sz="4" w:space="0" w:color="auto"/>
              <w:right w:val="single" w:sz="4" w:space="0" w:color="auto"/>
            </w:tcBorders>
            <w:shd w:val="clear" w:color="000000" w:fill="FFFFFF"/>
            <w:noWrap/>
            <w:vAlign w:val="center"/>
            <w:hideMark/>
          </w:tcPr>
          <w:p w14:paraId="25CE908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300.00</w:t>
            </w:r>
          </w:p>
        </w:tc>
        <w:tc>
          <w:tcPr>
            <w:tcW w:w="128" w:type="pct"/>
            <w:tcBorders>
              <w:top w:val="nil"/>
              <w:left w:val="nil"/>
              <w:bottom w:val="single" w:sz="4" w:space="0" w:color="auto"/>
              <w:right w:val="single" w:sz="4" w:space="0" w:color="auto"/>
            </w:tcBorders>
            <w:shd w:val="clear" w:color="000000" w:fill="FFFFFF"/>
            <w:noWrap/>
            <w:vAlign w:val="center"/>
            <w:hideMark/>
          </w:tcPr>
          <w:p w14:paraId="25CE908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08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08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08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300.00</w:t>
            </w:r>
          </w:p>
        </w:tc>
        <w:tc>
          <w:tcPr>
            <w:tcW w:w="136" w:type="pct"/>
            <w:tcBorders>
              <w:top w:val="nil"/>
              <w:left w:val="nil"/>
              <w:bottom w:val="single" w:sz="4" w:space="0" w:color="auto"/>
              <w:right w:val="single" w:sz="4" w:space="0" w:color="auto"/>
            </w:tcBorders>
            <w:shd w:val="clear" w:color="000000" w:fill="FFFFFF"/>
            <w:noWrap/>
            <w:vAlign w:val="center"/>
            <w:hideMark/>
          </w:tcPr>
          <w:p w14:paraId="25CE908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322 </w:t>
            </w:r>
          </w:p>
        </w:tc>
        <w:tc>
          <w:tcPr>
            <w:tcW w:w="149" w:type="pct"/>
            <w:tcBorders>
              <w:top w:val="nil"/>
              <w:left w:val="nil"/>
              <w:bottom w:val="single" w:sz="4" w:space="0" w:color="auto"/>
              <w:right w:val="single" w:sz="4" w:space="0" w:color="auto"/>
            </w:tcBorders>
            <w:shd w:val="clear" w:color="000000" w:fill="FFFFFF"/>
            <w:noWrap/>
            <w:vAlign w:val="center"/>
            <w:hideMark/>
          </w:tcPr>
          <w:p w14:paraId="25CE909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96,600.00</w:t>
            </w:r>
          </w:p>
        </w:tc>
        <w:tc>
          <w:tcPr>
            <w:tcW w:w="102" w:type="pct"/>
            <w:tcBorders>
              <w:top w:val="nil"/>
              <w:left w:val="nil"/>
              <w:bottom w:val="single" w:sz="4" w:space="0" w:color="auto"/>
              <w:right w:val="single" w:sz="4" w:space="0" w:color="auto"/>
            </w:tcBorders>
            <w:shd w:val="clear" w:color="000000" w:fill="FFFFFF"/>
            <w:noWrap/>
            <w:vAlign w:val="center"/>
            <w:hideMark/>
          </w:tcPr>
          <w:p w14:paraId="25CE909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09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09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09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09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377.00</w:t>
            </w:r>
          </w:p>
        </w:tc>
        <w:tc>
          <w:tcPr>
            <w:tcW w:w="163" w:type="pct"/>
            <w:tcBorders>
              <w:top w:val="nil"/>
              <w:left w:val="nil"/>
              <w:bottom w:val="single" w:sz="4" w:space="0" w:color="auto"/>
              <w:right w:val="single" w:sz="4" w:space="0" w:color="auto"/>
            </w:tcBorders>
            <w:shd w:val="clear" w:color="000000" w:fill="FFFFFF"/>
            <w:noWrap/>
            <w:vAlign w:val="center"/>
            <w:hideMark/>
          </w:tcPr>
          <w:p w14:paraId="25CE909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51,000</w:t>
            </w:r>
          </w:p>
        </w:tc>
        <w:tc>
          <w:tcPr>
            <w:tcW w:w="149" w:type="pct"/>
            <w:tcBorders>
              <w:top w:val="nil"/>
              <w:left w:val="nil"/>
              <w:bottom w:val="single" w:sz="4" w:space="0" w:color="auto"/>
              <w:right w:val="single" w:sz="4" w:space="0" w:color="auto"/>
            </w:tcBorders>
            <w:shd w:val="clear" w:color="000000" w:fill="FFFFFF"/>
            <w:noWrap/>
            <w:vAlign w:val="center"/>
            <w:hideMark/>
          </w:tcPr>
          <w:p w14:paraId="25CE909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19,227,000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09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63" w:type="pct"/>
            <w:tcBorders>
              <w:top w:val="nil"/>
              <w:left w:val="nil"/>
              <w:bottom w:val="single" w:sz="4" w:space="0" w:color="auto"/>
              <w:right w:val="single" w:sz="4" w:space="0" w:color="auto"/>
            </w:tcBorders>
            <w:shd w:val="clear" w:color="000000" w:fill="FFFFFF"/>
            <w:noWrap/>
            <w:vAlign w:val="center"/>
            <w:hideMark/>
          </w:tcPr>
          <w:p w14:paraId="25CE909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09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909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377.00</w:t>
            </w:r>
          </w:p>
        </w:tc>
        <w:tc>
          <w:tcPr>
            <w:tcW w:w="156" w:type="pct"/>
            <w:tcBorders>
              <w:top w:val="nil"/>
              <w:left w:val="nil"/>
              <w:bottom w:val="single" w:sz="4" w:space="0" w:color="auto"/>
              <w:right w:val="single" w:sz="4" w:space="0" w:color="auto"/>
            </w:tcBorders>
            <w:shd w:val="clear" w:color="000000" w:fill="FFFFFF"/>
            <w:vAlign w:val="center"/>
            <w:hideMark/>
          </w:tcPr>
          <w:p w14:paraId="25CE909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09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19,323,600 </w:t>
            </w:r>
          </w:p>
        </w:tc>
        <w:tc>
          <w:tcPr>
            <w:tcW w:w="160" w:type="pct"/>
            <w:tcBorders>
              <w:top w:val="nil"/>
              <w:left w:val="nil"/>
              <w:bottom w:val="single" w:sz="4" w:space="0" w:color="auto"/>
              <w:right w:val="single" w:sz="4" w:space="0" w:color="auto"/>
            </w:tcBorders>
            <w:shd w:val="clear" w:color="000000" w:fill="FFFFFF"/>
            <w:vAlign w:val="center"/>
            <w:hideMark/>
          </w:tcPr>
          <w:p w14:paraId="25CE909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Kompesim  ne vlere per truallin dhe objektin</w:t>
            </w:r>
          </w:p>
        </w:tc>
        <w:tc>
          <w:tcPr>
            <w:tcW w:w="166" w:type="pct"/>
            <w:tcBorders>
              <w:top w:val="nil"/>
              <w:left w:val="nil"/>
              <w:bottom w:val="single" w:sz="4" w:space="0" w:color="auto"/>
              <w:right w:val="single" w:sz="4" w:space="0" w:color="auto"/>
            </w:tcBorders>
            <w:shd w:val="clear" w:color="000000" w:fill="FFFFFF"/>
            <w:noWrap/>
            <w:hideMark/>
          </w:tcPr>
          <w:p w14:paraId="25CE909F"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0A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LEJE LEGALIZIMI</w:t>
            </w:r>
            <w:r w:rsidRPr="00A36853">
              <w:rPr>
                <w:rFonts w:ascii="Arial" w:eastAsia="Times New Roman" w:hAnsi="Arial" w:cs="Arial"/>
                <w:sz w:val="6"/>
                <w:szCs w:val="6"/>
                <w:lang w:val="sq-AL" w:eastAsia="sq-AL"/>
              </w:rPr>
              <w:br/>
              <w:t>Kati i perdhe 110 m2</w:t>
            </w:r>
            <w:r w:rsidRPr="00A36853">
              <w:rPr>
                <w:rFonts w:ascii="Arial" w:eastAsia="Times New Roman" w:hAnsi="Arial" w:cs="Arial"/>
                <w:sz w:val="6"/>
                <w:szCs w:val="6"/>
                <w:lang w:val="sq-AL" w:eastAsia="sq-AL"/>
              </w:rPr>
              <w:br/>
              <w:t>Kati i pare 136 m2</w:t>
            </w:r>
            <w:r w:rsidRPr="00A36853">
              <w:rPr>
                <w:rFonts w:ascii="Arial" w:eastAsia="Times New Roman" w:hAnsi="Arial" w:cs="Arial"/>
                <w:sz w:val="6"/>
                <w:szCs w:val="6"/>
                <w:lang w:val="sq-AL" w:eastAsia="sq-AL"/>
              </w:rPr>
              <w:br/>
              <w:t>Kati i dyte 131 m2</w:t>
            </w:r>
            <w:r w:rsidRPr="00A36853">
              <w:rPr>
                <w:rFonts w:ascii="Arial" w:eastAsia="Times New Roman" w:hAnsi="Arial" w:cs="Arial"/>
                <w:sz w:val="6"/>
                <w:szCs w:val="6"/>
                <w:lang w:val="sq-AL" w:eastAsia="sq-AL"/>
              </w:rPr>
              <w:br/>
              <w:t>Godine banimi 3 kate.</w:t>
            </w:r>
          </w:p>
        </w:tc>
      </w:tr>
      <w:tr w:rsidR="00E249F6" w:rsidRPr="00A36853" w14:paraId="25CE90C3" w14:textId="26D61E6D"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0A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10</w:t>
            </w:r>
          </w:p>
        </w:tc>
        <w:tc>
          <w:tcPr>
            <w:tcW w:w="139" w:type="pct"/>
            <w:vMerge w:val="restart"/>
            <w:tcBorders>
              <w:top w:val="nil"/>
              <w:left w:val="single" w:sz="4" w:space="0" w:color="auto"/>
              <w:bottom w:val="single" w:sz="4" w:space="0" w:color="000000"/>
              <w:right w:val="single" w:sz="4" w:space="0" w:color="auto"/>
            </w:tcBorders>
            <w:shd w:val="clear" w:color="000000" w:fill="FFFFFF"/>
            <w:textDirection w:val="btLr"/>
            <w:vAlign w:val="center"/>
            <w:hideMark/>
          </w:tcPr>
          <w:p w14:paraId="25CE90A3"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NDERTESE BANIMI</w:t>
            </w:r>
          </w:p>
        </w:tc>
        <w:tc>
          <w:tcPr>
            <w:tcW w:w="98" w:type="pct"/>
            <w:tcBorders>
              <w:top w:val="nil"/>
              <w:left w:val="nil"/>
              <w:bottom w:val="single" w:sz="4" w:space="0" w:color="auto"/>
              <w:right w:val="single" w:sz="4" w:space="0" w:color="auto"/>
            </w:tcBorders>
            <w:shd w:val="clear" w:color="000000" w:fill="FFFFFF"/>
            <w:noWrap/>
            <w:vAlign w:val="center"/>
            <w:hideMark/>
          </w:tcPr>
          <w:p w14:paraId="25CE90A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w:t>
            </w:r>
          </w:p>
        </w:tc>
        <w:tc>
          <w:tcPr>
            <w:tcW w:w="183" w:type="pct"/>
            <w:tcBorders>
              <w:top w:val="nil"/>
              <w:left w:val="nil"/>
              <w:bottom w:val="single" w:sz="4" w:space="0" w:color="auto"/>
              <w:right w:val="single" w:sz="4" w:space="0" w:color="auto"/>
            </w:tcBorders>
            <w:shd w:val="clear" w:color="000000" w:fill="FFFFFF"/>
            <w:noWrap/>
            <w:vAlign w:val="center"/>
            <w:hideMark/>
          </w:tcPr>
          <w:p w14:paraId="25CE90A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BARDHE</w:t>
            </w:r>
          </w:p>
        </w:tc>
        <w:tc>
          <w:tcPr>
            <w:tcW w:w="162" w:type="pct"/>
            <w:tcBorders>
              <w:top w:val="nil"/>
              <w:left w:val="nil"/>
              <w:bottom w:val="single" w:sz="4" w:space="0" w:color="auto"/>
              <w:right w:val="single" w:sz="4" w:space="0" w:color="auto"/>
            </w:tcBorders>
            <w:shd w:val="clear" w:color="000000" w:fill="FFFFFF"/>
            <w:noWrap/>
            <w:vAlign w:val="center"/>
            <w:hideMark/>
          </w:tcPr>
          <w:p w14:paraId="25CE90A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SADIK</w:t>
            </w:r>
          </w:p>
        </w:tc>
        <w:tc>
          <w:tcPr>
            <w:tcW w:w="254" w:type="pct"/>
            <w:tcBorders>
              <w:top w:val="nil"/>
              <w:left w:val="nil"/>
              <w:bottom w:val="single" w:sz="4" w:space="0" w:color="auto"/>
              <w:right w:val="single" w:sz="4" w:space="0" w:color="auto"/>
            </w:tcBorders>
            <w:shd w:val="clear" w:color="000000" w:fill="FFFFFF"/>
            <w:noWrap/>
            <w:vAlign w:val="center"/>
            <w:hideMark/>
          </w:tcPr>
          <w:p w14:paraId="25CE90A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GJUCI</w:t>
            </w:r>
          </w:p>
        </w:tc>
        <w:tc>
          <w:tcPr>
            <w:tcW w:w="123" w:type="pct"/>
            <w:tcBorders>
              <w:top w:val="nil"/>
              <w:left w:val="nil"/>
              <w:bottom w:val="single" w:sz="4" w:space="0" w:color="auto"/>
              <w:right w:val="single" w:sz="4" w:space="0" w:color="auto"/>
            </w:tcBorders>
            <w:shd w:val="clear" w:color="000000" w:fill="FFFFFF"/>
            <w:noWrap/>
            <w:vAlign w:val="center"/>
            <w:hideMark/>
          </w:tcPr>
          <w:p w14:paraId="25CE90A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0A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90A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113/25</w:t>
            </w:r>
          </w:p>
        </w:tc>
        <w:tc>
          <w:tcPr>
            <w:tcW w:w="197" w:type="pct"/>
            <w:tcBorders>
              <w:top w:val="nil"/>
              <w:left w:val="nil"/>
              <w:bottom w:val="single" w:sz="4" w:space="0" w:color="auto"/>
              <w:right w:val="single" w:sz="4" w:space="0" w:color="auto"/>
            </w:tcBorders>
            <w:shd w:val="clear" w:color="000000" w:fill="FFFFFF"/>
            <w:vAlign w:val="center"/>
            <w:hideMark/>
          </w:tcPr>
          <w:p w14:paraId="25CE90A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NDËRTESË</w:t>
            </w:r>
          </w:p>
        </w:tc>
        <w:tc>
          <w:tcPr>
            <w:tcW w:w="140" w:type="pct"/>
            <w:tcBorders>
              <w:top w:val="nil"/>
              <w:left w:val="nil"/>
              <w:bottom w:val="single" w:sz="4" w:space="0" w:color="auto"/>
              <w:right w:val="single" w:sz="4" w:space="0" w:color="auto"/>
            </w:tcBorders>
            <w:shd w:val="clear" w:color="000000" w:fill="FFFFFF"/>
            <w:noWrap/>
            <w:vAlign w:val="center"/>
            <w:hideMark/>
          </w:tcPr>
          <w:p w14:paraId="25CE90A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130.60</w:t>
            </w:r>
          </w:p>
        </w:tc>
        <w:tc>
          <w:tcPr>
            <w:tcW w:w="128" w:type="pct"/>
            <w:tcBorders>
              <w:top w:val="nil"/>
              <w:left w:val="nil"/>
              <w:bottom w:val="single" w:sz="4" w:space="0" w:color="auto"/>
              <w:right w:val="single" w:sz="4" w:space="0" w:color="auto"/>
            </w:tcBorders>
            <w:shd w:val="clear" w:color="000000" w:fill="FFFFFF"/>
            <w:noWrap/>
            <w:vAlign w:val="center"/>
            <w:hideMark/>
          </w:tcPr>
          <w:p w14:paraId="25CE90A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0A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0A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0.00 </w:t>
            </w:r>
          </w:p>
        </w:tc>
        <w:tc>
          <w:tcPr>
            <w:tcW w:w="132" w:type="pct"/>
            <w:tcBorders>
              <w:top w:val="nil"/>
              <w:left w:val="nil"/>
              <w:bottom w:val="single" w:sz="4" w:space="0" w:color="auto"/>
              <w:right w:val="single" w:sz="4" w:space="0" w:color="auto"/>
            </w:tcBorders>
            <w:shd w:val="clear" w:color="000000" w:fill="FFFFFF"/>
            <w:noWrap/>
            <w:vAlign w:val="center"/>
            <w:hideMark/>
          </w:tcPr>
          <w:p w14:paraId="25CE90B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noWrap/>
            <w:vAlign w:val="center"/>
            <w:hideMark/>
          </w:tcPr>
          <w:p w14:paraId="25CE90B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0B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90B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0B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0B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0B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0B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261.20</w:t>
            </w:r>
          </w:p>
        </w:tc>
        <w:tc>
          <w:tcPr>
            <w:tcW w:w="163" w:type="pct"/>
            <w:tcBorders>
              <w:top w:val="nil"/>
              <w:left w:val="nil"/>
              <w:bottom w:val="single" w:sz="4" w:space="0" w:color="auto"/>
              <w:right w:val="single" w:sz="4" w:space="0" w:color="auto"/>
            </w:tcBorders>
            <w:shd w:val="clear" w:color="000000" w:fill="FFFFFF"/>
            <w:noWrap/>
            <w:vAlign w:val="center"/>
            <w:hideMark/>
          </w:tcPr>
          <w:p w14:paraId="25CE90B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51,000</w:t>
            </w:r>
          </w:p>
        </w:tc>
        <w:tc>
          <w:tcPr>
            <w:tcW w:w="149" w:type="pct"/>
            <w:tcBorders>
              <w:top w:val="nil"/>
              <w:left w:val="nil"/>
              <w:bottom w:val="single" w:sz="4" w:space="0" w:color="auto"/>
              <w:right w:val="single" w:sz="4" w:space="0" w:color="auto"/>
            </w:tcBorders>
            <w:shd w:val="clear" w:color="000000" w:fill="FFFFFF"/>
            <w:noWrap/>
            <w:vAlign w:val="center"/>
            <w:hideMark/>
          </w:tcPr>
          <w:p w14:paraId="25CE90B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13,321,200</w:t>
            </w:r>
          </w:p>
        </w:tc>
        <w:tc>
          <w:tcPr>
            <w:tcW w:w="132" w:type="pct"/>
            <w:tcBorders>
              <w:top w:val="nil"/>
              <w:left w:val="nil"/>
              <w:bottom w:val="single" w:sz="4" w:space="0" w:color="auto"/>
              <w:right w:val="single" w:sz="4" w:space="0" w:color="auto"/>
            </w:tcBorders>
            <w:shd w:val="clear" w:color="000000" w:fill="FFFFFF"/>
            <w:noWrap/>
            <w:vAlign w:val="center"/>
            <w:hideMark/>
          </w:tcPr>
          <w:p w14:paraId="25CE90B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63" w:type="pct"/>
            <w:tcBorders>
              <w:top w:val="nil"/>
              <w:left w:val="nil"/>
              <w:bottom w:val="single" w:sz="4" w:space="0" w:color="auto"/>
              <w:right w:val="single" w:sz="4" w:space="0" w:color="auto"/>
            </w:tcBorders>
            <w:shd w:val="clear" w:color="000000" w:fill="FFFFFF"/>
            <w:noWrap/>
            <w:vAlign w:val="center"/>
            <w:hideMark/>
          </w:tcPr>
          <w:p w14:paraId="25CE90B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0B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90B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261.20</w:t>
            </w:r>
          </w:p>
        </w:tc>
        <w:tc>
          <w:tcPr>
            <w:tcW w:w="156" w:type="pct"/>
            <w:tcBorders>
              <w:top w:val="nil"/>
              <w:left w:val="nil"/>
              <w:bottom w:val="single" w:sz="4" w:space="0" w:color="auto"/>
              <w:right w:val="single" w:sz="4" w:space="0" w:color="auto"/>
            </w:tcBorders>
            <w:shd w:val="clear" w:color="000000" w:fill="FFFFFF"/>
            <w:vAlign w:val="center"/>
            <w:hideMark/>
          </w:tcPr>
          <w:p w14:paraId="25CE90B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0B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13,321,200 </w:t>
            </w:r>
          </w:p>
        </w:tc>
        <w:tc>
          <w:tcPr>
            <w:tcW w:w="160" w:type="pct"/>
            <w:tcBorders>
              <w:top w:val="nil"/>
              <w:left w:val="nil"/>
              <w:bottom w:val="single" w:sz="4" w:space="0" w:color="auto"/>
              <w:right w:val="single" w:sz="4" w:space="0" w:color="auto"/>
            </w:tcBorders>
            <w:shd w:val="clear" w:color="000000" w:fill="FFFFFF"/>
            <w:vAlign w:val="center"/>
            <w:hideMark/>
          </w:tcPr>
          <w:p w14:paraId="25CE90C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Kompesim  ne vlere per objektin</w:t>
            </w:r>
          </w:p>
        </w:tc>
        <w:tc>
          <w:tcPr>
            <w:tcW w:w="166" w:type="pct"/>
            <w:tcBorders>
              <w:top w:val="nil"/>
              <w:left w:val="nil"/>
              <w:bottom w:val="single" w:sz="4" w:space="0" w:color="auto"/>
              <w:right w:val="single" w:sz="4" w:space="0" w:color="auto"/>
            </w:tcBorders>
            <w:shd w:val="clear" w:color="000000" w:fill="FFFFFF"/>
            <w:noWrap/>
            <w:hideMark/>
          </w:tcPr>
          <w:p w14:paraId="25CE90C1"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0C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Gomisteri.  Godine banimi 2 kat.</w:t>
            </w:r>
            <w:r w:rsidRPr="00A36853">
              <w:rPr>
                <w:rFonts w:ascii="Arial" w:eastAsia="Times New Roman" w:hAnsi="Arial" w:cs="Arial"/>
                <w:sz w:val="6"/>
                <w:szCs w:val="6"/>
                <w:lang w:val="sq-AL" w:eastAsia="sq-AL"/>
              </w:rPr>
              <w:br/>
              <w:t>Ky objekt ndodhet mbi pasurinë me nr.113/24, vol.5, fq.160</w:t>
            </w:r>
          </w:p>
        </w:tc>
      </w:tr>
      <w:tr w:rsidR="00E249F6" w:rsidRPr="00A36853" w14:paraId="25CE90E5" w14:textId="40570866"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0C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w:t>
            </w:r>
          </w:p>
        </w:tc>
        <w:tc>
          <w:tcPr>
            <w:tcW w:w="139" w:type="pct"/>
            <w:vMerge/>
            <w:tcBorders>
              <w:top w:val="nil"/>
              <w:left w:val="single" w:sz="4" w:space="0" w:color="auto"/>
              <w:bottom w:val="single" w:sz="4" w:space="0" w:color="000000"/>
              <w:right w:val="single" w:sz="4" w:space="0" w:color="auto"/>
            </w:tcBorders>
            <w:vAlign w:val="center"/>
            <w:hideMark/>
          </w:tcPr>
          <w:p w14:paraId="25CE90C5"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0C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w:t>
            </w:r>
          </w:p>
        </w:tc>
        <w:tc>
          <w:tcPr>
            <w:tcW w:w="183" w:type="pct"/>
            <w:tcBorders>
              <w:top w:val="nil"/>
              <w:left w:val="nil"/>
              <w:bottom w:val="single" w:sz="4" w:space="0" w:color="auto"/>
              <w:right w:val="single" w:sz="4" w:space="0" w:color="auto"/>
            </w:tcBorders>
            <w:shd w:val="clear" w:color="000000" w:fill="FFFFFF"/>
            <w:noWrap/>
            <w:vAlign w:val="center"/>
            <w:hideMark/>
          </w:tcPr>
          <w:p w14:paraId="25CE90C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RAIF</w:t>
            </w:r>
          </w:p>
        </w:tc>
        <w:tc>
          <w:tcPr>
            <w:tcW w:w="162" w:type="pct"/>
            <w:tcBorders>
              <w:top w:val="nil"/>
              <w:left w:val="nil"/>
              <w:bottom w:val="single" w:sz="4" w:space="0" w:color="auto"/>
              <w:right w:val="single" w:sz="4" w:space="0" w:color="auto"/>
            </w:tcBorders>
            <w:shd w:val="clear" w:color="000000" w:fill="FFFFFF"/>
            <w:noWrap/>
            <w:vAlign w:val="center"/>
            <w:hideMark/>
          </w:tcPr>
          <w:p w14:paraId="25CE90C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SAMI</w:t>
            </w:r>
          </w:p>
        </w:tc>
        <w:tc>
          <w:tcPr>
            <w:tcW w:w="254" w:type="pct"/>
            <w:tcBorders>
              <w:top w:val="nil"/>
              <w:left w:val="nil"/>
              <w:bottom w:val="single" w:sz="4" w:space="0" w:color="auto"/>
              <w:right w:val="single" w:sz="4" w:space="0" w:color="auto"/>
            </w:tcBorders>
            <w:shd w:val="clear" w:color="000000" w:fill="FFFFFF"/>
            <w:noWrap/>
            <w:vAlign w:val="center"/>
            <w:hideMark/>
          </w:tcPr>
          <w:p w14:paraId="25CE90C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FIFO</w:t>
            </w:r>
          </w:p>
        </w:tc>
        <w:tc>
          <w:tcPr>
            <w:tcW w:w="123" w:type="pct"/>
            <w:tcBorders>
              <w:top w:val="nil"/>
              <w:left w:val="nil"/>
              <w:bottom w:val="single" w:sz="4" w:space="0" w:color="auto"/>
              <w:right w:val="single" w:sz="4" w:space="0" w:color="auto"/>
            </w:tcBorders>
            <w:shd w:val="clear" w:color="000000" w:fill="FFFFFF"/>
            <w:noWrap/>
            <w:vAlign w:val="center"/>
            <w:hideMark/>
          </w:tcPr>
          <w:p w14:paraId="25CE90C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0C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90C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113/26</w:t>
            </w:r>
          </w:p>
        </w:tc>
        <w:tc>
          <w:tcPr>
            <w:tcW w:w="197" w:type="pct"/>
            <w:tcBorders>
              <w:top w:val="nil"/>
              <w:left w:val="nil"/>
              <w:bottom w:val="single" w:sz="4" w:space="0" w:color="auto"/>
              <w:right w:val="single" w:sz="4" w:space="0" w:color="auto"/>
            </w:tcBorders>
            <w:shd w:val="clear" w:color="000000" w:fill="FFFFFF"/>
            <w:vAlign w:val="center"/>
            <w:hideMark/>
          </w:tcPr>
          <w:p w14:paraId="25CE90C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NDËRTESË</w:t>
            </w:r>
          </w:p>
        </w:tc>
        <w:tc>
          <w:tcPr>
            <w:tcW w:w="140" w:type="pct"/>
            <w:tcBorders>
              <w:top w:val="nil"/>
              <w:left w:val="nil"/>
              <w:bottom w:val="single" w:sz="4" w:space="0" w:color="auto"/>
              <w:right w:val="single" w:sz="4" w:space="0" w:color="auto"/>
            </w:tcBorders>
            <w:shd w:val="clear" w:color="000000" w:fill="FFFFFF"/>
            <w:noWrap/>
            <w:vAlign w:val="center"/>
            <w:hideMark/>
          </w:tcPr>
          <w:p w14:paraId="25CE90C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124.00</w:t>
            </w:r>
          </w:p>
        </w:tc>
        <w:tc>
          <w:tcPr>
            <w:tcW w:w="128" w:type="pct"/>
            <w:tcBorders>
              <w:top w:val="nil"/>
              <w:left w:val="nil"/>
              <w:bottom w:val="single" w:sz="4" w:space="0" w:color="auto"/>
              <w:right w:val="single" w:sz="4" w:space="0" w:color="auto"/>
            </w:tcBorders>
            <w:shd w:val="clear" w:color="000000" w:fill="FFFFFF"/>
            <w:noWrap/>
            <w:vAlign w:val="center"/>
            <w:hideMark/>
          </w:tcPr>
          <w:p w14:paraId="25CE90C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0D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0D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0D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noWrap/>
            <w:vAlign w:val="center"/>
            <w:hideMark/>
          </w:tcPr>
          <w:p w14:paraId="25CE90D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0D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90D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0D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0D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0D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0D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372.00</w:t>
            </w:r>
          </w:p>
        </w:tc>
        <w:tc>
          <w:tcPr>
            <w:tcW w:w="163" w:type="pct"/>
            <w:tcBorders>
              <w:top w:val="nil"/>
              <w:left w:val="nil"/>
              <w:bottom w:val="single" w:sz="4" w:space="0" w:color="auto"/>
              <w:right w:val="single" w:sz="4" w:space="0" w:color="auto"/>
            </w:tcBorders>
            <w:shd w:val="clear" w:color="000000" w:fill="FFFFFF"/>
            <w:noWrap/>
            <w:vAlign w:val="center"/>
            <w:hideMark/>
          </w:tcPr>
          <w:p w14:paraId="25CE90D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51,000</w:t>
            </w:r>
          </w:p>
        </w:tc>
        <w:tc>
          <w:tcPr>
            <w:tcW w:w="149" w:type="pct"/>
            <w:tcBorders>
              <w:top w:val="nil"/>
              <w:left w:val="nil"/>
              <w:bottom w:val="single" w:sz="4" w:space="0" w:color="auto"/>
              <w:right w:val="single" w:sz="4" w:space="0" w:color="auto"/>
            </w:tcBorders>
            <w:shd w:val="clear" w:color="000000" w:fill="FFFFFF"/>
            <w:noWrap/>
            <w:vAlign w:val="center"/>
            <w:hideMark/>
          </w:tcPr>
          <w:p w14:paraId="25CE90D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18,972,000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0D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63" w:type="pct"/>
            <w:tcBorders>
              <w:top w:val="nil"/>
              <w:left w:val="nil"/>
              <w:bottom w:val="single" w:sz="4" w:space="0" w:color="auto"/>
              <w:right w:val="single" w:sz="4" w:space="0" w:color="auto"/>
            </w:tcBorders>
            <w:shd w:val="clear" w:color="000000" w:fill="FFFFFF"/>
            <w:noWrap/>
            <w:vAlign w:val="center"/>
            <w:hideMark/>
          </w:tcPr>
          <w:p w14:paraId="25CE90D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0D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90D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372.00</w:t>
            </w:r>
          </w:p>
        </w:tc>
        <w:tc>
          <w:tcPr>
            <w:tcW w:w="156" w:type="pct"/>
            <w:tcBorders>
              <w:top w:val="nil"/>
              <w:left w:val="nil"/>
              <w:bottom w:val="single" w:sz="4" w:space="0" w:color="auto"/>
              <w:right w:val="single" w:sz="4" w:space="0" w:color="auto"/>
            </w:tcBorders>
            <w:shd w:val="clear" w:color="000000" w:fill="FFFFFF"/>
            <w:vAlign w:val="center"/>
            <w:hideMark/>
          </w:tcPr>
          <w:p w14:paraId="25CE90E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0E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18,972,000 </w:t>
            </w:r>
          </w:p>
        </w:tc>
        <w:tc>
          <w:tcPr>
            <w:tcW w:w="160" w:type="pct"/>
            <w:tcBorders>
              <w:top w:val="nil"/>
              <w:left w:val="nil"/>
              <w:bottom w:val="single" w:sz="4" w:space="0" w:color="auto"/>
              <w:right w:val="single" w:sz="4" w:space="0" w:color="auto"/>
            </w:tcBorders>
            <w:shd w:val="clear" w:color="000000" w:fill="FFFFFF"/>
            <w:vAlign w:val="center"/>
            <w:hideMark/>
          </w:tcPr>
          <w:p w14:paraId="25CE90E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Kompesim  ne vlere per objektin</w:t>
            </w:r>
          </w:p>
        </w:tc>
        <w:tc>
          <w:tcPr>
            <w:tcW w:w="166" w:type="pct"/>
            <w:tcBorders>
              <w:top w:val="nil"/>
              <w:left w:val="nil"/>
              <w:bottom w:val="single" w:sz="4" w:space="0" w:color="auto"/>
              <w:right w:val="single" w:sz="4" w:space="0" w:color="auto"/>
            </w:tcBorders>
            <w:shd w:val="clear" w:color="000000" w:fill="FFFFFF"/>
            <w:noWrap/>
            <w:hideMark/>
          </w:tcPr>
          <w:p w14:paraId="25CE90E3"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0E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Kjo pasuri ndodhet mbi truallin nr.113/15, vol.3, fq.294. Ka shenim ne Seksionin D, Banesa eshte 3 kat</w:t>
            </w:r>
          </w:p>
        </w:tc>
      </w:tr>
      <w:tr w:rsidR="00E249F6" w:rsidRPr="00A36853" w14:paraId="25CE9107" w14:textId="39A852A7"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0E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w:t>
            </w:r>
          </w:p>
        </w:tc>
        <w:tc>
          <w:tcPr>
            <w:tcW w:w="139" w:type="pct"/>
            <w:vMerge/>
            <w:tcBorders>
              <w:top w:val="nil"/>
              <w:left w:val="single" w:sz="4" w:space="0" w:color="auto"/>
              <w:bottom w:val="single" w:sz="4" w:space="0" w:color="000000"/>
              <w:right w:val="single" w:sz="4" w:space="0" w:color="auto"/>
            </w:tcBorders>
            <w:vAlign w:val="center"/>
            <w:hideMark/>
          </w:tcPr>
          <w:p w14:paraId="25CE90E7"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0E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w:t>
            </w:r>
          </w:p>
        </w:tc>
        <w:tc>
          <w:tcPr>
            <w:tcW w:w="183" w:type="pct"/>
            <w:tcBorders>
              <w:top w:val="nil"/>
              <w:left w:val="nil"/>
              <w:bottom w:val="single" w:sz="4" w:space="0" w:color="auto"/>
              <w:right w:val="single" w:sz="4" w:space="0" w:color="auto"/>
            </w:tcBorders>
            <w:shd w:val="clear" w:color="000000" w:fill="FFFFFF"/>
            <w:noWrap/>
            <w:vAlign w:val="center"/>
            <w:hideMark/>
          </w:tcPr>
          <w:p w14:paraId="25CE90E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SHIM</w:t>
            </w:r>
          </w:p>
        </w:tc>
        <w:tc>
          <w:tcPr>
            <w:tcW w:w="162" w:type="pct"/>
            <w:tcBorders>
              <w:top w:val="nil"/>
              <w:left w:val="nil"/>
              <w:bottom w:val="single" w:sz="4" w:space="0" w:color="auto"/>
              <w:right w:val="single" w:sz="4" w:space="0" w:color="auto"/>
            </w:tcBorders>
            <w:shd w:val="clear" w:color="000000" w:fill="FFFFFF"/>
            <w:noWrap/>
            <w:vAlign w:val="center"/>
            <w:hideMark/>
          </w:tcPr>
          <w:p w14:paraId="25CE90E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BAJRAM</w:t>
            </w:r>
          </w:p>
        </w:tc>
        <w:tc>
          <w:tcPr>
            <w:tcW w:w="254" w:type="pct"/>
            <w:tcBorders>
              <w:top w:val="nil"/>
              <w:left w:val="nil"/>
              <w:bottom w:val="single" w:sz="4" w:space="0" w:color="auto"/>
              <w:right w:val="single" w:sz="4" w:space="0" w:color="auto"/>
            </w:tcBorders>
            <w:shd w:val="clear" w:color="000000" w:fill="FFFFFF"/>
            <w:noWrap/>
            <w:vAlign w:val="center"/>
            <w:hideMark/>
          </w:tcPr>
          <w:p w14:paraId="25CE90E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BEQIRI</w:t>
            </w:r>
          </w:p>
        </w:tc>
        <w:tc>
          <w:tcPr>
            <w:tcW w:w="123" w:type="pct"/>
            <w:tcBorders>
              <w:top w:val="nil"/>
              <w:left w:val="nil"/>
              <w:bottom w:val="single" w:sz="4" w:space="0" w:color="auto"/>
              <w:right w:val="single" w:sz="4" w:space="0" w:color="auto"/>
            </w:tcBorders>
            <w:shd w:val="clear" w:color="000000" w:fill="FFFFFF"/>
            <w:noWrap/>
            <w:vAlign w:val="center"/>
            <w:hideMark/>
          </w:tcPr>
          <w:p w14:paraId="25CE90E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0E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90E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113/32</w:t>
            </w:r>
          </w:p>
        </w:tc>
        <w:tc>
          <w:tcPr>
            <w:tcW w:w="197" w:type="pct"/>
            <w:tcBorders>
              <w:top w:val="nil"/>
              <w:left w:val="nil"/>
              <w:bottom w:val="single" w:sz="4" w:space="0" w:color="auto"/>
              <w:right w:val="single" w:sz="4" w:space="0" w:color="auto"/>
            </w:tcBorders>
            <w:shd w:val="clear" w:color="000000" w:fill="FFFFFF"/>
            <w:vAlign w:val="center"/>
            <w:hideMark/>
          </w:tcPr>
          <w:p w14:paraId="25CE90E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NDERTESE</w:t>
            </w:r>
          </w:p>
        </w:tc>
        <w:tc>
          <w:tcPr>
            <w:tcW w:w="140" w:type="pct"/>
            <w:tcBorders>
              <w:top w:val="nil"/>
              <w:left w:val="nil"/>
              <w:bottom w:val="single" w:sz="4" w:space="0" w:color="auto"/>
              <w:right w:val="single" w:sz="4" w:space="0" w:color="auto"/>
            </w:tcBorders>
            <w:shd w:val="clear" w:color="000000" w:fill="FFFFFF"/>
            <w:noWrap/>
            <w:vAlign w:val="center"/>
            <w:hideMark/>
          </w:tcPr>
          <w:p w14:paraId="25CE90F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93.00</w:t>
            </w:r>
          </w:p>
        </w:tc>
        <w:tc>
          <w:tcPr>
            <w:tcW w:w="128" w:type="pct"/>
            <w:tcBorders>
              <w:top w:val="nil"/>
              <w:left w:val="nil"/>
              <w:bottom w:val="single" w:sz="4" w:space="0" w:color="auto"/>
              <w:right w:val="single" w:sz="4" w:space="0" w:color="auto"/>
            </w:tcBorders>
            <w:shd w:val="clear" w:color="000000" w:fill="FFFFFF"/>
            <w:noWrap/>
            <w:vAlign w:val="center"/>
            <w:hideMark/>
          </w:tcPr>
          <w:p w14:paraId="25CE90F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0F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0F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0F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noWrap/>
            <w:vAlign w:val="center"/>
            <w:hideMark/>
          </w:tcPr>
          <w:p w14:paraId="25CE90F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0F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90F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0F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0F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0F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0F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93.00</w:t>
            </w:r>
          </w:p>
        </w:tc>
        <w:tc>
          <w:tcPr>
            <w:tcW w:w="163" w:type="pct"/>
            <w:tcBorders>
              <w:top w:val="nil"/>
              <w:left w:val="nil"/>
              <w:bottom w:val="single" w:sz="4" w:space="0" w:color="auto"/>
              <w:right w:val="single" w:sz="4" w:space="0" w:color="auto"/>
            </w:tcBorders>
            <w:shd w:val="clear" w:color="000000" w:fill="FFFFFF"/>
            <w:noWrap/>
            <w:vAlign w:val="center"/>
            <w:hideMark/>
          </w:tcPr>
          <w:p w14:paraId="25CE90F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9" w:type="pct"/>
            <w:tcBorders>
              <w:top w:val="nil"/>
              <w:left w:val="nil"/>
              <w:bottom w:val="single" w:sz="4" w:space="0" w:color="auto"/>
              <w:right w:val="single" w:sz="4" w:space="0" w:color="auto"/>
            </w:tcBorders>
            <w:shd w:val="clear" w:color="000000" w:fill="FFFFFF"/>
            <w:noWrap/>
            <w:vAlign w:val="center"/>
            <w:hideMark/>
          </w:tcPr>
          <w:p w14:paraId="25CE90F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90F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63" w:type="pct"/>
            <w:tcBorders>
              <w:top w:val="nil"/>
              <w:left w:val="nil"/>
              <w:bottom w:val="single" w:sz="4" w:space="0" w:color="auto"/>
              <w:right w:val="single" w:sz="4" w:space="0" w:color="auto"/>
            </w:tcBorders>
            <w:shd w:val="clear" w:color="000000" w:fill="FFFFFF"/>
            <w:noWrap/>
            <w:vAlign w:val="center"/>
            <w:hideMark/>
          </w:tcPr>
          <w:p w14:paraId="25CE90F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10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910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93.00</w:t>
            </w:r>
          </w:p>
        </w:tc>
        <w:tc>
          <w:tcPr>
            <w:tcW w:w="156" w:type="pct"/>
            <w:tcBorders>
              <w:top w:val="nil"/>
              <w:left w:val="nil"/>
              <w:bottom w:val="single" w:sz="4" w:space="0" w:color="auto"/>
              <w:right w:val="single" w:sz="4" w:space="0" w:color="auto"/>
            </w:tcBorders>
            <w:shd w:val="clear" w:color="000000" w:fill="FFFFFF"/>
            <w:vAlign w:val="center"/>
            <w:hideMark/>
          </w:tcPr>
          <w:p w14:paraId="25CE910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10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10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Shkembim per objektin</w:t>
            </w:r>
          </w:p>
        </w:tc>
        <w:tc>
          <w:tcPr>
            <w:tcW w:w="166" w:type="pct"/>
            <w:tcBorders>
              <w:top w:val="nil"/>
              <w:left w:val="nil"/>
              <w:bottom w:val="single" w:sz="4" w:space="0" w:color="auto"/>
              <w:right w:val="single" w:sz="4" w:space="0" w:color="auto"/>
            </w:tcBorders>
            <w:shd w:val="clear" w:color="000000" w:fill="FFFFFF"/>
            <w:noWrap/>
            <w:hideMark/>
          </w:tcPr>
          <w:p w14:paraId="25CE9105"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10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Nen kete ndertese ndodhet trualli nr.113/34 Vol.5 fq.244</w:t>
            </w:r>
          </w:p>
        </w:tc>
      </w:tr>
      <w:tr w:rsidR="00E249F6" w:rsidRPr="00A36853" w14:paraId="25CE9129" w14:textId="540FC20F"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10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13</w:t>
            </w:r>
          </w:p>
        </w:tc>
        <w:tc>
          <w:tcPr>
            <w:tcW w:w="139" w:type="pct"/>
            <w:vMerge/>
            <w:tcBorders>
              <w:top w:val="nil"/>
              <w:left w:val="single" w:sz="4" w:space="0" w:color="auto"/>
              <w:bottom w:val="single" w:sz="4" w:space="0" w:color="000000"/>
              <w:right w:val="single" w:sz="4" w:space="0" w:color="auto"/>
            </w:tcBorders>
            <w:vAlign w:val="center"/>
            <w:hideMark/>
          </w:tcPr>
          <w:p w14:paraId="25CE9109"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10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w:t>
            </w:r>
          </w:p>
        </w:tc>
        <w:tc>
          <w:tcPr>
            <w:tcW w:w="183" w:type="pct"/>
            <w:tcBorders>
              <w:top w:val="nil"/>
              <w:left w:val="nil"/>
              <w:bottom w:val="single" w:sz="4" w:space="0" w:color="auto"/>
              <w:right w:val="single" w:sz="4" w:space="0" w:color="auto"/>
            </w:tcBorders>
            <w:shd w:val="clear" w:color="000000" w:fill="FFFFFF"/>
            <w:noWrap/>
            <w:vAlign w:val="center"/>
            <w:hideMark/>
          </w:tcPr>
          <w:p w14:paraId="25CE910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ARTUR</w:t>
            </w:r>
          </w:p>
        </w:tc>
        <w:tc>
          <w:tcPr>
            <w:tcW w:w="162" w:type="pct"/>
            <w:tcBorders>
              <w:top w:val="nil"/>
              <w:left w:val="nil"/>
              <w:bottom w:val="single" w:sz="4" w:space="0" w:color="auto"/>
              <w:right w:val="single" w:sz="4" w:space="0" w:color="auto"/>
            </w:tcBorders>
            <w:shd w:val="clear" w:color="000000" w:fill="FFFFFF"/>
            <w:noWrap/>
            <w:vAlign w:val="center"/>
            <w:hideMark/>
          </w:tcPr>
          <w:p w14:paraId="25CE910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SHIM</w:t>
            </w:r>
          </w:p>
        </w:tc>
        <w:tc>
          <w:tcPr>
            <w:tcW w:w="254" w:type="pct"/>
            <w:tcBorders>
              <w:top w:val="nil"/>
              <w:left w:val="nil"/>
              <w:bottom w:val="single" w:sz="4" w:space="0" w:color="auto"/>
              <w:right w:val="single" w:sz="4" w:space="0" w:color="auto"/>
            </w:tcBorders>
            <w:shd w:val="clear" w:color="000000" w:fill="FFFFFF"/>
            <w:noWrap/>
            <w:vAlign w:val="center"/>
            <w:hideMark/>
          </w:tcPr>
          <w:p w14:paraId="25CE910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BEQIRI</w:t>
            </w:r>
          </w:p>
        </w:tc>
        <w:tc>
          <w:tcPr>
            <w:tcW w:w="123" w:type="pct"/>
            <w:tcBorders>
              <w:top w:val="nil"/>
              <w:left w:val="nil"/>
              <w:bottom w:val="single" w:sz="4" w:space="0" w:color="auto"/>
              <w:right w:val="single" w:sz="4" w:space="0" w:color="auto"/>
            </w:tcBorders>
            <w:shd w:val="clear" w:color="000000" w:fill="FFFFFF"/>
            <w:noWrap/>
            <w:vAlign w:val="center"/>
            <w:hideMark/>
          </w:tcPr>
          <w:p w14:paraId="25CE910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10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911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113/33</w:t>
            </w:r>
          </w:p>
        </w:tc>
        <w:tc>
          <w:tcPr>
            <w:tcW w:w="197" w:type="pct"/>
            <w:tcBorders>
              <w:top w:val="nil"/>
              <w:left w:val="nil"/>
              <w:bottom w:val="single" w:sz="4" w:space="0" w:color="auto"/>
              <w:right w:val="single" w:sz="4" w:space="0" w:color="auto"/>
            </w:tcBorders>
            <w:shd w:val="clear" w:color="000000" w:fill="FFFFFF"/>
            <w:vAlign w:val="center"/>
            <w:hideMark/>
          </w:tcPr>
          <w:p w14:paraId="25CE911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NDERTESE</w:t>
            </w:r>
          </w:p>
        </w:tc>
        <w:tc>
          <w:tcPr>
            <w:tcW w:w="140" w:type="pct"/>
            <w:tcBorders>
              <w:top w:val="nil"/>
              <w:left w:val="nil"/>
              <w:bottom w:val="single" w:sz="4" w:space="0" w:color="auto"/>
              <w:right w:val="single" w:sz="4" w:space="0" w:color="auto"/>
            </w:tcBorders>
            <w:shd w:val="clear" w:color="000000" w:fill="FFFFFF"/>
            <w:noWrap/>
            <w:vAlign w:val="center"/>
            <w:hideMark/>
          </w:tcPr>
          <w:p w14:paraId="25CE911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37.20</w:t>
            </w:r>
          </w:p>
        </w:tc>
        <w:tc>
          <w:tcPr>
            <w:tcW w:w="128" w:type="pct"/>
            <w:tcBorders>
              <w:top w:val="nil"/>
              <w:left w:val="nil"/>
              <w:bottom w:val="single" w:sz="4" w:space="0" w:color="auto"/>
              <w:right w:val="single" w:sz="4" w:space="0" w:color="auto"/>
            </w:tcBorders>
            <w:shd w:val="clear" w:color="000000" w:fill="FFFFFF"/>
            <w:noWrap/>
            <w:vAlign w:val="center"/>
            <w:hideMark/>
          </w:tcPr>
          <w:p w14:paraId="25CE911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11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11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11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noWrap/>
            <w:vAlign w:val="center"/>
            <w:hideMark/>
          </w:tcPr>
          <w:p w14:paraId="25CE911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11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911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11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11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11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11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37.20</w:t>
            </w:r>
          </w:p>
        </w:tc>
        <w:tc>
          <w:tcPr>
            <w:tcW w:w="163" w:type="pct"/>
            <w:tcBorders>
              <w:top w:val="nil"/>
              <w:left w:val="nil"/>
              <w:bottom w:val="single" w:sz="4" w:space="0" w:color="auto"/>
              <w:right w:val="single" w:sz="4" w:space="0" w:color="auto"/>
            </w:tcBorders>
            <w:shd w:val="clear" w:color="000000" w:fill="FFFFFF"/>
            <w:noWrap/>
            <w:vAlign w:val="center"/>
            <w:hideMark/>
          </w:tcPr>
          <w:p w14:paraId="25CE911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9" w:type="pct"/>
            <w:tcBorders>
              <w:top w:val="nil"/>
              <w:left w:val="nil"/>
              <w:bottom w:val="single" w:sz="4" w:space="0" w:color="auto"/>
              <w:right w:val="single" w:sz="4" w:space="0" w:color="auto"/>
            </w:tcBorders>
            <w:shd w:val="clear" w:color="000000" w:fill="FFFFFF"/>
            <w:noWrap/>
            <w:vAlign w:val="center"/>
            <w:hideMark/>
          </w:tcPr>
          <w:p w14:paraId="25CE911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912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63" w:type="pct"/>
            <w:tcBorders>
              <w:top w:val="nil"/>
              <w:left w:val="nil"/>
              <w:bottom w:val="single" w:sz="4" w:space="0" w:color="auto"/>
              <w:right w:val="single" w:sz="4" w:space="0" w:color="auto"/>
            </w:tcBorders>
            <w:shd w:val="clear" w:color="000000" w:fill="FFFFFF"/>
            <w:noWrap/>
            <w:vAlign w:val="center"/>
            <w:hideMark/>
          </w:tcPr>
          <w:p w14:paraId="25CE912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12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912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37.20</w:t>
            </w:r>
          </w:p>
        </w:tc>
        <w:tc>
          <w:tcPr>
            <w:tcW w:w="156" w:type="pct"/>
            <w:tcBorders>
              <w:top w:val="nil"/>
              <w:left w:val="nil"/>
              <w:bottom w:val="single" w:sz="4" w:space="0" w:color="auto"/>
              <w:right w:val="single" w:sz="4" w:space="0" w:color="auto"/>
            </w:tcBorders>
            <w:shd w:val="clear" w:color="000000" w:fill="FFFFFF"/>
            <w:vAlign w:val="center"/>
            <w:hideMark/>
          </w:tcPr>
          <w:p w14:paraId="25CE912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12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12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Shkembim per objektin</w:t>
            </w:r>
          </w:p>
        </w:tc>
        <w:tc>
          <w:tcPr>
            <w:tcW w:w="166" w:type="pct"/>
            <w:tcBorders>
              <w:top w:val="nil"/>
              <w:left w:val="nil"/>
              <w:bottom w:val="single" w:sz="4" w:space="0" w:color="auto"/>
              <w:right w:val="single" w:sz="4" w:space="0" w:color="auto"/>
            </w:tcBorders>
            <w:shd w:val="clear" w:color="000000" w:fill="FFFFFF"/>
            <w:noWrap/>
            <w:hideMark/>
          </w:tcPr>
          <w:p w14:paraId="25CE9127"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12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Nen kete ndertese ndodhet trualli nr.113/34 Vol.5 fq.244</w:t>
            </w:r>
          </w:p>
        </w:tc>
      </w:tr>
      <w:tr w:rsidR="00E249F6" w:rsidRPr="00A36853" w14:paraId="25CE914B" w14:textId="34662F51"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12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lastRenderedPageBreak/>
              <w:t>14</w:t>
            </w:r>
          </w:p>
        </w:tc>
        <w:tc>
          <w:tcPr>
            <w:tcW w:w="139" w:type="pct"/>
            <w:vMerge/>
            <w:tcBorders>
              <w:top w:val="nil"/>
              <w:left w:val="single" w:sz="4" w:space="0" w:color="auto"/>
              <w:bottom w:val="single" w:sz="4" w:space="0" w:color="000000"/>
              <w:right w:val="single" w:sz="4" w:space="0" w:color="auto"/>
            </w:tcBorders>
            <w:vAlign w:val="center"/>
            <w:hideMark/>
          </w:tcPr>
          <w:p w14:paraId="25CE912B"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12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w:t>
            </w:r>
          </w:p>
        </w:tc>
        <w:tc>
          <w:tcPr>
            <w:tcW w:w="183" w:type="pct"/>
            <w:tcBorders>
              <w:top w:val="nil"/>
              <w:left w:val="nil"/>
              <w:bottom w:val="single" w:sz="4" w:space="0" w:color="auto"/>
              <w:right w:val="single" w:sz="4" w:space="0" w:color="auto"/>
            </w:tcBorders>
            <w:shd w:val="clear" w:color="000000" w:fill="FFFFFF"/>
            <w:noWrap/>
            <w:vAlign w:val="center"/>
            <w:hideMark/>
          </w:tcPr>
          <w:p w14:paraId="25CE912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DED</w:t>
            </w:r>
          </w:p>
        </w:tc>
        <w:tc>
          <w:tcPr>
            <w:tcW w:w="162" w:type="pct"/>
            <w:tcBorders>
              <w:top w:val="nil"/>
              <w:left w:val="nil"/>
              <w:bottom w:val="single" w:sz="4" w:space="0" w:color="auto"/>
              <w:right w:val="single" w:sz="4" w:space="0" w:color="auto"/>
            </w:tcBorders>
            <w:shd w:val="clear" w:color="000000" w:fill="FFFFFF"/>
            <w:noWrap/>
            <w:vAlign w:val="center"/>
            <w:hideMark/>
          </w:tcPr>
          <w:p w14:paraId="25CE912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LULASH</w:t>
            </w:r>
          </w:p>
        </w:tc>
        <w:tc>
          <w:tcPr>
            <w:tcW w:w="254" w:type="pct"/>
            <w:tcBorders>
              <w:top w:val="nil"/>
              <w:left w:val="nil"/>
              <w:bottom w:val="single" w:sz="4" w:space="0" w:color="auto"/>
              <w:right w:val="single" w:sz="4" w:space="0" w:color="auto"/>
            </w:tcBorders>
            <w:shd w:val="clear" w:color="000000" w:fill="FFFFFF"/>
            <w:noWrap/>
            <w:vAlign w:val="center"/>
            <w:hideMark/>
          </w:tcPr>
          <w:p w14:paraId="25CE912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GJELOSHAJ</w:t>
            </w:r>
          </w:p>
        </w:tc>
        <w:tc>
          <w:tcPr>
            <w:tcW w:w="123" w:type="pct"/>
            <w:tcBorders>
              <w:top w:val="nil"/>
              <w:left w:val="nil"/>
              <w:bottom w:val="single" w:sz="4" w:space="0" w:color="auto"/>
              <w:right w:val="single" w:sz="4" w:space="0" w:color="auto"/>
            </w:tcBorders>
            <w:shd w:val="clear" w:color="000000" w:fill="FFFFFF"/>
            <w:noWrap/>
            <w:vAlign w:val="center"/>
            <w:hideMark/>
          </w:tcPr>
          <w:p w14:paraId="25CE913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13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913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113/35</w:t>
            </w:r>
          </w:p>
        </w:tc>
        <w:tc>
          <w:tcPr>
            <w:tcW w:w="197" w:type="pct"/>
            <w:tcBorders>
              <w:top w:val="nil"/>
              <w:left w:val="nil"/>
              <w:bottom w:val="single" w:sz="4" w:space="0" w:color="auto"/>
              <w:right w:val="single" w:sz="4" w:space="0" w:color="auto"/>
            </w:tcBorders>
            <w:shd w:val="clear" w:color="000000" w:fill="FFFFFF"/>
            <w:vAlign w:val="center"/>
            <w:hideMark/>
          </w:tcPr>
          <w:p w14:paraId="25CE913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NDËRTESË</w:t>
            </w:r>
          </w:p>
        </w:tc>
        <w:tc>
          <w:tcPr>
            <w:tcW w:w="140" w:type="pct"/>
            <w:tcBorders>
              <w:top w:val="nil"/>
              <w:left w:val="nil"/>
              <w:bottom w:val="single" w:sz="4" w:space="0" w:color="auto"/>
              <w:right w:val="single" w:sz="4" w:space="0" w:color="auto"/>
            </w:tcBorders>
            <w:shd w:val="clear" w:color="000000" w:fill="FFFFFF"/>
            <w:noWrap/>
            <w:vAlign w:val="center"/>
            <w:hideMark/>
          </w:tcPr>
          <w:p w14:paraId="25CE913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21.00</w:t>
            </w:r>
          </w:p>
        </w:tc>
        <w:tc>
          <w:tcPr>
            <w:tcW w:w="128" w:type="pct"/>
            <w:tcBorders>
              <w:top w:val="nil"/>
              <w:left w:val="nil"/>
              <w:bottom w:val="single" w:sz="4" w:space="0" w:color="auto"/>
              <w:right w:val="single" w:sz="4" w:space="0" w:color="auto"/>
            </w:tcBorders>
            <w:shd w:val="clear" w:color="000000" w:fill="FFFFFF"/>
            <w:noWrap/>
            <w:vAlign w:val="center"/>
            <w:hideMark/>
          </w:tcPr>
          <w:p w14:paraId="25CE913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13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13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13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noWrap/>
            <w:vAlign w:val="center"/>
            <w:hideMark/>
          </w:tcPr>
          <w:p w14:paraId="25CE913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13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913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13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13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13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13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21.00</w:t>
            </w:r>
          </w:p>
        </w:tc>
        <w:tc>
          <w:tcPr>
            <w:tcW w:w="163" w:type="pct"/>
            <w:tcBorders>
              <w:top w:val="nil"/>
              <w:left w:val="nil"/>
              <w:bottom w:val="single" w:sz="4" w:space="0" w:color="auto"/>
              <w:right w:val="single" w:sz="4" w:space="0" w:color="auto"/>
            </w:tcBorders>
            <w:shd w:val="clear" w:color="000000" w:fill="FFFFFF"/>
            <w:noWrap/>
            <w:vAlign w:val="center"/>
            <w:hideMark/>
          </w:tcPr>
          <w:p w14:paraId="25CE914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51,000</w:t>
            </w:r>
          </w:p>
        </w:tc>
        <w:tc>
          <w:tcPr>
            <w:tcW w:w="149" w:type="pct"/>
            <w:tcBorders>
              <w:top w:val="nil"/>
              <w:left w:val="nil"/>
              <w:bottom w:val="single" w:sz="4" w:space="0" w:color="auto"/>
              <w:right w:val="single" w:sz="4" w:space="0" w:color="auto"/>
            </w:tcBorders>
            <w:shd w:val="clear" w:color="000000" w:fill="FFFFFF"/>
            <w:noWrap/>
            <w:vAlign w:val="center"/>
            <w:hideMark/>
          </w:tcPr>
          <w:p w14:paraId="25CE914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1,071,000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14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63" w:type="pct"/>
            <w:tcBorders>
              <w:top w:val="nil"/>
              <w:left w:val="nil"/>
              <w:bottom w:val="single" w:sz="4" w:space="0" w:color="auto"/>
              <w:right w:val="single" w:sz="4" w:space="0" w:color="auto"/>
            </w:tcBorders>
            <w:shd w:val="clear" w:color="000000" w:fill="FFFFFF"/>
            <w:noWrap/>
            <w:vAlign w:val="center"/>
            <w:hideMark/>
          </w:tcPr>
          <w:p w14:paraId="25CE914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14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914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21.00</w:t>
            </w:r>
          </w:p>
        </w:tc>
        <w:tc>
          <w:tcPr>
            <w:tcW w:w="156" w:type="pct"/>
            <w:tcBorders>
              <w:top w:val="nil"/>
              <w:left w:val="nil"/>
              <w:bottom w:val="single" w:sz="4" w:space="0" w:color="auto"/>
              <w:right w:val="single" w:sz="4" w:space="0" w:color="auto"/>
            </w:tcBorders>
            <w:shd w:val="clear" w:color="000000" w:fill="FFFFFF"/>
            <w:vAlign w:val="center"/>
            <w:hideMark/>
          </w:tcPr>
          <w:p w14:paraId="25CE914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14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1,071,000 </w:t>
            </w:r>
          </w:p>
        </w:tc>
        <w:tc>
          <w:tcPr>
            <w:tcW w:w="160" w:type="pct"/>
            <w:tcBorders>
              <w:top w:val="nil"/>
              <w:left w:val="nil"/>
              <w:bottom w:val="single" w:sz="4" w:space="0" w:color="auto"/>
              <w:right w:val="single" w:sz="4" w:space="0" w:color="auto"/>
            </w:tcBorders>
            <w:shd w:val="clear" w:color="000000" w:fill="FFFFFF"/>
            <w:vAlign w:val="center"/>
            <w:hideMark/>
          </w:tcPr>
          <w:p w14:paraId="25CE914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Kompesim  ne vlere per objektin</w:t>
            </w:r>
          </w:p>
        </w:tc>
        <w:tc>
          <w:tcPr>
            <w:tcW w:w="166" w:type="pct"/>
            <w:tcBorders>
              <w:top w:val="nil"/>
              <w:left w:val="nil"/>
              <w:bottom w:val="single" w:sz="4" w:space="0" w:color="auto"/>
              <w:right w:val="single" w:sz="4" w:space="0" w:color="auto"/>
            </w:tcBorders>
            <w:shd w:val="clear" w:color="000000" w:fill="FFFFFF"/>
            <w:noWrap/>
            <w:hideMark/>
          </w:tcPr>
          <w:p w14:paraId="25CE9149"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14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LEJE LEGALIZIMI</w:t>
            </w:r>
            <w:r w:rsidRPr="00A36853">
              <w:rPr>
                <w:rFonts w:ascii="Arial" w:eastAsia="Times New Roman" w:hAnsi="Arial" w:cs="Arial"/>
                <w:sz w:val="6"/>
                <w:szCs w:val="6"/>
                <w:lang w:val="sq-AL" w:eastAsia="sq-AL"/>
              </w:rPr>
              <w:br/>
              <w:t>Godine banimi - 1 kat</w:t>
            </w:r>
          </w:p>
        </w:tc>
      </w:tr>
      <w:tr w:rsidR="00E249F6" w:rsidRPr="00A36853" w14:paraId="25CE916D" w14:textId="00F37804"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14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15</w:t>
            </w:r>
          </w:p>
        </w:tc>
        <w:tc>
          <w:tcPr>
            <w:tcW w:w="139" w:type="pct"/>
            <w:vMerge/>
            <w:tcBorders>
              <w:top w:val="nil"/>
              <w:left w:val="single" w:sz="4" w:space="0" w:color="auto"/>
              <w:bottom w:val="single" w:sz="4" w:space="0" w:color="000000"/>
              <w:right w:val="single" w:sz="4" w:space="0" w:color="auto"/>
            </w:tcBorders>
            <w:vAlign w:val="center"/>
            <w:hideMark/>
          </w:tcPr>
          <w:p w14:paraId="25CE914D"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14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w:t>
            </w:r>
          </w:p>
        </w:tc>
        <w:tc>
          <w:tcPr>
            <w:tcW w:w="183" w:type="pct"/>
            <w:tcBorders>
              <w:top w:val="nil"/>
              <w:left w:val="nil"/>
              <w:bottom w:val="single" w:sz="4" w:space="0" w:color="auto"/>
              <w:right w:val="single" w:sz="4" w:space="0" w:color="auto"/>
            </w:tcBorders>
            <w:shd w:val="clear" w:color="000000" w:fill="FFFFFF"/>
            <w:noWrap/>
            <w:vAlign w:val="center"/>
            <w:hideMark/>
          </w:tcPr>
          <w:p w14:paraId="25CE914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KRENAR</w:t>
            </w:r>
          </w:p>
        </w:tc>
        <w:tc>
          <w:tcPr>
            <w:tcW w:w="162" w:type="pct"/>
            <w:tcBorders>
              <w:top w:val="nil"/>
              <w:left w:val="nil"/>
              <w:bottom w:val="single" w:sz="4" w:space="0" w:color="auto"/>
              <w:right w:val="single" w:sz="4" w:space="0" w:color="auto"/>
            </w:tcBorders>
            <w:shd w:val="clear" w:color="000000" w:fill="FFFFFF"/>
            <w:noWrap/>
            <w:vAlign w:val="center"/>
            <w:hideMark/>
          </w:tcPr>
          <w:p w14:paraId="25CE915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GANI</w:t>
            </w:r>
          </w:p>
        </w:tc>
        <w:tc>
          <w:tcPr>
            <w:tcW w:w="254" w:type="pct"/>
            <w:tcBorders>
              <w:top w:val="nil"/>
              <w:left w:val="nil"/>
              <w:bottom w:val="single" w:sz="4" w:space="0" w:color="auto"/>
              <w:right w:val="single" w:sz="4" w:space="0" w:color="auto"/>
            </w:tcBorders>
            <w:shd w:val="clear" w:color="000000" w:fill="FFFFFF"/>
            <w:noWrap/>
            <w:vAlign w:val="center"/>
            <w:hideMark/>
          </w:tcPr>
          <w:p w14:paraId="25CE915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KOVAÇI</w:t>
            </w:r>
          </w:p>
        </w:tc>
        <w:tc>
          <w:tcPr>
            <w:tcW w:w="123" w:type="pct"/>
            <w:tcBorders>
              <w:top w:val="nil"/>
              <w:left w:val="nil"/>
              <w:bottom w:val="single" w:sz="4" w:space="0" w:color="auto"/>
              <w:right w:val="single" w:sz="4" w:space="0" w:color="auto"/>
            </w:tcBorders>
            <w:shd w:val="clear" w:color="000000" w:fill="FFFFFF"/>
            <w:noWrap/>
            <w:vAlign w:val="center"/>
            <w:hideMark/>
          </w:tcPr>
          <w:p w14:paraId="25CE915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15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915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113/36</w:t>
            </w:r>
          </w:p>
        </w:tc>
        <w:tc>
          <w:tcPr>
            <w:tcW w:w="197" w:type="pct"/>
            <w:tcBorders>
              <w:top w:val="nil"/>
              <w:left w:val="nil"/>
              <w:bottom w:val="single" w:sz="4" w:space="0" w:color="auto"/>
              <w:right w:val="single" w:sz="4" w:space="0" w:color="auto"/>
            </w:tcBorders>
            <w:shd w:val="clear" w:color="000000" w:fill="FFFFFF"/>
            <w:vAlign w:val="center"/>
            <w:hideMark/>
          </w:tcPr>
          <w:p w14:paraId="25CE915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NDËRTESË</w:t>
            </w:r>
          </w:p>
        </w:tc>
        <w:tc>
          <w:tcPr>
            <w:tcW w:w="140" w:type="pct"/>
            <w:tcBorders>
              <w:top w:val="nil"/>
              <w:left w:val="nil"/>
              <w:bottom w:val="single" w:sz="4" w:space="0" w:color="auto"/>
              <w:right w:val="single" w:sz="4" w:space="0" w:color="auto"/>
            </w:tcBorders>
            <w:shd w:val="clear" w:color="000000" w:fill="FFFFFF"/>
            <w:noWrap/>
            <w:vAlign w:val="center"/>
            <w:hideMark/>
          </w:tcPr>
          <w:p w14:paraId="25CE915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29.00</w:t>
            </w:r>
          </w:p>
        </w:tc>
        <w:tc>
          <w:tcPr>
            <w:tcW w:w="128" w:type="pct"/>
            <w:tcBorders>
              <w:top w:val="nil"/>
              <w:left w:val="nil"/>
              <w:bottom w:val="single" w:sz="4" w:space="0" w:color="auto"/>
              <w:right w:val="single" w:sz="4" w:space="0" w:color="auto"/>
            </w:tcBorders>
            <w:shd w:val="clear" w:color="000000" w:fill="FFFFFF"/>
            <w:noWrap/>
            <w:vAlign w:val="center"/>
            <w:hideMark/>
          </w:tcPr>
          <w:p w14:paraId="25CE915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15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15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15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noWrap/>
            <w:vAlign w:val="center"/>
            <w:hideMark/>
          </w:tcPr>
          <w:p w14:paraId="25CE915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15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915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15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15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16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16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29.00</w:t>
            </w:r>
          </w:p>
        </w:tc>
        <w:tc>
          <w:tcPr>
            <w:tcW w:w="163" w:type="pct"/>
            <w:tcBorders>
              <w:top w:val="nil"/>
              <w:left w:val="nil"/>
              <w:bottom w:val="single" w:sz="4" w:space="0" w:color="auto"/>
              <w:right w:val="single" w:sz="4" w:space="0" w:color="auto"/>
            </w:tcBorders>
            <w:shd w:val="clear" w:color="000000" w:fill="FFFFFF"/>
            <w:noWrap/>
            <w:vAlign w:val="center"/>
            <w:hideMark/>
          </w:tcPr>
          <w:p w14:paraId="25CE916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9" w:type="pct"/>
            <w:tcBorders>
              <w:top w:val="nil"/>
              <w:left w:val="nil"/>
              <w:bottom w:val="single" w:sz="4" w:space="0" w:color="auto"/>
              <w:right w:val="single" w:sz="4" w:space="0" w:color="auto"/>
            </w:tcBorders>
            <w:shd w:val="clear" w:color="000000" w:fill="FFFFFF"/>
            <w:noWrap/>
            <w:vAlign w:val="center"/>
            <w:hideMark/>
          </w:tcPr>
          <w:p w14:paraId="25CE916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916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63" w:type="pct"/>
            <w:tcBorders>
              <w:top w:val="nil"/>
              <w:left w:val="nil"/>
              <w:bottom w:val="single" w:sz="4" w:space="0" w:color="auto"/>
              <w:right w:val="single" w:sz="4" w:space="0" w:color="auto"/>
            </w:tcBorders>
            <w:shd w:val="clear" w:color="000000" w:fill="FFFFFF"/>
            <w:noWrap/>
            <w:vAlign w:val="center"/>
            <w:hideMark/>
          </w:tcPr>
          <w:p w14:paraId="25CE916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16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916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29.00</w:t>
            </w:r>
          </w:p>
        </w:tc>
        <w:tc>
          <w:tcPr>
            <w:tcW w:w="156" w:type="pct"/>
            <w:tcBorders>
              <w:top w:val="nil"/>
              <w:left w:val="nil"/>
              <w:bottom w:val="single" w:sz="4" w:space="0" w:color="auto"/>
              <w:right w:val="single" w:sz="4" w:space="0" w:color="auto"/>
            </w:tcBorders>
            <w:shd w:val="clear" w:color="000000" w:fill="FFFFFF"/>
            <w:vAlign w:val="center"/>
            <w:hideMark/>
          </w:tcPr>
          <w:p w14:paraId="25CE916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16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16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Shkembim per objektin</w:t>
            </w:r>
          </w:p>
        </w:tc>
        <w:tc>
          <w:tcPr>
            <w:tcW w:w="166" w:type="pct"/>
            <w:tcBorders>
              <w:top w:val="nil"/>
              <w:left w:val="nil"/>
              <w:bottom w:val="single" w:sz="4" w:space="0" w:color="auto"/>
              <w:right w:val="single" w:sz="4" w:space="0" w:color="auto"/>
            </w:tcBorders>
            <w:shd w:val="clear" w:color="000000" w:fill="FFFFFF"/>
            <w:noWrap/>
            <w:hideMark/>
          </w:tcPr>
          <w:p w14:paraId="25CE916B"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16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LEJE LEGALIZIMI</w:t>
            </w:r>
            <w:r w:rsidRPr="00A36853">
              <w:rPr>
                <w:rFonts w:ascii="Arial" w:eastAsia="Times New Roman" w:hAnsi="Arial" w:cs="Arial"/>
                <w:sz w:val="6"/>
                <w:szCs w:val="6"/>
                <w:lang w:val="sq-AL" w:eastAsia="sq-AL"/>
              </w:rPr>
              <w:br/>
              <w:t>shtese anesore 1 kat ne objektin ekzistues 2 kate. Kati perdhe 29 m2</w:t>
            </w:r>
          </w:p>
        </w:tc>
      </w:tr>
      <w:tr w:rsidR="00E249F6" w:rsidRPr="00A36853" w14:paraId="25CE918F" w14:textId="471DF081"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16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16</w:t>
            </w:r>
          </w:p>
        </w:tc>
        <w:tc>
          <w:tcPr>
            <w:tcW w:w="139" w:type="pct"/>
            <w:vMerge/>
            <w:tcBorders>
              <w:top w:val="nil"/>
              <w:left w:val="single" w:sz="4" w:space="0" w:color="auto"/>
              <w:bottom w:val="single" w:sz="4" w:space="0" w:color="000000"/>
              <w:right w:val="single" w:sz="4" w:space="0" w:color="auto"/>
            </w:tcBorders>
            <w:vAlign w:val="center"/>
            <w:hideMark/>
          </w:tcPr>
          <w:p w14:paraId="25CE916F"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17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w:t>
            </w:r>
          </w:p>
        </w:tc>
        <w:tc>
          <w:tcPr>
            <w:tcW w:w="183" w:type="pct"/>
            <w:tcBorders>
              <w:top w:val="nil"/>
              <w:left w:val="nil"/>
              <w:bottom w:val="single" w:sz="4" w:space="0" w:color="auto"/>
              <w:right w:val="single" w:sz="4" w:space="0" w:color="auto"/>
            </w:tcBorders>
            <w:shd w:val="clear" w:color="000000" w:fill="FFFFFF"/>
            <w:noWrap/>
            <w:vAlign w:val="center"/>
            <w:hideMark/>
          </w:tcPr>
          <w:p w14:paraId="25CE917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ARDIAN</w:t>
            </w:r>
          </w:p>
        </w:tc>
        <w:tc>
          <w:tcPr>
            <w:tcW w:w="162" w:type="pct"/>
            <w:tcBorders>
              <w:top w:val="nil"/>
              <w:left w:val="nil"/>
              <w:bottom w:val="single" w:sz="4" w:space="0" w:color="auto"/>
              <w:right w:val="single" w:sz="4" w:space="0" w:color="auto"/>
            </w:tcBorders>
            <w:shd w:val="clear" w:color="000000" w:fill="FFFFFF"/>
            <w:noWrap/>
            <w:vAlign w:val="center"/>
            <w:hideMark/>
          </w:tcPr>
          <w:p w14:paraId="25CE917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NIKOLL</w:t>
            </w:r>
          </w:p>
        </w:tc>
        <w:tc>
          <w:tcPr>
            <w:tcW w:w="254" w:type="pct"/>
            <w:tcBorders>
              <w:top w:val="nil"/>
              <w:left w:val="nil"/>
              <w:bottom w:val="single" w:sz="4" w:space="0" w:color="auto"/>
              <w:right w:val="single" w:sz="4" w:space="0" w:color="auto"/>
            </w:tcBorders>
            <w:shd w:val="clear" w:color="000000" w:fill="FFFFFF"/>
            <w:noWrap/>
            <w:vAlign w:val="center"/>
            <w:hideMark/>
          </w:tcPr>
          <w:p w14:paraId="25CE917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NIKOLLA</w:t>
            </w:r>
          </w:p>
        </w:tc>
        <w:tc>
          <w:tcPr>
            <w:tcW w:w="123" w:type="pct"/>
            <w:tcBorders>
              <w:top w:val="nil"/>
              <w:left w:val="nil"/>
              <w:bottom w:val="single" w:sz="4" w:space="0" w:color="auto"/>
              <w:right w:val="single" w:sz="4" w:space="0" w:color="auto"/>
            </w:tcBorders>
            <w:shd w:val="clear" w:color="000000" w:fill="FFFFFF"/>
            <w:noWrap/>
            <w:vAlign w:val="center"/>
            <w:hideMark/>
          </w:tcPr>
          <w:p w14:paraId="25CE917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17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917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113/37</w:t>
            </w:r>
          </w:p>
        </w:tc>
        <w:tc>
          <w:tcPr>
            <w:tcW w:w="197" w:type="pct"/>
            <w:tcBorders>
              <w:top w:val="nil"/>
              <w:left w:val="nil"/>
              <w:bottom w:val="single" w:sz="4" w:space="0" w:color="auto"/>
              <w:right w:val="single" w:sz="4" w:space="0" w:color="auto"/>
            </w:tcBorders>
            <w:shd w:val="clear" w:color="000000" w:fill="FFFFFF"/>
            <w:vAlign w:val="center"/>
            <w:hideMark/>
          </w:tcPr>
          <w:p w14:paraId="25CE917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NDËRTESË</w:t>
            </w:r>
          </w:p>
        </w:tc>
        <w:tc>
          <w:tcPr>
            <w:tcW w:w="140" w:type="pct"/>
            <w:tcBorders>
              <w:top w:val="nil"/>
              <w:left w:val="nil"/>
              <w:bottom w:val="single" w:sz="4" w:space="0" w:color="auto"/>
              <w:right w:val="single" w:sz="4" w:space="0" w:color="auto"/>
            </w:tcBorders>
            <w:shd w:val="clear" w:color="000000" w:fill="FFFFFF"/>
            <w:noWrap/>
            <w:vAlign w:val="center"/>
            <w:hideMark/>
          </w:tcPr>
          <w:p w14:paraId="25CE917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56.00</w:t>
            </w:r>
          </w:p>
        </w:tc>
        <w:tc>
          <w:tcPr>
            <w:tcW w:w="128" w:type="pct"/>
            <w:tcBorders>
              <w:top w:val="nil"/>
              <w:left w:val="nil"/>
              <w:bottom w:val="single" w:sz="4" w:space="0" w:color="auto"/>
              <w:right w:val="single" w:sz="4" w:space="0" w:color="auto"/>
            </w:tcBorders>
            <w:shd w:val="clear" w:color="000000" w:fill="FFFFFF"/>
            <w:noWrap/>
            <w:vAlign w:val="center"/>
            <w:hideMark/>
          </w:tcPr>
          <w:p w14:paraId="25CE917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17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17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17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noWrap/>
            <w:vAlign w:val="center"/>
            <w:hideMark/>
          </w:tcPr>
          <w:p w14:paraId="25CE917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17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917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18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18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18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18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56.00</w:t>
            </w:r>
          </w:p>
        </w:tc>
        <w:tc>
          <w:tcPr>
            <w:tcW w:w="163" w:type="pct"/>
            <w:tcBorders>
              <w:top w:val="nil"/>
              <w:left w:val="nil"/>
              <w:bottom w:val="single" w:sz="4" w:space="0" w:color="auto"/>
              <w:right w:val="single" w:sz="4" w:space="0" w:color="auto"/>
            </w:tcBorders>
            <w:shd w:val="clear" w:color="000000" w:fill="FFFFFF"/>
            <w:noWrap/>
            <w:vAlign w:val="center"/>
            <w:hideMark/>
          </w:tcPr>
          <w:p w14:paraId="25CE918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9" w:type="pct"/>
            <w:tcBorders>
              <w:top w:val="nil"/>
              <w:left w:val="nil"/>
              <w:bottom w:val="single" w:sz="4" w:space="0" w:color="auto"/>
              <w:right w:val="single" w:sz="4" w:space="0" w:color="auto"/>
            </w:tcBorders>
            <w:shd w:val="clear" w:color="000000" w:fill="FFFFFF"/>
            <w:noWrap/>
            <w:vAlign w:val="center"/>
            <w:hideMark/>
          </w:tcPr>
          <w:p w14:paraId="25CE918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918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63" w:type="pct"/>
            <w:tcBorders>
              <w:top w:val="nil"/>
              <w:left w:val="nil"/>
              <w:bottom w:val="single" w:sz="4" w:space="0" w:color="auto"/>
              <w:right w:val="single" w:sz="4" w:space="0" w:color="auto"/>
            </w:tcBorders>
            <w:shd w:val="clear" w:color="000000" w:fill="FFFFFF"/>
            <w:noWrap/>
            <w:vAlign w:val="center"/>
            <w:hideMark/>
          </w:tcPr>
          <w:p w14:paraId="25CE918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18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918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56.00</w:t>
            </w:r>
          </w:p>
        </w:tc>
        <w:tc>
          <w:tcPr>
            <w:tcW w:w="156" w:type="pct"/>
            <w:tcBorders>
              <w:top w:val="nil"/>
              <w:left w:val="nil"/>
              <w:bottom w:val="single" w:sz="4" w:space="0" w:color="auto"/>
              <w:right w:val="single" w:sz="4" w:space="0" w:color="auto"/>
            </w:tcBorders>
            <w:shd w:val="clear" w:color="000000" w:fill="FFFFFF"/>
            <w:vAlign w:val="center"/>
            <w:hideMark/>
          </w:tcPr>
          <w:p w14:paraId="25CE918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18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18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Shkembim per objektin</w:t>
            </w:r>
          </w:p>
        </w:tc>
        <w:tc>
          <w:tcPr>
            <w:tcW w:w="166" w:type="pct"/>
            <w:tcBorders>
              <w:top w:val="nil"/>
              <w:left w:val="nil"/>
              <w:bottom w:val="single" w:sz="4" w:space="0" w:color="auto"/>
              <w:right w:val="single" w:sz="4" w:space="0" w:color="auto"/>
            </w:tcBorders>
            <w:shd w:val="clear" w:color="000000" w:fill="FFFFFF"/>
            <w:noWrap/>
            <w:hideMark/>
          </w:tcPr>
          <w:p w14:paraId="25CE918D"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18E" w14:textId="77777777" w:rsidR="00E249F6" w:rsidRPr="00A36853" w:rsidRDefault="00E249F6" w:rsidP="00E249F6">
            <w:pPr>
              <w:spacing w:after="0" w:line="240" w:lineRule="auto"/>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LEJE LEGALIZIMI</w:t>
            </w:r>
            <w:r w:rsidRPr="00A36853">
              <w:rPr>
                <w:rFonts w:ascii="Times New Roman" w:eastAsia="Times New Roman" w:hAnsi="Times New Roman" w:cs="Times New Roman"/>
                <w:sz w:val="6"/>
                <w:szCs w:val="6"/>
                <w:lang w:val="sq-AL" w:eastAsia="sq-AL"/>
              </w:rPr>
              <w:br/>
              <w:t>shtese anesore 1 kat ne objektin ekzistues 2 kate.</w:t>
            </w:r>
          </w:p>
        </w:tc>
      </w:tr>
      <w:tr w:rsidR="00E249F6" w:rsidRPr="00A36853" w14:paraId="25CE91B1" w14:textId="24A7F252"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19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17</w:t>
            </w:r>
          </w:p>
        </w:tc>
        <w:tc>
          <w:tcPr>
            <w:tcW w:w="139" w:type="pct"/>
            <w:vMerge/>
            <w:tcBorders>
              <w:top w:val="nil"/>
              <w:left w:val="single" w:sz="4" w:space="0" w:color="auto"/>
              <w:bottom w:val="single" w:sz="4" w:space="0" w:color="000000"/>
              <w:right w:val="single" w:sz="4" w:space="0" w:color="auto"/>
            </w:tcBorders>
            <w:vAlign w:val="center"/>
            <w:hideMark/>
          </w:tcPr>
          <w:p w14:paraId="25CE9191"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19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8</w:t>
            </w:r>
          </w:p>
        </w:tc>
        <w:tc>
          <w:tcPr>
            <w:tcW w:w="183" w:type="pct"/>
            <w:tcBorders>
              <w:top w:val="nil"/>
              <w:left w:val="nil"/>
              <w:bottom w:val="single" w:sz="4" w:space="0" w:color="auto"/>
              <w:right w:val="single" w:sz="4" w:space="0" w:color="auto"/>
            </w:tcBorders>
            <w:shd w:val="clear" w:color="000000" w:fill="FFFFFF"/>
            <w:noWrap/>
            <w:vAlign w:val="center"/>
            <w:hideMark/>
          </w:tcPr>
          <w:p w14:paraId="25CE919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LIZE</w:t>
            </w:r>
          </w:p>
        </w:tc>
        <w:tc>
          <w:tcPr>
            <w:tcW w:w="162" w:type="pct"/>
            <w:tcBorders>
              <w:top w:val="nil"/>
              <w:left w:val="nil"/>
              <w:bottom w:val="single" w:sz="4" w:space="0" w:color="auto"/>
              <w:right w:val="single" w:sz="4" w:space="0" w:color="auto"/>
            </w:tcBorders>
            <w:shd w:val="clear" w:color="000000" w:fill="FFFFFF"/>
            <w:noWrap/>
            <w:vAlign w:val="center"/>
            <w:hideMark/>
          </w:tcPr>
          <w:p w14:paraId="25CE919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PASHK</w:t>
            </w:r>
          </w:p>
        </w:tc>
        <w:tc>
          <w:tcPr>
            <w:tcW w:w="254" w:type="pct"/>
            <w:tcBorders>
              <w:top w:val="nil"/>
              <w:left w:val="nil"/>
              <w:bottom w:val="single" w:sz="4" w:space="0" w:color="auto"/>
              <w:right w:val="single" w:sz="4" w:space="0" w:color="auto"/>
            </w:tcBorders>
            <w:shd w:val="clear" w:color="000000" w:fill="FFFFFF"/>
            <w:noWrap/>
            <w:vAlign w:val="center"/>
            <w:hideMark/>
          </w:tcPr>
          <w:p w14:paraId="25CE919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TUCI</w:t>
            </w:r>
          </w:p>
        </w:tc>
        <w:tc>
          <w:tcPr>
            <w:tcW w:w="123" w:type="pct"/>
            <w:tcBorders>
              <w:top w:val="nil"/>
              <w:left w:val="nil"/>
              <w:bottom w:val="single" w:sz="4" w:space="0" w:color="auto"/>
              <w:right w:val="single" w:sz="4" w:space="0" w:color="auto"/>
            </w:tcBorders>
            <w:shd w:val="clear" w:color="000000" w:fill="FFFFFF"/>
            <w:noWrap/>
            <w:vAlign w:val="center"/>
            <w:hideMark/>
          </w:tcPr>
          <w:p w14:paraId="25CE919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19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919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113/38</w:t>
            </w:r>
          </w:p>
        </w:tc>
        <w:tc>
          <w:tcPr>
            <w:tcW w:w="197" w:type="pct"/>
            <w:tcBorders>
              <w:top w:val="nil"/>
              <w:left w:val="nil"/>
              <w:bottom w:val="single" w:sz="4" w:space="0" w:color="auto"/>
              <w:right w:val="single" w:sz="4" w:space="0" w:color="auto"/>
            </w:tcBorders>
            <w:shd w:val="clear" w:color="000000" w:fill="FFFFFF"/>
            <w:vAlign w:val="center"/>
            <w:hideMark/>
          </w:tcPr>
          <w:p w14:paraId="25CE919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NDËRTESË</w:t>
            </w:r>
          </w:p>
        </w:tc>
        <w:tc>
          <w:tcPr>
            <w:tcW w:w="140" w:type="pct"/>
            <w:tcBorders>
              <w:top w:val="nil"/>
              <w:left w:val="nil"/>
              <w:bottom w:val="single" w:sz="4" w:space="0" w:color="auto"/>
              <w:right w:val="single" w:sz="4" w:space="0" w:color="auto"/>
            </w:tcBorders>
            <w:shd w:val="clear" w:color="000000" w:fill="FFFFFF"/>
            <w:noWrap/>
            <w:vAlign w:val="center"/>
            <w:hideMark/>
          </w:tcPr>
          <w:p w14:paraId="25CE919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67.00</w:t>
            </w:r>
          </w:p>
        </w:tc>
        <w:tc>
          <w:tcPr>
            <w:tcW w:w="128" w:type="pct"/>
            <w:tcBorders>
              <w:top w:val="nil"/>
              <w:left w:val="nil"/>
              <w:bottom w:val="single" w:sz="4" w:space="0" w:color="auto"/>
              <w:right w:val="single" w:sz="4" w:space="0" w:color="auto"/>
            </w:tcBorders>
            <w:shd w:val="clear" w:color="000000" w:fill="FFFFFF"/>
            <w:noWrap/>
            <w:vAlign w:val="center"/>
            <w:hideMark/>
          </w:tcPr>
          <w:p w14:paraId="25CE919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19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19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19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noWrap/>
            <w:vAlign w:val="center"/>
            <w:hideMark/>
          </w:tcPr>
          <w:p w14:paraId="25CE919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1A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91A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1A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1A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1A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1A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67.00</w:t>
            </w:r>
          </w:p>
        </w:tc>
        <w:tc>
          <w:tcPr>
            <w:tcW w:w="163" w:type="pct"/>
            <w:tcBorders>
              <w:top w:val="nil"/>
              <w:left w:val="nil"/>
              <w:bottom w:val="single" w:sz="4" w:space="0" w:color="auto"/>
              <w:right w:val="single" w:sz="4" w:space="0" w:color="auto"/>
            </w:tcBorders>
            <w:shd w:val="clear" w:color="000000" w:fill="FFFFFF"/>
            <w:noWrap/>
            <w:vAlign w:val="center"/>
            <w:hideMark/>
          </w:tcPr>
          <w:p w14:paraId="25CE91A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9" w:type="pct"/>
            <w:tcBorders>
              <w:top w:val="nil"/>
              <w:left w:val="nil"/>
              <w:bottom w:val="single" w:sz="4" w:space="0" w:color="auto"/>
              <w:right w:val="single" w:sz="4" w:space="0" w:color="auto"/>
            </w:tcBorders>
            <w:shd w:val="clear" w:color="000000" w:fill="FFFFFF"/>
            <w:noWrap/>
            <w:vAlign w:val="center"/>
            <w:hideMark/>
          </w:tcPr>
          <w:p w14:paraId="25CE91A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91A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63" w:type="pct"/>
            <w:tcBorders>
              <w:top w:val="nil"/>
              <w:left w:val="nil"/>
              <w:bottom w:val="single" w:sz="4" w:space="0" w:color="auto"/>
              <w:right w:val="single" w:sz="4" w:space="0" w:color="auto"/>
            </w:tcBorders>
            <w:shd w:val="clear" w:color="000000" w:fill="FFFFFF"/>
            <w:noWrap/>
            <w:vAlign w:val="center"/>
            <w:hideMark/>
          </w:tcPr>
          <w:p w14:paraId="25CE91A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1A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91A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67.00</w:t>
            </w:r>
          </w:p>
        </w:tc>
        <w:tc>
          <w:tcPr>
            <w:tcW w:w="156" w:type="pct"/>
            <w:tcBorders>
              <w:top w:val="nil"/>
              <w:left w:val="nil"/>
              <w:bottom w:val="single" w:sz="4" w:space="0" w:color="auto"/>
              <w:right w:val="single" w:sz="4" w:space="0" w:color="auto"/>
            </w:tcBorders>
            <w:shd w:val="clear" w:color="000000" w:fill="FFFFFF"/>
            <w:vAlign w:val="center"/>
            <w:hideMark/>
          </w:tcPr>
          <w:p w14:paraId="25CE91A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1A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1A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Shkembim per objektin</w:t>
            </w:r>
          </w:p>
        </w:tc>
        <w:tc>
          <w:tcPr>
            <w:tcW w:w="166" w:type="pct"/>
            <w:tcBorders>
              <w:top w:val="nil"/>
              <w:left w:val="nil"/>
              <w:bottom w:val="single" w:sz="4" w:space="0" w:color="auto"/>
              <w:right w:val="single" w:sz="4" w:space="0" w:color="auto"/>
            </w:tcBorders>
            <w:shd w:val="clear" w:color="000000" w:fill="FFFFFF"/>
            <w:noWrap/>
            <w:hideMark/>
          </w:tcPr>
          <w:p w14:paraId="25CE91AF"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1B0" w14:textId="77777777" w:rsidR="00E249F6" w:rsidRPr="00A36853" w:rsidRDefault="00E249F6" w:rsidP="00E249F6">
            <w:pPr>
              <w:spacing w:after="0" w:line="240" w:lineRule="auto"/>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LEJE LEGALIZIMI</w:t>
            </w:r>
            <w:r w:rsidRPr="00A36853">
              <w:rPr>
                <w:rFonts w:ascii="Times New Roman" w:eastAsia="Times New Roman" w:hAnsi="Times New Roman" w:cs="Times New Roman"/>
                <w:sz w:val="6"/>
                <w:szCs w:val="6"/>
                <w:lang w:val="sq-AL" w:eastAsia="sq-AL"/>
              </w:rPr>
              <w:br/>
              <w:t>shtese anesore 1 kat ne objektin ekzistues 2 kate.</w:t>
            </w:r>
          </w:p>
        </w:tc>
      </w:tr>
      <w:tr w:rsidR="00E249F6" w:rsidRPr="00A36853" w14:paraId="25CE91D3" w14:textId="41BB7236"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1B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18</w:t>
            </w:r>
          </w:p>
        </w:tc>
        <w:tc>
          <w:tcPr>
            <w:tcW w:w="139" w:type="pct"/>
            <w:vMerge/>
            <w:tcBorders>
              <w:top w:val="nil"/>
              <w:left w:val="single" w:sz="4" w:space="0" w:color="auto"/>
              <w:bottom w:val="single" w:sz="4" w:space="0" w:color="000000"/>
              <w:right w:val="single" w:sz="4" w:space="0" w:color="auto"/>
            </w:tcBorders>
            <w:vAlign w:val="center"/>
            <w:hideMark/>
          </w:tcPr>
          <w:p w14:paraId="25CE91B3"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1B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9</w:t>
            </w:r>
          </w:p>
        </w:tc>
        <w:tc>
          <w:tcPr>
            <w:tcW w:w="183" w:type="pct"/>
            <w:tcBorders>
              <w:top w:val="nil"/>
              <w:left w:val="nil"/>
              <w:bottom w:val="single" w:sz="4" w:space="0" w:color="auto"/>
              <w:right w:val="single" w:sz="4" w:space="0" w:color="auto"/>
            </w:tcBorders>
            <w:shd w:val="clear" w:color="000000" w:fill="FFFFFF"/>
            <w:vAlign w:val="center"/>
            <w:hideMark/>
          </w:tcPr>
          <w:p w14:paraId="25CE91B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BAJRAM</w:t>
            </w:r>
            <w:r w:rsidRPr="00A36853">
              <w:rPr>
                <w:rFonts w:ascii="Arial" w:eastAsia="Times New Roman" w:hAnsi="Arial" w:cs="Arial"/>
                <w:sz w:val="6"/>
                <w:szCs w:val="6"/>
                <w:lang w:val="sq-AL" w:eastAsia="sq-AL"/>
              </w:rPr>
              <w:br/>
              <w:t>SUZANA</w:t>
            </w:r>
          </w:p>
        </w:tc>
        <w:tc>
          <w:tcPr>
            <w:tcW w:w="162" w:type="pct"/>
            <w:tcBorders>
              <w:top w:val="nil"/>
              <w:left w:val="nil"/>
              <w:bottom w:val="single" w:sz="4" w:space="0" w:color="auto"/>
              <w:right w:val="single" w:sz="4" w:space="0" w:color="auto"/>
            </w:tcBorders>
            <w:shd w:val="clear" w:color="000000" w:fill="FFFFFF"/>
            <w:vAlign w:val="center"/>
            <w:hideMark/>
          </w:tcPr>
          <w:p w14:paraId="25CE91B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YMER</w:t>
            </w:r>
            <w:r w:rsidRPr="00A36853">
              <w:rPr>
                <w:rFonts w:ascii="Arial" w:eastAsia="Times New Roman" w:hAnsi="Arial" w:cs="Arial"/>
                <w:sz w:val="6"/>
                <w:szCs w:val="6"/>
                <w:lang w:val="sq-AL" w:eastAsia="sq-AL"/>
              </w:rPr>
              <w:br/>
              <w:t>RESHIT</w:t>
            </w:r>
          </w:p>
        </w:tc>
        <w:tc>
          <w:tcPr>
            <w:tcW w:w="254" w:type="pct"/>
            <w:tcBorders>
              <w:top w:val="nil"/>
              <w:left w:val="nil"/>
              <w:bottom w:val="single" w:sz="4" w:space="0" w:color="auto"/>
              <w:right w:val="single" w:sz="4" w:space="0" w:color="auto"/>
            </w:tcBorders>
            <w:shd w:val="clear" w:color="000000" w:fill="FFFFFF"/>
            <w:vAlign w:val="center"/>
            <w:hideMark/>
          </w:tcPr>
          <w:p w14:paraId="25CE91B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BAJRAKTARI</w:t>
            </w:r>
            <w:r w:rsidRPr="00A36853">
              <w:rPr>
                <w:rFonts w:ascii="Arial" w:eastAsia="Times New Roman" w:hAnsi="Arial" w:cs="Arial"/>
                <w:sz w:val="6"/>
                <w:szCs w:val="6"/>
                <w:lang w:val="sq-AL" w:eastAsia="sq-AL"/>
              </w:rPr>
              <w:br/>
              <w:t>BAJRAKTARI</w:t>
            </w:r>
          </w:p>
        </w:tc>
        <w:tc>
          <w:tcPr>
            <w:tcW w:w="123" w:type="pct"/>
            <w:tcBorders>
              <w:top w:val="nil"/>
              <w:left w:val="nil"/>
              <w:bottom w:val="single" w:sz="4" w:space="0" w:color="auto"/>
              <w:right w:val="single" w:sz="4" w:space="0" w:color="auto"/>
            </w:tcBorders>
            <w:shd w:val="clear" w:color="000000" w:fill="FFFFFF"/>
            <w:noWrap/>
            <w:vAlign w:val="center"/>
            <w:hideMark/>
          </w:tcPr>
          <w:p w14:paraId="25CE91B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1B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91B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113/41</w:t>
            </w:r>
          </w:p>
        </w:tc>
        <w:tc>
          <w:tcPr>
            <w:tcW w:w="197" w:type="pct"/>
            <w:tcBorders>
              <w:top w:val="nil"/>
              <w:left w:val="nil"/>
              <w:bottom w:val="single" w:sz="4" w:space="0" w:color="auto"/>
              <w:right w:val="single" w:sz="4" w:space="0" w:color="auto"/>
            </w:tcBorders>
            <w:shd w:val="clear" w:color="000000" w:fill="FFFFFF"/>
            <w:vAlign w:val="center"/>
            <w:hideMark/>
          </w:tcPr>
          <w:p w14:paraId="25CE91B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NDËRTESË</w:t>
            </w:r>
          </w:p>
        </w:tc>
        <w:tc>
          <w:tcPr>
            <w:tcW w:w="140" w:type="pct"/>
            <w:tcBorders>
              <w:top w:val="nil"/>
              <w:left w:val="nil"/>
              <w:bottom w:val="single" w:sz="4" w:space="0" w:color="auto"/>
              <w:right w:val="single" w:sz="4" w:space="0" w:color="auto"/>
            </w:tcBorders>
            <w:shd w:val="clear" w:color="000000" w:fill="FFFFFF"/>
            <w:noWrap/>
            <w:vAlign w:val="center"/>
            <w:hideMark/>
          </w:tcPr>
          <w:p w14:paraId="25CE91B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37.00</w:t>
            </w:r>
          </w:p>
        </w:tc>
        <w:tc>
          <w:tcPr>
            <w:tcW w:w="128" w:type="pct"/>
            <w:tcBorders>
              <w:top w:val="nil"/>
              <w:left w:val="nil"/>
              <w:bottom w:val="single" w:sz="4" w:space="0" w:color="auto"/>
              <w:right w:val="single" w:sz="4" w:space="0" w:color="auto"/>
            </w:tcBorders>
            <w:shd w:val="clear" w:color="000000" w:fill="FFFFFF"/>
            <w:noWrap/>
            <w:vAlign w:val="center"/>
            <w:hideMark/>
          </w:tcPr>
          <w:p w14:paraId="25CE91B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1B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1B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1C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noWrap/>
            <w:vAlign w:val="center"/>
            <w:hideMark/>
          </w:tcPr>
          <w:p w14:paraId="25CE91C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1C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91C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1C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1C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1C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1C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37.00</w:t>
            </w:r>
          </w:p>
        </w:tc>
        <w:tc>
          <w:tcPr>
            <w:tcW w:w="163" w:type="pct"/>
            <w:tcBorders>
              <w:top w:val="nil"/>
              <w:left w:val="nil"/>
              <w:bottom w:val="single" w:sz="4" w:space="0" w:color="auto"/>
              <w:right w:val="single" w:sz="4" w:space="0" w:color="auto"/>
            </w:tcBorders>
            <w:shd w:val="clear" w:color="000000" w:fill="FFFFFF"/>
            <w:noWrap/>
            <w:vAlign w:val="center"/>
            <w:hideMark/>
          </w:tcPr>
          <w:p w14:paraId="25CE91C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9" w:type="pct"/>
            <w:tcBorders>
              <w:top w:val="nil"/>
              <w:left w:val="nil"/>
              <w:bottom w:val="single" w:sz="4" w:space="0" w:color="auto"/>
              <w:right w:val="single" w:sz="4" w:space="0" w:color="auto"/>
            </w:tcBorders>
            <w:shd w:val="clear" w:color="000000" w:fill="FFFFFF"/>
            <w:noWrap/>
            <w:vAlign w:val="center"/>
            <w:hideMark/>
          </w:tcPr>
          <w:p w14:paraId="25CE91C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91C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63" w:type="pct"/>
            <w:tcBorders>
              <w:top w:val="nil"/>
              <w:left w:val="nil"/>
              <w:bottom w:val="single" w:sz="4" w:space="0" w:color="auto"/>
              <w:right w:val="single" w:sz="4" w:space="0" w:color="auto"/>
            </w:tcBorders>
            <w:shd w:val="clear" w:color="000000" w:fill="FFFFFF"/>
            <w:noWrap/>
            <w:vAlign w:val="center"/>
            <w:hideMark/>
          </w:tcPr>
          <w:p w14:paraId="25CE91C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1C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91C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37.00</w:t>
            </w:r>
          </w:p>
        </w:tc>
        <w:tc>
          <w:tcPr>
            <w:tcW w:w="156" w:type="pct"/>
            <w:tcBorders>
              <w:top w:val="nil"/>
              <w:left w:val="nil"/>
              <w:bottom w:val="single" w:sz="4" w:space="0" w:color="auto"/>
              <w:right w:val="single" w:sz="4" w:space="0" w:color="auto"/>
            </w:tcBorders>
            <w:shd w:val="clear" w:color="000000" w:fill="FFFFFF"/>
            <w:vAlign w:val="center"/>
            <w:hideMark/>
          </w:tcPr>
          <w:p w14:paraId="25CE91C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1C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1D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Shkembim per objektin</w:t>
            </w:r>
          </w:p>
        </w:tc>
        <w:tc>
          <w:tcPr>
            <w:tcW w:w="166" w:type="pct"/>
            <w:tcBorders>
              <w:top w:val="nil"/>
              <w:left w:val="nil"/>
              <w:bottom w:val="single" w:sz="4" w:space="0" w:color="auto"/>
              <w:right w:val="single" w:sz="4" w:space="0" w:color="auto"/>
            </w:tcBorders>
            <w:shd w:val="clear" w:color="000000" w:fill="FFFFFF"/>
            <w:noWrap/>
            <w:hideMark/>
          </w:tcPr>
          <w:p w14:paraId="25CE91D1"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1D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LEJE LEGALIZIMI</w:t>
            </w:r>
            <w:r w:rsidRPr="00A36853">
              <w:rPr>
                <w:rFonts w:ascii="Arial" w:eastAsia="Times New Roman" w:hAnsi="Arial" w:cs="Arial"/>
                <w:sz w:val="6"/>
                <w:szCs w:val="6"/>
                <w:lang w:val="sq-AL" w:eastAsia="sq-AL"/>
              </w:rPr>
              <w:br/>
              <w:t>Godine banimi - 1 kat</w:t>
            </w:r>
            <w:r w:rsidRPr="00A36853">
              <w:rPr>
                <w:rFonts w:ascii="Arial" w:eastAsia="Times New Roman" w:hAnsi="Arial" w:cs="Arial"/>
                <w:sz w:val="6"/>
                <w:szCs w:val="6"/>
                <w:lang w:val="sq-AL" w:eastAsia="sq-AL"/>
              </w:rPr>
              <w:br/>
              <w:t>Ky objekt ndodhet mbi pasurinë nr.113/15, vol.3, fq.234</w:t>
            </w:r>
          </w:p>
        </w:tc>
      </w:tr>
      <w:tr w:rsidR="00E249F6" w:rsidRPr="00A36853" w14:paraId="25CE91F5" w14:textId="37AA5E53"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1D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19</w:t>
            </w:r>
          </w:p>
        </w:tc>
        <w:tc>
          <w:tcPr>
            <w:tcW w:w="139" w:type="pct"/>
            <w:vMerge/>
            <w:tcBorders>
              <w:top w:val="nil"/>
              <w:left w:val="single" w:sz="4" w:space="0" w:color="auto"/>
              <w:bottom w:val="single" w:sz="4" w:space="0" w:color="000000"/>
              <w:right w:val="single" w:sz="4" w:space="0" w:color="auto"/>
            </w:tcBorders>
            <w:vAlign w:val="center"/>
            <w:hideMark/>
          </w:tcPr>
          <w:p w14:paraId="25CE91D5"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1D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10</w:t>
            </w:r>
          </w:p>
        </w:tc>
        <w:tc>
          <w:tcPr>
            <w:tcW w:w="183" w:type="pct"/>
            <w:tcBorders>
              <w:top w:val="nil"/>
              <w:left w:val="nil"/>
              <w:bottom w:val="single" w:sz="4" w:space="0" w:color="auto"/>
              <w:right w:val="single" w:sz="4" w:space="0" w:color="auto"/>
            </w:tcBorders>
            <w:shd w:val="clear" w:color="000000" w:fill="FFFFFF"/>
            <w:noWrap/>
            <w:vAlign w:val="center"/>
            <w:hideMark/>
          </w:tcPr>
          <w:p w14:paraId="25CE91D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MET</w:t>
            </w:r>
          </w:p>
        </w:tc>
        <w:tc>
          <w:tcPr>
            <w:tcW w:w="162" w:type="pct"/>
            <w:tcBorders>
              <w:top w:val="nil"/>
              <w:left w:val="nil"/>
              <w:bottom w:val="single" w:sz="4" w:space="0" w:color="auto"/>
              <w:right w:val="single" w:sz="4" w:space="0" w:color="auto"/>
            </w:tcBorders>
            <w:shd w:val="clear" w:color="000000" w:fill="FFFFFF"/>
            <w:noWrap/>
            <w:vAlign w:val="center"/>
            <w:hideMark/>
          </w:tcPr>
          <w:p w14:paraId="25CE91D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DAN</w:t>
            </w:r>
          </w:p>
        </w:tc>
        <w:tc>
          <w:tcPr>
            <w:tcW w:w="254" w:type="pct"/>
            <w:tcBorders>
              <w:top w:val="nil"/>
              <w:left w:val="nil"/>
              <w:bottom w:val="single" w:sz="4" w:space="0" w:color="auto"/>
              <w:right w:val="single" w:sz="4" w:space="0" w:color="auto"/>
            </w:tcBorders>
            <w:shd w:val="clear" w:color="000000" w:fill="FFFFFF"/>
            <w:noWrap/>
            <w:vAlign w:val="center"/>
            <w:hideMark/>
          </w:tcPr>
          <w:p w14:paraId="25CE91D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HIDRALIU</w:t>
            </w:r>
          </w:p>
        </w:tc>
        <w:tc>
          <w:tcPr>
            <w:tcW w:w="123" w:type="pct"/>
            <w:tcBorders>
              <w:top w:val="nil"/>
              <w:left w:val="nil"/>
              <w:bottom w:val="single" w:sz="4" w:space="0" w:color="auto"/>
              <w:right w:val="single" w:sz="4" w:space="0" w:color="auto"/>
            </w:tcBorders>
            <w:shd w:val="clear" w:color="000000" w:fill="FFFFFF"/>
            <w:noWrap/>
            <w:vAlign w:val="center"/>
            <w:hideMark/>
          </w:tcPr>
          <w:p w14:paraId="25CE91D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1D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91D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114/4+1-2</w:t>
            </w:r>
          </w:p>
        </w:tc>
        <w:tc>
          <w:tcPr>
            <w:tcW w:w="197" w:type="pct"/>
            <w:tcBorders>
              <w:top w:val="nil"/>
              <w:left w:val="nil"/>
              <w:bottom w:val="single" w:sz="4" w:space="0" w:color="auto"/>
              <w:right w:val="single" w:sz="4" w:space="0" w:color="auto"/>
            </w:tcBorders>
            <w:shd w:val="clear" w:color="000000" w:fill="FFFFFF"/>
            <w:vAlign w:val="center"/>
            <w:hideMark/>
          </w:tcPr>
          <w:p w14:paraId="25CE91D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NDËRTESË</w:t>
            </w:r>
          </w:p>
        </w:tc>
        <w:tc>
          <w:tcPr>
            <w:tcW w:w="140" w:type="pct"/>
            <w:tcBorders>
              <w:top w:val="nil"/>
              <w:left w:val="nil"/>
              <w:bottom w:val="single" w:sz="4" w:space="0" w:color="auto"/>
              <w:right w:val="single" w:sz="4" w:space="0" w:color="auto"/>
            </w:tcBorders>
            <w:shd w:val="clear" w:color="000000" w:fill="FFFFFF"/>
            <w:noWrap/>
            <w:vAlign w:val="center"/>
            <w:hideMark/>
          </w:tcPr>
          <w:p w14:paraId="25CE91D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209.00</w:t>
            </w:r>
          </w:p>
        </w:tc>
        <w:tc>
          <w:tcPr>
            <w:tcW w:w="128" w:type="pct"/>
            <w:tcBorders>
              <w:top w:val="nil"/>
              <w:left w:val="nil"/>
              <w:bottom w:val="single" w:sz="4" w:space="0" w:color="auto"/>
              <w:right w:val="single" w:sz="4" w:space="0" w:color="auto"/>
            </w:tcBorders>
            <w:shd w:val="clear" w:color="000000" w:fill="FFFFFF"/>
            <w:noWrap/>
            <w:vAlign w:val="center"/>
            <w:hideMark/>
          </w:tcPr>
          <w:p w14:paraId="25CE91D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1E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1E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1E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noWrap/>
            <w:vAlign w:val="center"/>
            <w:hideMark/>
          </w:tcPr>
          <w:p w14:paraId="25CE91E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1E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91E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1E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1E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1E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1E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209.00</w:t>
            </w:r>
          </w:p>
        </w:tc>
        <w:tc>
          <w:tcPr>
            <w:tcW w:w="163" w:type="pct"/>
            <w:tcBorders>
              <w:top w:val="nil"/>
              <w:left w:val="nil"/>
              <w:bottom w:val="single" w:sz="4" w:space="0" w:color="auto"/>
              <w:right w:val="single" w:sz="4" w:space="0" w:color="auto"/>
            </w:tcBorders>
            <w:shd w:val="clear" w:color="000000" w:fill="FFFFFF"/>
            <w:noWrap/>
            <w:vAlign w:val="center"/>
            <w:hideMark/>
          </w:tcPr>
          <w:p w14:paraId="25CE91E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9" w:type="pct"/>
            <w:tcBorders>
              <w:top w:val="nil"/>
              <w:left w:val="nil"/>
              <w:bottom w:val="single" w:sz="4" w:space="0" w:color="auto"/>
              <w:right w:val="single" w:sz="4" w:space="0" w:color="auto"/>
            </w:tcBorders>
            <w:shd w:val="clear" w:color="000000" w:fill="FFFFFF"/>
            <w:noWrap/>
            <w:vAlign w:val="center"/>
            <w:hideMark/>
          </w:tcPr>
          <w:p w14:paraId="25CE91E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91E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63" w:type="pct"/>
            <w:tcBorders>
              <w:top w:val="nil"/>
              <w:left w:val="nil"/>
              <w:bottom w:val="single" w:sz="4" w:space="0" w:color="auto"/>
              <w:right w:val="single" w:sz="4" w:space="0" w:color="auto"/>
            </w:tcBorders>
            <w:shd w:val="clear" w:color="000000" w:fill="FFFFFF"/>
            <w:noWrap/>
            <w:vAlign w:val="center"/>
            <w:hideMark/>
          </w:tcPr>
          <w:p w14:paraId="25CE91E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1E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91E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209.00</w:t>
            </w:r>
          </w:p>
        </w:tc>
        <w:tc>
          <w:tcPr>
            <w:tcW w:w="156" w:type="pct"/>
            <w:tcBorders>
              <w:top w:val="nil"/>
              <w:left w:val="nil"/>
              <w:bottom w:val="single" w:sz="4" w:space="0" w:color="auto"/>
              <w:right w:val="single" w:sz="4" w:space="0" w:color="auto"/>
            </w:tcBorders>
            <w:shd w:val="clear" w:color="000000" w:fill="FFFFFF"/>
            <w:vAlign w:val="center"/>
            <w:hideMark/>
          </w:tcPr>
          <w:p w14:paraId="25CE91F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1F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1F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Shkembim per objektin</w:t>
            </w:r>
          </w:p>
        </w:tc>
        <w:tc>
          <w:tcPr>
            <w:tcW w:w="166" w:type="pct"/>
            <w:tcBorders>
              <w:top w:val="nil"/>
              <w:left w:val="nil"/>
              <w:bottom w:val="single" w:sz="4" w:space="0" w:color="auto"/>
              <w:right w:val="single" w:sz="4" w:space="0" w:color="auto"/>
            </w:tcBorders>
            <w:shd w:val="clear" w:color="000000" w:fill="FFFFFF"/>
            <w:noWrap/>
            <w:hideMark/>
          </w:tcPr>
          <w:p w14:paraId="25CE91F3"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1F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r>
      <w:tr w:rsidR="00E249F6" w:rsidRPr="00A36853" w14:paraId="25CE9217" w14:textId="5ED47294"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1F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20</w:t>
            </w:r>
          </w:p>
        </w:tc>
        <w:tc>
          <w:tcPr>
            <w:tcW w:w="139" w:type="pct"/>
            <w:vMerge/>
            <w:tcBorders>
              <w:top w:val="nil"/>
              <w:left w:val="single" w:sz="4" w:space="0" w:color="auto"/>
              <w:bottom w:val="single" w:sz="4" w:space="0" w:color="000000"/>
              <w:right w:val="single" w:sz="4" w:space="0" w:color="auto"/>
            </w:tcBorders>
            <w:vAlign w:val="center"/>
            <w:hideMark/>
          </w:tcPr>
          <w:p w14:paraId="25CE91F7"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1F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w:t>
            </w:r>
          </w:p>
        </w:tc>
        <w:tc>
          <w:tcPr>
            <w:tcW w:w="183" w:type="pct"/>
            <w:tcBorders>
              <w:top w:val="nil"/>
              <w:left w:val="nil"/>
              <w:bottom w:val="single" w:sz="4" w:space="0" w:color="auto"/>
              <w:right w:val="single" w:sz="4" w:space="0" w:color="auto"/>
            </w:tcBorders>
            <w:shd w:val="clear" w:color="000000" w:fill="FFFFFF"/>
            <w:vAlign w:val="center"/>
            <w:hideMark/>
          </w:tcPr>
          <w:p w14:paraId="25CE91F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PELLUMB</w:t>
            </w:r>
          </w:p>
        </w:tc>
        <w:tc>
          <w:tcPr>
            <w:tcW w:w="162" w:type="pct"/>
            <w:tcBorders>
              <w:top w:val="nil"/>
              <w:left w:val="nil"/>
              <w:bottom w:val="single" w:sz="4" w:space="0" w:color="auto"/>
              <w:right w:val="single" w:sz="4" w:space="0" w:color="auto"/>
            </w:tcBorders>
            <w:shd w:val="clear" w:color="000000" w:fill="FFFFFF"/>
            <w:noWrap/>
            <w:vAlign w:val="center"/>
            <w:hideMark/>
          </w:tcPr>
          <w:p w14:paraId="25CE91F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MET</w:t>
            </w:r>
          </w:p>
        </w:tc>
        <w:tc>
          <w:tcPr>
            <w:tcW w:w="254" w:type="pct"/>
            <w:tcBorders>
              <w:top w:val="nil"/>
              <w:left w:val="nil"/>
              <w:bottom w:val="single" w:sz="4" w:space="0" w:color="auto"/>
              <w:right w:val="single" w:sz="4" w:space="0" w:color="auto"/>
            </w:tcBorders>
            <w:shd w:val="clear" w:color="000000" w:fill="FFFFFF"/>
            <w:noWrap/>
            <w:vAlign w:val="center"/>
            <w:hideMark/>
          </w:tcPr>
          <w:p w14:paraId="25CE91F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HIDRALIU</w:t>
            </w:r>
          </w:p>
        </w:tc>
        <w:tc>
          <w:tcPr>
            <w:tcW w:w="123" w:type="pct"/>
            <w:tcBorders>
              <w:top w:val="nil"/>
              <w:left w:val="nil"/>
              <w:bottom w:val="single" w:sz="4" w:space="0" w:color="auto"/>
              <w:right w:val="single" w:sz="4" w:space="0" w:color="auto"/>
            </w:tcBorders>
            <w:shd w:val="clear" w:color="000000" w:fill="FFFFFF"/>
            <w:noWrap/>
            <w:vAlign w:val="center"/>
            <w:hideMark/>
          </w:tcPr>
          <w:p w14:paraId="25CE91F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1F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91F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114/N1</w:t>
            </w:r>
          </w:p>
        </w:tc>
        <w:tc>
          <w:tcPr>
            <w:tcW w:w="197" w:type="pct"/>
            <w:tcBorders>
              <w:top w:val="nil"/>
              <w:left w:val="nil"/>
              <w:bottom w:val="single" w:sz="4" w:space="0" w:color="auto"/>
              <w:right w:val="single" w:sz="4" w:space="0" w:color="auto"/>
            </w:tcBorders>
            <w:shd w:val="clear" w:color="000000" w:fill="FFFFFF"/>
            <w:vAlign w:val="center"/>
            <w:hideMark/>
          </w:tcPr>
          <w:p w14:paraId="25CE91F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NDËRTESË</w:t>
            </w:r>
          </w:p>
        </w:tc>
        <w:tc>
          <w:tcPr>
            <w:tcW w:w="140" w:type="pct"/>
            <w:tcBorders>
              <w:top w:val="nil"/>
              <w:left w:val="nil"/>
              <w:bottom w:val="single" w:sz="4" w:space="0" w:color="auto"/>
              <w:right w:val="single" w:sz="4" w:space="0" w:color="auto"/>
            </w:tcBorders>
            <w:shd w:val="clear" w:color="000000" w:fill="FFFFFF"/>
            <w:noWrap/>
            <w:vAlign w:val="center"/>
            <w:hideMark/>
          </w:tcPr>
          <w:p w14:paraId="25CE920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137.86</w:t>
            </w:r>
          </w:p>
        </w:tc>
        <w:tc>
          <w:tcPr>
            <w:tcW w:w="128" w:type="pct"/>
            <w:tcBorders>
              <w:top w:val="nil"/>
              <w:left w:val="nil"/>
              <w:bottom w:val="single" w:sz="4" w:space="0" w:color="auto"/>
              <w:right w:val="single" w:sz="4" w:space="0" w:color="auto"/>
            </w:tcBorders>
            <w:shd w:val="clear" w:color="000000" w:fill="FFFFFF"/>
            <w:noWrap/>
            <w:vAlign w:val="center"/>
            <w:hideMark/>
          </w:tcPr>
          <w:p w14:paraId="25CE920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20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20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20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noWrap/>
            <w:vAlign w:val="center"/>
            <w:hideMark/>
          </w:tcPr>
          <w:p w14:paraId="25CE920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20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920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20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20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25CE920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920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137.86</w:t>
            </w:r>
          </w:p>
        </w:tc>
        <w:tc>
          <w:tcPr>
            <w:tcW w:w="163" w:type="pct"/>
            <w:tcBorders>
              <w:top w:val="nil"/>
              <w:left w:val="nil"/>
              <w:bottom w:val="single" w:sz="4" w:space="0" w:color="auto"/>
              <w:right w:val="single" w:sz="4" w:space="0" w:color="auto"/>
            </w:tcBorders>
            <w:shd w:val="clear" w:color="000000" w:fill="FFFFFF"/>
            <w:noWrap/>
            <w:vAlign w:val="center"/>
            <w:hideMark/>
          </w:tcPr>
          <w:p w14:paraId="25CE920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51,000</w:t>
            </w:r>
          </w:p>
        </w:tc>
        <w:tc>
          <w:tcPr>
            <w:tcW w:w="149" w:type="pct"/>
            <w:tcBorders>
              <w:top w:val="nil"/>
              <w:left w:val="nil"/>
              <w:bottom w:val="single" w:sz="4" w:space="0" w:color="auto"/>
              <w:right w:val="single" w:sz="4" w:space="0" w:color="auto"/>
            </w:tcBorders>
            <w:shd w:val="clear" w:color="000000" w:fill="FFFFFF"/>
            <w:noWrap/>
            <w:vAlign w:val="center"/>
            <w:hideMark/>
          </w:tcPr>
          <w:p w14:paraId="25CE920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7,030,860</w:t>
            </w:r>
          </w:p>
        </w:tc>
        <w:tc>
          <w:tcPr>
            <w:tcW w:w="132" w:type="pct"/>
            <w:tcBorders>
              <w:top w:val="nil"/>
              <w:left w:val="nil"/>
              <w:bottom w:val="single" w:sz="4" w:space="0" w:color="auto"/>
              <w:right w:val="single" w:sz="4" w:space="0" w:color="auto"/>
            </w:tcBorders>
            <w:shd w:val="clear" w:color="000000" w:fill="FFFFFF"/>
            <w:noWrap/>
            <w:vAlign w:val="center"/>
            <w:hideMark/>
          </w:tcPr>
          <w:p w14:paraId="25CE920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63" w:type="pct"/>
            <w:tcBorders>
              <w:top w:val="nil"/>
              <w:left w:val="nil"/>
              <w:bottom w:val="single" w:sz="4" w:space="0" w:color="auto"/>
              <w:right w:val="single" w:sz="4" w:space="0" w:color="auto"/>
            </w:tcBorders>
            <w:shd w:val="clear" w:color="000000" w:fill="FFFFFF"/>
            <w:noWrap/>
            <w:vAlign w:val="center"/>
            <w:hideMark/>
          </w:tcPr>
          <w:p w14:paraId="25CE920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9" w:type="pct"/>
            <w:tcBorders>
              <w:top w:val="nil"/>
              <w:left w:val="nil"/>
              <w:bottom w:val="single" w:sz="4" w:space="0" w:color="auto"/>
              <w:right w:val="single" w:sz="4" w:space="0" w:color="auto"/>
            </w:tcBorders>
            <w:shd w:val="clear" w:color="000000" w:fill="FFFFFF"/>
            <w:noWrap/>
            <w:vAlign w:val="center"/>
            <w:hideMark/>
          </w:tcPr>
          <w:p w14:paraId="25CE921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921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137.86</w:t>
            </w:r>
          </w:p>
        </w:tc>
        <w:tc>
          <w:tcPr>
            <w:tcW w:w="156" w:type="pct"/>
            <w:tcBorders>
              <w:top w:val="nil"/>
              <w:left w:val="nil"/>
              <w:bottom w:val="single" w:sz="4" w:space="0" w:color="auto"/>
              <w:right w:val="single" w:sz="4" w:space="0" w:color="auto"/>
            </w:tcBorders>
            <w:shd w:val="clear" w:color="000000" w:fill="FFFFFF"/>
            <w:vAlign w:val="center"/>
            <w:hideMark/>
          </w:tcPr>
          <w:p w14:paraId="25CE921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21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7,030,860 </w:t>
            </w:r>
          </w:p>
        </w:tc>
        <w:tc>
          <w:tcPr>
            <w:tcW w:w="160" w:type="pct"/>
            <w:tcBorders>
              <w:top w:val="nil"/>
              <w:left w:val="nil"/>
              <w:bottom w:val="single" w:sz="4" w:space="0" w:color="auto"/>
              <w:right w:val="single" w:sz="4" w:space="0" w:color="auto"/>
            </w:tcBorders>
            <w:shd w:val="clear" w:color="000000" w:fill="FFFFFF"/>
            <w:vAlign w:val="center"/>
            <w:hideMark/>
          </w:tcPr>
          <w:p w14:paraId="25CE921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Kompesim  ne vlere per objektin</w:t>
            </w:r>
          </w:p>
        </w:tc>
        <w:tc>
          <w:tcPr>
            <w:tcW w:w="166" w:type="pct"/>
            <w:tcBorders>
              <w:top w:val="nil"/>
              <w:left w:val="nil"/>
              <w:bottom w:val="single" w:sz="4" w:space="0" w:color="auto"/>
              <w:right w:val="single" w:sz="4" w:space="0" w:color="auto"/>
            </w:tcBorders>
            <w:shd w:val="clear" w:color="000000" w:fill="FFFFFF"/>
            <w:noWrap/>
            <w:hideMark/>
          </w:tcPr>
          <w:p w14:paraId="25CE9215"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21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 shenim sekuestro konservative dt.30.01.2017, nr. 67 prot bailiff service.</w:t>
            </w:r>
            <w:r w:rsidRPr="00A36853">
              <w:rPr>
                <w:rFonts w:ascii="Arial" w:eastAsia="Times New Roman" w:hAnsi="Arial" w:cs="Arial"/>
                <w:sz w:val="6"/>
                <w:szCs w:val="6"/>
                <w:lang w:val="sq-AL" w:eastAsia="sq-AL"/>
              </w:rPr>
              <w:br/>
              <w:t>Ka shenim ne seksionin E:</w:t>
            </w:r>
            <w:r w:rsidRPr="00A36853">
              <w:rPr>
                <w:rFonts w:ascii="Arial" w:eastAsia="Times New Roman" w:hAnsi="Arial" w:cs="Arial"/>
                <w:sz w:val="6"/>
                <w:szCs w:val="6"/>
                <w:lang w:val="sq-AL" w:eastAsia="sq-AL"/>
              </w:rPr>
              <w:br/>
              <w:t>Kjo pasuri eshte vene peng ne favor te Pro Credit Bank sh.a</w:t>
            </w:r>
            <w:r w:rsidRPr="00A36853">
              <w:rPr>
                <w:rFonts w:ascii="Arial" w:eastAsia="Times New Roman" w:hAnsi="Arial" w:cs="Arial"/>
                <w:sz w:val="6"/>
                <w:szCs w:val="6"/>
                <w:lang w:val="sq-AL" w:eastAsia="sq-AL"/>
              </w:rPr>
              <w:br/>
              <w:t>Kjo pasuri eshte vene peng ne favor te Pro Credit Bank sh.a me kredi nr. 394 nep,114/2 kol</w:t>
            </w:r>
            <w:r w:rsidRPr="00A36853">
              <w:rPr>
                <w:rFonts w:ascii="Arial" w:eastAsia="Times New Roman" w:hAnsi="Arial" w:cs="Arial"/>
                <w:sz w:val="6"/>
                <w:szCs w:val="6"/>
                <w:lang w:val="sq-AL" w:eastAsia="sq-AL"/>
              </w:rPr>
              <w:br/>
              <w:t>Kjo pasuri është vënë peng në favor të Pro Credit Bank Sh.a</w:t>
            </w:r>
            <w:r w:rsidRPr="00A36853">
              <w:rPr>
                <w:rFonts w:ascii="Arial" w:eastAsia="Times New Roman" w:hAnsi="Arial" w:cs="Arial"/>
                <w:sz w:val="6"/>
                <w:szCs w:val="6"/>
                <w:lang w:val="sq-AL" w:eastAsia="sq-AL"/>
              </w:rPr>
              <w:br/>
              <w:t>Në Kredi nr. 1428, dt. 30.01.2017 nr.67 prot. 'Bailif Servic'</w:t>
            </w:r>
            <w:r w:rsidRPr="00A36853">
              <w:rPr>
                <w:rFonts w:ascii="Arial" w:eastAsia="Times New Roman" w:hAnsi="Arial" w:cs="Arial"/>
                <w:sz w:val="6"/>
                <w:szCs w:val="6"/>
                <w:lang w:val="sq-AL" w:eastAsia="sq-AL"/>
              </w:rPr>
              <w:br/>
              <w:t>Kjo pasuri është vënë peng në favor të Pro Credit Bank Sh.a, Në Kredi nr. 1428</w:t>
            </w:r>
          </w:p>
        </w:tc>
      </w:tr>
      <w:tr w:rsidR="00E249F6" w:rsidRPr="00A36853" w14:paraId="25CE9239" w14:textId="3787A675"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21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w:t>
            </w:r>
          </w:p>
        </w:tc>
        <w:tc>
          <w:tcPr>
            <w:tcW w:w="139" w:type="pct"/>
            <w:vMerge/>
            <w:tcBorders>
              <w:top w:val="nil"/>
              <w:left w:val="single" w:sz="4" w:space="0" w:color="auto"/>
              <w:bottom w:val="single" w:sz="4" w:space="0" w:color="000000"/>
              <w:right w:val="single" w:sz="4" w:space="0" w:color="auto"/>
            </w:tcBorders>
            <w:vAlign w:val="center"/>
            <w:hideMark/>
          </w:tcPr>
          <w:p w14:paraId="25CE9219"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21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w:t>
            </w:r>
          </w:p>
        </w:tc>
        <w:tc>
          <w:tcPr>
            <w:tcW w:w="183" w:type="pct"/>
            <w:tcBorders>
              <w:top w:val="nil"/>
              <w:left w:val="nil"/>
              <w:bottom w:val="single" w:sz="4" w:space="0" w:color="auto"/>
              <w:right w:val="single" w:sz="4" w:space="0" w:color="auto"/>
            </w:tcBorders>
            <w:shd w:val="clear" w:color="000000" w:fill="FFFFFF"/>
            <w:noWrap/>
            <w:vAlign w:val="center"/>
            <w:hideMark/>
          </w:tcPr>
          <w:p w14:paraId="25CE921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MET</w:t>
            </w:r>
          </w:p>
        </w:tc>
        <w:tc>
          <w:tcPr>
            <w:tcW w:w="162" w:type="pct"/>
            <w:tcBorders>
              <w:top w:val="nil"/>
              <w:left w:val="nil"/>
              <w:bottom w:val="single" w:sz="4" w:space="0" w:color="auto"/>
              <w:right w:val="single" w:sz="4" w:space="0" w:color="auto"/>
            </w:tcBorders>
            <w:shd w:val="clear" w:color="000000" w:fill="FFFFFF"/>
            <w:noWrap/>
            <w:vAlign w:val="center"/>
            <w:hideMark/>
          </w:tcPr>
          <w:p w14:paraId="25CE921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DAN</w:t>
            </w:r>
          </w:p>
        </w:tc>
        <w:tc>
          <w:tcPr>
            <w:tcW w:w="254" w:type="pct"/>
            <w:tcBorders>
              <w:top w:val="nil"/>
              <w:left w:val="nil"/>
              <w:bottom w:val="single" w:sz="4" w:space="0" w:color="auto"/>
              <w:right w:val="single" w:sz="4" w:space="0" w:color="auto"/>
            </w:tcBorders>
            <w:shd w:val="clear" w:color="000000" w:fill="FFFFFF"/>
            <w:noWrap/>
            <w:vAlign w:val="center"/>
            <w:hideMark/>
          </w:tcPr>
          <w:p w14:paraId="25CE921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HIDRALIU</w:t>
            </w:r>
          </w:p>
        </w:tc>
        <w:tc>
          <w:tcPr>
            <w:tcW w:w="123" w:type="pct"/>
            <w:tcBorders>
              <w:top w:val="nil"/>
              <w:left w:val="nil"/>
              <w:bottom w:val="single" w:sz="4" w:space="0" w:color="auto"/>
              <w:right w:val="single" w:sz="4" w:space="0" w:color="auto"/>
            </w:tcBorders>
            <w:shd w:val="clear" w:color="000000" w:fill="FFFFFF"/>
            <w:noWrap/>
            <w:vAlign w:val="center"/>
            <w:hideMark/>
          </w:tcPr>
          <w:p w14:paraId="25CE921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21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922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114/N2</w:t>
            </w:r>
          </w:p>
        </w:tc>
        <w:tc>
          <w:tcPr>
            <w:tcW w:w="197" w:type="pct"/>
            <w:tcBorders>
              <w:top w:val="nil"/>
              <w:left w:val="nil"/>
              <w:bottom w:val="single" w:sz="4" w:space="0" w:color="auto"/>
              <w:right w:val="single" w:sz="4" w:space="0" w:color="auto"/>
            </w:tcBorders>
            <w:shd w:val="clear" w:color="000000" w:fill="FFFFFF"/>
            <w:vAlign w:val="center"/>
            <w:hideMark/>
          </w:tcPr>
          <w:p w14:paraId="25CE922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NDËRTESË</w:t>
            </w:r>
          </w:p>
        </w:tc>
        <w:tc>
          <w:tcPr>
            <w:tcW w:w="140" w:type="pct"/>
            <w:tcBorders>
              <w:top w:val="nil"/>
              <w:left w:val="nil"/>
              <w:bottom w:val="single" w:sz="4" w:space="0" w:color="auto"/>
              <w:right w:val="single" w:sz="4" w:space="0" w:color="auto"/>
            </w:tcBorders>
            <w:shd w:val="clear" w:color="000000" w:fill="FFFFFF"/>
            <w:noWrap/>
            <w:vAlign w:val="center"/>
            <w:hideMark/>
          </w:tcPr>
          <w:p w14:paraId="25CE922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71.14</w:t>
            </w:r>
          </w:p>
        </w:tc>
        <w:tc>
          <w:tcPr>
            <w:tcW w:w="128" w:type="pct"/>
            <w:tcBorders>
              <w:top w:val="nil"/>
              <w:left w:val="nil"/>
              <w:bottom w:val="single" w:sz="4" w:space="0" w:color="auto"/>
              <w:right w:val="single" w:sz="4" w:space="0" w:color="auto"/>
            </w:tcBorders>
            <w:shd w:val="clear" w:color="000000" w:fill="FFFFFF"/>
            <w:noWrap/>
            <w:vAlign w:val="center"/>
            <w:hideMark/>
          </w:tcPr>
          <w:p w14:paraId="25CE922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22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22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22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noWrap/>
            <w:vAlign w:val="center"/>
            <w:hideMark/>
          </w:tcPr>
          <w:p w14:paraId="25CE922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22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922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22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22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22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22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71.14</w:t>
            </w:r>
          </w:p>
        </w:tc>
        <w:tc>
          <w:tcPr>
            <w:tcW w:w="163" w:type="pct"/>
            <w:tcBorders>
              <w:top w:val="nil"/>
              <w:left w:val="nil"/>
              <w:bottom w:val="single" w:sz="4" w:space="0" w:color="auto"/>
              <w:right w:val="single" w:sz="4" w:space="0" w:color="auto"/>
            </w:tcBorders>
            <w:shd w:val="clear" w:color="000000" w:fill="FFFFFF"/>
            <w:noWrap/>
            <w:vAlign w:val="center"/>
            <w:hideMark/>
          </w:tcPr>
          <w:p w14:paraId="25CE922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51,000</w:t>
            </w:r>
          </w:p>
        </w:tc>
        <w:tc>
          <w:tcPr>
            <w:tcW w:w="149" w:type="pct"/>
            <w:tcBorders>
              <w:top w:val="nil"/>
              <w:left w:val="nil"/>
              <w:bottom w:val="single" w:sz="4" w:space="0" w:color="auto"/>
              <w:right w:val="single" w:sz="4" w:space="0" w:color="auto"/>
            </w:tcBorders>
            <w:shd w:val="clear" w:color="000000" w:fill="FFFFFF"/>
            <w:noWrap/>
            <w:vAlign w:val="center"/>
            <w:hideMark/>
          </w:tcPr>
          <w:p w14:paraId="25CE922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3,628,140</w:t>
            </w:r>
          </w:p>
        </w:tc>
        <w:tc>
          <w:tcPr>
            <w:tcW w:w="132" w:type="pct"/>
            <w:tcBorders>
              <w:top w:val="nil"/>
              <w:left w:val="nil"/>
              <w:bottom w:val="single" w:sz="4" w:space="0" w:color="auto"/>
              <w:right w:val="single" w:sz="4" w:space="0" w:color="auto"/>
            </w:tcBorders>
            <w:shd w:val="clear" w:color="000000" w:fill="FFFFFF"/>
            <w:noWrap/>
            <w:vAlign w:val="center"/>
            <w:hideMark/>
          </w:tcPr>
          <w:p w14:paraId="25CE923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63" w:type="pct"/>
            <w:tcBorders>
              <w:top w:val="nil"/>
              <w:left w:val="nil"/>
              <w:bottom w:val="single" w:sz="4" w:space="0" w:color="auto"/>
              <w:right w:val="single" w:sz="4" w:space="0" w:color="auto"/>
            </w:tcBorders>
            <w:shd w:val="clear" w:color="000000" w:fill="FFFFFF"/>
            <w:noWrap/>
            <w:vAlign w:val="center"/>
            <w:hideMark/>
          </w:tcPr>
          <w:p w14:paraId="25CE923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23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923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71.14</w:t>
            </w:r>
          </w:p>
        </w:tc>
        <w:tc>
          <w:tcPr>
            <w:tcW w:w="156" w:type="pct"/>
            <w:tcBorders>
              <w:top w:val="nil"/>
              <w:left w:val="nil"/>
              <w:bottom w:val="single" w:sz="4" w:space="0" w:color="auto"/>
              <w:right w:val="single" w:sz="4" w:space="0" w:color="auto"/>
            </w:tcBorders>
            <w:shd w:val="clear" w:color="000000" w:fill="FFFFFF"/>
            <w:vAlign w:val="center"/>
            <w:hideMark/>
          </w:tcPr>
          <w:p w14:paraId="25CE923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23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3,628,140 </w:t>
            </w:r>
          </w:p>
        </w:tc>
        <w:tc>
          <w:tcPr>
            <w:tcW w:w="160" w:type="pct"/>
            <w:tcBorders>
              <w:top w:val="nil"/>
              <w:left w:val="nil"/>
              <w:bottom w:val="single" w:sz="4" w:space="0" w:color="auto"/>
              <w:right w:val="single" w:sz="4" w:space="0" w:color="auto"/>
            </w:tcBorders>
            <w:shd w:val="clear" w:color="000000" w:fill="FFFFFF"/>
            <w:vAlign w:val="center"/>
            <w:hideMark/>
          </w:tcPr>
          <w:p w14:paraId="25CE923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Kompesim  ne vlere per objektin</w:t>
            </w:r>
          </w:p>
        </w:tc>
        <w:tc>
          <w:tcPr>
            <w:tcW w:w="166" w:type="pct"/>
            <w:tcBorders>
              <w:top w:val="nil"/>
              <w:left w:val="nil"/>
              <w:bottom w:val="single" w:sz="4" w:space="0" w:color="auto"/>
              <w:right w:val="single" w:sz="4" w:space="0" w:color="auto"/>
            </w:tcBorders>
            <w:shd w:val="clear" w:color="000000" w:fill="FFFFFF"/>
            <w:noWrap/>
            <w:hideMark/>
          </w:tcPr>
          <w:p w14:paraId="25CE9237"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23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r>
      <w:tr w:rsidR="00E249F6" w:rsidRPr="00A36853" w14:paraId="25CE925B" w14:textId="102027F8"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23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22</w:t>
            </w:r>
          </w:p>
        </w:tc>
        <w:tc>
          <w:tcPr>
            <w:tcW w:w="139" w:type="pct"/>
            <w:vMerge/>
            <w:tcBorders>
              <w:top w:val="nil"/>
              <w:left w:val="single" w:sz="4" w:space="0" w:color="auto"/>
              <w:bottom w:val="single" w:sz="4" w:space="0" w:color="000000"/>
              <w:right w:val="single" w:sz="4" w:space="0" w:color="auto"/>
            </w:tcBorders>
            <w:vAlign w:val="center"/>
            <w:hideMark/>
          </w:tcPr>
          <w:p w14:paraId="25CE923B"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23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13</w:t>
            </w:r>
          </w:p>
        </w:tc>
        <w:tc>
          <w:tcPr>
            <w:tcW w:w="183" w:type="pct"/>
            <w:tcBorders>
              <w:top w:val="nil"/>
              <w:left w:val="nil"/>
              <w:bottom w:val="single" w:sz="4" w:space="0" w:color="auto"/>
              <w:right w:val="single" w:sz="4" w:space="0" w:color="auto"/>
            </w:tcBorders>
            <w:shd w:val="clear" w:color="000000" w:fill="FFFFFF"/>
            <w:vAlign w:val="center"/>
            <w:hideMark/>
          </w:tcPr>
          <w:p w14:paraId="25CE923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SOKOL</w:t>
            </w:r>
            <w:r w:rsidRPr="00A36853">
              <w:rPr>
                <w:rFonts w:ascii="Arial" w:eastAsia="Times New Roman" w:hAnsi="Arial" w:cs="Arial"/>
                <w:sz w:val="6"/>
                <w:szCs w:val="6"/>
                <w:lang w:val="sq-AL" w:eastAsia="sq-AL"/>
              </w:rPr>
              <w:br/>
              <w:t>Fondi Besa sh.a.</w:t>
            </w:r>
          </w:p>
        </w:tc>
        <w:tc>
          <w:tcPr>
            <w:tcW w:w="162" w:type="pct"/>
            <w:tcBorders>
              <w:top w:val="nil"/>
              <w:left w:val="nil"/>
              <w:bottom w:val="single" w:sz="4" w:space="0" w:color="auto"/>
              <w:right w:val="single" w:sz="4" w:space="0" w:color="auto"/>
            </w:tcBorders>
            <w:shd w:val="clear" w:color="000000" w:fill="FFFFFF"/>
            <w:noWrap/>
            <w:hideMark/>
          </w:tcPr>
          <w:p w14:paraId="25CE923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REFIK</w:t>
            </w:r>
          </w:p>
        </w:tc>
        <w:tc>
          <w:tcPr>
            <w:tcW w:w="254" w:type="pct"/>
            <w:tcBorders>
              <w:top w:val="nil"/>
              <w:left w:val="nil"/>
              <w:bottom w:val="single" w:sz="4" w:space="0" w:color="auto"/>
              <w:right w:val="single" w:sz="4" w:space="0" w:color="auto"/>
            </w:tcBorders>
            <w:shd w:val="clear" w:color="000000" w:fill="FFFFFF"/>
            <w:noWrap/>
            <w:hideMark/>
          </w:tcPr>
          <w:p w14:paraId="25CE923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MESITI</w:t>
            </w:r>
          </w:p>
        </w:tc>
        <w:tc>
          <w:tcPr>
            <w:tcW w:w="123" w:type="pct"/>
            <w:tcBorders>
              <w:top w:val="nil"/>
              <w:left w:val="nil"/>
              <w:bottom w:val="single" w:sz="4" w:space="0" w:color="auto"/>
              <w:right w:val="single" w:sz="4" w:space="0" w:color="auto"/>
            </w:tcBorders>
            <w:shd w:val="clear" w:color="000000" w:fill="FFFFFF"/>
            <w:noWrap/>
            <w:vAlign w:val="center"/>
            <w:hideMark/>
          </w:tcPr>
          <w:p w14:paraId="25CE924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24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924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117/7</w:t>
            </w:r>
          </w:p>
        </w:tc>
        <w:tc>
          <w:tcPr>
            <w:tcW w:w="197" w:type="pct"/>
            <w:tcBorders>
              <w:top w:val="nil"/>
              <w:left w:val="nil"/>
              <w:bottom w:val="single" w:sz="4" w:space="0" w:color="auto"/>
              <w:right w:val="single" w:sz="4" w:space="0" w:color="auto"/>
            </w:tcBorders>
            <w:shd w:val="clear" w:color="000000" w:fill="FFFFFF"/>
            <w:vAlign w:val="center"/>
            <w:hideMark/>
          </w:tcPr>
          <w:p w14:paraId="25CE924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NDERTESE</w:t>
            </w:r>
          </w:p>
        </w:tc>
        <w:tc>
          <w:tcPr>
            <w:tcW w:w="140" w:type="pct"/>
            <w:tcBorders>
              <w:top w:val="nil"/>
              <w:left w:val="nil"/>
              <w:bottom w:val="single" w:sz="4" w:space="0" w:color="auto"/>
              <w:right w:val="single" w:sz="4" w:space="0" w:color="auto"/>
            </w:tcBorders>
            <w:shd w:val="clear" w:color="000000" w:fill="FFFFFF"/>
            <w:noWrap/>
            <w:vAlign w:val="center"/>
            <w:hideMark/>
          </w:tcPr>
          <w:p w14:paraId="25CE924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68.00</w:t>
            </w:r>
          </w:p>
        </w:tc>
        <w:tc>
          <w:tcPr>
            <w:tcW w:w="128" w:type="pct"/>
            <w:tcBorders>
              <w:top w:val="nil"/>
              <w:left w:val="nil"/>
              <w:bottom w:val="single" w:sz="4" w:space="0" w:color="auto"/>
              <w:right w:val="single" w:sz="4" w:space="0" w:color="auto"/>
            </w:tcBorders>
            <w:shd w:val="clear" w:color="000000" w:fill="FFFFFF"/>
            <w:noWrap/>
            <w:vAlign w:val="center"/>
            <w:hideMark/>
          </w:tcPr>
          <w:p w14:paraId="25CE924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24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24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24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noWrap/>
            <w:vAlign w:val="center"/>
            <w:hideMark/>
          </w:tcPr>
          <w:p w14:paraId="25CE924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24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924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24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24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24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24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68.00</w:t>
            </w:r>
          </w:p>
        </w:tc>
        <w:tc>
          <w:tcPr>
            <w:tcW w:w="163" w:type="pct"/>
            <w:tcBorders>
              <w:top w:val="nil"/>
              <w:left w:val="nil"/>
              <w:bottom w:val="single" w:sz="4" w:space="0" w:color="auto"/>
              <w:right w:val="single" w:sz="4" w:space="0" w:color="auto"/>
            </w:tcBorders>
            <w:shd w:val="clear" w:color="000000" w:fill="FFFFFF"/>
            <w:noWrap/>
            <w:vAlign w:val="center"/>
            <w:hideMark/>
          </w:tcPr>
          <w:p w14:paraId="25CE925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9" w:type="pct"/>
            <w:tcBorders>
              <w:top w:val="nil"/>
              <w:left w:val="nil"/>
              <w:bottom w:val="single" w:sz="4" w:space="0" w:color="auto"/>
              <w:right w:val="single" w:sz="4" w:space="0" w:color="auto"/>
            </w:tcBorders>
            <w:shd w:val="clear" w:color="000000" w:fill="FFFFFF"/>
            <w:noWrap/>
            <w:vAlign w:val="center"/>
            <w:hideMark/>
          </w:tcPr>
          <w:p w14:paraId="25CE925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925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63" w:type="pct"/>
            <w:tcBorders>
              <w:top w:val="nil"/>
              <w:left w:val="nil"/>
              <w:bottom w:val="single" w:sz="4" w:space="0" w:color="auto"/>
              <w:right w:val="single" w:sz="4" w:space="0" w:color="auto"/>
            </w:tcBorders>
            <w:shd w:val="clear" w:color="000000" w:fill="FFFFFF"/>
            <w:noWrap/>
            <w:vAlign w:val="center"/>
            <w:hideMark/>
          </w:tcPr>
          <w:p w14:paraId="25CE925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25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925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68.00</w:t>
            </w:r>
          </w:p>
        </w:tc>
        <w:tc>
          <w:tcPr>
            <w:tcW w:w="156" w:type="pct"/>
            <w:tcBorders>
              <w:top w:val="nil"/>
              <w:left w:val="nil"/>
              <w:bottom w:val="single" w:sz="4" w:space="0" w:color="auto"/>
              <w:right w:val="single" w:sz="4" w:space="0" w:color="auto"/>
            </w:tcBorders>
            <w:shd w:val="clear" w:color="000000" w:fill="FFFFFF"/>
            <w:vAlign w:val="center"/>
            <w:hideMark/>
          </w:tcPr>
          <w:p w14:paraId="25CE925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25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25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Shkembim per objektin</w:t>
            </w:r>
          </w:p>
        </w:tc>
        <w:tc>
          <w:tcPr>
            <w:tcW w:w="166" w:type="pct"/>
            <w:tcBorders>
              <w:top w:val="nil"/>
              <w:left w:val="nil"/>
              <w:bottom w:val="single" w:sz="4" w:space="0" w:color="auto"/>
              <w:right w:val="single" w:sz="4" w:space="0" w:color="auto"/>
            </w:tcBorders>
            <w:shd w:val="clear" w:color="000000" w:fill="FFFFFF"/>
            <w:noWrap/>
            <w:hideMark/>
          </w:tcPr>
          <w:p w14:paraId="25CE9259"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25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Ne favor te Fondit Besa sh.a. me kontrate nr.5103/2955 dt.18.09.2018</w:t>
            </w:r>
          </w:p>
        </w:tc>
      </w:tr>
      <w:tr w:rsidR="00E249F6" w:rsidRPr="00A36853" w14:paraId="25CE927D" w14:textId="779233EE"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25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23</w:t>
            </w:r>
          </w:p>
        </w:tc>
        <w:tc>
          <w:tcPr>
            <w:tcW w:w="139" w:type="pct"/>
            <w:vMerge/>
            <w:tcBorders>
              <w:top w:val="nil"/>
              <w:left w:val="single" w:sz="4" w:space="0" w:color="auto"/>
              <w:bottom w:val="single" w:sz="4" w:space="0" w:color="000000"/>
              <w:right w:val="single" w:sz="4" w:space="0" w:color="auto"/>
            </w:tcBorders>
            <w:vAlign w:val="center"/>
            <w:hideMark/>
          </w:tcPr>
          <w:p w14:paraId="25CE925D"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25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14</w:t>
            </w:r>
          </w:p>
        </w:tc>
        <w:tc>
          <w:tcPr>
            <w:tcW w:w="183" w:type="pct"/>
            <w:tcBorders>
              <w:top w:val="nil"/>
              <w:left w:val="nil"/>
              <w:bottom w:val="single" w:sz="4" w:space="0" w:color="auto"/>
              <w:right w:val="single" w:sz="4" w:space="0" w:color="auto"/>
            </w:tcBorders>
            <w:shd w:val="clear" w:color="000000" w:fill="FFFFFF"/>
            <w:vAlign w:val="center"/>
            <w:hideMark/>
          </w:tcPr>
          <w:p w14:paraId="25CE925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REXHINA</w:t>
            </w:r>
            <w:r w:rsidRPr="00A36853">
              <w:rPr>
                <w:rFonts w:ascii="Arial" w:eastAsia="Times New Roman" w:hAnsi="Arial" w:cs="Arial"/>
                <w:sz w:val="6"/>
                <w:szCs w:val="6"/>
                <w:lang w:val="sq-AL" w:eastAsia="sq-AL"/>
              </w:rPr>
              <w:br/>
              <w:t>FATMIRA</w:t>
            </w:r>
          </w:p>
        </w:tc>
        <w:tc>
          <w:tcPr>
            <w:tcW w:w="162" w:type="pct"/>
            <w:tcBorders>
              <w:top w:val="nil"/>
              <w:left w:val="nil"/>
              <w:bottom w:val="single" w:sz="4" w:space="0" w:color="auto"/>
              <w:right w:val="single" w:sz="4" w:space="0" w:color="auto"/>
            </w:tcBorders>
            <w:shd w:val="clear" w:color="000000" w:fill="FFFFFF"/>
            <w:vAlign w:val="center"/>
            <w:hideMark/>
          </w:tcPr>
          <w:p w14:paraId="25CE926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KUJTIM</w:t>
            </w:r>
            <w:r w:rsidRPr="00A36853">
              <w:rPr>
                <w:rFonts w:ascii="Arial" w:eastAsia="Times New Roman" w:hAnsi="Arial" w:cs="Arial"/>
                <w:sz w:val="6"/>
                <w:szCs w:val="6"/>
                <w:lang w:val="sq-AL" w:eastAsia="sq-AL"/>
              </w:rPr>
              <w:br/>
              <w:t>VEBI</w:t>
            </w:r>
          </w:p>
        </w:tc>
        <w:tc>
          <w:tcPr>
            <w:tcW w:w="254" w:type="pct"/>
            <w:tcBorders>
              <w:top w:val="nil"/>
              <w:left w:val="nil"/>
              <w:bottom w:val="single" w:sz="4" w:space="0" w:color="auto"/>
              <w:right w:val="single" w:sz="4" w:space="0" w:color="auto"/>
            </w:tcBorders>
            <w:shd w:val="clear" w:color="000000" w:fill="FFFFFF"/>
            <w:vAlign w:val="center"/>
            <w:hideMark/>
          </w:tcPr>
          <w:p w14:paraId="25CE926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ARAPI</w:t>
            </w:r>
            <w:r w:rsidRPr="00A36853">
              <w:rPr>
                <w:rFonts w:ascii="Arial" w:eastAsia="Times New Roman" w:hAnsi="Arial" w:cs="Arial"/>
                <w:sz w:val="6"/>
                <w:szCs w:val="6"/>
                <w:lang w:val="sq-AL" w:eastAsia="sq-AL"/>
              </w:rPr>
              <w:br/>
              <w:t>ARAPI</w:t>
            </w:r>
          </w:p>
        </w:tc>
        <w:tc>
          <w:tcPr>
            <w:tcW w:w="123" w:type="pct"/>
            <w:tcBorders>
              <w:top w:val="nil"/>
              <w:left w:val="nil"/>
              <w:bottom w:val="single" w:sz="4" w:space="0" w:color="auto"/>
              <w:right w:val="single" w:sz="4" w:space="0" w:color="auto"/>
            </w:tcBorders>
            <w:shd w:val="clear" w:color="000000" w:fill="FFFFFF"/>
            <w:noWrap/>
            <w:vAlign w:val="center"/>
            <w:hideMark/>
          </w:tcPr>
          <w:p w14:paraId="25CE926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26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926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118/5</w:t>
            </w:r>
          </w:p>
        </w:tc>
        <w:tc>
          <w:tcPr>
            <w:tcW w:w="197" w:type="pct"/>
            <w:tcBorders>
              <w:top w:val="nil"/>
              <w:left w:val="nil"/>
              <w:bottom w:val="single" w:sz="4" w:space="0" w:color="auto"/>
              <w:right w:val="single" w:sz="4" w:space="0" w:color="auto"/>
            </w:tcBorders>
            <w:shd w:val="clear" w:color="000000" w:fill="FFFFFF"/>
            <w:vAlign w:val="center"/>
            <w:hideMark/>
          </w:tcPr>
          <w:p w14:paraId="25CE926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NDERTESE</w:t>
            </w:r>
          </w:p>
        </w:tc>
        <w:tc>
          <w:tcPr>
            <w:tcW w:w="140" w:type="pct"/>
            <w:tcBorders>
              <w:top w:val="nil"/>
              <w:left w:val="nil"/>
              <w:bottom w:val="single" w:sz="4" w:space="0" w:color="auto"/>
              <w:right w:val="single" w:sz="4" w:space="0" w:color="auto"/>
            </w:tcBorders>
            <w:shd w:val="clear" w:color="000000" w:fill="FFFFFF"/>
            <w:noWrap/>
            <w:vAlign w:val="center"/>
            <w:hideMark/>
          </w:tcPr>
          <w:p w14:paraId="25CE926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106.00</w:t>
            </w:r>
          </w:p>
        </w:tc>
        <w:tc>
          <w:tcPr>
            <w:tcW w:w="128" w:type="pct"/>
            <w:tcBorders>
              <w:top w:val="nil"/>
              <w:left w:val="nil"/>
              <w:bottom w:val="single" w:sz="4" w:space="0" w:color="auto"/>
              <w:right w:val="single" w:sz="4" w:space="0" w:color="auto"/>
            </w:tcBorders>
            <w:shd w:val="clear" w:color="000000" w:fill="FFFFFF"/>
            <w:noWrap/>
            <w:vAlign w:val="center"/>
            <w:hideMark/>
          </w:tcPr>
          <w:p w14:paraId="25CE926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26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26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26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noWrap/>
            <w:vAlign w:val="center"/>
            <w:hideMark/>
          </w:tcPr>
          <w:p w14:paraId="25CE926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26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926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26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26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25CE927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927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106.00</w:t>
            </w:r>
          </w:p>
        </w:tc>
        <w:tc>
          <w:tcPr>
            <w:tcW w:w="163" w:type="pct"/>
            <w:tcBorders>
              <w:top w:val="nil"/>
              <w:left w:val="nil"/>
              <w:bottom w:val="single" w:sz="4" w:space="0" w:color="auto"/>
              <w:right w:val="single" w:sz="4" w:space="0" w:color="auto"/>
            </w:tcBorders>
            <w:shd w:val="clear" w:color="000000" w:fill="FFFFFF"/>
            <w:noWrap/>
            <w:vAlign w:val="center"/>
            <w:hideMark/>
          </w:tcPr>
          <w:p w14:paraId="25CE927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51,000</w:t>
            </w:r>
          </w:p>
        </w:tc>
        <w:tc>
          <w:tcPr>
            <w:tcW w:w="149" w:type="pct"/>
            <w:tcBorders>
              <w:top w:val="nil"/>
              <w:left w:val="nil"/>
              <w:bottom w:val="single" w:sz="4" w:space="0" w:color="auto"/>
              <w:right w:val="single" w:sz="4" w:space="0" w:color="auto"/>
            </w:tcBorders>
            <w:shd w:val="clear" w:color="000000" w:fill="FFFFFF"/>
            <w:noWrap/>
            <w:vAlign w:val="center"/>
            <w:hideMark/>
          </w:tcPr>
          <w:p w14:paraId="25CE927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5,406,000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27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63" w:type="pct"/>
            <w:tcBorders>
              <w:top w:val="nil"/>
              <w:left w:val="nil"/>
              <w:bottom w:val="single" w:sz="4" w:space="0" w:color="auto"/>
              <w:right w:val="single" w:sz="4" w:space="0" w:color="auto"/>
            </w:tcBorders>
            <w:shd w:val="clear" w:color="000000" w:fill="FFFFFF"/>
            <w:noWrap/>
            <w:vAlign w:val="center"/>
            <w:hideMark/>
          </w:tcPr>
          <w:p w14:paraId="25CE927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27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927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106.00</w:t>
            </w:r>
          </w:p>
        </w:tc>
        <w:tc>
          <w:tcPr>
            <w:tcW w:w="156" w:type="pct"/>
            <w:tcBorders>
              <w:top w:val="nil"/>
              <w:left w:val="nil"/>
              <w:bottom w:val="single" w:sz="4" w:space="0" w:color="auto"/>
              <w:right w:val="single" w:sz="4" w:space="0" w:color="auto"/>
            </w:tcBorders>
            <w:shd w:val="clear" w:color="000000" w:fill="FFFFFF"/>
            <w:vAlign w:val="center"/>
            <w:hideMark/>
          </w:tcPr>
          <w:p w14:paraId="25CE927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27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5,406,000 </w:t>
            </w:r>
          </w:p>
        </w:tc>
        <w:tc>
          <w:tcPr>
            <w:tcW w:w="160" w:type="pct"/>
            <w:tcBorders>
              <w:top w:val="nil"/>
              <w:left w:val="nil"/>
              <w:bottom w:val="single" w:sz="4" w:space="0" w:color="auto"/>
              <w:right w:val="single" w:sz="4" w:space="0" w:color="auto"/>
            </w:tcBorders>
            <w:shd w:val="clear" w:color="000000" w:fill="FFFFFF"/>
            <w:vAlign w:val="center"/>
            <w:hideMark/>
          </w:tcPr>
          <w:p w14:paraId="25CE927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Kompesim  ne vlere per objektin</w:t>
            </w:r>
          </w:p>
        </w:tc>
        <w:tc>
          <w:tcPr>
            <w:tcW w:w="166" w:type="pct"/>
            <w:tcBorders>
              <w:top w:val="nil"/>
              <w:left w:val="nil"/>
              <w:bottom w:val="single" w:sz="4" w:space="0" w:color="auto"/>
              <w:right w:val="single" w:sz="4" w:space="0" w:color="auto"/>
            </w:tcBorders>
            <w:shd w:val="clear" w:color="000000" w:fill="FFFFFF"/>
            <w:noWrap/>
            <w:hideMark/>
          </w:tcPr>
          <w:p w14:paraId="25CE927B"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27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Mbi kete pasuri ndodhet ND 118/1 V.4 f.13</w:t>
            </w:r>
          </w:p>
        </w:tc>
      </w:tr>
      <w:tr w:rsidR="00E249F6" w:rsidRPr="00A36853" w14:paraId="25CE929F" w14:textId="5EA65E03"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27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24</w:t>
            </w:r>
          </w:p>
        </w:tc>
        <w:tc>
          <w:tcPr>
            <w:tcW w:w="139" w:type="pct"/>
            <w:vMerge w:val="restart"/>
            <w:tcBorders>
              <w:top w:val="nil"/>
              <w:left w:val="single" w:sz="4" w:space="0" w:color="auto"/>
              <w:bottom w:val="single" w:sz="4" w:space="0" w:color="000000"/>
              <w:right w:val="single" w:sz="4" w:space="0" w:color="auto"/>
            </w:tcBorders>
            <w:shd w:val="clear" w:color="000000" w:fill="FFFFFF"/>
            <w:textDirection w:val="btLr"/>
            <w:vAlign w:val="center"/>
            <w:hideMark/>
          </w:tcPr>
          <w:p w14:paraId="25CE927F"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APARTAMENT</w:t>
            </w:r>
          </w:p>
        </w:tc>
        <w:tc>
          <w:tcPr>
            <w:tcW w:w="98" w:type="pct"/>
            <w:tcBorders>
              <w:top w:val="nil"/>
              <w:left w:val="nil"/>
              <w:bottom w:val="single" w:sz="4" w:space="0" w:color="auto"/>
              <w:right w:val="single" w:sz="4" w:space="0" w:color="auto"/>
            </w:tcBorders>
            <w:shd w:val="clear" w:color="000000" w:fill="FFFFFF"/>
            <w:noWrap/>
            <w:vAlign w:val="center"/>
            <w:hideMark/>
          </w:tcPr>
          <w:p w14:paraId="25CE928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15</w:t>
            </w:r>
          </w:p>
        </w:tc>
        <w:tc>
          <w:tcPr>
            <w:tcW w:w="183" w:type="pct"/>
            <w:tcBorders>
              <w:top w:val="nil"/>
              <w:left w:val="nil"/>
              <w:bottom w:val="single" w:sz="4" w:space="0" w:color="auto"/>
              <w:right w:val="single" w:sz="4" w:space="0" w:color="auto"/>
            </w:tcBorders>
            <w:shd w:val="clear" w:color="000000" w:fill="FFFFFF"/>
            <w:noWrap/>
            <w:vAlign w:val="center"/>
            <w:hideMark/>
          </w:tcPr>
          <w:p w14:paraId="25CE928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AGIM</w:t>
            </w:r>
          </w:p>
        </w:tc>
        <w:tc>
          <w:tcPr>
            <w:tcW w:w="162" w:type="pct"/>
            <w:tcBorders>
              <w:top w:val="nil"/>
              <w:left w:val="nil"/>
              <w:bottom w:val="single" w:sz="4" w:space="0" w:color="auto"/>
              <w:right w:val="single" w:sz="4" w:space="0" w:color="auto"/>
            </w:tcBorders>
            <w:shd w:val="clear" w:color="000000" w:fill="FFFFFF"/>
            <w:noWrap/>
            <w:vAlign w:val="center"/>
            <w:hideMark/>
          </w:tcPr>
          <w:p w14:paraId="25CE928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XHELAL</w:t>
            </w:r>
          </w:p>
        </w:tc>
        <w:tc>
          <w:tcPr>
            <w:tcW w:w="254" w:type="pct"/>
            <w:tcBorders>
              <w:top w:val="nil"/>
              <w:left w:val="nil"/>
              <w:bottom w:val="single" w:sz="4" w:space="0" w:color="auto"/>
              <w:right w:val="single" w:sz="4" w:space="0" w:color="auto"/>
            </w:tcBorders>
            <w:shd w:val="clear" w:color="000000" w:fill="FFFFFF"/>
            <w:noWrap/>
            <w:vAlign w:val="center"/>
            <w:hideMark/>
          </w:tcPr>
          <w:p w14:paraId="25CE928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GJYSTILA</w:t>
            </w:r>
          </w:p>
        </w:tc>
        <w:tc>
          <w:tcPr>
            <w:tcW w:w="123" w:type="pct"/>
            <w:tcBorders>
              <w:top w:val="nil"/>
              <w:left w:val="nil"/>
              <w:bottom w:val="single" w:sz="4" w:space="0" w:color="auto"/>
              <w:right w:val="single" w:sz="4" w:space="0" w:color="auto"/>
            </w:tcBorders>
            <w:shd w:val="clear" w:color="000000" w:fill="FFFFFF"/>
            <w:noWrap/>
            <w:vAlign w:val="center"/>
            <w:hideMark/>
          </w:tcPr>
          <w:p w14:paraId="25CE928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28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928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124/11</w:t>
            </w:r>
          </w:p>
        </w:tc>
        <w:tc>
          <w:tcPr>
            <w:tcW w:w="197" w:type="pct"/>
            <w:tcBorders>
              <w:top w:val="nil"/>
              <w:left w:val="nil"/>
              <w:bottom w:val="single" w:sz="4" w:space="0" w:color="auto"/>
              <w:right w:val="single" w:sz="4" w:space="0" w:color="auto"/>
            </w:tcBorders>
            <w:shd w:val="clear" w:color="000000" w:fill="FFFFFF"/>
            <w:vAlign w:val="center"/>
            <w:hideMark/>
          </w:tcPr>
          <w:p w14:paraId="25CE928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NDËRTESË</w:t>
            </w:r>
          </w:p>
        </w:tc>
        <w:tc>
          <w:tcPr>
            <w:tcW w:w="140" w:type="pct"/>
            <w:tcBorders>
              <w:top w:val="nil"/>
              <w:left w:val="nil"/>
              <w:bottom w:val="single" w:sz="4" w:space="0" w:color="auto"/>
              <w:right w:val="single" w:sz="4" w:space="0" w:color="auto"/>
            </w:tcBorders>
            <w:shd w:val="clear" w:color="000000" w:fill="FFFFFF"/>
            <w:noWrap/>
            <w:vAlign w:val="center"/>
            <w:hideMark/>
          </w:tcPr>
          <w:p w14:paraId="25CE928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28.00</w:t>
            </w:r>
          </w:p>
        </w:tc>
        <w:tc>
          <w:tcPr>
            <w:tcW w:w="128" w:type="pct"/>
            <w:tcBorders>
              <w:top w:val="nil"/>
              <w:left w:val="nil"/>
              <w:bottom w:val="single" w:sz="4" w:space="0" w:color="auto"/>
              <w:right w:val="single" w:sz="4" w:space="0" w:color="auto"/>
            </w:tcBorders>
            <w:shd w:val="clear" w:color="000000" w:fill="FFFFFF"/>
            <w:noWrap/>
            <w:vAlign w:val="center"/>
            <w:hideMark/>
          </w:tcPr>
          <w:p w14:paraId="25CE928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28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28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28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noWrap/>
            <w:vAlign w:val="center"/>
            <w:hideMark/>
          </w:tcPr>
          <w:p w14:paraId="25CE928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28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928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29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29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29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29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28.00</w:t>
            </w:r>
          </w:p>
        </w:tc>
        <w:tc>
          <w:tcPr>
            <w:tcW w:w="163" w:type="pct"/>
            <w:tcBorders>
              <w:top w:val="nil"/>
              <w:left w:val="nil"/>
              <w:bottom w:val="single" w:sz="4" w:space="0" w:color="auto"/>
              <w:right w:val="single" w:sz="4" w:space="0" w:color="auto"/>
            </w:tcBorders>
            <w:shd w:val="clear" w:color="000000" w:fill="FFFFFF"/>
            <w:noWrap/>
            <w:vAlign w:val="center"/>
            <w:hideMark/>
          </w:tcPr>
          <w:p w14:paraId="25CE929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9" w:type="pct"/>
            <w:tcBorders>
              <w:top w:val="nil"/>
              <w:left w:val="nil"/>
              <w:bottom w:val="single" w:sz="4" w:space="0" w:color="auto"/>
              <w:right w:val="single" w:sz="4" w:space="0" w:color="auto"/>
            </w:tcBorders>
            <w:shd w:val="clear" w:color="000000" w:fill="FFFFFF"/>
            <w:noWrap/>
            <w:vAlign w:val="center"/>
            <w:hideMark/>
          </w:tcPr>
          <w:p w14:paraId="25CE929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929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63" w:type="pct"/>
            <w:tcBorders>
              <w:top w:val="nil"/>
              <w:left w:val="nil"/>
              <w:bottom w:val="single" w:sz="4" w:space="0" w:color="auto"/>
              <w:right w:val="single" w:sz="4" w:space="0" w:color="auto"/>
            </w:tcBorders>
            <w:shd w:val="clear" w:color="000000" w:fill="FFFFFF"/>
            <w:noWrap/>
            <w:vAlign w:val="center"/>
            <w:hideMark/>
          </w:tcPr>
          <w:p w14:paraId="25CE929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29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929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28.00</w:t>
            </w:r>
          </w:p>
        </w:tc>
        <w:tc>
          <w:tcPr>
            <w:tcW w:w="156" w:type="pct"/>
            <w:tcBorders>
              <w:top w:val="nil"/>
              <w:left w:val="nil"/>
              <w:bottom w:val="single" w:sz="4" w:space="0" w:color="auto"/>
              <w:right w:val="single" w:sz="4" w:space="0" w:color="auto"/>
            </w:tcBorders>
            <w:shd w:val="clear" w:color="000000" w:fill="FFFFFF"/>
            <w:vAlign w:val="center"/>
            <w:hideMark/>
          </w:tcPr>
          <w:p w14:paraId="25CE929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29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29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Shkembim per objektin</w:t>
            </w:r>
          </w:p>
        </w:tc>
        <w:tc>
          <w:tcPr>
            <w:tcW w:w="166" w:type="pct"/>
            <w:tcBorders>
              <w:top w:val="nil"/>
              <w:left w:val="nil"/>
              <w:bottom w:val="single" w:sz="4" w:space="0" w:color="auto"/>
              <w:right w:val="single" w:sz="4" w:space="0" w:color="auto"/>
            </w:tcBorders>
            <w:shd w:val="clear" w:color="000000" w:fill="FFFFFF"/>
            <w:noWrap/>
            <w:hideMark/>
          </w:tcPr>
          <w:p w14:paraId="25CE929D"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29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Nën këtë pasuri ndodhet trualli me nr.124/12, vol.5, fq.221</w:t>
            </w:r>
          </w:p>
        </w:tc>
      </w:tr>
      <w:tr w:rsidR="00E249F6" w:rsidRPr="00A36853" w14:paraId="25CE92C1" w14:textId="6E75946F"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2A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25</w:t>
            </w:r>
          </w:p>
        </w:tc>
        <w:tc>
          <w:tcPr>
            <w:tcW w:w="139" w:type="pct"/>
            <w:vMerge/>
            <w:tcBorders>
              <w:top w:val="nil"/>
              <w:left w:val="single" w:sz="4" w:space="0" w:color="auto"/>
              <w:bottom w:val="single" w:sz="4" w:space="0" w:color="000000"/>
              <w:right w:val="single" w:sz="4" w:space="0" w:color="auto"/>
            </w:tcBorders>
            <w:vAlign w:val="center"/>
            <w:hideMark/>
          </w:tcPr>
          <w:p w14:paraId="25CE92A1"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2A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16</w:t>
            </w:r>
          </w:p>
        </w:tc>
        <w:tc>
          <w:tcPr>
            <w:tcW w:w="183" w:type="pct"/>
            <w:tcBorders>
              <w:top w:val="nil"/>
              <w:left w:val="nil"/>
              <w:bottom w:val="single" w:sz="4" w:space="0" w:color="auto"/>
              <w:right w:val="single" w:sz="4" w:space="0" w:color="auto"/>
            </w:tcBorders>
            <w:shd w:val="clear" w:color="000000" w:fill="FFFFFF"/>
            <w:noWrap/>
            <w:vAlign w:val="center"/>
            <w:hideMark/>
          </w:tcPr>
          <w:p w14:paraId="25CE92A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ADHURIM</w:t>
            </w:r>
          </w:p>
        </w:tc>
        <w:tc>
          <w:tcPr>
            <w:tcW w:w="162" w:type="pct"/>
            <w:tcBorders>
              <w:top w:val="nil"/>
              <w:left w:val="nil"/>
              <w:bottom w:val="single" w:sz="4" w:space="0" w:color="auto"/>
              <w:right w:val="single" w:sz="4" w:space="0" w:color="auto"/>
            </w:tcBorders>
            <w:shd w:val="clear" w:color="000000" w:fill="FFFFFF"/>
            <w:noWrap/>
            <w:vAlign w:val="center"/>
            <w:hideMark/>
          </w:tcPr>
          <w:p w14:paraId="25CE92A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ÇERÇIZ</w:t>
            </w:r>
          </w:p>
        </w:tc>
        <w:tc>
          <w:tcPr>
            <w:tcW w:w="254" w:type="pct"/>
            <w:tcBorders>
              <w:top w:val="nil"/>
              <w:left w:val="nil"/>
              <w:bottom w:val="single" w:sz="4" w:space="0" w:color="auto"/>
              <w:right w:val="single" w:sz="4" w:space="0" w:color="auto"/>
            </w:tcBorders>
            <w:shd w:val="clear" w:color="000000" w:fill="FFFFFF"/>
            <w:noWrap/>
            <w:vAlign w:val="center"/>
            <w:hideMark/>
          </w:tcPr>
          <w:p w14:paraId="25CE92A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BRAHIMLLARI</w:t>
            </w:r>
          </w:p>
        </w:tc>
        <w:tc>
          <w:tcPr>
            <w:tcW w:w="123" w:type="pct"/>
            <w:tcBorders>
              <w:top w:val="nil"/>
              <w:left w:val="nil"/>
              <w:bottom w:val="single" w:sz="4" w:space="0" w:color="auto"/>
              <w:right w:val="single" w:sz="4" w:space="0" w:color="auto"/>
            </w:tcBorders>
            <w:shd w:val="clear" w:color="000000" w:fill="FFFFFF"/>
            <w:noWrap/>
            <w:vAlign w:val="center"/>
            <w:hideMark/>
          </w:tcPr>
          <w:p w14:paraId="25CE92A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2A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92A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126/28</w:t>
            </w:r>
          </w:p>
        </w:tc>
        <w:tc>
          <w:tcPr>
            <w:tcW w:w="197" w:type="pct"/>
            <w:tcBorders>
              <w:top w:val="nil"/>
              <w:left w:val="nil"/>
              <w:bottom w:val="single" w:sz="4" w:space="0" w:color="auto"/>
              <w:right w:val="single" w:sz="4" w:space="0" w:color="auto"/>
            </w:tcBorders>
            <w:shd w:val="clear" w:color="000000" w:fill="FFFFFF"/>
            <w:vAlign w:val="center"/>
            <w:hideMark/>
          </w:tcPr>
          <w:p w14:paraId="25CE92A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NDËRTESË</w:t>
            </w:r>
          </w:p>
        </w:tc>
        <w:tc>
          <w:tcPr>
            <w:tcW w:w="140" w:type="pct"/>
            <w:tcBorders>
              <w:top w:val="nil"/>
              <w:left w:val="nil"/>
              <w:bottom w:val="single" w:sz="4" w:space="0" w:color="auto"/>
              <w:right w:val="single" w:sz="4" w:space="0" w:color="auto"/>
            </w:tcBorders>
            <w:shd w:val="clear" w:color="000000" w:fill="FFFFFF"/>
            <w:noWrap/>
            <w:vAlign w:val="center"/>
            <w:hideMark/>
          </w:tcPr>
          <w:p w14:paraId="25CE92A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83.10</w:t>
            </w:r>
          </w:p>
        </w:tc>
        <w:tc>
          <w:tcPr>
            <w:tcW w:w="128" w:type="pct"/>
            <w:tcBorders>
              <w:top w:val="nil"/>
              <w:left w:val="nil"/>
              <w:bottom w:val="single" w:sz="4" w:space="0" w:color="auto"/>
              <w:right w:val="single" w:sz="4" w:space="0" w:color="auto"/>
            </w:tcBorders>
            <w:shd w:val="clear" w:color="000000" w:fill="FFFFFF"/>
            <w:noWrap/>
            <w:vAlign w:val="center"/>
            <w:hideMark/>
          </w:tcPr>
          <w:p w14:paraId="25CE92A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2A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2A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2A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noWrap/>
            <w:vAlign w:val="center"/>
            <w:hideMark/>
          </w:tcPr>
          <w:p w14:paraId="25CE92A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2B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92B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2B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2B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2B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2B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83.10</w:t>
            </w:r>
          </w:p>
        </w:tc>
        <w:tc>
          <w:tcPr>
            <w:tcW w:w="163" w:type="pct"/>
            <w:tcBorders>
              <w:top w:val="nil"/>
              <w:left w:val="nil"/>
              <w:bottom w:val="single" w:sz="4" w:space="0" w:color="auto"/>
              <w:right w:val="single" w:sz="4" w:space="0" w:color="auto"/>
            </w:tcBorders>
            <w:shd w:val="clear" w:color="000000" w:fill="FFFFFF"/>
            <w:noWrap/>
            <w:vAlign w:val="center"/>
            <w:hideMark/>
          </w:tcPr>
          <w:p w14:paraId="25CE92B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51,000</w:t>
            </w:r>
          </w:p>
        </w:tc>
        <w:tc>
          <w:tcPr>
            <w:tcW w:w="149" w:type="pct"/>
            <w:tcBorders>
              <w:top w:val="nil"/>
              <w:left w:val="nil"/>
              <w:bottom w:val="single" w:sz="4" w:space="0" w:color="auto"/>
              <w:right w:val="single" w:sz="4" w:space="0" w:color="auto"/>
            </w:tcBorders>
            <w:shd w:val="clear" w:color="000000" w:fill="FFFFFF"/>
            <w:noWrap/>
            <w:vAlign w:val="center"/>
            <w:hideMark/>
          </w:tcPr>
          <w:p w14:paraId="25CE92B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4,238,100</w:t>
            </w:r>
          </w:p>
        </w:tc>
        <w:tc>
          <w:tcPr>
            <w:tcW w:w="132" w:type="pct"/>
            <w:tcBorders>
              <w:top w:val="nil"/>
              <w:left w:val="nil"/>
              <w:bottom w:val="single" w:sz="4" w:space="0" w:color="auto"/>
              <w:right w:val="single" w:sz="4" w:space="0" w:color="auto"/>
            </w:tcBorders>
            <w:shd w:val="clear" w:color="000000" w:fill="FFFFFF"/>
            <w:noWrap/>
            <w:vAlign w:val="center"/>
            <w:hideMark/>
          </w:tcPr>
          <w:p w14:paraId="25CE92B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63" w:type="pct"/>
            <w:tcBorders>
              <w:top w:val="nil"/>
              <w:left w:val="nil"/>
              <w:bottom w:val="single" w:sz="4" w:space="0" w:color="auto"/>
              <w:right w:val="single" w:sz="4" w:space="0" w:color="auto"/>
            </w:tcBorders>
            <w:shd w:val="clear" w:color="000000" w:fill="FFFFFF"/>
            <w:noWrap/>
            <w:vAlign w:val="center"/>
            <w:hideMark/>
          </w:tcPr>
          <w:p w14:paraId="25CE92B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2B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92B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83.10</w:t>
            </w:r>
          </w:p>
        </w:tc>
        <w:tc>
          <w:tcPr>
            <w:tcW w:w="156" w:type="pct"/>
            <w:tcBorders>
              <w:top w:val="nil"/>
              <w:left w:val="nil"/>
              <w:bottom w:val="single" w:sz="4" w:space="0" w:color="auto"/>
              <w:right w:val="single" w:sz="4" w:space="0" w:color="auto"/>
            </w:tcBorders>
            <w:shd w:val="clear" w:color="000000" w:fill="FFFFFF"/>
            <w:vAlign w:val="center"/>
            <w:hideMark/>
          </w:tcPr>
          <w:p w14:paraId="25CE92B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2B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4,238,100 </w:t>
            </w:r>
          </w:p>
        </w:tc>
        <w:tc>
          <w:tcPr>
            <w:tcW w:w="160" w:type="pct"/>
            <w:tcBorders>
              <w:top w:val="nil"/>
              <w:left w:val="nil"/>
              <w:bottom w:val="single" w:sz="4" w:space="0" w:color="auto"/>
              <w:right w:val="single" w:sz="4" w:space="0" w:color="auto"/>
            </w:tcBorders>
            <w:shd w:val="clear" w:color="000000" w:fill="FFFFFF"/>
            <w:vAlign w:val="center"/>
            <w:hideMark/>
          </w:tcPr>
          <w:p w14:paraId="25CE92B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Kompesim  ne vlere per objektin</w:t>
            </w:r>
          </w:p>
        </w:tc>
        <w:tc>
          <w:tcPr>
            <w:tcW w:w="166" w:type="pct"/>
            <w:tcBorders>
              <w:top w:val="nil"/>
              <w:left w:val="nil"/>
              <w:bottom w:val="single" w:sz="4" w:space="0" w:color="auto"/>
              <w:right w:val="single" w:sz="4" w:space="0" w:color="auto"/>
            </w:tcBorders>
            <w:shd w:val="clear" w:color="000000" w:fill="FFFFFF"/>
            <w:noWrap/>
            <w:hideMark/>
          </w:tcPr>
          <w:p w14:paraId="25CE92BF"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2C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Kjo pasuri ndhet në pasurinë nr.126/27, vol.5, fq.179</w:t>
            </w:r>
            <w:r w:rsidRPr="00A36853">
              <w:rPr>
                <w:rFonts w:ascii="Arial" w:eastAsia="Times New Roman" w:hAnsi="Arial" w:cs="Arial"/>
                <w:sz w:val="6"/>
                <w:szCs w:val="6"/>
                <w:lang w:val="sq-AL" w:eastAsia="sq-AL"/>
              </w:rPr>
              <w:br/>
              <w:t>Rivlerësuar ndërtesa me vlerë 4,450,006 Lekë</w:t>
            </w:r>
          </w:p>
        </w:tc>
      </w:tr>
      <w:tr w:rsidR="00E249F6" w:rsidRPr="00A36853" w14:paraId="25CE92E3" w14:textId="4806E234"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2C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26</w:t>
            </w:r>
          </w:p>
        </w:tc>
        <w:tc>
          <w:tcPr>
            <w:tcW w:w="139" w:type="pct"/>
            <w:vMerge/>
            <w:tcBorders>
              <w:top w:val="nil"/>
              <w:left w:val="single" w:sz="4" w:space="0" w:color="auto"/>
              <w:bottom w:val="single" w:sz="4" w:space="0" w:color="000000"/>
              <w:right w:val="single" w:sz="4" w:space="0" w:color="auto"/>
            </w:tcBorders>
            <w:vAlign w:val="center"/>
            <w:hideMark/>
          </w:tcPr>
          <w:p w14:paraId="25CE92C3"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2C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17</w:t>
            </w:r>
          </w:p>
        </w:tc>
        <w:tc>
          <w:tcPr>
            <w:tcW w:w="183" w:type="pct"/>
            <w:tcBorders>
              <w:top w:val="nil"/>
              <w:left w:val="nil"/>
              <w:bottom w:val="single" w:sz="4" w:space="0" w:color="auto"/>
              <w:right w:val="single" w:sz="4" w:space="0" w:color="auto"/>
            </w:tcBorders>
            <w:shd w:val="clear" w:color="000000" w:fill="FFFFFF"/>
            <w:noWrap/>
            <w:vAlign w:val="center"/>
            <w:hideMark/>
          </w:tcPr>
          <w:p w14:paraId="25CE92C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GJERGJ</w:t>
            </w:r>
          </w:p>
        </w:tc>
        <w:tc>
          <w:tcPr>
            <w:tcW w:w="162" w:type="pct"/>
            <w:tcBorders>
              <w:top w:val="nil"/>
              <w:left w:val="nil"/>
              <w:bottom w:val="single" w:sz="4" w:space="0" w:color="auto"/>
              <w:right w:val="single" w:sz="4" w:space="0" w:color="auto"/>
            </w:tcBorders>
            <w:shd w:val="clear" w:color="000000" w:fill="FFFFFF"/>
            <w:noWrap/>
            <w:vAlign w:val="center"/>
            <w:hideMark/>
          </w:tcPr>
          <w:p w14:paraId="25CE92C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BIB</w:t>
            </w:r>
          </w:p>
        </w:tc>
        <w:tc>
          <w:tcPr>
            <w:tcW w:w="254" w:type="pct"/>
            <w:tcBorders>
              <w:top w:val="nil"/>
              <w:left w:val="nil"/>
              <w:bottom w:val="single" w:sz="4" w:space="0" w:color="auto"/>
              <w:right w:val="single" w:sz="4" w:space="0" w:color="auto"/>
            </w:tcBorders>
            <w:shd w:val="clear" w:color="000000" w:fill="FFFFFF"/>
            <w:noWrap/>
            <w:vAlign w:val="center"/>
            <w:hideMark/>
          </w:tcPr>
          <w:p w14:paraId="25CE92C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LEKA</w:t>
            </w:r>
          </w:p>
        </w:tc>
        <w:tc>
          <w:tcPr>
            <w:tcW w:w="123" w:type="pct"/>
            <w:tcBorders>
              <w:top w:val="nil"/>
              <w:left w:val="nil"/>
              <w:bottom w:val="single" w:sz="4" w:space="0" w:color="auto"/>
              <w:right w:val="single" w:sz="4" w:space="0" w:color="auto"/>
            </w:tcBorders>
            <w:shd w:val="clear" w:color="000000" w:fill="FFFFFF"/>
            <w:noWrap/>
            <w:vAlign w:val="center"/>
            <w:hideMark/>
          </w:tcPr>
          <w:p w14:paraId="25CE92C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2C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92C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126/33</w:t>
            </w:r>
          </w:p>
        </w:tc>
        <w:tc>
          <w:tcPr>
            <w:tcW w:w="197" w:type="pct"/>
            <w:tcBorders>
              <w:top w:val="nil"/>
              <w:left w:val="nil"/>
              <w:bottom w:val="single" w:sz="4" w:space="0" w:color="auto"/>
              <w:right w:val="single" w:sz="4" w:space="0" w:color="auto"/>
            </w:tcBorders>
            <w:shd w:val="clear" w:color="000000" w:fill="FFFFFF"/>
            <w:vAlign w:val="center"/>
            <w:hideMark/>
          </w:tcPr>
          <w:p w14:paraId="25CE92C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NDËRTESË</w:t>
            </w:r>
          </w:p>
        </w:tc>
        <w:tc>
          <w:tcPr>
            <w:tcW w:w="140" w:type="pct"/>
            <w:tcBorders>
              <w:top w:val="nil"/>
              <w:left w:val="nil"/>
              <w:bottom w:val="single" w:sz="4" w:space="0" w:color="auto"/>
              <w:right w:val="single" w:sz="4" w:space="0" w:color="auto"/>
            </w:tcBorders>
            <w:shd w:val="clear" w:color="000000" w:fill="FFFFFF"/>
            <w:noWrap/>
            <w:vAlign w:val="center"/>
            <w:hideMark/>
          </w:tcPr>
          <w:p w14:paraId="25CE92C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88.40</w:t>
            </w:r>
          </w:p>
        </w:tc>
        <w:tc>
          <w:tcPr>
            <w:tcW w:w="128" w:type="pct"/>
            <w:tcBorders>
              <w:top w:val="nil"/>
              <w:left w:val="nil"/>
              <w:bottom w:val="single" w:sz="4" w:space="0" w:color="auto"/>
              <w:right w:val="single" w:sz="4" w:space="0" w:color="auto"/>
            </w:tcBorders>
            <w:shd w:val="clear" w:color="000000" w:fill="FFFFFF"/>
            <w:noWrap/>
            <w:vAlign w:val="center"/>
            <w:hideMark/>
          </w:tcPr>
          <w:p w14:paraId="25CE92C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2C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2C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2D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noWrap/>
            <w:vAlign w:val="center"/>
            <w:hideMark/>
          </w:tcPr>
          <w:p w14:paraId="25CE92D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2D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92D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2D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2D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2D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2D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88.40</w:t>
            </w:r>
          </w:p>
        </w:tc>
        <w:tc>
          <w:tcPr>
            <w:tcW w:w="163" w:type="pct"/>
            <w:tcBorders>
              <w:top w:val="nil"/>
              <w:left w:val="nil"/>
              <w:bottom w:val="single" w:sz="4" w:space="0" w:color="auto"/>
              <w:right w:val="single" w:sz="4" w:space="0" w:color="auto"/>
            </w:tcBorders>
            <w:shd w:val="clear" w:color="000000" w:fill="FFFFFF"/>
            <w:noWrap/>
            <w:vAlign w:val="center"/>
            <w:hideMark/>
          </w:tcPr>
          <w:p w14:paraId="25CE92D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2D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92D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63" w:type="pct"/>
            <w:tcBorders>
              <w:top w:val="nil"/>
              <w:left w:val="nil"/>
              <w:bottom w:val="single" w:sz="4" w:space="0" w:color="auto"/>
              <w:right w:val="single" w:sz="4" w:space="0" w:color="auto"/>
            </w:tcBorders>
            <w:shd w:val="clear" w:color="000000" w:fill="FFFFFF"/>
            <w:noWrap/>
            <w:vAlign w:val="center"/>
            <w:hideMark/>
          </w:tcPr>
          <w:p w14:paraId="25CE92D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2D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92D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88.40</w:t>
            </w:r>
          </w:p>
        </w:tc>
        <w:tc>
          <w:tcPr>
            <w:tcW w:w="156" w:type="pct"/>
            <w:tcBorders>
              <w:top w:val="nil"/>
              <w:left w:val="nil"/>
              <w:bottom w:val="single" w:sz="4" w:space="0" w:color="auto"/>
              <w:right w:val="single" w:sz="4" w:space="0" w:color="auto"/>
            </w:tcBorders>
            <w:shd w:val="clear" w:color="000000" w:fill="FFFFFF"/>
            <w:vAlign w:val="center"/>
            <w:hideMark/>
          </w:tcPr>
          <w:p w14:paraId="25CE92D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2D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2E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Shkembim per objektin</w:t>
            </w:r>
          </w:p>
        </w:tc>
        <w:tc>
          <w:tcPr>
            <w:tcW w:w="166" w:type="pct"/>
            <w:tcBorders>
              <w:top w:val="nil"/>
              <w:left w:val="nil"/>
              <w:bottom w:val="single" w:sz="4" w:space="0" w:color="auto"/>
              <w:right w:val="single" w:sz="4" w:space="0" w:color="auto"/>
            </w:tcBorders>
            <w:shd w:val="clear" w:color="000000" w:fill="FFFFFF"/>
            <w:noWrap/>
            <w:hideMark/>
          </w:tcPr>
          <w:p w14:paraId="25CE92E1"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2E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Nën këtë objekt ndodhet trualli me nr.126/34, vol.6, fq.2</w:t>
            </w:r>
          </w:p>
        </w:tc>
      </w:tr>
      <w:tr w:rsidR="00E249F6" w:rsidRPr="00A36853" w14:paraId="25CE9305" w14:textId="16D086C2"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2E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27</w:t>
            </w:r>
          </w:p>
        </w:tc>
        <w:tc>
          <w:tcPr>
            <w:tcW w:w="139" w:type="pct"/>
            <w:vMerge/>
            <w:tcBorders>
              <w:top w:val="nil"/>
              <w:left w:val="single" w:sz="4" w:space="0" w:color="auto"/>
              <w:bottom w:val="single" w:sz="4" w:space="0" w:color="000000"/>
              <w:right w:val="single" w:sz="4" w:space="0" w:color="auto"/>
            </w:tcBorders>
            <w:vAlign w:val="center"/>
            <w:hideMark/>
          </w:tcPr>
          <w:p w14:paraId="25CE92E5"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2E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18</w:t>
            </w:r>
          </w:p>
        </w:tc>
        <w:tc>
          <w:tcPr>
            <w:tcW w:w="183" w:type="pct"/>
            <w:tcBorders>
              <w:top w:val="nil"/>
              <w:left w:val="nil"/>
              <w:bottom w:val="single" w:sz="4" w:space="0" w:color="auto"/>
              <w:right w:val="single" w:sz="4" w:space="0" w:color="auto"/>
            </w:tcBorders>
            <w:shd w:val="clear" w:color="000000" w:fill="FFFFFF"/>
            <w:noWrap/>
            <w:vAlign w:val="center"/>
            <w:hideMark/>
          </w:tcPr>
          <w:p w14:paraId="25CE92E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HAJDAR</w:t>
            </w:r>
          </w:p>
        </w:tc>
        <w:tc>
          <w:tcPr>
            <w:tcW w:w="162" w:type="pct"/>
            <w:tcBorders>
              <w:top w:val="nil"/>
              <w:left w:val="nil"/>
              <w:bottom w:val="single" w:sz="4" w:space="0" w:color="auto"/>
              <w:right w:val="single" w:sz="4" w:space="0" w:color="auto"/>
            </w:tcBorders>
            <w:shd w:val="clear" w:color="000000" w:fill="FFFFFF"/>
            <w:noWrap/>
            <w:vAlign w:val="center"/>
            <w:hideMark/>
          </w:tcPr>
          <w:p w14:paraId="25CE92E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SALI</w:t>
            </w:r>
          </w:p>
        </w:tc>
        <w:tc>
          <w:tcPr>
            <w:tcW w:w="254" w:type="pct"/>
            <w:tcBorders>
              <w:top w:val="nil"/>
              <w:left w:val="nil"/>
              <w:bottom w:val="single" w:sz="4" w:space="0" w:color="auto"/>
              <w:right w:val="single" w:sz="4" w:space="0" w:color="auto"/>
            </w:tcBorders>
            <w:shd w:val="clear" w:color="000000" w:fill="FFFFFF"/>
            <w:noWrap/>
            <w:vAlign w:val="center"/>
            <w:hideMark/>
          </w:tcPr>
          <w:p w14:paraId="25CE92E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MANA</w:t>
            </w:r>
          </w:p>
        </w:tc>
        <w:tc>
          <w:tcPr>
            <w:tcW w:w="123" w:type="pct"/>
            <w:tcBorders>
              <w:top w:val="nil"/>
              <w:left w:val="nil"/>
              <w:bottom w:val="single" w:sz="4" w:space="0" w:color="auto"/>
              <w:right w:val="single" w:sz="4" w:space="0" w:color="auto"/>
            </w:tcBorders>
            <w:shd w:val="clear" w:color="000000" w:fill="FFFFFF"/>
            <w:noWrap/>
            <w:vAlign w:val="center"/>
            <w:hideMark/>
          </w:tcPr>
          <w:p w14:paraId="25CE92E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2E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92E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126/36</w:t>
            </w:r>
          </w:p>
        </w:tc>
        <w:tc>
          <w:tcPr>
            <w:tcW w:w="197" w:type="pct"/>
            <w:tcBorders>
              <w:top w:val="nil"/>
              <w:left w:val="nil"/>
              <w:bottom w:val="single" w:sz="4" w:space="0" w:color="auto"/>
              <w:right w:val="single" w:sz="4" w:space="0" w:color="auto"/>
            </w:tcBorders>
            <w:shd w:val="clear" w:color="000000" w:fill="FFFFFF"/>
            <w:vAlign w:val="center"/>
            <w:hideMark/>
          </w:tcPr>
          <w:p w14:paraId="25CE92E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NDËRTESË</w:t>
            </w:r>
          </w:p>
        </w:tc>
        <w:tc>
          <w:tcPr>
            <w:tcW w:w="140" w:type="pct"/>
            <w:tcBorders>
              <w:top w:val="nil"/>
              <w:left w:val="nil"/>
              <w:bottom w:val="single" w:sz="4" w:space="0" w:color="auto"/>
              <w:right w:val="single" w:sz="4" w:space="0" w:color="auto"/>
            </w:tcBorders>
            <w:shd w:val="clear" w:color="000000" w:fill="FFFFFF"/>
            <w:noWrap/>
            <w:vAlign w:val="center"/>
            <w:hideMark/>
          </w:tcPr>
          <w:p w14:paraId="25CE92E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111.60</w:t>
            </w:r>
          </w:p>
        </w:tc>
        <w:tc>
          <w:tcPr>
            <w:tcW w:w="128" w:type="pct"/>
            <w:tcBorders>
              <w:top w:val="nil"/>
              <w:left w:val="nil"/>
              <w:bottom w:val="single" w:sz="4" w:space="0" w:color="auto"/>
              <w:right w:val="single" w:sz="4" w:space="0" w:color="auto"/>
            </w:tcBorders>
            <w:shd w:val="clear" w:color="000000" w:fill="FFFFFF"/>
            <w:noWrap/>
            <w:vAlign w:val="center"/>
            <w:hideMark/>
          </w:tcPr>
          <w:p w14:paraId="25CE92E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2F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2F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2F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noWrap/>
            <w:vAlign w:val="center"/>
            <w:hideMark/>
          </w:tcPr>
          <w:p w14:paraId="25CE92F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2F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92F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2F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2F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2F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2F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111.60</w:t>
            </w:r>
          </w:p>
        </w:tc>
        <w:tc>
          <w:tcPr>
            <w:tcW w:w="163" w:type="pct"/>
            <w:tcBorders>
              <w:top w:val="nil"/>
              <w:left w:val="nil"/>
              <w:bottom w:val="single" w:sz="4" w:space="0" w:color="auto"/>
              <w:right w:val="single" w:sz="4" w:space="0" w:color="auto"/>
            </w:tcBorders>
            <w:shd w:val="clear" w:color="000000" w:fill="FFFFFF"/>
            <w:noWrap/>
            <w:vAlign w:val="center"/>
            <w:hideMark/>
          </w:tcPr>
          <w:p w14:paraId="25CE92F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2F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92F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63" w:type="pct"/>
            <w:tcBorders>
              <w:top w:val="nil"/>
              <w:left w:val="nil"/>
              <w:bottom w:val="single" w:sz="4" w:space="0" w:color="auto"/>
              <w:right w:val="single" w:sz="4" w:space="0" w:color="auto"/>
            </w:tcBorders>
            <w:shd w:val="clear" w:color="000000" w:fill="FFFFFF"/>
            <w:noWrap/>
            <w:vAlign w:val="center"/>
            <w:hideMark/>
          </w:tcPr>
          <w:p w14:paraId="25CE92F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2F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92F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111.60</w:t>
            </w:r>
          </w:p>
        </w:tc>
        <w:tc>
          <w:tcPr>
            <w:tcW w:w="156" w:type="pct"/>
            <w:tcBorders>
              <w:top w:val="nil"/>
              <w:left w:val="nil"/>
              <w:bottom w:val="single" w:sz="4" w:space="0" w:color="auto"/>
              <w:right w:val="single" w:sz="4" w:space="0" w:color="auto"/>
            </w:tcBorders>
            <w:shd w:val="clear" w:color="000000" w:fill="FFFFFF"/>
            <w:vAlign w:val="center"/>
            <w:hideMark/>
          </w:tcPr>
          <w:p w14:paraId="25CE930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30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30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Shkembim per objektin</w:t>
            </w:r>
          </w:p>
        </w:tc>
        <w:tc>
          <w:tcPr>
            <w:tcW w:w="166" w:type="pct"/>
            <w:tcBorders>
              <w:top w:val="nil"/>
              <w:left w:val="nil"/>
              <w:bottom w:val="single" w:sz="4" w:space="0" w:color="auto"/>
              <w:right w:val="single" w:sz="4" w:space="0" w:color="auto"/>
            </w:tcBorders>
            <w:shd w:val="clear" w:color="000000" w:fill="FFFFFF"/>
            <w:noWrap/>
            <w:hideMark/>
          </w:tcPr>
          <w:p w14:paraId="25CE9303"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30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Kjo pasuri ndodhet mbi pasurinë nr.126/35, vol.6, fq.9.</w:t>
            </w:r>
            <w:r w:rsidRPr="00A36853">
              <w:rPr>
                <w:rFonts w:ascii="Arial" w:eastAsia="Times New Roman" w:hAnsi="Arial" w:cs="Arial"/>
                <w:sz w:val="6"/>
                <w:szCs w:val="6"/>
                <w:lang w:val="sq-AL" w:eastAsia="sq-AL"/>
              </w:rPr>
              <w:br/>
              <w:t>Rivlerësuar me vlerë 5,976,180 Lekë</w:t>
            </w:r>
          </w:p>
        </w:tc>
      </w:tr>
      <w:tr w:rsidR="00E249F6" w:rsidRPr="00A36853" w14:paraId="25CE9327" w14:textId="2220DAFC"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30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28</w:t>
            </w:r>
          </w:p>
        </w:tc>
        <w:tc>
          <w:tcPr>
            <w:tcW w:w="139" w:type="pct"/>
            <w:tcBorders>
              <w:top w:val="nil"/>
              <w:left w:val="nil"/>
              <w:bottom w:val="single" w:sz="4" w:space="0" w:color="auto"/>
              <w:right w:val="single" w:sz="4" w:space="0" w:color="auto"/>
            </w:tcBorders>
            <w:shd w:val="clear" w:color="000000" w:fill="FFFFFF"/>
            <w:vAlign w:val="center"/>
            <w:hideMark/>
          </w:tcPr>
          <w:p w14:paraId="25CE9307"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xml:space="preserve">TOKE ARE + </w:t>
            </w:r>
            <w:r w:rsidRPr="00A36853">
              <w:rPr>
                <w:rFonts w:ascii="Arial" w:eastAsia="Times New Roman" w:hAnsi="Arial" w:cs="Arial"/>
                <w:b/>
                <w:bCs/>
                <w:sz w:val="6"/>
                <w:szCs w:val="6"/>
                <w:lang w:val="sq-AL" w:eastAsia="sq-AL"/>
              </w:rPr>
              <w:br/>
              <w:t>VEGJETACION</w:t>
            </w:r>
          </w:p>
        </w:tc>
        <w:tc>
          <w:tcPr>
            <w:tcW w:w="98" w:type="pct"/>
            <w:tcBorders>
              <w:top w:val="nil"/>
              <w:left w:val="nil"/>
              <w:bottom w:val="single" w:sz="4" w:space="0" w:color="auto"/>
              <w:right w:val="single" w:sz="4" w:space="0" w:color="auto"/>
            </w:tcBorders>
            <w:shd w:val="clear" w:color="000000" w:fill="FFFFFF"/>
            <w:noWrap/>
            <w:vAlign w:val="center"/>
            <w:hideMark/>
          </w:tcPr>
          <w:p w14:paraId="25CE930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w:t>
            </w:r>
          </w:p>
        </w:tc>
        <w:tc>
          <w:tcPr>
            <w:tcW w:w="183" w:type="pct"/>
            <w:tcBorders>
              <w:top w:val="nil"/>
              <w:left w:val="nil"/>
              <w:bottom w:val="single" w:sz="4" w:space="0" w:color="auto"/>
              <w:right w:val="single" w:sz="4" w:space="0" w:color="auto"/>
            </w:tcBorders>
            <w:shd w:val="clear" w:color="000000" w:fill="FFFFFF"/>
            <w:vAlign w:val="center"/>
            <w:hideMark/>
          </w:tcPr>
          <w:p w14:paraId="25CE930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SOKOL</w:t>
            </w:r>
          </w:p>
        </w:tc>
        <w:tc>
          <w:tcPr>
            <w:tcW w:w="162" w:type="pct"/>
            <w:tcBorders>
              <w:top w:val="nil"/>
              <w:left w:val="nil"/>
              <w:bottom w:val="single" w:sz="4" w:space="0" w:color="auto"/>
              <w:right w:val="single" w:sz="4" w:space="0" w:color="auto"/>
            </w:tcBorders>
            <w:shd w:val="clear" w:color="000000" w:fill="FFFFFF"/>
            <w:noWrap/>
            <w:vAlign w:val="center"/>
            <w:hideMark/>
          </w:tcPr>
          <w:p w14:paraId="25CE930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ALI</w:t>
            </w:r>
          </w:p>
        </w:tc>
        <w:tc>
          <w:tcPr>
            <w:tcW w:w="254" w:type="pct"/>
            <w:tcBorders>
              <w:top w:val="nil"/>
              <w:left w:val="nil"/>
              <w:bottom w:val="single" w:sz="4" w:space="0" w:color="auto"/>
              <w:right w:val="single" w:sz="4" w:space="0" w:color="auto"/>
            </w:tcBorders>
            <w:shd w:val="clear" w:color="000000" w:fill="FFFFFF"/>
            <w:noWrap/>
            <w:vAlign w:val="center"/>
            <w:hideMark/>
          </w:tcPr>
          <w:p w14:paraId="25CE930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ÇENJA</w:t>
            </w:r>
          </w:p>
        </w:tc>
        <w:tc>
          <w:tcPr>
            <w:tcW w:w="123" w:type="pct"/>
            <w:tcBorders>
              <w:top w:val="nil"/>
              <w:left w:val="nil"/>
              <w:bottom w:val="single" w:sz="4" w:space="0" w:color="auto"/>
              <w:right w:val="single" w:sz="4" w:space="0" w:color="auto"/>
            </w:tcBorders>
            <w:shd w:val="clear" w:color="000000" w:fill="FFFFFF"/>
            <w:noWrap/>
            <w:vAlign w:val="center"/>
            <w:hideMark/>
          </w:tcPr>
          <w:p w14:paraId="25CE930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30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3599 -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930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53/9</w:t>
            </w:r>
          </w:p>
        </w:tc>
        <w:tc>
          <w:tcPr>
            <w:tcW w:w="197" w:type="pct"/>
            <w:tcBorders>
              <w:top w:val="nil"/>
              <w:left w:val="nil"/>
              <w:bottom w:val="single" w:sz="4" w:space="0" w:color="auto"/>
              <w:right w:val="single" w:sz="4" w:space="0" w:color="auto"/>
            </w:tcBorders>
            <w:shd w:val="clear" w:color="000000" w:fill="FFFFFF"/>
            <w:vAlign w:val="center"/>
            <w:hideMark/>
          </w:tcPr>
          <w:p w14:paraId="25CE930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ARE</w:t>
            </w:r>
          </w:p>
        </w:tc>
        <w:tc>
          <w:tcPr>
            <w:tcW w:w="140" w:type="pct"/>
            <w:tcBorders>
              <w:top w:val="nil"/>
              <w:left w:val="nil"/>
              <w:bottom w:val="single" w:sz="4" w:space="0" w:color="auto"/>
              <w:right w:val="single" w:sz="4" w:space="0" w:color="auto"/>
            </w:tcBorders>
            <w:shd w:val="clear" w:color="000000" w:fill="FFFFFF"/>
            <w:noWrap/>
            <w:vAlign w:val="center"/>
            <w:hideMark/>
          </w:tcPr>
          <w:p w14:paraId="25CE931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2,500.00</w:t>
            </w:r>
          </w:p>
        </w:tc>
        <w:tc>
          <w:tcPr>
            <w:tcW w:w="128" w:type="pct"/>
            <w:tcBorders>
              <w:top w:val="nil"/>
              <w:left w:val="nil"/>
              <w:bottom w:val="single" w:sz="4" w:space="0" w:color="auto"/>
              <w:right w:val="single" w:sz="4" w:space="0" w:color="auto"/>
            </w:tcBorders>
            <w:shd w:val="clear" w:color="000000" w:fill="FFFFFF"/>
            <w:noWrap/>
            <w:vAlign w:val="center"/>
            <w:hideMark/>
          </w:tcPr>
          <w:p w14:paraId="25CE931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2,500 </w:t>
            </w:r>
          </w:p>
        </w:tc>
        <w:tc>
          <w:tcPr>
            <w:tcW w:w="136" w:type="pct"/>
            <w:tcBorders>
              <w:top w:val="nil"/>
              <w:left w:val="nil"/>
              <w:bottom w:val="single" w:sz="4" w:space="0" w:color="auto"/>
              <w:right w:val="single" w:sz="4" w:space="0" w:color="auto"/>
            </w:tcBorders>
            <w:shd w:val="clear" w:color="000000" w:fill="FFFFFF"/>
            <w:noWrap/>
            <w:vAlign w:val="center"/>
            <w:hideMark/>
          </w:tcPr>
          <w:p w14:paraId="25CE931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442 </w:t>
            </w:r>
          </w:p>
        </w:tc>
        <w:tc>
          <w:tcPr>
            <w:tcW w:w="157" w:type="pct"/>
            <w:tcBorders>
              <w:top w:val="nil"/>
              <w:left w:val="nil"/>
              <w:bottom w:val="single" w:sz="4" w:space="0" w:color="auto"/>
              <w:right w:val="single" w:sz="4" w:space="0" w:color="auto"/>
            </w:tcBorders>
            <w:shd w:val="clear" w:color="000000" w:fill="FFFFFF"/>
            <w:noWrap/>
            <w:vAlign w:val="center"/>
            <w:hideMark/>
          </w:tcPr>
          <w:p w14:paraId="25CE931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1,105,000 </w:t>
            </w:r>
          </w:p>
        </w:tc>
        <w:tc>
          <w:tcPr>
            <w:tcW w:w="132" w:type="pct"/>
            <w:tcBorders>
              <w:top w:val="nil"/>
              <w:left w:val="nil"/>
              <w:bottom w:val="single" w:sz="4" w:space="0" w:color="auto"/>
              <w:right w:val="single" w:sz="4" w:space="0" w:color="auto"/>
            </w:tcBorders>
            <w:shd w:val="clear" w:color="000000" w:fill="FFFFFF"/>
            <w:noWrap/>
            <w:vAlign w:val="center"/>
            <w:hideMark/>
          </w:tcPr>
          <w:p w14:paraId="25CE931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noWrap/>
            <w:vAlign w:val="center"/>
            <w:hideMark/>
          </w:tcPr>
          <w:p w14:paraId="25CE931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31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931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31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31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31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221,535 </w:t>
            </w:r>
          </w:p>
        </w:tc>
        <w:tc>
          <w:tcPr>
            <w:tcW w:w="132" w:type="pct"/>
            <w:tcBorders>
              <w:top w:val="nil"/>
              <w:left w:val="nil"/>
              <w:bottom w:val="single" w:sz="4" w:space="0" w:color="auto"/>
              <w:right w:val="single" w:sz="4" w:space="0" w:color="auto"/>
            </w:tcBorders>
            <w:shd w:val="clear" w:color="000000" w:fill="FFFFFF"/>
            <w:noWrap/>
            <w:vAlign w:val="center"/>
            <w:hideMark/>
          </w:tcPr>
          <w:p w14:paraId="25CE931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63" w:type="pct"/>
            <w:tcBorders>
              <w:top w:val="nil"/>
              <w:left w:val="nil"/>
              <w:bottom w:val="single" w:sz="4" w:space="0" w:color="auto"/>
              <w:right w:val="single" w:sz="4" w:space="0" w:color="auto"/>
            </w:tcBorders>
            <w:shd w:val="clear" w:color="000000" w:fill="FFFFFF"/>
            <w:noWrap/>
            <w:vAlign w:val="center"/>
            <w:hideMark/>
          </w:tcPr>
          <w:p w14:paraId="25CE931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31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931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63" w:type="pct"/>
            <w:tcBorders>
              <w:top w:val="nil"/>
              <w:left w:val="nil"/>
              <w:bottom w:val="single" w:sz="4" w:space="0" w:color="auto"/>
              <w:right w:val="single" w:sz="4" w:space="0" w:color="auto"/>
            </w:tcBorders>
            <w:shd w:val="clear" w:color="000000" w:fill="FFFFFF"/>
            <w:noWrap/>
            <w:vAlign w:val="center"/>
            <w:hideMark/>
          </w:tcPr>
          <w:p w14:paraId="25CE931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32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932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56" w:type="pct"/>
            <w:tcBorders>
              <w:top w:val="nil"/>
              <w:left w:val="nil"/>
              <w:bottom w:val="single" w:sz="4" w:space="0" w:color="auto"/>
              <w:right w:val="single" w:sz="4" w:space="0" w:color="auto"/>
            </w:tcBorders>
            <w:shd w:val="clear" w:color="000000" w:fill="FFFFFF"/>
            <w:vAlign w:val="center"/>
            <w:hideMark/>
          </w:tcPr>
          <w:p w14:paraId="25CE932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32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1,326,535 </w:t>
            </w:r>
          </w:p>
        </w:tc>
        <w:tc>
          <w:tcPr>
            <w:tcW w:w="160" w:type="pct"/>
            <w:tcBorders>
              <w:top w:val="nil"/>
              <w:left w:val="nil"/>
              <w:bottom w:val="single" w:sz="4" w:space="0" w:color="auto"/>
              <w:right w:val="single" w:sz="4" w:space="0" w:color="auto"/>
            </w:tcBorders>
            <w:shd w:val="clear" w:color="000000" w:fill="FFFFFF"/>
            <w:vAlign w:val="center"/>
            <w:hideMark/>
          </w:tcPr>
          <w:p w14:paraId="25CE932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Kompesim  ne vlere per sip toke are dhe druret frutore</w:t>
            </w:r>
          </w:p>
        </w:tc>
        <w:tc>
          <w:tcPr>
            <w:tcW w:w="166" w:type="pct"/>
            <w:tcBorders>
              <w:top w:val="nil"/>
              <w:left w:val="nil"/>
              <w:bottom w:val="single" w:sz="4" w:space="0" w:color="auto"/>
              <w:right w:val="single" w:sz="4" w:space="0" w:color="auto"/>
            </w:tcBorders>
            <w:shd w:val="clear" w:color="000000" w:fill="FFFFFF"/>
            <w:noWrap/>
            <w:hideMark/>
          </w:tcPr>
          <w:p w14:paraId="25CE9325"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32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r>
      <w:tr w:rsidR="00E249F6" w:rsidRPr="00A36853" w14:paraId="25CE9349" w14:textId="12F077DE"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32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29</w:t>
            </w:r>
          </w:p>
        </w:tc>
        <w:tc>
          <w:tcPr>
            <w:tcW w:w="139" w:type="pct"/>
            <w:vMerge w:val="restart"/>
            <w:tcBorders>
              <w:top w:val="nil"/>
              <w:left w:val="nil"/>
              <w:bottom w:val="single" w:sz="4" w:space="0" w:color="auto"/>
              <w:right w:val="single" w:sz="4" w:space="0" w:color="auto"/>
            </w:tcBorders>
            <w:shd w:val="clear" w:color="000000" w:fill="FFFFFF"/>
            <w:textDirection w:val="btLr"/>
            <w:vAlign w:val="center"/>
            <w:hideMark/>
          </w:tcPr>
          <w:p w14:paraId="25CE9329"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NDERTESA SOCIAL-EKONOMIKE (TRUALL + OBJEKT)</w:t>
            </w:r>
          </w:p>
        </w:tc>
        <w:tc>
          <w:tcPr>
            <w:tcW w:w="98" w:type="pct"/>
            <w:tcBorders>
              <w:top w:val="nil"/>
              <w:left w:val="nil"/>
              <w:bottom w:val="single" w:sz="4" w:space="0" w:color="auto"/>
              <w:right w:val="single" w:sz="4" w:space="0" w:color="auto"/>
            </w:tcBorders>
            <w:shd w:val="clear" w:color="000000" w:fill="FFFFFF"/>
            <w:noWrap/>
            <w:vAlign w:val="center"/>
            <w:hideMark/>
          </w:tcPr>
          <w:p w14:paraId="25CE932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w:t>
            </w:r>
          </w:p>
        </w:tc>
        <w:tc>
          <w:tcPr>
            <w:tcW w:w="183" w:type="pct"/>
            <w:tcBorders>
              <w:top w:val="nil"/>
              <w:left w:val="nil"/>
              <w:bottom w:val="single" w:sz="4" w:space="0" w:color="auto"/>
              <w:right w:val="single" w:sz="4" w:space="0" w:color="auto"/>
            </w:tcBorders>
            <w:shd w:val="clear" w:color="000000" w:fill="FFFFFF"/>
            <w:noWrap/>
            <w:vAlign w:val="center"/>
            <w:hideMark/>
          </w:tcPr>
          <w:p w14:paraId="25CE932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DEFRIM</w:t>
            </w:r>
          </w:p>
        </w:tc>
        <w:tc>
          <w:tcPr>
            <w:tcW w:w="162" w:type="pct"/>
            <w:tcBorders>
              <w:top w:val="nil"/>
              <w:left w:val="nil"/>
              <w:bottom w:val="single" w:sz="4" w:space="0" w:color="auto"/>
              <w:right w:val="single" w:sz="4" w:space="0" w:color="auto"/>
            </w:tcBorders>
            <w:shd w:val="clear" w:color="000000" w:fill="FFFFFF"/>
            <w:noWrap/>
            <w:vAlign w:val="center"/>
            <w:hideMark/>
          </w:tcPr>
          <w:p w14:paraId="25CE932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SAMI</w:t>
            </w:r>
          </w:p>
        </w:tc>
        <w:tc>
          <w:tcPr>
            <w:tcW w:w="254" w:type="pct"/>
            <w:tcBorders>
              <w:top w:val="nil"/>
              <w:left w:val="nil"/>
              <w:bottom w:val="single" w:sz="4" w:space="0" w:color="auto"/>
              <w:right w:val="single" w:sz="4" w:space="0" w:color="auto"/>
            </w:tcBorders>
            <w:shd w:val="clear" w:color="000000" w:fill="FFFFFF"/>
            <w:noWrap/>
            <w:vAlign w:val="center"/>
            <w:hideMark/>
          </w:tcPr>
          <w:p w14:paraId="25CE932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FIFO</w:t>
            </w:r>
          </w:p>
        </w:tc>
        <w:tc>
          <w:tcPr>
            <w:tcW w:w="123" w:type="pct"/>
            <w:tcBorders>
              <w:top w:val="nil"/>
              <w:left w:val="nil"/>
              <w:bottom w:val="single" w:sz="4" w:space="0" w:color="auto"/>
              <w:right w:val="single" w:sz="4" w:space="0" w:color="auto"/>
            </w:tcBorders>
            <w:shd w:val="clear" w:color="000000" w:fill="FFFFFF"/>
            <w:noWrap/>
            <w:vAlign w:val="center"/>
            <w:hideMark/>
          </w:tcPr>
          <w:p w14:paraId="25CE932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32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933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113/39</w:t>
            </w:r>
          </w:p>
        </w:tc>
        <w:tc>
          <w:tcPr>
            <w:tcW w:w="197" w:type="pct"/>
            <w:tcBorders>
              <w:top w:val="nil"/>
              <w:left w:val="nil"/>
              <w:bottom w:val="single" w:sz="4" w:space="0" w:color="auto"/>
              <w:right w:val="single" w:sz="4" w:space="0" w:color="auto"/>
            </w:tcBorders>
            <w:shd w:val="clear" w:color="000000" w:fill="FFFFFF"/>
            <w:vAlign w:val="center"/>
            <w:hideMark/>
          </w:tcPr>
          <w:p w14:paraId="25CE933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TRUALL</w:t>
            </w:r>
          </w:p>
        </w:tc>
        <w:tc>
          <w:tcPr>
            <w:tcW w:w="140" w:type="pct"/>
            <w:tcBorders>
              <w:top w:val="nil"/>
              <w:left w:val="nil"/>
              <w:bottom w:val="single" w:sz="4" w:space="0" w:color="auto"/>
              <w:right w:val="single" w:sz="4" w:space="0" w:color="auto"/>
            </w:tcBorders>
            <w:shd w:val="clear" w:color="000000" w:fill="FFFFFF"/>
            <w:noWrap/>
            <w:vAlign w:val="center"/>
            <w:hideMark/>
          </w:tcPr>
          <w:p w14:paraId="25CE933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54.40</w:t>
            </w:r>
          </w:p>
        </w:tc>
        <w:tc>
          <w:tcPr>
            <w:tcW w:w="128" w:type="pct"/>
            <w:tcBorders>
              <w:top w:val="nil"/>
              <w:left w:val="nil"/>
              <w:bottom w:val="single" w:sz="4" w:space="0" w:color="auto"/>
              <w:right w:val="single" w:sz="4" w:space="0" w:color="auto"/>
            </w:tcBorders>
            <w:shd w:val="clear" w:color="000000" w:fill="FFFFFF"/>
            <w:noWrap/>
            <w:vAlign w:val="center"/>
            <w:hideMark/>
          </w:tcPr>
          <w:p w14:paraId="25CE933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33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33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w:t>
            </w:r>
          </w:p>
        </w:tc>
        <w:tc>
          <w:tcPr>
            <w:tcW w:w="132" w:type="pct"/>
            <w:tcBorders>
              <w:top w:val="nil"/>
              <w:left w:val="nil"/>
              <w:bottom w:val="single" w:sz="4" w:space="0" w:color="auto"/>
              <w:right w:val="single" w:sz="4" w:space="0" w:color="auto"/>
            </w:tcBorders>
            <w:shd w:val="clear" w:color="000000" w:fill="FFFFFF"/>
            <w:noWrap/>
            <w:vAlign w:val="center"/>
            <w:hideMark/>
          </w:tcPr>
          <w:p w14:paraId="25CE933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54.40</w:t>
            </w:r>
          </w:p>
        </w:tc>
        <w:tc>
          <w:tcPr>
            <w:tcW w:w="136" w:type="pct"/>
            <w:tcBorders>
              <w:top w:val="nil"/>
              <w:left w:val="nil"/>
              <w:bottom w:val="single" w:sz="4" w:space="0" w:color="auto"/>
              <w:right w:val="single" w:sz="4" w:space="0" w:color="auto"/>
            </w:tcBorders>
            <w:shd w:val="clear" w:color="000000" w:fill="FFFFFF"/>
            <w:noWrap/>
            <w:vAlign w:val="center"/>
            <w:hideMark/>
          </w:tcPr>
          <w:p w14:paraId="25CE933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322 </w:t>
            </w:r>
          </w:p>
        </w:tc>
        <w:tc>
          <w:tcPr>
            <w:tcW w:w="149" w:type="pct"/>
            <w:tcBorders>
              <w:top w:val="nil"/>
              <w:left w:val="nil"/>
              <w:bottom w:val="single" w:sz="4" w:space="0" w:color="auto"/>
              <w:right w:val="single" w:sz="4" w:space="0" w:color="auto"/>
            </w:tcBorders>
            <w:shd w:val="clear" w:color="000000" w:fill="FFFFFF"/>
            <w:noWrap/>
            <w:vAlign w:val="center"/>
            <w:hideMark/>
          </w:tcPr>
          <w:p w14:paraId="25CE933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17,516.80</w:t>
            </w:r>
          </w:p>
        </w:tc>
        <w:tc>
          <w:tcPr>
            <w:tcW w:w="102" w:type="pct"/>
            <w:tcBorders>
              <w:top w:val="nil"/>
              <w:left w:val="nil"/>
              <w:bottom w:val="single" w:sz="4" w:space="0" w:color="auto"/>
              <w:right w:val="single" w:sz="4" w:space="0" w:color="auto"/>
            </w:tcBorders>
            <w:shd w:val="clear" w:color="000000" w:fill="FFFFFF"/>
            <w:noWrap/>
            <w:vAlign w:val="center"/>
            <w:hideMark/>
          </w:tcPr>
          <w:p w14:paraId="25CE933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33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33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33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933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63" w:type="pct"/>
            <w:tcBorders>
              <w:top w:val="nil"/>
              <w:left w:val="nil"/>
              <w:bottom w:val="single" w:sz="4" w:space="0" w:color="auto"/>
              <w:right w:val="single" w:sz="4" w:space="0" w:color="auto"/>
            </w:tcBorders>
            <w:shd w:val="clear" w:color="000000" w:fill="FFFFFF"/>
            <w:noWrap/>
            <w:vAlign w:val="center"/>
            <w:hideMark/>
          </w:tcPr>
          <w:p w14:paraId="25CE933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33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934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33.00</w:t>
            </w:r>
          </w:p>
        </w:tc>
        <w:tc>
          <w:tcPr>
            <w:tcW w:w="163" w:type="pct"/>
            <w:tcBorders>
              <w:top w:val="nil"/>
              <w:left w:val="nil"/>
              <w:bottom w:val="single" w:sz="4" w:space="0" w:color="auto"/>
              <w:right w:val="single" w:sz="4" w:space="0" w:color="auto"/>
            </w:tcBorders>
            <w:shd w:val="clear" w:color="000000" w:fill="FFFFFF"/>
            <w:noWrap/>
            <w:vAlign w:val="center"/>
            <w:hideMark/>
          </w:tcPr>
          <w:p w14:paraId="25CE934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9" w:type="pct"/>
            <w:tcBorders>
              <w:top w:val="nil"/>
              <w:left w:val="nil"/>
              <w:bottom w:val="single" w:sz="4" w:space="0" w:color="auto"/>
              <w:right w:val="single" w:sz="4" w:space="0" w:color="auto"/>
            </w:tcBorders>
            <w:shd w:val="clear" w:color="000000" w:fill="FFFFFF"/>
            <w:noWrap/>
            <w:vAlign w:val="center"/>
            <w:hideMark/>
          </w:tcPr>
          <w:p w14:paraId="25CE934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934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33.00</w:t>
            </w:r>
          </w:p>
        </w:tc>
        <w:tc>
          <w:tcPr>
            <w:tcW w:w="156" w:type="pct"/>
            <w:tcBorders>
              <w:top w:val="nil"/>
              <w:left w:val="nil"/>
              <w:bottom w:val="single" w:sz="4" w:space="0" w:color="auto"/>
              <w:right w:val="single" w:sz="4" w:space="0" w:color="auto"/>
            </w:tcBorders>
            <w:shd w:val="clear" w:color="000000" w:fill="FFFFFF"/>
            <w:vAlign w:val="center"/>
            <w:hideMark/>
          </w:tcPr>
          <w:p w14:paraId="25CE934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34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17,517 </w:t>
            </w:r>
          </w:p>
        </w:tc>
        <w:tc>
          <w:tcPr>
            <w:tcW w:w="160" w:type="pct"/>
            <w:tcBorders>
              <w:top w:val="nil"/>
              <w:left w:val="nil"/>
              <w:bottom w:val="single" w:sz="4" w:space="0" w:color="auto"/>
              <w:right w:val="single" w:sz="4" w:space="0" w:color="auto"/>
            </w:tcBorders>
            <w:shd w:val="clear" w:color="000000" w:fill="FFFFFF"/>
            <w:vAlign w:val="center"/>
            <w:hideMark/>
          </w:tcPr>
          <w:p w14:paraId="25CE934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Kompesim ne vlere per truallin dhe </w:t>
            </w:r>
            <w:r w:rsidRPr="00A36853">
              <w:rPr>
                <w:rFonts w:ascii="Arial" w:eastAsia="Times New Roman" w:hAnsi="Arial" w:cs="Arial"/>
                <w:sz w:val="6"/>
                <w:szCs w:val="6"/>
                <w:lang w:val="sq-AL" w:eastAsia="sq-AL"/>
              </w:rPr>
              <w:lastRenderedPageBreak/>
              <w:t>Shkembim per objektin</w:t>
            </w:r>
          </w:p>
        </w:tc>
        <w:tc>
          <w:tcPr>
            <w:tcW w:w="166" w:type="pct"/>
            <w:tcBorders>
              <w:top w:val="nil"/>
              <w:left w:val="nil"/>
              <w:bottom w:val="single" w:sz="4" w:space="0" w:color="auto"/>
              <w:right w:val="single" w:sz="4" w:space="0" w:color="auto"/>
            </w:tcBorders>
            <w:shd w:val="clear" w:color="000000" w:fill="FFFFFF"/>
            <w:noWrap/>
            <w:hideMark/>
          </w:tcPr>
          <w:p w14:paraId="25CE9347"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lastRenderedPageBreak/>
              <w:t> </w:t>
            </w:r>
          </w:p>
        </w:tc>
        <w:tc>
          <w:tcPr>
            <w:tcW w:w="215" w:type="pct"/>
            <w:tcBorders>
              <w:top w:val="nil"/>
              <w:left w:val="nil"/>
              <w:bottom w:val="single" w:sz="4" w:space="0" w:color="auto"/>
              <w:right w:val="single" w:sz="8" w:space="0" w:color="auto"/>
            </w:tcBorders>
            <w:shd w:val="clear" w:color="000000" w:fill="FFFFFF"/>
            <w:hideMark/>
          </w:tcPr>
          <w:p w14:paraId="25CE934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LEJE LEGALIZIMI</w:t>
            </w:r>
            <w:r w:rsidRPr="00A36853">
              <w:rPr>
                <w:rFonts w:ascii="Arial" w:eastAsia="Times New Roman" w:hAnsi="Arial" w:cs="Arial"/>
                <w:sz w:val="6"/>
                <w:szCs w:val="6"/>
                <w:lang w:val="sq-AL" w:eastAsia="sq-AL"/>
              </w:rPr>
              <w:br/>
              <w:t xml:space="preserve">Godine social-ekonomike 1 kat. </w:t>
            </w:r>
          </w:p>
        </w:tc>
      </w:tr>
      <w:tr w:rsidR="00E249F6" w:rsidRPr="00A36853" w14:paraId="25CE936B" w14:textId="2CCA3E90"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34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lastRenderedPageBreak/>
              <w:t>30</w:t>
            </w:r>
          </w:p>
        </w:tc>
        <w:tc>
          <w:tcPr>
            <w:tcW w:w="139" w:type="pct"/>
            <w:vMerge/>
            <w:tcBorders>
              <w:top w:val="nil"/>
              <w:left w:val="nil"/>
              <w:bottom w:val="single" w:sz="4" w:space="0" w:color="auto"/>
              <w:right w:val="single" w:sz="4" w:space="0" w:color="auto"/>
            </w:tcBorders>
            <w:vAlign w:val="center"/>
            <w:hideMark/>
          </w:tcPr>
          <w:p w14:paraId="25CE934B"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34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w:t>
            </w:r>
          </w:p>
        </w:tc>
        <w:tc>
          <w:tcPr>
            <w:tcW w:w="183" w:type="pct"/>
            <w:tcBorders>
              <w:top w:val="nil"/>
              <w:left w:val="nil"/>
              <w:bottom w:val="single" w:sz="4" w:space="0" w:color="auto"/>
              <w:right w:val="single" w:sz="4" w:space="0" w:color="auto"/>
            </w:tcBorders>
            <w:shd w:val="clear" w:color="000000" w:fill="FFFFFF"/>
            <w:noWrap/>
            <w:vAlign w:val="center"/>
            <w:hideMark/>
          </w:tcPr>
          <w:p w14:paraId="25CE934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ERSI</w:t>
            </w:r>
          </w:p>
        </w:tc>
        <w:tc>
          <w:tcPr>
            <w:tcW w:w="162" w:type="pct"/>
            <w:tcBorders>
              <w:top w:val="nil"/>
              <w:left w:val="nil"/>
              <w:bottom w:val="single" w:sz="4" w:space="0" w:color="auto"/>
              <w:right w:val="single" w:sz="4" w:space="0" w:color="auto"/>
            </w:tcBorders>
            <w:shd w:val="clear" w:color="000000" w:fill="FFFFFF"/>
            <w:noWrap/>
            <w:vAlign w:val="center"/>
            <w:hideMark/>
          </w:tcPr>
          <w:p w14:paraId="25CE934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SOKOL</w:t>
            </w:r>
          </w:p>
        </w:tc>
        <w:tc>
          <w:tcPr>
            <w:tcW w:w="254" w:type="pct"/>
            <w:tcBorders>
              <w:top w:val="nil"/>
              <w:left w:val="nil"/>
              <w:bottom w:val="single" w:sz="4" w:space="0" w:color="auto"/>
              <w:right w:val="single" w:sz="4" w:space="0" w:color="auto"/>
            </w:tcBorders>
            <w:shd w:val="clear" w:color="000000" w:fill="FFFFFF"/>
            <w:noWrap/>
            <w:vAlign w:val="center"/>
            <w:hideMark/>
          </w:tcPr>
          <w:p w14:paraId="25CE934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MERKAJ</w:t>
            </w:r>
          </w:p>
        </w:tc>
        <w:tc>
          <w:tcPr>
            <w:tcW w:w="123" w:type="pct"/>
            <w:tcBorders>
              <w:top w:val="nil"/>
              <w:left w:val="nil"/>
              <w:bottom w:val="single" w:sz="4" w:space="0" w:color="auto"/>
              <w:right w:val="single" w:sz="4" w:space="0" w:color="auto"/>
            </w:tcBorders>
            <w:shd w:val="clear" w:color="000000" w:fill="FFFFFF"/>
            <w:noWrap/>
            <w:vAlign w:val="center"/>
            <w:hideMark/>
          </w:tcPr>
          <w:p w14:paraId="25CE935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35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935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117/5</w:t>
            </w:r>
          </w:p>
        </w:tc>
        <w:tc>
          <w:tcPr>
            <w:tcW w:w="197" w:type="pct"/>
            <w:tcBorders>
              <w:top w:val="nil"/>
              <w:left w:val="nil"/>
              <w:bottom w:val="single" w:sz="4" w:space="0" w:color="auto"/>
              <w:right w:val="single" w:sz="4" w:space="0" w:color="auto"/>
            </w:tcBorders>
            <w:shd w:val="clear" w:color="000000" w:fill="FFFFFF"/>
            <w:vAlign w:val="center"/>
            <w:hideMark/>
          </w:tcPr>
          <w:p w14:paraId="25CE935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TRUALL</w:t>
            </w:r>
          </w:p>
        </w:tc>
        <w:tc>
          <w:tcPr>
            <w:tcW w:w="140" w:type="pct"/>
            <w:tcBorders>
              <w:top w:val="nil"/>
              <w:left w:val="nil"/>
              <w:bottom w:val="single" w:sz="4" w:space="0" w:color="auto"/>
              <w:right w:val="single" w:sz="4" w:space="0" w:color="auto"/>
            </w:tcBorders>
            <w:shd w:val="clear" w:color="000000" w:fill="FFFFFF"/>
            <w:noWrap/>
            <w:vAlign w:val="center"/>
            <w:hideMark/>
          </w:tcPr>
          <w:p w14:paraId="25CE935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38.00</w:t>
            </w:r>
          </w:p>
        </w:tc>
        <w:tc>
          <w:tcPr>
            <w:tcW w:w="128" w:type="pct"/>
            <w:tcBorders>
              <w:top w:val="nil"/>
              <w:left w:val="nil"/>
              <w:bottom w:val="single" w:sz="4" w:space="0" w:color="auto"/>
              <w:right w:val="single" w:sz="4" w:space="0" w:color="auto"/>
            </w:tcBorders>
            <w:shd w:val="clear" w:color="000000" w:fill="FFFFFF"/>
            <w:noWrap/>
            <w:vAlign w:val="center"/>
            <w:hideMark/>
          </w:tcPr>
          <w:p w14:paraId="25CE935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35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35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35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30.00</w:t>
            </w:r>
          </w:p>
        </w:tc>
        <w:tc>
          <w:tcPr>
            <w:tcW w:w="136" w:type="pct"/>
            <w:tcBorders>
              <w:top w:val="nil"/>
              <w:left w:val="nil"/>
              <w:bottom w:val="single" w:sz="4" w:space="0" w:color="auto"/>
              <w:right w:val="single" w:sz="4" w:space="0" w:color="auto"/>
            </w:tcBorders>
            <w:shd w:val="clear" w:color="000000" w:fill="FFFFFF"/>
            <w:noWrap/>
            <w:vAlign w:val="center"/>
            <w:hideMark/>
          </w:tcPr>
          <w:p w14:paraId="25CE935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322 </w:t>
            </w:r>
          </w:p>
        </w:tc>
        <w:tc>
          <w:tcPr>
            <w:tcW w:w="149" w:type="pct"/>
            <w:tcBorders>
              <w:top w:val="nil"/>
              <w:left w:val="nil"/>
              <w:bottom w:val="single" w:sz="4" w:space="0" w:color="auto"/>
              <w:right w:val="single" w:sz="4" w:space="0" w:color="auto"/>
            </w:tcBorders>
            <w:shd w:val="clear" w:color="000000" w:fill="FFFFFF"/>
            <w:noWrap/>
            <w:vAlign w:val="center"/>
            <w:hideMark/>
          </w:tcPr>
          <w:p w14:paraId="25CE935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9,660.00</w:t>
            </w:r>
          </w:p>
        </w:tc>
        <w:tc>
          <w:tcPr>
            <w:tcW w:w="102" w:type="pct"/>
            <w:tcBorders>
              <w:top w:val="nil"/>
              <w:left w:val="nil"/>
              <w:bottom w:val="single" w:sz="4" w:space="0" w:color="auto"/>
              <w:right w:val="single" w:sz="4" w:space="0" w:color="auto"/>
            </w:tcBorders>
            <w:shd w:val="clear" w:color="000000" w:fill="FFFFFF"/>
            <w:noWrap/>
            <w:vAlign w:val="center"/>
            <w:hideMark/>
          </w:tcPr>
          <w:p w14:paraId="25CE935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35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35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35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935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63" w:type="pct"/>
            <w:tcBorders>
              <w:top w:val="nil"/>
              <w:left w:val="nil"/>
              <w:bottom w:val="single" w:sz="4" w:space="0" w:color="auto"/>
              <w:right w:val="single" w:sz="4" w:space="0" w:color="auto"/>
            </w:tcBorders>
            <w:shd w:val="clear" w:color="000000" w:fill="FFFFFF"/>
            <w:noWrap/>
            <w:vAlign w:val="center"/>
            <w:hideMark/>
          </w:tcPr>
          <w:p w14:paraId="25CE936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36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936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38.00</w:t>
            </w:r>
          </w:p>
        </w:tc>
        <w:tc>
          <w:tcPr>
            <w:tcW w:w="163" w:type="pct"/>
            <w:tcBorders>
              <w:top w:val="nil"/>
              <w:left w:val="nil"/>
              <w:bottom w:val="single" w:sz="4" w:space="0" w:color="auto"/>
              <w:right w:val="single" w:sz="4" w:space="0" w:color="auto"/>
            </w:tcBorders>
            <w:shd w:val="clear" w:color="000000" w:fill="FFFFFF"/>
            <w:noWrap/>
            <w:vAlign w:val="center"/>
            <w:hideMark/>
          </w:tcPr>
          <w:p w14:paraId="25CE936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9" w:type="pct"/>
            <w:tcBorders>
              <w:top w:val="nil"/>
              <w:left w:val="nil"/>
              <w:bottom w:val="single" w:sz="4" w:space="0" w:color="auto"/>
              <w:right w:val="single" w:sz="4" w:space="0" w:color="auto"/>
            </w:tcBorders>
            <w:shd w:val="clear" w:color="000000" w:fill="FFFFFF"/>
            <w:noWrap/>
            <w:vAlign w:val="center"/>
            <w:hideMark/>
          </w:tcPr>
          <w:p w14:paraId="25CE936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936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38.00</w:t>
            </w:r>
          </w:p>
        </w:tc>
        <w:tc>
          <w:tcPr>
            <w:tcW w:w="156" w:type="pct"/>
            <w:tcBorders>
              <w:top w:val="nil"/>
              <w:left w:val="nil"/>
              <w:bottom w:val="single" w:sz="4" w:space="0" w:color="auto"/>
              <w:right w:val="single" w:sz="4" w:space="0" w:color="auto"/>
            </w:tcBorders>
            <w:shd w:val="clear" w:color="000000" w:fill="FFFFFF"/>
            <w:vAlign w:val="center"/>
            <w:hideMark/>
          </w:tcPr>
          <w:p w14:paraId="25CE936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36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9,660 </w:t>
            </w:r>
          </w:p>
        </w:tc>
        <w:tc>
          <w:tcPr>
            <w:tcW w:w="160" w:type="pct"/>
            <w:tcBorders>
              <w:top w:val="nil"/>
              <w:left w:val="nil"/>
              <w:bottom w:val="single" w:sz="4" w:space="0" w:color="auto"/>
              <w:right w:val="single" w:sz="4" w:space="0" w:color="auto"/>
            </w:tcBorders>
            <w:shd w:val="clear" w:color="000000" w:fill="FFFFFF"/>
            <w:vAlign w:val="center"/>
            <w:hideMark/>
          </w:tcPr>
          <w:p w14:paraId="25CE936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Kompesim ne vlere per truallin dhe Shkembim per objektin</w:t>
            </w:r>
          </w:p>
        </w:tc>
        <w:tc>
          <w:tcPr>
            <w:tcW w:w="166" w:type="pct"/>
            <w:tcBorders>
              <w:top w:val="nil"/>
              <w:left w:val="nil"/>
              <w:bottom w:val="single" w:sz="4" w:space="0" w:color="auto"/>
              <w:right w:val="single" w:sz="4" w:space="0" w:color="auto"/>
            </w:tcBorders>
            <w:shd w:val="clear" w:color="000000" w:fill="FFFFFF"/>
            <w:noWrap/>
            <w:hideMark/>
          </w:tcPr>
          <w:p w14:paraId="25CE9369"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36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LEJE LEGALIZIMI</w:t>
            </w:r>
            <w:r w:rsidRPr="00A36853">
              <w:rPr>
                <w:rFonts w:ascii="Arial" w:eastAsia="Times New Roman" w:hAnsi="Arial" w:cs="Arial"/>
                <w:sz w:val="6"/>
                <w:szCs w:val="6"/>
                <w:lang w:val="sq-AL" w:eastAsia="sq-AL"/>
              </w:rPr>
              <w:br/>
              <w:t xml:space="preserve">Godine social-ekonomike 1 kat; </w:t>
            </w:r>
            <w:r w:rsidRPr="00A36853">
              <w:rPr>
                <w:rFonts w:ascii="Arial" w:eastAsia="Times New Roman" w:hAnsi="Arial" w:cs="Arial"/>
                <w:sz w:val="6"/>
                <w:szCs w:val="6"/>
                <w:lang w:val="sq-AL" w:eastAsia="sq-AL"/>
              </w:rPr>
              <w:br/>
              <w:t>Kati perdhe sip. 38 m2</w:t>
            </w:r>
          </w:p>
        </w:tc>
      </w:tr>
      <w:tr w:rsidR="00E249F6" w:rsidRPr="00A36853" w14:paraId="25CE938D" w14:textId="5493093F"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36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31</w:t>
            </w:r>
          </w:p>
        </w:tc>
        <w:tc>
          <w:tcPr>
            <w:tcW w:w="139" w:type="pct"/>
            <w:vMerge/>
            <w:tcBorders>
              <w:top w:val="nil"/>
              <w:left w:val="nil"/>
              <w:bottom w:val="single" w:sz="4" w:space="0" w:color="auto"/>
              <w:right w:val="single" w:sz="4" w:space="0" w:color="auto"/>
            </w:tcBorders>
            <w:vAlign w:val="center"/>
            <w:hideMark/>
          </w:tcPr>
          <w:p w14:paraId="25CE936D"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36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w:t>
            </w:r>
          </w:p>
        </w:tc>
        <w:tc>
          <w:tcPr>
            <w:tcW w:w="183" w:type="pct"/>
            <w:tcBorders>
              <w:top w:val="nil"/>
              <w:left w:val="nil"/>
              <w:bottom w:val="single" w:sz="4" w:space="0" w:color="auto"/>
              <w:right w:val="single" w:sz="4" w:space="0" w:color="auto"/>
            </w:tcBorders>
            <w:shd w:val="clear" w:color="000000" w:fill="FFFFFF"/>
            <w:noWrap/>
            <w:vAlign w:val="center"/>
            <w:hideMark/>
          </w:tcPr>
          <w:p w14:paraId="25CE936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LULZIM</w:t>
            </w:r>
          </w:p>
        </w:tc>
        <w:tc>
          <w:tcPr>
            <w:tcW w:w="162" w:type="pct"/>
            <w:tcBorders>
              <w:top w:val="nil"/>
              <w:left w:val="nil"/>
              <w:bottom w:val="single" w:sz="4" w:space="0" w:color="auto"/>
              <w:right w:val="single" w:sz="4" w:space="0" w:color="auto"/>
            </w:tcBorders>
            <w:shd w:val="clear" w:color="000000" w:fill="FFFFFF"/>
            <w:noWrap/>
            <w:vAlign w:val="center"/>
            <w:hideMark/>
          </w:tcPr>
          <w:p w14:paraId="25CE937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ENVER</w:t>
            </w:r>
          </w:p>
        </w:tc>
        <w:tc>
          <w:tcPr>
            <w:tcW w:w="254" w:type="pct"/>
            <w:tcBorders>
              <w:top w:val="nil"/>
              <w:left w:val="nil"/>
              <w:bottom w:val="single" w:sz="4" w:space="0" w:color="auto"/>
              <w:right w:val="single" w:sz="4" w:space="0" w:color="auto"/>
            </w:tcBorders>
            <w:shd w:val="clear" w:color="000000" w:fill="FFFFFF"/>
            <w:noWrap/>
            <w:vAlign w:val="center"/>
            <w:hideMark/>
          </w:tcPr>
          <w:p w14:paraId="25CE937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BALANI</w:t>
            </w:r>
          </w:p>
        </w:tc>
        <w:tc>
          <w:tcPr>
            <w:tcW w:w="123" w:type="pct"/>
            <w:tcBorders>
              <w:top w:val="nil"/>
              <w:left w:val="nil"/>
              <w:bottom w:val="single" w:sz="4" w:space="0" w:color="auto"/>
              <w:right w:val="single" w:sz="4" w:space="0" w:color="auto"/>
            </w:tcBorders>
            <w:shd w:val="clear" w:color="000000" w:fill="FFFFFF"/>
            <w:noWrap/>
            <w:vAlign w:val="center"/>
            <w:hideMark/>
          </w:tcPr>
          <w:p w14:paraId="25CE937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37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937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126/38</w:t>
            </w:r>
          </w:p>
        </w:tc>
        <w:tc>
          <w:tcPr>
            <w:tcW w:w="197" w:type="pct"/>
            <w:tcBorders>
              <w:top w:val="nil"/>
              <w:left w:val="nil"/>
              <w:bottom w:val="single" w:sz="4" w:space="0" w:color="auto"/>
              <w:right w:val="single" w:sz="4" w:space="0" w:color="auto"/>
            </w:tcBorders>
            <w:shd w:val="clear" w:color="000000" w:fill="FFFFFF"/>
            <w:vAlign w:val="center"/>
            <w:hideMark/>
          </w:tcPr>
          <w:p w14:paraId="25CE937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TRUALL + NDERTESE</w:t>
            </w:r>
          </w:p>
        </w:tc>
        <w:tc>
          <w:tcPr>
            <w:tcW w:w="140" w:type="pct"/>
            <w:tcBorders>
              <w:top w:val="nil"/>
              <w:left w:val="nil"/>
              <w:bottom w:val="single" w:sz="4" w:space="0" w:color="auto"/>
              <w:right w:val="single" w:sz="4" w:space="0" w:color="auto"/>
            </w:tcBorders>
            <w:shd w:val="clear" w:color="000000" w:fill="FFFFFF"/>
            <w:noWrap/>
            <w:vAlign w:val="center"/>
            <w:hideMark/>
          </w:tcPr>
          <w:p w14:paraId="25CE937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48.00</w:t>
            </w:r>
          </w:p>
        </w:tc>
        <w:tc>
          <w:tcPr>
            <w:tcW w:w="128" w:type="pct"/>
            <w:tcBorders>
              <w:top w:val="nil"/>
              <w:left w:val="nil"/>
              <w:bottom w:val="single" w:sz="4" w:space="0" w:color="auto"/>
              <w:right w:val="single" w:sz="4" w:space="0" w:color="auto"/>
            </w:tcBorders>
            <w:shd w:val="clear" w:color="000000" w:fill="FFFFFF"/>
            <w:noWrap/>
            <w:vAlign w:val="center"/>
            <w:hideMark/>
          </w:tcPr>
          <w:p w14:paraId="25CE937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37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37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w:t>
            </w:r>
          </w:p>
        </w:tc>
        <w:tc>
          <w:tcPr>
            <w:tcW w:w="132" w:type="pct"/>
            <w:tcBorders>
              <w:top w:val="nil"/>
              <w:left w:val="nil"/>
              <w:bottom w:val="single" w:sz="4" w:space="0" w:color="auto"/>
              <w:right w:val="single" w:sz="4" w:space="0" w:color="auto"/>
            </w:tcBorders>
            <w:shd w:val="clear" w:color="000000" w:fill="FFFFFF"/>
            <w:noWrap/>
            <w:vAlign w:val="center"/>
            <w:hideMark/>
          </w:tcPr>
          <w:p w14:paraId="25CE937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48.00</w:t>
            </w:r>
          </w:p>
        </w:tc>
        <w:tc>
          <w:tcPr>
            <w:tcW w:w="136" w:type="pct"/>
            <w:tcBorders>
              <w:top w:val="nil"/>
              <w:left w:val="nil"/>
              <w:bottom w:val="single" w:sz="4" w:space="0" w:color="auto"/>
              <w:right w:val="single" w:sz="4" w:space="0" w:color="auto"/>
            </w:tcBorders>
            <w:shd w:val="clear" w:color="000000" w:fill="FFFFFF"/>
            <w:noWrap/>
            <w:vAlign w:val="center"/>
            <w:hideMark/>
          </w:tcPr>
          <w:p w14:paraId="25CE937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9" w:type="pct"/>
            <w:tcBorders>
              <w:top w:val="nil"/>
              <w:left w:val="nil"/>
              <w:bottom w:val="single" w:sz="4" w:space="0" w:color="auto"/>
              <w:right w:val="single" w:sz="4" w:space="0" w:color="auto"/>
            </w:tcBorders>
            <w:shd w:val="clear" w:color="000000" w:fill="FFFFFF"/>
            <w:noWrap/>
            <w:vAlign w:val="center"/>
            <w:hideMark/>
          </w:tcPr>
          <w:p w14:paraId="25CE937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25CE937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37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37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38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938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63" w:type="pct"/>
            <w:tcBorders>
              <w:top w:val="nil"/>
              <w:left w:val="nil"/>
              <w:bottom w:val="single" w:sz="4" w:space="0" w:color="auto"/>
              <w:right w:val="single" w:sz="4" w:space="0" w:color="auto"/>
            </w:tcBorders>
            <w:shd w:val="clear" w:color="000000" w:fill="FFFFFF"/>
            <w:noWrap/>
            <w:vAlign w:val="center"/>
            <w:hideMark/>
          </w:tcPr>
          <w:p w14:paraId="25CE938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38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938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48.00</w:t>
            </w:r>
          </w:p>
        </w:tc>
        <w:tc>
          <w:tcPr>
            <w:tcW w:w="163" w:type="pct"/>
            <w:tcBorders>
              <w:top w:val="nil"/>
              <w:left w:val="nil"/>
              <w:bottom w:val="single" w:sz="4" w:space="0" w:color="auto"/>
              <w:right w:val="single" w:sz="4" w:space="0" w:color="auto"/>
            </w:tcBorders>
            <w:shd w:val="clear" w:color="000000" w:fill="FFFFFF"/>
            <w:noWrap/>
            <w:vAlign w:val="center"/>
            <w:hideMark/>
          </w:tcPr>
          <w:p w14:paraId="25CE938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9" w:type="pct"/>
            <w:tcBorders>
              <w:top w:val="nil"/>
              <w:left w:val="nil"/>
              <w:bottom w:val="single" w:sz="4" w:space="0" w:color="auto"/>
              <w:right w:val="single" w:sz="4" w:space="0" w:color="auto"/>
            </w:tcBorders>
            <w:shd w:val="clear" w:color="000000" w:fill="FFFFFF"/>
            <w:noWrap/>
            <w:vAlign w:val="center"/>
            <w:hideMark/>
          </w:tcPr>
          <w:p w14:paraId="25CE938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938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48.00</w:t>
            </w:r>
          </w:p>
        </w:tc>
        <w:tc>
          <w:tcPr>
            <w:tcW w:w="156" w:type="pct"/>
            <w:tcBorders>
              <w:top w:val="nil"/>
              <w:left w:val="nil"/>
              <w:bottom w:val="single" w:sz="4" w:space="0" w:color="auto"/>
              <w:right w:val="single" w:sz="4" w:space="0" w:color="auto"/>
            </w:tcBorders>
            <w:shd w:val="clear" w:color="000000" w:fill="FFFFFF"/>
            <w:vAlign w:val="center"/>
            <w:hideMark/>
          </w:tcPr>
          <w:p w14:paraId="25CE938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38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38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Shkembim per objektin</w:t>
            </w:r>
          </w:p>
        </w:tc>
        <w:tc>
          <w:tcPr>
            <w:tcW w:w="166" w:type="pct"/>
            <w:tcBorders>
              <w:top w:val="nil"/>
              <w:left w:val="nil"/>
              <w:bottom w:val="single" w:sz="4" w:space="0" w:color="auto"/>
              <w:right w:val="single" w:sz="4" w:space="0" w:color="auto"/>
            </w:tcBorders>
            <w:shd w:val="clear" w:color="000000" w:fill="FFFFFF"/>
            <w:noWrap/>
            <w:hideMark/>
          </w:tcPr>
          <w:p w14:paraId="25CE938B"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38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LEJE LEGALIZIMI</w:t>
            </w:r>
            <w:r w:rsidRPr="00A36853">
              <w:rPr>
                <w:rFonts w:ascii="Arial" w:eastAsia="Times New Roman" w:hAnsi="Arial" w:cs="Arial"/>
                <w:sz w:val="6"/>
                <w:szCs w:val="6"/>
                <w:lang w:val="sq-AL" w:eastAsia="sq-AL"/>
              </w:rPr>
              <w:br/>
              <w:t>Godine social-ekonomike.</w:t>
            </w:r>
            <w:r w:rsidRPr="00A36853">
              <w:rPr>
                <w:rFonts w:ascii="Arial" w:eastAsia="Times New Roman" w:hAnsi="Arial" w:cs="Arial"/>
                <w:sz w:val="6"/>
                <w:szCs w:val="6"/>
                <w:lang w:val="sq-AL" w:eastAsia="sq-AL"/>
              </w:rPr>
              <w:br/>
              <w:t>Siperfaqe e truallit do te kompesohet me cmimin e ndertimit</w:t>
            </w:r>
          </w:p>
        </w:tc>
      </w:tr>
      <w:tr w:rsidR="00E249F6" w:rsidRPr="00A36853" w14:paraId="25CE93AF" w14:textId="78802C85"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38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32</w:t>
            </w:r>
          </w:p>
        </w:tc>
        <w:tc>
          <w:tcPr>
            <w:tcW w:w="139" w:type="pct"/>
            <w:vMerge/>
            <w:tcBorders>
              <w:top w:val="nil"/>
              <w:left w:val="nil"/>
              <w:bottom w:val="single" w:sz="4" w:space="0" w:color="auto"/>
              <w:right w:val="single" w:sz="4" w:space="0" w:color="auto"/>
            </w:tcBorders>
            <w:vAlign w:val="center"/>
            <w:hideMark/>
          </w:tcPr>
          <w:p w14:paraId="25CE938F"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39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w:t>
            </w:r>
          </w:p>
        </w:tc>
        <w:tc>
          <w:tcPr>
            <w:tcW w:w="183" w:type="pct"/>
            <w:tcBorders>
              <w:top w:val="nil"/>
              <w:left w:val="nil"/>
              <w:bottom w:val="single" w:sz="4" w:space="0" w:color="auto"/>
              <w:right w:val="single" w:sz="4" w:space="0" w:color="auto"/>
            </w:tcBorders>
            <w:shd w:val="clear" w:color="000000" w:fill="FFFFFF"/>
            <w:noWrap/>
            <w:vAlign w:val="center"/>
            <w:hideMark/>
          </w:tcPr>
          <w:p w14:paraId="25CE939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NDRICIM</w:t>
            </w:r>
          </w:p>
        </w:tc>
        <w:tc>
          <w:tcPr>
            <w:tcW w:w="162" w:type="pct"/>
            <w:tcBorders>
              <w:top w:val="nil"/>
              <w:left w:val="nil"/>
              <w:bottom w:val="single" w:sz="4" w:space="0" w:color="auto"/>
              <w:right w:val="single" w:sz="4" w:space="0" w:color="auto"/>
            </w:tcBorders>
            <w:shd w:val="clear" w:color="000000" w:fill="FFFFFF"/>
            <w:noWrap/>
            <w:vAlign w:val="center"/>
            <w:hideMark/>
          </w:tcPr>
          <w:p w14:paraId="25CE939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RAMAZAN</w:t>
            </w:r>
          </w:p>
        </w:tc>
        <w:tc>
          <w:tcPr>
            <w:tcW w:w="254" w:type="pct"/>
            <w:tcBorders>
              <w:top w:val="nil"/>
              <w:left w:val="nil"/>
              <w:bottom w:val="single" w:sz="4" w:space="0" w:color="auto"/>
              <w:right w:val="single" w:sz="4" w:space="0" w:color="auto"/>
            </w:tcBorders>
            <w:shd w:val="clear" w:color="000000" w:fill="FFFFFF"/>
            <w:noWrap/>
            <w:vAlign w:val="center"/>
            <w:hideMark/>
          </w:tcPr>
          <w:p w14:paraId="25CE939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HIDRALIU</w:t>
            </w:r>
          </w:p>
        </w:tc>
        <w:tc>
          <w:tcPr>
            <w:tcW w:w="123" w:type="pct"/>
            <w:tcBorders>
              <w:top w:val="nil"/>
              <w:left w:val="nil"/>
              <w:bottom w:val="single" w:sz="4" w:space="0" w:color="auto"/>
              <w:right w:val="single" w:sz="4" w:space="0" w:color="auto"/>
            </w:tcBorders>
            <w:shd w:val="clear" w:color="000000" w:fill="FFFFFF"/>
            <w:noWrap/>
            <w:vAlign w:val="center"/>
            <w:hideMark/>
          </w:tcPr>
          <w:p w14:paraId="25CE939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39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939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126/41</w:t>
            </w:r>
          </w:p>
        </w:tc>
        <w:tc>
          <w:tcPr>
            <w:tcW w:w="197" w:type="pct"/>
            <w:tcBorders>
              <w:top w:val="nil"/>
              <w:left w:val="nil"/>
              <w:bottom w:val="single" w:sz="4" w:space="0" w:color="auto"/>
              <w:right w:val="single" w:sz="4" w:space="0" w:color="auto"/>
            </w:tcBorders>
            <w:shd w:val="clear" w:color="000000" w:fill="FFFFFF"/>
            <w:vAlign w:val="center"/>
            <w:hideMark/>
          </w:tcPr>
          <w:p w14:paraId="25CE939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TRUALL</w:t>
            </w:r>
          </w:p>
        </w:tc>
        <w:tc>
          <w:tcPr>
            <w:tcW w:w="140" w:type="pct"/>
            <w:tcBorders>
              <w:top w:val="nil"/>
              <w:left w:val="nil"/>
              <w:bottom w:val="single" w:sz="4" w:space="0" w:color="auto"/>
              <w:right w:val="single" w:sz="4" w:space="0" w:color="auto"/>
            </w:tcBorders>
            <w:shd w:val="clear" w:color="000000" w:fill="FFFFFF"/>
            <w:noWrap/>
            <w:vAlign w:val="center"/>
            <w:hideMark/>
          </w:tcPr>
          <w:p w14:paraId="25CE939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90.00</w:t>
            </w:r>
          </w:p>
        </w:tc>
        <w:tc>
          <w:tcPr>
            <w:tcW w:w="128" w:type="pct"/>
            <w:tcBorders>
              <w:top w:val="nil"/>
              <w:left w:val="nil"/>
              <w:bottom w:val="single" w:sz="4" w:space="0" w:color="auto"/>
              <w:right w:val="single" w:sz="4" w:space="0" w:color="auto"/>
            </w:tcBorders>
            <w:shd w:val="clear" w:color="000000" w:fill="FFFFFF"/>
            <w:noWrap/>
            <w:vAlign w:val="center"/>
            <w:hideMark/>
          </w:tcPr>
          <w:p w14:paraId="25CE939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39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39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w:t>
            </w:r>
          </w:p>
        </w:tc>
        <w:tc>
          <w:tcPr>
            <w:tcW w:w="132" w:type="pct"/>
            <w:tcBorders>
              <w:top w:val="nil"/>
              <w:left w:val="nil"/>
              <w:bottom w:val="single" w:sz="4" w:space="0" w:color="auto"/>
              <w:right w:val="single" w:sz="4" w:space="0" w:color="auto"/>
            </w:tcBorders>
            <w:shd w:val="clear" w:color="000000" w:fill="FFFFFF"/>
            <w:noWrap/>
            <w:vAlign w:val="center"/>
            <w:hideMark/>
          </w:tcPr>
          <w:p w14:paraId="25CE939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90.00</w:t>
            </w:r>
          </w:p>
        </w:tc>
        <w:tc>
          <w:tcPr>
            <w:tcW w:w="136" w:type="pct"/>
            <w:tcBorders>
              <w:top w:val="nil"/>
              <w:left w:val="nil"/>
              <w:bottom w:val="single" w:sz="4" w:space="0" w:color="auto"/>
              <w:right w:val="single" w:sz="4" w:space="0" w:color="auto"/>
            </w:tcBorders>
            <w:shd w:val="clear" w:color="000000" w:fill="FFFFFF"/>
            <w:noWrap/>
            <w:vAlign w:val="center"/>
            <w:hideMark/>
          </w:tcPr>
          <w:p w14:paraId="25CE939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322 </w:t>
            </w:r>
          </w:p>
        </w:tc>
        <w:tc>
          <w:tcPr>
            <w:tcW w:w="149" w:type="pct"/>
            <w:tcBorders>
              <w:top w:val="nil"/>
              <w:left w:val="nil"/>
              <w:bottom w:val="single" w:sz="4" w:space="0" w:color="auto"/>
              <w:right w:val="single" w:sz="4" w:space="0" w:color="auto"/>
            </w:tcBorders>
            <w:shd w:val="clear" w:color="000000" w:fill="FFFFFF"/>
            <w:noWrap/>
            <w:vAlign w:val="center"/>
            <w:hideMark/>
          </w:tcPr>
          <w:p w14:paraId="25CE939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28,980.00</w:t>
            </w:r>
          </w:p>
        </w:tc>
        <w:tc>
          <w:tcPr>
            <w:tcW w:w="102" w:type="pct"/>
            <w:tcBorders>
              <w:top w:val="nil"/>
              <w:left w:val="nil"/>
              <w:bottom w:val="single" w:sz="4" w:space="0" w:color="auto"/>
              <w:right w:val="single" w:sz="4" w:space="0" w:color="auto"/>
            </w:tcBorders>
            <w:shd w:val="clear" w:color="000000" w:fill="FFFFFF"/>
            <w:noWrap/>
            <w:vAlign w:val="center"/>
            <w:hideMark/>
          </w:tcPr>
          <w:p w14:paraId="25CE939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3A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3A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3A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93A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63" w:type="pct"/>
            <w:tcBorders>
              <w:top w:val="nil"/>
              <w:left w:val="nil"/>
              <w:bottom w:val="single" w:sz="4" w:space="0" w:color="auto"/>
              <w:right w:val="single" w:sz="4" w:space="0" w:color="auto"/>
            </w:tcBorders>
            <w:shd w:val="clear" w:color="000000" w:fill="FFFFFF"/>
            <w:noWrap/>
            <w:vAlign w:val="center"/>
            <w:hideMark/>
          </w:tcPr>
          <w:p w14:paraId="25CE93A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3A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93A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64.00</w:t>
            </w:r>
          </w:p>
        </w:tc>
        <w:tc>
          <w:tcPr>
            <w:tcW w:w="163" w:type="pct"/>
            <w:tcBorders>
              <w:top w:val="nil"/>
              <w:left w:val="nil"/>
              <w:bottom w:val="single" w:sz="4" w:space="0" w:color="auto"/>
              <w:right w:val="single" w:sz="4" w:space="0" w:color="auto"/>
            </w:tcBorders>
            <w:shd w:val="clear" w:color="000000" w:fill="FFFFFF"/>
            <w:noWrap/>
            <w:vAlign w:val="center"/>
            <w:hideMark/>
          </w:tcPr>
          <w:p w14:paraId="25CE93A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51,000 </w:t>
            </w:r>
          </w:p>
        </w:tc>
        <w:tc>
          <w:tcPr>
            <w:tcW w:w="149" w:type="pct"/>
            <w:tcBorders>
              <w:top w:val="nil"/>
              <w:left w:val="nil"/>
              <w:bottom w:val="single" w:sz="4" w:space="0" w:color="auto"/>
              <w:right w:val="single" w:sz="4" w:space="0" w:color="auto"/>
            </w:tcBorders>
            <w:shd w:val="clear" w:color="000000" w:fill="FFFFFF"/>
            <w:noWrap/>
            <w:vAlign w:val="center"/>
            <w:hideMark/>
          </w:tcPr>
          <w:p w14:paraId="25CE93A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3,264,000</w:t>
            </w:r>
          </w:p>
        </w:tc>
        <w:tc>
          <w:tcPr>
            <w:tcW w:w="140" w:type="pct"/>
            <w:tcBorders>
              <w:top w:val="nil"/>
              <w:left w:val="nil"/>
              <w:bottom w:val="single" w:sz="4" w:space="0" w:color="auto"/>
              <w:right w:val="single" w:sz="4" w:space="0" w:color="auto"/>
            </w:tcBorders>
            <w:shd w:val="clear" w:color="000000" w:fill="FFFFFF"/>
            <w:noWrap/>
            <w:vAlign w:val="center"/>
            <w:hideMark/>
          </w:tcPr>
          <w:p w14:paraId="25CE93A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64.00</w:t>
            </w:r>
          </w:p>
        </w:tc>
        <w:tc>
          <w:tcPr>
            <w:tcW w:w="156" w:type="pct"/>
            <w:tcBorders>
              <w:top w:val="nil"/>
              <w:left w:val="nil"/>
              <w:bottom w:val="single" w:sz="4" w:space="0" w:color="auto"/>
              <w:right w:val="single" w:sz="4" w:space="0" w:color="auto"/>
            </w:tcBorders>
            <w:shd w:val="clear" w:color="000000" w:fill="FFFFFF"/>
            <w:vAlign w:val="center"/>
            <w:hideMark/>
          </w:tcPr>
          <w:p w14:paraId="25CE93A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3A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3,292,980 </w:t>
            </w:r>
          </w:p>
        </w:tc>
        <w:tc>
          <w:tcPr>
            <w:tcW w:w="160" w:type="pct"/>
            <w:tcBorders>
              <w:top w:val="nil"/>
              <w:left w:val="nil"/>
              <w:bottom w:val="single" w:sz="4" w:space="0" w:color="auto"/>
              <w:right w:val="single" w:sz="4" w:space="0" w:color="auto"/>
            </w:tcBorders>
            <w:shd w:val="clear" w:color="000000" w:fill="FFFFFF"/>
            <w:vAlign w:val="center"/>
            <w:hideMark/>
          </w:tcPr>
          <w:p w14:paraId="25CE93A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Kompesim ne vlere per truallin dhe objektin</w:t>
            </w:r>
          </w:p>
        </w:tc>
        <w:tc>
          <w:tcPr>
            <w:tcW w:w="166" w:type="pct"/>
            <w:tcBorders>
              <w:top w:val="nil"/>
              <w:left w:val="nil"/>
              <w:bottom w:val="single" w:sz="4" w:space="0" w:color="auto"/>
              <w:right w:val="single" w:sz="4" w:space="0" w:color="auto"/>
            </w:tcBorders>
            <w:shd w:val="clear" w:color="000000" w:fill="FFFFFF"/>
            <w:noWrap/>
            <w:hideMark/>
          </w:tcPr>
          <w:p w14:paraId="25CE93AD"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3A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LEJE LEGALIZIMI</w:t>
            </w:r>
            <w:r w:rsidRPr="00A36853">
              <w:rPr>
                <w:rFonts w:ascii="Arial" w:eastAsia="Times New Roman" w:hAnsi="Arial" w:cs="Arial"/>
                <w:sz w:val="6"/>
                <w:szCs w:val="6"/>
                <w:lang w:val="sq-AL" w:eastAsia="sq-AL"/>
              </w:rPr>
              <w:br/>
              <w:t>Godine social-ekonomike 1 kat. Sip. 64 m2</w:t>
            </w:r>
          </w:p>
        </w:tc>
      </w:tr>
      <w:tr w:rsidR="00E249F6" w:rsidRPr="00A36853" w14:paraId="25CE93D1" w14:textId="534C7620"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3B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33</w:t>
            </w:r>
          </w:p>
        </w:tc>
        <w:tc>
          <w:tcPr>
            <w:tcW w:w="139" w:type="pct"/>
            <w:vMerge w:val="restart"/>
            <w:tcBorders>
              <w:top w:val="nil"/>
              <w:left w:val="single" w:sz="4" w:space="0" w:color="auto"/>
              <w:bottom w:val="single" w:sz="4" w:space="0" w:color="000000"/>
              <w:right w:val="single" w:sz="4" w:space="0" w:color="auto"/>
            </w:tcBorders>
            <w:shd w:val="clear" w:color="000000" w:fill="FFFFFF"/>
            <w:textDirection w:val="btLr"/>
            <w:vAlign w:val="center"/>
            <w:hideMark/>
          </w:tcPr>
          <w:p w14:paraId="25CE93B1"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NDERTESA SOCIAL-EKONOMIKE (VETEM OBJEKT)</w:t>
            </w:r>
          </w:p>
        </w:tc>
        <w:tc>
          <w:tcPr>
            <w:tcW w:w="98" w:type="pct"/>
            <w:tcBorders>
              <w:top w:val="nil"/>
              <w:left w:val="nil"/>
              <w:bottom w:val="single" w:sz="4" w:space="0" w:color="auto"/>
              <w:right w:val="single" w:sz="4" w:space="0" w:color="auto"/>
            </w:tcBorders>
            <w:shd w:val="clear" w:color="000000" w:fill="FFFFFF"/>
            <w:noWrap/>
            <w:vAlign w:val="center"/>
            <w:hideMark/>
          </w:tcPr>
          <w:p w14:paraId="25CE93B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w:t>
            </w:r>
          </w:p>
        </w:tc>
        <w:tc>
          <w:tcPr>
            <w:tcW w:w="183" w:type="pct"/>
            <w:tcBorders>
              <w:top w:val="nil"/>
              <w:left w:val="nil"/>
              <w:bottom w:val="single" w:sz="4" w:space="0" w:color="auto"/>
              <w:right w:val="single" w:sz="4" w:space="0" w:color="auto"/>
            </w:tcBorders>
            <w:shd w:val="clear" w:color="000000" w:fill="FFFFFF"/>
            <w:noWrap/>
            <w:vAlign w:val="center"/>
            <w:hideMark/>
          </w:tcPr>
          <w:p w14:paraId="25CE93B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RAIF</w:t>
            </w:r>
          </w:p>
        </w:tc>
        <w:tc>
          <w:tcPr>
            <w:tcW w:w="162" w:type="pct"/>
            <w:tcBorders>
              <w:top w:val="nil"/>
              <w:left w:val="nil"/>
              <w:bottom w:val="single" w:sz="4" w:space="0" w:color="auto"/>
              <w:right w:val="single" w:sz="4" w:space="0" w:color="auto"/>
            </w:tcBorders>
            <w:shd w:val="clear" w:color="000000" w:fill="FFFFFF"/>
            <w:noWrap/>
            <w:vAlign w:val="center"/>
            <w:hideMark/>
          </w:tcPr>
          <w:p w14:paraId="25CE93B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SAMI</w:t>
            </w:r>
          </w:p>
        </w:tc>
        <w:tc>
          <w:tcPr>
            <w:tcW w:w="254" w:type="pct"/>
            <w:tcBorders>
              <w:top w:val="nil"/>
              <w:left w:val="nil"/>
              <w:bottom w:val="single" w:sz="4" w:space="0" w:color="auto"/>
              <w:right w:val="single" w:sz="4" w:space="0" w:color="auto"/>
            </w:tcBorders>
            <w:shd w:val="clear" w:color="000000" w:fill="FFFFFF"/>
            <w:noWrap/>
            <w:vAlign w:val="center"/>
            <w:hideMark/>
          </w:tcPr>
          <w:p w14:paraId="25CE93B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FIFO</w:t>
            </w:r>
          </w:p>
        </w:tc>
        <w:tc>
          <w:tcPr>
            <w:tcW w:w="123" w:type="pct"/>
            <w:tcBorders>
              <w:top w:val="nil"/>
              <w:left w:val="nil"/>
              <w:bottom w:val="single" w:sz="4" w:space="0" w:color="auto"/>
              <w:right w:val="single" w:sz="4" w:space="0" w:color="auto"/>
            </w:tcBorders>
            <w:shd w:val="clear" w:color="000000" w:fill="FFFFFF"/>
            <w:noWrap/>
            <w:vAlign w:val="center"/>
            <w:hideMark/>
          </w:tcPr>
          <w:p w14:paraId="25CE93B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3B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93B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113/40</w:t>
            </w:r>
          </w:p>
        </w:tc>
        <w:tc>
          <w:tcPr>
            <w:tcW w:w="197" w:type="pct"/>
            <w:tcBorders>
              <w:top w:val="nil"/>
              <w:left w:val="nil"/>
              <w:bottom w:val="single" w:sz="4" w:space="0" w:color="auto"/>
              <w:right w:val="single" w:sz="4" w:space="0" w:color="auto"/>
            </w:tcBorders>
            <w:shd w:val="clear" w:color="000000" w:fill="FFFFFF"/>
            <w:vAlign w:val="center"/>
            <w:hideMark/>
          </w:tcPr>
          <w:p w14:paraId="25CE93B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NDËRTESË</w:t>
            </w:r>
          </w:p>
        </w:tc>
        <w:tc>
          <w:tcPr>
            <w:tcW w:w="140" w:type="pct"/>
            <w:tcBorders>
              <w:top w:val="nil"/>
              <w:left w:val="nil"/>
              <w:bottom w:val="single" w:sz="4" w:space="0" w:color="auto"/>
              <w:right w:val="single" w:sz="4" w:space="0" w:color="auto"/>
            </w:tcBorders>
            <w:shd w:val="clear" w:color="000000" w:fill="FFFFFF"/>
            <w:noWrap/>
            <w:vAlign w:val="center"/>
            <w:hideMark/>
          </w:tcPr>
          <w:p w14:paraId="25CE93B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59.00</w:t>
            </w:r>
          </w:p>
        </w:tc>
        <w:tc>
          <w:tcPr>
            <w:tcW w:w="128" w:type="pct"/>
            <w:tcBorders>
              <w:top w:val="nil"/>
              <w:left w:val="nil"/>
              <w:bottom w:val="single" w:sz="4" w:space="0" w:color="auto"/>
              <w:right w:val="single" w:sz="4" w:space="0" w:color="auto"/>
            </w:tcBorders>
            <w:shd w:val="clear" w:color="000000" w:fill="FFFFFF"/>
            <w:noWrap/>
            <w:vAlign w:val="center"/>
            <w:hideMark/>
          </w:tcPr>
          <w:p w14:paraId="25CE93B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3B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3B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w:t>
            </w:r>
          </w:p>
        </w:tc>
        <w:tc>
          <w:tcPr>
            <w:tcW w:w="132" w:type="pct"/>
            <w:tcBorders>
              <w:top w:val="nil"/>
              <w:left w:val="nil"/>
              <w:bottom w:val="single" w:sz="4" w:space="0" w:color="auto"/>
              <w:right w:val="single" w:sz="4" w:space="0" w:color="auto"/>
            </w:tcBorders>
            <w:shd w:val="clear" w:color="000000" w:fill="FFFFFF"/>
            <w:noWrap/>
            <w:vAlign w:val="center"/>
            <w:hideMark/>
          </w:tcPr>
          <w:p w14:paraId="25CE93B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noWrap/>
            <w:vAlign w:val="center"/>
            <w:hideMark/>
          </w:tcPr>
          <w:p w14:paraId="25CE93B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3C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93C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3C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3C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3C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93C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63" w:type="pct"/>
            <w:tcBorders>
              <w:top w:val="nil"/>
              <w:left w:val="nil"/>
              <w:bottom w:val="single" w:sz="4" w:space="0" w:color="auto"/>
              <w:right w:val="single" w:sz="4" w:space="0" w:color="auto"/>
            </w:tcBorders>
            <w:shd w:val="clear" w:color="000000" w:fill="FFFFFF"/>
            <w:noWrap/>
            <w:vAlign w:val="center"/>
            <w:hideMark/>
          </w:tcPr>
          <w:p w14:paraId="25CE93C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3C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93C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59.00</w:t>
            </w:r>
          </w:p>
        </w:tc>
        <w:tc>
          <w:tcPr>
            <w:tcW w:w="163" w:type="pct"/>
            <w:tcBorders>
              <w:top w:val="nil"/>
              <w:left w:val="nil"/>
              <w:bottom w:val="single" w:sz="4" w:space="0" w:color="auto"/>
              <w:right w:val="single" w:sz="4" w:space="0" w:color="auto"/>
            </w:tcBorders>
            <w:shd w:val="clear" w:color="000000" w:fill="FFFFFF"/>
            <w:noWrap/>
            <w:vAlign w:val="center"/>
            <w:hideMark/>
          </w:tcPr>
          <w:p w14:paraId="25CE93C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9" w:type="pct"/>
            <w:tcBorders>
              <w:top w:val="nil"/>
              <w:left w:val="nil"/>
              <w:bottom w:val="single" w:sz="4" w:space="0" w:color="auto"/>
              <w:right w:val="single" w:sz="4" w:space="0" w:color="auto"/>
            </w:tcBorders>
            <w:shd w:val="clear" w:color="000000" w:fill="FFFFFF"/>
            <w:noWrap/>
            <w:vAlign w:val="center"/>
            <w:hideMark/>
          </w:tcPr>
          <w:p w14:paraId="25CE93C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93C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59.00</w:t>
            </w:r>
          </w:p>
        </w:tc>
        <w:tc>
          <w:tcPr>
            <w:tcW w:w="156" w:type="pct"/>
            <w:tcBorders>
              <w:top w:val="nil"/>
              <w:left w:val="nil"/>
              <w:bottom w:val="single" w:sz="4" w:space="0" w:color="auto"/>
              <w:right w:val="single" w:sz="4" w:space="0" w:color="auto"/>
            </w:tcBorders>
            <w:shd w:val="clear" w:color="000000" w:fill="FFFFFF"/>
            <w:vAlign w:val="center"/>
            <w:hideMark/>
          </w:tcPr>
          <w:p w14:paraId="25CE93C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3C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3C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Shkembim per objektin</w:t>
            </w:r>
          </w:p>
        </w:tc>
        <w:tc>
          <w:tcPr>
            <w:tcW w:w="166" w:type="pct"/>
            <w:tcBorders>
              <w:top w:val="nil"/>
              <w:left w:val="nil"/>
              <w:bottom w:val="single" w:sz="4" w:space="0" w:color="auto"/>
              <w:right w:val="single" w:sz="4" w:space="0" w:color="auto"/>
            </w:tcBorders>
            <w:shd w:val="clear" w:color="000000" w:fill="FFFFFF"/>
            <w:noWrap/>
            <w:hideMark/>
          </w:tcPr>
          <w:p w14:paraId="25CE93CF"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3D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LEJE LEGALIZIMI</w:t>
            </w:r>
            <w:r w:rsidRPr="00A36853">
              <w:rPr>
                <w:rFonts w:ascii="Arial" w:eastAsia="Times New Roman" w:hAnsi="Arial" w:cs="Arial"/>
                <w:sz w:val="6"/>
                <w:szCs w:val="6"/>
                <w:lang w:val="sq-AL" w:eastAsia="sq-AL"/>
              </w:rPr>
              <w:br/>
              <w:t>Godine social-ekonomike 1kat.</w:t>
            </w:r>
          </w:p>
        </w:tc>
      </w:tr>
      <w:tr w:rsidR="00E249F6" w:rsidRPr="00A36853" w14:paraId="25CE93F3" w14:textId="68BAF3AE"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3D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34</w:t>
            </w:r>
          </w:p>
        </w:tc>
        <w:tc>
          <w:tcPr>
            <w:tcW w:w="139" w:type="pct"/>
            <w:vMerge/>
            <w:tcBorders>
              <w:top w:val="nil"/>
              <w:left w:val="single" w:sz="4" w:space="0" w:color="auto"/>
              <w:bottom w:val="single" w:sz="4" w:space="0" w:color="000000"/>
              <w:right w:val="single" w:sz="4" w:space="0" w:color="auto"/>
            </w:tcBorders>
            <w:vAlign w:val="center"/>
            <w:hideMark/>
          </w:tcPr>
          <w:p w14:paraId="25CE93D3"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3D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w:t>
            </w:r>
          </w:p>
        </w:tc>
        <w:tc>
          <w:tcPr>
            <w:tcW w:w="183" w:type="pct"/>
            <w:tcBorders>
              <w:top w:val="nil"/>
              <w:left w:val="nil"/>
              <w:bottom w:val="single" w:sz="4" w:space="0" w:color="auto"/>
              <w:right w:val="single" w:sz="4" w:space="0" w:color="auto"/>
            </w:tcBorders>
            <w:shd w:val="clear" w:color="000000" w:fill="FFFFFF"/>
            <w:noWrap/>
            <w:vAlign w:val="center"/>
            <w:hideMark/>
          </w:tcPr>
          <w:p w14:paraId="25CE93D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ARBEN</w:t>
            </w:r>
          </w:p>
        </w:tc>
        <w:tc>
          <w:tcPr>
            <w:tcW w:w="162" w:type="pct"/>
            <w:tcBorders>
              <w:top w:val="nil"/>
              <w:left w:val="nil"/>
              <w:bottom w:val="single" w:sz="4" w:space="0" w:color="auto"/>
              <w:right w:val="single" w:sz="4" w:space="0" w:color="auto"/>
            </w:tcBorders>
            <w:shd w:val="clear" w:color="000000" w:fill="FFFFFF"/>
            <w:noWrap/>
            <w:vAlign w:val="center"/>
            <w:hideMark/>
          </w:tcPr>
          <w:p w14:paraId="25CE93D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KOL</w:t>
            </w:r>
          </w:p>
        </w:tc>
        <w:tc>
          <w:tcPr>
            <w:tcW w:w="254" w:type="pct"/>
            <w:tcBorders>
              <w:top w:val="nil"/>
              <w:left w:val="nil"/>
              <w:bottom w:val="single" w:sz="4" w:space="0" w:color="auto"/>
              <w:right w:val="single" w:sz="4" w:space="0" w:color="auto"/>
            </w:tcBorders>
            <w:shd w:val="clear" w:color="000000" w:fill="FFFFFF"/>
            <w:noWrap/>
            <w:vAlign w:val="center"/>
            <w:hideMark/>
          </w:tcPr>
          <w:p w14:paraId="25CE93D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PULA</w:t>
            </w:r>
          </w:p>
        </w:tc>
        <w:tc>
          <w:tcPr>
            <w:tcW w:w="123" w:type="pct"/>
            <w:tcBorders>
              <w:top w:val="nil"/>
              <w:left w:val="nil"/>
              <w:bottom w:val="single" w:sz="4" w:space="0" w:color="auto"/>
              <w:right w:val="single" w:sz="4" w:space="0" w:color="auto"/>
            </w:tcBorders>
            <w:shd w:val="clear" w:color="000000" w:fill="FFFFFF"/>
            <w:noWrap/>
            <w:vAlign w:val="center"/>
            <w:hideMark/>
          </w:tcPr>
          <w:p w14:paraId="25CE93D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3D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93D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124/8</w:t>
            </w:r>
          </w:p>
        </w:tc>
        <w:tc>
          <w:tcPr>
            <w:tcW w:w="197" w:type="pct"/>
            <w:tcBorders>
              <w:top w:val="nil"/>
              <w:left w:val="nil"/>
              <w:bottom w:val="single" w:sz="4" w:space="0" w:color="auto"/>
              <w:right w:val="single" w:sz="4" w:space="0" w:color="auto"/>
            </w:tcBorders>
            <w:shd w:val="clear" w:color="000000" w:fill="FFFFFF"/>
            <w:vAlign w:val="center"/>
            <w:hideMark/>
          </w:tcPr>
          <w:p w14:paraId="25CE93D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NDËRTESË</w:t>
            </w:r>
          </w:p>
        </w:tc>
        <w:tc>
          <w:tcPr>
            <w:tcW w:w="140" w:type="pct"/>
            <w:tcBorders>
              <w:top w:val="nil"/>
              <w:left w:val="nil"/>
              <w:bottom w:val="single" w:sz="4" w:space="0" w:color="auto"/>
              <w:right w:val="single" w:sz="4" w:space="0" w:color="auto"/>
            </w:tcBorders>
            <w:shd w:val="clear" w:color="000000" w:fill="FFFFFF"/>
            <w:noWrap/>
            <w:vAlign w:val="center"/>
            <w:hideMark/>
          </w:tcPr>
          <w:p w14:paraId="25CE93D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45.00</w:t>
            </w:r>
          </w:p>
        </w:tc>
        <w:tc>
          <w:tcPr>
            <w:tcW w:w="128" w:type="pct"/>
            <w:tcBorders>
              <w:top w:val="nil"/>
              <w:left w:val="nil"/>
              <w:bottom w:val="single" w:sz="4" w:space="0" w:color="auto"/>
              <w:right w:val="single" w:sz="4" w:space="0" w:color="auto"/>
            </w:tcBorders>
            <w:shd w:val="clear" w:color="000000" w:fill="FFFFFF"/>
            <w:noWrap/>
            <w:vAlign w:val="center"/>
            <w:hideMark/>
          </w:tcPr>
          <w:p w14:paraId="25CE93D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3D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3D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w:t>
            </w:r>
          </w:p>
        </w:tc>
        <w:tc>
          <w:tcPr>
            <w:tcW w:w="132" w:type="pct"/>
            <w:tcBorders>
              <w:top w:val="nil"/>
              <w:left w:val="nil"/>
              <w:bottom w:val="single" w:sz="4" w:space="0" w:color="auto"/>
              <w:right w:val="single" w:sz="4" w:space="0" w:color="auto"/>
            </w:tcBorders>
            <w:shd w:val="clear" w:color="000000" w:fill="FFFFFF"/>
            <w:noWrap/>
            <w:vAlign w:val="center"/>
            <w:hideMark/>
          </w:tcPr>
          <w:p w14:paraId="25CE93E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noWrap/>
            <w:vAlign w:val="center"/>
            <w:hideMark/>
          </w:tcPr>
          <w:p w14:paraId="25CE93E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3E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93E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3E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3E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3E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93E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63" w:type="pct"/>
            <w:tcBorders>
              <w:top w:val="nil"/>
              <w:left w:val="nil"/>
              <w:bottom w:val="single" w:sz="4" w:space="0" w:color="auto"/>
              <w:right w:val="single" w:sz="4" w:space="0" w:color="auto"/>
            </w:tcBorders>
            <w:shd w:val="clear" w:color="000000" w:fill="FFFFFF"/>
            <w:noWrap/>
            <w:vAlign w:val="center"/>
            <w:hideMark/>
          </w:tcPr>
          <w:p w14:paraId="25CE93E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3E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93E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45.00</w:t>
            </w:r>
          </w:p>
        </w:tc>
        <w:tc>
          <w:tcPr>
            <w:tcW w:w="163" w:type="pct"/>
            <w:tcBorders>
              <w:top w:val="nil"/>
              <w:left w:val="nil"/>
              <w:bottom w:val="single" w:sz="4" w:space="0" w:color="auto"/>
              <w:right w:val="single" w:sz="4" w:space="0" w:color="auto"/>
            </w:tcBorders>
            <w:shd w:val="clear" w:color="000000" w:fill="FFFFFF"/>
            <w:noWrap/>
            <w:vAlign w:val="center"/>
            <w:hideMark/>
          </w:tcPr>
          <w:p w14:paraId="25CE93E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9" w:type="pct"/>
            <w:tcBorders>
              <w:top w:val="nil"/>
              <w:left w:val="nil"/>
              <w:bottom w:val="single" w:sz="4" w:space="0" w:color="auto"/>
              <w:right w:val="single" w:sz="4" w:space="0" w:color="auto"/>
            </w:tcBorders>
            <w:shd w:val="clear" w:color="000000" w:fill="FFFFFF"/>
            <w:noWrap/>
            <w:vAlign w:val="center"/>
            <w:hideMark/>
          </w:tcPr>
          <w:p w14:paraId="25CE93E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93E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45.00</w:t>
            </w:r>
          </w:p>
        </w:tc>
        <w:tc>
          <w:tcPr>
            <w:tcW w:w="156" w:type="pct"/>
            <w:tcBorders>
              <w:top w:val="nil"/>
              <w:left w:val="nil"/>
              <w:bottom w:val="single" w:sz="4" w:space="0" w:color="auto"/>
              <w:right w:val="single" w:sz="4" w:space="0" w:color="auto"/>
            </w:tcBorders>
            <w:shd w:val="clear" w:color="000000" w:fill="FFFFFF"/>
            <w:vAlign w:val="center"/>
            <w:hideMark/>
          </w:tcPr>
          <w:p w14:paraId="25CE93E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3E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3F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Shkembim per objektin</w:t>
            </w:r>
          </w:p>
        </w:tc>
        <w:tc>
          <w:tcPr>
            <w:tcW w:w="166" w:type="pct"/>
            <w:tcBorders>
              <w:top w:val="nil"/>
              <w:left w:val="nil"/>
              <w:bottom w:val="single" w:sz="4" w:space="0" w:color="auto"/>
              <w:right w:val="single" w:sz="4" w:space="0" w:color="auto"/>
            </w:tcBorders>
            <w:shd w:val="clear" w:color="000000" w:fill="FFFFFF"/>
            <w:noWrap/>
            <w:hideMark/>
          </w:tcPr>
          <w:p w14:paraId="25CE93F1"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3F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Lokal; Bar-kafe.</w:t>
            </w:r>
            <w:r w:rsidRPr="00A36853">
              <w:rPr>
                <w:rFonts w:ascii="Arial" w:eastAsia="Times New Roman" w:hAnsi="Arial" w:cs="Arial"/>
                <w:sz w:val="6"/>
                <w:szCs w:val="6"/>
                <w:lang w:val="sq-AL" w:eastAsia="sq-AL"/>
              </w:rPr>
              <w:br/>
              <w:t>Nën këtë pasuri ndodhet trualli me nr.124/7, vol.5, fq.164</w:t>
            </w:r>
          </w:p>
        </w:tc>
      </w:tr>
      <w:tr w:rsidR="00E249F6" w:rsidRPr="00A36853" w14:paraId="25CE9415" w14:textId="58012F70"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3F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35</w:t>
            </w:r>
          </w:p>
        </w:tc>
        <w:tc>
          <w:tcPr>
            <w:tcW w:w="139" w:type="pct"/>
            <w:vMerge/>
            <w:tcBorders>
              <w:top w:val="nil"/>
              <w:left w:val="single" w:sz="4" w:space="0" w:color="auto"/>
              <w:bottom w:val="single" w:sz="4" w:space="0" w:color="000000"/>
              <w:right w:val="single" w:sz="4" w:space="0" w:color="auto"/>
            </w:tcBorders>
            <w:vAlign w:val="center"/>
            <w:hideMark/>
          </w:tcPr>
          <w:p w14:paraId="25CE93F5"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3F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w:t>
            </w:r>
          </w:p>
        </w:tc>
        <w:tc>
          <w:tcPr>
            <w:tcW w:w="183" w:type="pct"/>
            <w:tcBorders>
              <w:top w:val="nil"/>
              <w:left w:val="nil"/>
              <w:bottom w:val="single" w:sz="4" w:space="0" w:color="auto"/>
              <w:right w:val="single" w:sz="4" w:space="0" w:color="auto"/>
            </w:tcBorders>
            <w:shd w:val="clear" w:color="000000" w:fill="FFFFFF"/>
            <w:noWrap/>
            <w:vAlign w:val="center"/>
            <w:hideMark/>
          </w:tcPr>
          <w:p w14:paraId="25CE93F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NURIJE</w:t>
            </w:r>
          </w:p>
        </w:tc>
        <w:tc>
          <w:tcPr>
            <w:tcW w:w="162" w:type="pct"/>
            <w:tcBorders>
              <w:top w:val="nil"/>
              <w:left w:val="nil"/>
              <w:bottom w:val="single" w:sz="4" w:space="0" w:color="auto"/>
              <w:right w:val="single" w:sz="4" w:space="0" w:color="auto"/>
            </w:tcBorders>
            <w:shd w:val="clear" w:color="000000" w:fill="FFFFFF"/>
            <w:noWrap/>
            <w:vAlign w:val="center"/>
            <w:hideMark/>
          </w:tcPr>
          <w:p w14:paraId="25CE93F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VELI</w:t>
            </w:r>
          </w:p>
        </w:tc>
        <w:tc>
          <w:tcPr>
            <w:tcW w:w="254" w:type="pct"/>
            <w:tcBorders>
              <w:top w:val="nil"/>
              <w:left w:val="nil"/>
              <w:bottom w:val="single" w:sz="4" w:space="0" w:color="auto"/>
              <w:right w:val="single" w:sz="4" w:space="0" w:color="auto"/>
            </w:tcBorders>
            <w:shd w:val="clear" w:color="000000" w:fill="FFFFFF"/>
            <w:noWrap/>
            <w:vAlign w:val="center"/>
            <w:hideMark/>
          </w:tcPr>
          <w:p w14:paraId="25CE93F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GJYSTILA</w:t>
            </w:r>
          </w:p>
        </w:tc>
        <w:tc>
          <w:tcPr>
            <w:tcW w:w="123" w:type="pct"/>
            <w:tcBorders>
              <w:top w:val="nil"/>
              <w:left w:val="nil"/>
              <w:bottom w:val="single" w:sz="4" w:space="0" w:color="auto"/>
              <w:right w:val="single" w:sz="4" w:space="0" w:color="auto"/>
            </w:tcBorders>
            <w:shd w:val="clear" w:color="000000" w:fill="FFFFFF"/>
            <w:noWrap/>
            <w:vAlign w:val="center"/>
            <w:hideMark/>
          </w:tcPr>
          <w:p w14:paraId="25CE93F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3F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93F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124/14</w:t>
            </w:r>
          </w:p>
        </w:tc>
        <w:tc>
          <w:tcPr>
            <w:tcW w:w="197" w:type="pct"/>
            <w:tcBorders>
              <w:top w:val="nil"/>
              <w:left w:val="nil"/>
              <w:bottom w:val="single" w:sz="4" w:space="0" w:color="auto"/>
              <w:right w:val="single" w:sz="4" w:space="0" w:color="auto"/>
            </w:tcBorders>
            <w:shd w:val="clear" w:color="000000" w:fill="FFFFFF"/>
            <w:vAlign w:val="center"/>
            <w:hideMark/>
          </w:tcPr>
          <w:p w14:paraId="25CE93F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NDËRTESË</w:t>
            </w:r>
          </w:p>
        </w:tc>
        <w:tc>
          <w:tcPr>
            <w:tcW w:w="140" w:type="pct"/>
            <w:tcBorders>
              <w:top w:val="nil"/>
              <w:left w:val="nil"/>
              <w:bottom w:val="single" w:sz="4" w:space="0" w:color="auto"/>
              <w:right w:val="single" w:sz="4" w:space="0" w:color="auto"/>
            </w:tcBorders>
            <w:shd w:val="clear" w:color="000000" w:fill="FFFFFF"/>
            <w:noWrap/>
            <w:vAlign w:val="center"/>
            <w:hideMark/>
          </w:tcPr>
          <w:p w14:paraId="25CE93F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117.00</w:t>
            </w:r>
          </w:p>
        </w:tc>
        <w:tc>
          <w:tcPr>
            <w:tcW w:w="128" w:type="pct"/>
            <w:tcBorders>
              <w:top w:val="nil"/>
              <w:left w:val="nil"/>
              <w:bottom w:val="single" w:sz="4" w:space="0" w:color="auto"/>
              <w:right w:val="single" w:sz="4" w:space="0" w:color="auto"/>
            </w:tcBorders>
            <w:shd w:val="clear" w:color="000000" w:fill="FFFFFF"/>
            <w:noWrap/>
            <w:vAlign w:val="center"/>
            <w:hideMark/>
          </w:tcPr>
          <w:p w14:paraId="25CE93F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40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40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w:t>
            </w:r>
          </w:p>
        </w:tc>
        <w:tc>
          <w:tcPr>
            <w:tcW w:w="132" w:type="pct"/>
            <w:tcBorders>
              <w:top w:val="nil"/>
              <w:left w:val="nil"/>
              <w:bottom w:val="single" w:sz="4" w:space="0" w:color="auto"/>
              <w:right w:val="single" w:sz="4" w:space="0" w:color="auto"/>
            </w:tcBorders>
            <w:shd w:val="clear" w:color="000000" w:fill="FFFFFF"/>
            <w:noWrap/>
            <w:vAlign w:val="center"/>
            <w:hideMark/>
          </w:tcPr>
          <w:p w14:paraId="25CE940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noWrap/>
            <w:vAlign w:val="center"/>
            <w:hideMark/>
          </w:tcPr>
          <w:p w14:paraId="25CE940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40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940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40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40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40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940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940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40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940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234.00</w:t>
            </w:r>
          </w:p>
        </w:tc>
        <w:tc>
          <w:tcPr>
            <w:tcW w:w="163" w:type="pct"/>
            <w:tcBorders>
              <w:top w:val="nil"/>
              <w:left w:val="nil"/>
              <w:bottom w:val="single" w:sz="4" w:space="0" w:color="auto"/>
              <w:right w:val="single" w:sz="4" w:space="0" w:color="auto"/>
            </w:tcBorders>
            <w:shd w:val="clear" w:color="000000" w:fill="FFFFFF"/>
            <w:noWrap/>
            <w:vAlign w:val="center"/>
            <w:hideMark/>
          </w:tcPr>
          <w:p w14:paraId="25CE940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9" w:type="pct"/>
            <w:tcBorders>
              <w:top w:val="nil"/>
              <w:left w:val="nil"/>
              <w:bottom w:val="single" w:sz="4" w:space="0" w:color="auto"/>
              <w:right w:val="single" w:sz="4" w:space="0" w:color="auto"/>
            </w:tcBorders>
            <w:shd w:val="clear" w:color="000000" w:fill="FFFFFF"/>
            <w:noWrap/>
            <w:vAlign w:val="center"/>
            <w:hideMark/>
          </w:tcPr>
          <w:p w14:paraId="25CE940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940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234.00</w:t>
            </w:r>
          </w:p>
        </w:tc>
        <w:tc>
          <w:tcPr>
            <w:tcW w:w="156" w:type="pct"/>
            <w:tcBorders>
              <w:top w:val="nil"/>
              <w:left w:val="nil"/>
              <w:bottom w:val="single" w:sz="4" w:space="0" w:color="auto"/>
              <w:right w:val="single" w:sz="4" w:space="0" w:color="auto"/>
            </w:tcBorders>
            <w:shd w:val="clear" w:color="000000" w:fill="FFFFFF"/>
            <w:vAlign w:val="center"/>
            <w:hideMark/>
          </w:tcPr>
          <w:p w14:paraId="25CE941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41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41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Shkembim per objektin</w:t>
            </w:r>
          </w:p>
        </w:tc>
        <w:tc>
          <w:tcPr>
            <w:tcW w:w="166" w:type="pct"/>
            <w:tcBorders>
              <w:top w:val="nil"/>
              <w:left w:val="nil"/>
              <w:bottom w:val="single" w:sz="4" w:space="0" w:color="auto"/>
              <w:right w:val="single" w:sz="4" w:space="0" w:color="auto"/>
            </w:tcBorders>
            <w:shd w:val="clear" w:color="000000" w:fill="FFFFFF"/>
            <w:noWrap/>
            <w:hideMark/>
          </w:tcPr>
          <w:p w14:paraId="25CE9413"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41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Leje legalizimi.</w:t>
            </w:r>
            <w:r w:rsidRPr="00A36853">
              <w:rPr>
                <w:rFonts w:ascii="Arial" w:eastAsia="Times New Roman" w:hAnsi="Arial" w:cs="Arial"/>
                <w:sz w:val="6"/>
                <w:szCs w:val="6"/>
                <w:lang w:val="sq-AL" w:eastAsia="sq-AL"/>
              </w:rPr>
              <w:br/>
              <w:t>Godine social-ekonomike 2 kat</w:t>
            </w:r>
            <w:r w:rsidRPr="00A36853">
              <w:rPr>
                <w:rFonts w:ascii="Arial" w:eastAsia="Times New Roman" w:hAnsi="Arial" w:cs="Arial"/>
                <w:sz w:val="6"/>
                <w:szCs w:val="6"/>
                <w:lang w:val="sq-AL" w:eastAsia="sq-AL"/>
              </w:rPr>
              <w:br/>
              <w:t>Kati perdhe 117 m2</w:t>
            </w:r>
            <w:r w:rsidRPr="00A36853">
              <w:rPr>
                <w:rFonts w:ascii="Arial" w:eastAsia="Times New Roman" w:hAnsi="Arial" w:cs="Arial"/>
                <w:sz w:val="6"/>
                <w:szCs w:val="6"/>
                <w:lang w:val="sq-AL" w:eastAsia="sq-AL"/>
              </w:rPr>
              <w:br/>
              <w:t>Kati i pare 117 m2</w:t>
            </w:r>
            <w:r w:rsidRPr="00A36853">
              <w:rPr>
                <w:rFonts w:ascii="Arial" w:eastAsia="Times New Roman" w:hAnsi="Arial" w:cs="Arial"/>
                <w:sz w:val="6"/>
                <w:szCs w:val="6"/>
                <w:lang w:val="sq-AL" w:eastAsia="sq-AL"/>
              </w:rPr>
              <w:br/>
              <w:t>Deklarate noteriale qe eshte shenuar objekti ekzistues dok. 00665</w:t>
            </w:r>
          </w:p>
        </w:tc>
      </w:tr>
      <w:tr w:rsidR="00E249F6" w:rsidRPr="00A36853" w14:paraId="25CE9437" w14:textId="67C9EAB9"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41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36</w:t>
            </w:r>
          </w:p>
        </w:tc>
        <w:tc>
          <w:tcPr>
            <w:tcW w:w="139" w:type="pct"/>
            <w:vMerge/>
            <w:tcBorders>
              <w:top w:val="nil"/>
              <w:left w:val="single" w:sz="4" w:space="0" w:color="auto"/>
              <w:bottom w:val="single" w:sz="4" w:space="0" w:color="000000"/>
              <w:right w:val="single" w:sz="4" w:space="0" w:color="auto"/>
            </w:tcBorders>
            <w:vAlign w:val="center"/>
            <w:hideMark/>
          </w:tcPr>
          <w:p w14:paraId="25CE9417"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41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w:t>
            </w:r>
          </w:p>
        </w:tc>
        <w:tc>
          <w:tcPr>
            <w:tcW w:w="183" w:type="pct"/>
            <w:tcBorders>
              <w:top w:val="nil"/>
              <w:left w:val="nil"/>
              <w:bottom w:val="single" w:sz="4" w:space="0" w:color="auto"/>
              <w:right w:val="single" w:sz="4" w:space="0" w:color="auto"/>
            </w:tcBorders>
            <w:shd w:val="clear" w:color="000000" w:fill="FFFFFF"/>
            <w:noWrap/>
            <w:vAlign w:val="center"/>
            <w:hideMark/>
          </w:tcPr>
          <w:p w14:paraId="25CE941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VATH</w:t>
            </w:r>
          </w:p>
        </w:tc>
        <w:tc>
          <w:tcPr>
            <w:tcW w:w="162" w:type="pct"/>
            <w:tcBorders>
              <w:top w:val="nil"/>
              <w:left w:val="nil"/>
              <w:bottom w:val="single" w:sz="4" w:space="0" w:color="auto"/>
              <w:right w:val="single" w:sz="4" w:space="0" w:color="auto"/>
            </w:tcBorders>
            <w:shd w:val="clear" w:color="000000" w:fill="FFFFFF"/>
            <w:noWrap/>
            <w:vAlign w:val="center"/>
            <w:hideMark/>
          </w:tcPr>
          <w:p w14:paraId="25CE941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ZENEL</w:t>
            </w:r>
          </w:p>
        </w:tc>
        <w:tc>
          <w:tcPr>
            <w:tcW w:w="254" w:type="pct"/>
            <w:tcBorders>
              <w:top w:val="nil"/>
              <w:left w:val="nil"/>
              <w:bottom w:val="single" w:sz="4" w:space="0" w:color="auto"/>
              <w:right w:val="single" w:sz="4" w:space="0" w:color="auto"/>
            </w:tcBorders>
            <w:shd w:val="clear" w:color="000000" w:fill="FFFFFF"/>
            <w:noWrap/>
            <w:vAlign w:val="center"/>
            <w:hideMark/>
          </w:tcPr>
          <w:p w14:paraId="25CE941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GABILI</w:t>
            </w:r>
          </w:p>
        </w:tc>
        <w:tc>
          <w:tcPr>
            <w:tcW w:w="123" w:type="pct"/>
            <w:tcBorders>
              <w:top w:val="nil"/>
              <w:left w:val="nil"/>
              <w:bottom w:val="single" w:sz="4" w:space="0" w:color="auto"/>
              <w:right w:val="single" w:sz="4" w:space="0" w:color="auto"/>
            </w:tcBorders>
            <w:shd w:val="clear" w:color="000000" w:fill="FFFFFF"/>
            <w:noWrap/>
            <w:vAlign w:val="center"/>
            <w:hideMark/>
          </w:tcPr>
          <w:p w14:paraId="25CE941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41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vAlign w:val="center"/>
            <w:hideMark/>
          </w:tcPr>
          <w:p w14:paraId="25CE941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124/16</w:t>
            </w:r>
            <w:r w:rsidRPr="00A36853">
              <w:rPr>
                <w:rFonts w:ascii="Arial" w:eastAsia="Times New Roman" w:hAnsi="Arial" w:cs="Arial"/>
                <w:sz w:val="6"/>
                <w:szCs w:val="6"/>
                <w:lang w:val="sq-AL" w:eastAsia="sq-AL"/>
              </w:rPr>
              <w:br/>
              <w:t>Vol.6 fq.25</w:t>
            </w:r>
          </w:p>
        </w:tc>
        <w:tc>
          <w:tcPr>
            <w:tcW w:w="197" w:type="pct"/>
            <w:tcBorders>
              <w:top w:val="nil"/>
              <w:left w:val="nil"/>
              <w:bottom w:val="single" w:sz="4" w:space="0" w:color="auto"/>
              <w:right w:val="single" w:sz="4" w:space="0" w:color="auto"/>
            </w:tcBorders>
            <w:shd w:val="clear" w:color="000000" w:fill="FFFFFF"/>
            <w:vAlign w:val="center"/>
            <w:hideMark/>
          </w:tcPr>
          <w:p w14:paraId="25CE941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NDËRTESË</w:t>
            </w:r>
          </w:p>
        </w:tc>
        <w:tc>
          <w:tcPr>
            <w:tcW w:w="140" w:type="pct"/>
            <w:tcBorders>
              <w:top w:val="nil"/>
              <w:left w:val="nil"/>
              <w:bottom w:val="single" w:sz="4" w:space="0" w:color="auto"/>
              <w:right w:val="single" w:sz="4" w:space="0" w:color="auto"/>
            </w:tcBorders>
            <w:shd w:val="clear" w:color="000000" w:fill="FFFFFF"/>
            <w:noWrap/>
            <w:vAlign w:val="center"/>
            <w:hideMark/>
          </w:tcPr>
          <w:p w14:paraId="25CE942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24.90</w:t>
            </w:r>
          </w:p>
        </w:tc>
        <w:tc>
          <w:tcPr>
            <w:tcW w:w="128" w:type="pct"/>
            <w:tcBorders>
              <w:top w:val="nil"/>
              <w:left w:val="nil"/>
              <w:bottom w:val="single" w:sz="4" w:space="0" w:color="auto"/>
              <w:right w:val="single" w:sz="4" w:space="0" w:color="auto"/>
            </w:tcBorders>
            <w:shd w:val="clear" w:color="000000" w:fill="FFFFFF"/>
            <w:noWrap/>
            <w:vAlign w:val="center"/>
            <w:hideMark/>
          </w:tcPr>
          <w:p w14:paraId="25CE942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42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42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w:t>
            </w:r>
          </w:p>
        </w:tc>
        <w:tc>
          <w:tcPr>
            <w:tcW w:w="132" w:type="pct"/>
            <w:tcBorders>
              <w:top w:val="nil"/>
              <w:left w:val="nil"/>
              <w:bottom w:val="single" w:sz="4" w:space="0" w:color="auto"/>
              <w:right w:val="single" w:sz="4" w:space="0" w:color="auto"/>
            </w:tcBorders>
            <w:shd w:val="clear" w:color="000000" w:fill="FFFFFF"/>
            <w:noWrap/>
            <w:vAlign w:val="center"/>
            <w:hideMark/>
          </w:tcPr>
          <w:p w14:paraId="25CE942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noWrap/>
            <w:vAlign w:val="center"/>
            <w:hideMark/>
          </w:tcPr>
          <w:p w14:paraId="25CE942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42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942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42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42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42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942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63" w:type="pct"/>
            <w:tcBorders>
              <w:top w:val="nil"/>
              <w:left w:val="nil"/>
              <w:bottom w:val="single" w:sz="4" w:space="0" w:color="auto"/>
              <w:right w:val="single" w:sz="4" w:space="0" w:color="auto"/>
            </w:tcBorders>
            <w:shd w:val="clear" w:color="000000" w:fill="FFFFFF"/>
            <w:noWrap/>
            <w:vAlign w:val="center"/>
            <w:hideMark/>
          </w:tcPr>
          <w:p w14:paraId="25CE942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42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942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24.90</w:t>
            </w:r>
          </w:p>
        </w:tc>
        <w:tc>
          <w:tcPr>
            <w:tcW w:w="163" w:type="pct"/>
            <w:tcBorders>
              <w:top w:val="nil"/>
              <w:left w:val="nil"/>
              <w:bottom w:val="single" w:sz="4" w:space="0" w:color="auto"/>
              <w:right w:val="single" w:sz="4" w:space="0" w:color="auto"/>
            </w:tcBorders>
            <w:shd w:val="clear" w:color="000000" w:fill="FFFFFF"/>
            <w:noWrap/>
            <w:vAlign w:val="center"/>
            <w:hideMark/>
          </w:tcPr>
          <w:p w14:paraId="25CE942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9" w:type="pct"/>
            <w:tcBorders>
              <w:top w:val="nil"/>
              <w:left w:val="nil"/>
              <w:bottom w:val="single" w:sz="4" w:space="0" w:color="auto"/>
              <w:right w:val="single" w:sz="4" w:space="0" w:color="auto"/>
            </w:tcBorders>
            <w:shd w:val="clear" w:color="000000" w:fill="FFFFFF"/>
            <w:noWrap/>
            <w:vAlign w:val="center"/>
            <w:hideMark/>
          </w:tcPr>
          <w:p w14:paraId="25CE943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943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24.90</w:t>
            </w:r>
          </w:p>
        </w:tc>
        <w:tc>
          <w:tcPr>
            <w:tcW w:w="156" w:type="pct"/>
            <w:tcBorders>
              <w:top w:val="nil"/>
              <w:left w:val="nil"/>
              <w:bottom w:val="single" w:sz="4" w:space="0" w:color="auto"/>
              <w:right w:val="single" w:sz="4" w:space="0" w:color="auto"/>
            </w:tcBorders>
            <w:shd w:val="clear" w:color="000000" w:fill="FFFFFF"/>
            <w:vAlign w:val="center"/>
            <w:hideMark/>
          </w:tcPr>
          <w:p w14:paraId="25CE943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43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43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Shkembim per objektin</w:t>
            </w:r>
          </w:p>
        </w:tc>
        <w:tc>
          <w:tcPr>
            <w:tcW w:w="166" w:type="pct"/>
            <w:tcBorders>
              <w:top w:val="nil"/>
              <w:left w:val="nil"/>
              <w:bottom w:val="single" w:sz="4" w:space="0" w:color="auto"/>
              <w:right w:val="single" w:sz="4" w:space="0" w:color="auto"/>
            </w:tcBorders>
            <w:shd w:val="clear" w:color="000000" w:fill="FFFFFF"/>
            <w:noWrap/>
            <w:hideMark/>
          </w:tcPr>
          <w:p w14:paraId="25CE9435"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43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Farmaci</w:t>
            </w:r>
            <w:r w:rsidRPr="00A36853">
              <w:rPr>
                <w:rFonts w:ascii="Arial" w:eastAsia="Times New Roman" w:hAnsi="Arial" w:cs="Arial"/>
                <w:sz w:val="6"/>
                <w:szCs w:val="6"/>
                <w:lang w:val="sq-AL" w:eastAsia="sq-AL"/>
              </w:rPr>
              <w:br/>
              <w:t>Ne kete pasuri ndodhet pasuria me Vol.4 fq.11</w:t>
            </w:r>
          </w:p>
        </w:tc>
      </w:tr>
      <w:tr w:rsidR="00E249F6" w:rsidRPr="00A36853" w14:paraId="25CE9459" w14:textId="05975D09"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43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37</w:t>
            </w:r>
          </w:p>
        </w:tc>
        <w:tc>
          <w:tcPr>
            <w:tcW w:w="139" w:type="pct"/>
            <w:vMerge/>
            <w:tcBorders>
              <w:top w:val="nil"/>
              <w:left w:val="single" w:sz="4" w:space="0" w:color="auto"/>
              <w:bottom w:val="single" w:sz="4" w:space="0" w:color="000000"/>
              <w:right w:val="single" w:sz="4" w:space="0" w:color="auto"/>
            </w:tcBorders>
            <w:vAlign w:val="center"/>
            <w:hideMark/>
          </w:tcPr>
          <w:p w14:paraId="25CE9439"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43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w:t>
            </w:r>
          </w:p>
        </w:tc>
        <w:tc>
          <w:tcPr>
            <w:tcW w:w="183" w:type="pct"/>
            <w:tcBorders>
              <w:top w:val="nil"/>
              <w:left w:val="nil"/>
              <w:bottom w:val="single" w:sz="4" w:space="0" w:color="auto"/>
              <w:right w:val="single" w:sz="4" w:space="0" w:color="auto"/>
            </w:tcBorders>
            <w:shd w:val="clear" w:color="000000" w:fill="FFFFFF"/>
            <w:vAlign w:val="center"/>
            <w:hideMark/>
          </w:tcPr>
          <w:p w14:paraId="25CE943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AFRIM</w:t>
            </w:r>
            <w:r w:rsidRPr="00A36853">
              <w:rPr>
                <w:rFonts w:ascii="Arial" w:eastAsia="Times New Roman" w:hAnsi="Arial" w:cs="Arial"/>
                <w:sz w:val="6"/>
                <w:szCs w:val="6"/>
                <w:lang w:val="sq-AL" w:eastAsia="sq-AL"/>
              </w:rPr>
              <w:br/>
              <w:t>SHQIPE</w:t>
            </w:r>
          </w:p>
        </w:tc>
        <w:tc>
          <w:tcPr>
            <w:tcW w:w="162" w:type="pct"/>
            <w:tcBorders>
              <w:top w:val="nil"/>
              <w:left w:val="nil"/>
              <w:bottom w:val="single" w:sz="4" w:space="0" w:color="auto"/>
              <w:right w:val="single" w:sz="4" w:space="0" w:color="auto"/>
            </w:tcBorders>
            <w:shd w:val="clear" w:color="000000" w:fill="FFFFFF"/>
            <w:vAlign w:val="center"/>
            <w:hideMark/>
          </w:tcPr>
          <w:p w14:paraId="25CE943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XHELAL</w:t>
            </w:r>
            <w:r w:rsidRPr="00A36853">
              <w:rPr>
                <w:rFonts w:ascii="Arial" w:eastAsia="Times New Roman" w:hAnsi="Arial" w:cs="Arial"/>
                <w:sz w:val="6"/>
                <w:szCs w:val="6"/>
                <w:lang w:val="sq-AL" w:eastAsia="sq-AL"/>
              </w:rPr>
              <w:br/>
              <w:t>FATMIR</w:t>
            </w:r>
          </w:p>
        </w:tc>
        <w:tc>
          <w:tcPr>
            <w:tcW w:w="254" w:type="pct"/>
            <w:tcBorders>
              <w:top w:val="nil"/>
              <w:left w:val="nil"/>
              <w:bottom w:val="single" w:sz="4" w:space="0" w:color="auto"/>
              <w:right w:val="single" w:sz="4" w:space="0" w:color="auto"/>
            </w:tcBorders>
            <w:shd w:val="clear" w:color="000000" w:fill="FFFFFF"/>
            <w:vAlign w:val="center"/>
            <w:hideMark/>
          </w:tcPr>
          <w:p w14:paraId="25CE943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GJYSTILA</w:t>
            </w:r>
            <w:r w:rsidRPr="00A36853">
              <w:rPr>
                <w:rFonts w:ascii="Arial" w:eastAsia="Times New Roman" w:hAnsi="Arial" w:cs="Arial"/>
                <w:sz w:val="6"/>
                <w:szCs w:val="6"/>
                <w:lang w:val="sq-AL" w:eastAsia="sq-AL"/>
              </w:rPr>
              <w:br/>
              <w:t>GJYSTILA</w:t>
            </w:r>
          </w:p>
        </w:tc>
        <w:tc>
          <w:tcPr>
            <w:tcW w:w="123" w:type="pct"/>
            <w:tcBorders>
              <w:top w:val="nil"/>
              <w:left w:val="nil"/>
              <w:bottom w:val="single" w:sz="4" w:space="0" w:color="auto"/>
              <w:right w:val="single" w:sz="4" w:space="0" w:color="auto"/>
            </w:tcBorders>
            <w:shd w:val="clear" w:color="000000" w:fill="FFFFFF"/>
            <w:noWrap/>
            <w:vAlign w:val="center"/>
            <w:hideMark/>
          </w:tcPr>
          <w:p w14:paraId="25CE943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43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vAlign w:val="center"/>
            <w:hideMark/>
          </w:tcPr>
          <w:p w14:paraId="25CE944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124/16</w:t>
            </w:r>
            <w:r w:rsidRPr="00A36853">
              <w:rPr>
                <w:rFonts w:ascii="Arial" w:eastAsia="Times New Roman" w:hAnsi="Arial" w:cs="Arial"/>
                <w:sz w:val="6"/>
                <w:szCs w:val="6"/>
                <w:lang w:val="sq-AL" w:eastAsia="sq-AL"/>
              </w:rPr>
              <w:br/>
              <w:t>Vol.7 fq.231</w:t>
            </w:r>
          </w:p>
        </w:tc>
        <w:tc>
          <w:tcPr>
            <w:tcW w:w="197" w:type="pct"/>
            <w:tcBorders>
              <w:top w:val="nil"/>
              <w:left w:val="nil"/>
              <w:bottom w:val="single" w:sz="4" w:space="0" w:color="auto"/>
              <w:right w:val="single" w:sz="4" w:space="0" w:color="auto"/>
            </w:tcBorders>
            <w:shd w:val="clear" w:color="000000" w:fill="FFFFFF"/>
            <w:vAlign w:val="center"/>
            <w:hideMark/>
          </w:tcPr>
          <w:p w14:paraId="25CE944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NDËRTESË</w:t>
            </w:r>
          </w:p>
        </w:tc>
        <w:tc>
          <w:tcPr>
            <w:tcW w:w="140" w:type="pct"/>
            <w:tcBorders>
              <w:top w:val="nil"/>
              <w:left w:val="nil"/>
              <w:bottom w:val="single" w:sz="4" w:space="0" w:color="auto"/>
              <w:right w:val="single" w:sz="4" w:space="0" w:color="auto"/>
            </w:tcBorders>
            <w:shd w:val="clear" w:color="000000" w:fill="FFFFFF"/>
            <w:noWrap/>
            <w:vAlign w:val="center"/>
            <w:hideMark/>
          </w:tcPr>
          <w:p w14:paraId="25CE944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101.00</w:t>
            </w:r>
          </w:p>
        </w:tc>
        <w:tc>
          <w:tcPr>
            <w:tcW w:w="128" w:type="pct"/>
            <w:tcBorders>
              <w:top w:val="nil"/>
              <w:left w:val="nil"/>
              <w:bottom w:val="single" w:sz="4" w:space="0" w:color="auto"/>
              <w:right w:val="single" w:sz="4" w:space="0" w:color="auto"/>
            </w:tcBorders>
            <w:shd w:val="clear" w:color="000000" w:fill="FFFFFF"/>
            <w:noWrap/>
            <w:vAlign w:val="center"/>
            <w:hideMark/>
          </w:tcPr>
          <w:p w14:paraId="25CE944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44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44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w:t>
            </w:r>
          </w:p>
        </w:tc>
        <w:tc>
          <w:tcPr>
            <w:tcW w:w="132" w:type="pct"/>
            <w:tcBorders>
              <w:top w:val="nil"/>
              <w:left w:val="nil"/>
              <w:bottom w:val="single" w:sz="4" w:space="0" w:color="auto"/>
              <w:right w:val="single" w:sz="4" w:space="0" w:color="auto"/>
            </w:tcBorders>
            <w:shd w:val="clear" w:color="000000" w:fill="FFFFFF"/>
            <w:noWrap/>
            <w:vAlign w:val="center"/>
            <w:hideMark/>
          </w:tcPr>
          <w:p w14:paraId="25CE944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noWrap/>
            <w:vAlign w:val="center"/>
            <w:hideMark/>
          </w:tcPr>
          <w:p w14:paraId="25CE944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44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944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44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44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44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944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63" w:type="pct"/>
            <w:tcBorders>
              <w:top w:val="nil"/>
              <w:left w:val="nil"/>
              <w:bottom w:val="single" w:sz="4" w:space="0" w:color="auto"/>
              <w:right w:val="single" w:sz="4" w:space="0" w:color="auto"/>
            </w:tcBorders>
            <w:shd w:val="clear" w:color="000000" w:fill="FFFFFF"/>
            <w:noWrap/>
            <w:vAlign w:val="center"/>
            <w:hideMark/>
          </w:tcPr>
          <w:p w14:paraId="25CE944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44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945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101.00</w:t>
            </w:r>
          </w:p>
        </w:tc>
        <w:tc>
          <w:tcPr>
            <w:tcW w:w="163" w:type="pct"/>
            <w:tcBorders>
              <w:top w:val="nil"/>
              <w:left w:val="nil"/>
              <w:bottom w:val="single" w:sz="4" w:space="0" w:color="auto"/>
              <w:right w:val="single" w:sz="4" w:space="0" w:color="auto"/>
            </w:tcBorders>
            <w:shd w:val="clear" w:color="000000" w:fill="FFFFFF"/>
            <w:noWrap/>
            <w:vAlign w:val="center"/>
            <w:hideMark/>
          </w:tcPr>
          <w:p w14:paraId="25CE945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9" w:type="pct"/>
            <w:tcBorders>
              <w:top w:val="nil"/>
              <w:left w:val="nil"/>
              <w:bottom w:val="single" w:sz="4" w:space="0" w:color="auto"/>
              <w:right w:val="single" w:sz="4" w:space="0" w:color="auto"/>
            </w:tcBorders>
            <w:shd w:val="clear" w:color="000000" w:fill="FFFFFF"/>
            <w:noWrap/>
            <w:vAlign w:val="center"/>
            <w:hideMark/>
          </w:tcPr>
          <w:p w14:paraId="25CE945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945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101.00</w:t>
            </w:r>
          </w:p>
        </w:tc>
        <w:tc>
          <w:tcPr>
            <w:tcW w:w="156" w:type="pct"/>
            <w:tcBorders>
              <w:top w:val="nil"/>
              <w:left w:val="nil"/>
              <w:bottom w:val="single" w:sz="4" w:space="0" w:color="auto"/>
              <w:right w:val="single" w:sz="4" w:space="0" w:color="auto"/>
            </w:tcBorders>
            <w:shd w:val="clear" w:color="000000" w:fill="FFFFFF"/>
            <w:vAlign w:val="center"/>
            <w:hideMark/>
          </w:tcPr>
          <w:p w14:paraId="25CE945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45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45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Shkembim per objektin</w:t>
            </w:r>
          </w:p>
        </w:tc>
        <w:tc>
          <w:tcPr>
            <w:tcW w:w="166" w:type="pct"/>
            <w:tcBorders>
              <w:top w:val="nil"/>
              <w:left w:val="nil"/>
              <w:bottom w:val="single" w:sz="4" w:space="0" w:color="auto"/>
              <w:right w:val="single" w:sz="4" w:space="0" w:color="auto"/>
            </w:tcBorders>
            <w:shd w:val="clear" w:color="000000" w:fill="FFFFFF"/>
            <w:noWrap/>
            <w:hideMark/>
          </w:tcPr>
          <w:p w14:paraId="25CE9457"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45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LEJE LEGALIZIMI</w:t>
            </w:r>
            <w:r w:rsidRPr="00A36853">
              <w:rPr>
                <w:rFonts w:ascii="Arial" w:eastAsia="Times New Roman" w:hAnsi="Arial" w:cs="Arial"/>
                <w:sz w:val="6"/>
                <w:szCs w:val="6"/>
                <w:lang w:val="sq-AL" w:eastAsia="sq-AL"/>
              </w:rPr>
              <w:br/>
              <w:t>Godine social-ekonomike 1 kat.</w:t>
            </w:r>
            <w:r w:rsidRPr="00A36853">
              <w:rPr>
                <w:rFonts w:ascii="Arial" w:eastAsia="Times New Roman" w:hAnsi="Arial" w:cs="Arial"/>
                <w:sz w:val="6"/>
                <w:szCs w:val="6"/>
                <w:lang w:val="sq-AL" w:eastAsia="sq-AL"/>
              </w:rPr>
              <w:br/>
              <w:t>Ky objekt ndodhet mbi pas. 124/6 vol.4 fq.21</w:t>
            </w:r>
          </w:p>
        </w:tc>
      </w:tr>
      <w:tr w:rsidR="00E249F6" w:rsidRPr="00A36853" w14:paraId="25CE947B" w14:textId="793C48DE"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45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38</w:t>
            </w:r>
          </w:p>
        </w:tc>
        <w:tc>
          <w:tcPr>
            <w:tcW w:w="139" w:type="pct"/>
            <w:vMerge/>
            <w:tcBorders>
              <w:top w:val="nil"/>
              <w:left w:val="single" w:sz="4" w:space="0" w:color="auto"/>
              <w:bottom w:val="single" w:sz="4" w:space="0" w:color="000000"/>
              <w:right w:val="single" w:sz="4" w:space="0" w:color="auto"/>
            </w:tcBorders>
            <w:vAlign w:val="center"/>
            <w:hideMark/>
          </w:tcPr>
          <w:p w14:paraId="25CE945B"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45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w:t>
            </w:r>
          </w:p>
        </w:tc>
        <w:tc>
          <w:tcPr>
            <w:tcW w:w="183" w:type="pct"/>
            <w:tcBorders>
              <w:top w:val="nil"/>
              <w:left w:val="nil"/>
              <w:bottom w:val="single" w:sz="4" w:space="0" w:color="auto"/>
              <w:right w:val="single" w:sz="4" w:space="0" w:color="auto"/>
            </w:tcBorders>
            <w:shd w:val="clear" w:color="000000" w:fill="FFFFFF"/>
            <w:vAlign w:val="center"/>
            <w:hideMark/>
          </w:tcPr>
          <w:p w14:paraId="25CE945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NDUE</w:t>
            </w:r>
            <w:r w:rsidRPr="00A36853">
              <w:rPr>
                <w:rFonts w:ascii="Arial" w:eastAsia="Times New Roman" w:hAnsi="Arial" w:cs="Arial"/>
                <w:sz w:val="6"/>
                <w:szCs w:val="6"/>
                <w:lang w:val="sq-AL" w:eastAsia="sq-AL"/>
              </w:rPr>
              <w:br/>
              <w:t>RITA</w:t>
            </w:r>
          </w:p>
        </w:tc>
        <w:tc>
          <w:tcPr>
            <w:tcW w:w="162" w:type="pct"/>
            <w:tcBorders>
              <w:top w:val="nil"/>
              <w:left w:val="nil"/>
              <w:bottom w:val="single" w:sz="4" w:space="0" w:color="auto"/>
              <w:right w:val="single" w:sz="4" w:space="0" w:color="auto"/>
            </w:tcBorders>
            <w:shd w:val="clear" w:color="000000" w:fill="FFFFFF"/>
            <w:vAlign w:val="center"/>
            <w:hideMark/>
          </w:tcPr>
          <w:p w14:paraId="25CE945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PASHK</w:t>
            </w:r>
            <w:r w:rsidRPr="00A36853">
              <w:rPr>
                <w:rFonts w:ascii="Arial" w:eastAsia="Times New Roman" w:hAnsi="Arial" w:cs="Arial"/>
                <w:sz w:val="6"/>
                <w:szCs w:val="6"/>
                <w:lang w:val="sq-AL" w:eastAsia="sq-AL"/>
              </w:rPr>
              <w:br/>
              <w:t>PRENE</w:t>
            </w:r>
          </w:p>
        </w:tc>
        <w:tc>
          <w:tcPr>
            <w:tcW w:w="254" w:type="pct"/>
            <w:tcBorders>
              <w:top w:val="nil"/>
              <w:left w:val="nil"/>
              <w:bottom w:val="single" w:sz="4" w:space="0" w:color="auto"/>
              <w:right w:val="single" w:sz="4" w:space="0" w:color="auto"/>
            </w:tcBorders>
            <w:shd w:val="clear" w:color="000000" w:fill="FFFFFF"/>
            <w:vAlign w:val="center"/>
            <w:hideMark/>
          </w:tcPr>
          <w:p w14:paraId="25CE945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BRUKA</w:t>
            </w:r>
            <w:r w:rsidRPr="00A36853">
              <w:rPr>
                <w:rFonts w:ascii="Arial" w:eastAsia="Times New Roman" w:hAnsi="Arial" w:cs="Arial"/>
                <w:sz w:val="6"/>
                <w:szCs w:val="6"/>
                <w:lang w:val="sq-AL" w:eastAsia="sq-AL"/>
              </w:rPr>
              <w:br/>
              <w:t>BRUKA</w:t>
            </w:r>
          </w:p>
        </w:tc>
        <w:tc>
          <w:tcPr>
            <w:tcW w:w="123" w:type="pct"/>
            <w:tcBorders>
              <w:top w:val="nil"/>
              <w:left w:val="nil"/>
              <w:bottom w:val="single" w:sz="4" w:space="0" w:color="auto"/>
              <w:right w:val="single" w:sz="4" w:space="0" w:color="auto"/>
            </w:tcBorders>
            <w:shd w:val="clear" w:color="000000" w:fill="FFFFFF"/>
            <w:noWrap/>
            <w:vAlign w:val="center"/>
            <w:hideMark/>
          </w:tcPr>
          <w:p w14:paraId="25CE946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46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946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141/1</w:t>
            </w:r>
          </w:p>
        </w:tc>
        <w:tc>
          <w:tcPr>
            <w:tcW w:w="197" w:type="pct"/>
            <w:tcBorders>
              <w:top w:val="nil"/>
              <w:left w:val="nil"/>
              <w:bottom w:val="single" w:sz="4" w:space="0" w:color="auto"/>
              <w:right w:val="single" w:sz="4" w:space="0" w:color="auto"/>
            </w:tcBorders>
            <w:shd w:val="clear" w:color="000000" w:fill="FFFFFF"/>
            <w:vAlign w:val="center"/>
            <w:hideMark/>
          </w:tcPr>
          <w:p w14:paraId="25CE946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NDËRTESË</w:t>
            </w:r>
          </w:p>
        </w:tc>
        <w:tc>
          <w:tcPr>
            <w:tcW w:w="140" w:type="pct"/>
            <w:tcBorders>
              <w:top w:val="nil"/>
              <w:left w:val="nil"/>
              <w:bottom w:val="single" w:sz="4" w:space="0" w:color="auto"/>
              <w:right w:val="single" w:sz="4" w:space="0" w:color="auto"/>
            </w:tcBorders>
            <w:shd w:val="clear" w:color="000000" w:fill="FFFFFF"/>
            <w:noWrap/>
            <w:vAlign w:val="center"/>
            <w:hideMark/>
          </w:tcPr>
          <w:p w14:paraId="25CE946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143.00</w:t>
            </w:r>
          </w:p>
        </w:tc>
        <w:tc>
          <w:tcPr>
            <w:tcW w:w="128" w:type="pct"/>
            <w:tcBorders>
              <w:top w:val="nil"/>
              <w:left w:val="nil"/>
              <w:bottom w:val="single" w:sz="4" w:space="0" w:color="auto"/>
              <w:right w:val="single" w:sz="4" w:space="0" w:color="auto"/>
            </w:tcBorders>
            <w:shd w:val="clear" w:color="000000" w:fill="FFFFFF"/>
            <w:noWrap/>
            <w:vAlign w:val="center"/>
            <w:hideMark/>
          </w:tcPr>
          <w:p w14:paraId="25CE946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46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46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46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noWrap/>
            <w:vAlign w:val="center"/>
            <w:hideMark/>
          </w:tcPr>
          <w:p w14:paraId="25CE946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46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946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46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46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46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946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63" w:type="pct"/>
            <w:tcBorders>
              <w:top w:val="nil"/>
              <w:left w:val="nil"/>
              <w:bottom w:val="single" w:sz="4" w:space="0" w:color="auto"/>
              <w:right w:val="single" w:sz="4" w:space="0" w:color="auto"/>
            </w:tcBorders>
            <w:shd w:val="clear" w:color="000000" w:fill="FFFFFF"/>
            <w:noWrap/>
            <w:vAlign w:val="center"/>
            <w:hideMark/>
          </w:tcPr>
          <w:p w14:paraId="25CE947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47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947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352.00</w:t>
            </w:r>
          </w:p>
        </w:tc>
        <w:tc>
          <w:tcPr>
            <w:tcW w:w="163" w:type="pct"/>
            <w:tcBorders>
              <w:top w:val="nil"/>
              <w:left w:val="nil"/>
              <w:bottom w:val="single" w:sz="4" w:space="0" w:color="auto"/>
              <w:right w:val="single" w:sz="4" w:space="0" w:color="auto"/>
            </w:tcBorders>
            <w:shd w:val="clear" w:color="000000" w:fill="FFFFFF"/>
            <w:noWrap/>
            <w:vAlign w:val="center"/>
            <w:hideMark/>
          </w:tcPr>
          <w:p w14:paraId="25CE947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72,750 </w:t>
            </w:r>
          </w:p>
        </w:tc>
        <w:tc>
          <w:tcPr>
            <w:tcW w:w="149" w:type="pct"/>
            <w:tcBorders>
              <w:top w:val="nil"/>
              <w:left w:val="nil"/>
              <w:bottom w:val="single" w:sz="4" w:space="0" w:color="auto"/>
              <w:right w:val="single" w:sz="4" w:space="0" w:color="auto"/>
            </w:tcBorders>
            <w:shd w:val="clear" w:color="000000" w:fill="FFFFFF"/>
            <w:noWrap/>
            <w:vAlign w:val="center"/>
            <w:hideMark/>
          </w:tcPr>
          <w:p w14:paraId="25CE947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25,608,000</w:t>
            </w:r>
          </w:p>
        </w:tc>
        <w:tc>
          <w:tcPr>
            <w:tcW w:w="140" w:type="pct"/>
            <w:tcBorders>
              <w:top w:val="nil"/>
              <w:left w:val="nil"/>
              <w:bottom w:val="single" w:sz="4" w:space="0" w:color="auto"/>
              <w:right w:val="single" w:sz="4" w:space="0" w:color="auto"/>
            </w:tcBorders>
            <w:shd w:val="clear" w:color="000000" w:fill="FFFFFF"/>
            <w:noWrap/>
            <w:vAlign w:val="center"/>
            <w:hideMark/>
          </w:tcPr>
          <w:p w14:paraId="25CE947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352.00</w:t>
            </w:r>
          </w:p>
        </w:tc>
        <w:tc>
          <w:tcPr>
            <w:tcW w:w="156" w:type="pct"/>
            <w:tcBorders>
              <w:top w:val="nil"/>
              <w:left w:val="nil"/>
              <w:bottom w:val="single" w:sz="4" w:space="0" w:color="auto"/>
              <w:right w:val="single" w:sz="4" w:space="0" w:color="auto"/>
            </w:tcBorders>
            <w:shd w:val="clear" w:color="000000" w:fill="FFFFFF"/>
            <w:vAlign w:val="center"/>
            <w:hideMark/>
          </w:tcPr>
          <w:p w14:paraId="25CE947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47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25,608,000 </w:t>
            </w:r>
          </w:p>
        </w:tc>
        <w:tc>
          <w:tcPr>
            <w:tcW w:w="160" w:type="pct"/>
            <w:tcBorders>
              <w:top w:val="nil"/>
              <w:left w:val="nil"/>
              <w:bottom w:val="single" w:sz="4" w:space="0" w:color="auto"/>
              <w:right w:val="single" w:sz="4" w:space="0" w:color="auto"/>
            </w:tcBorders>
            <w:shd w:val="clear" w:color="000000" w:fill="FFFFFF"/>
            <w:vAlign w:val="center"/>
            <w:hideMark/>
          </w:tcPr>
          <w:p w14:paraId="25CE947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Kompensim ne vlere per objektin</w:t>
            </w:r>
          </w:p>
        </w:tc>
        <w:tc>
          <w:tcPr>
            <w:tcW w:w="166" w:type="pct"/>
            <w:tcBorders>
              <w:top w:val="nil"/>
              <w:left w:val="nil"/>
              <w:bottom w:val="single" w:sz="4" w:space="0" w:color="auto"/>
              <w:right w:val="single" w:sz="4" w:space="0" w:color="auto"/>
            </w:tcBorders>
            <w:shd w:val="clear" w:color="000000" w:fill="FFFFFF"/>
            <w:noWrap/>
            <w:hideMark/>
          </w:tcPr>
          <w:p w14:paraId="25CE9479"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47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Leje legalizimi nr.205 853 dt. 10.04.2020</w:t>
            </w:r>
            <w:r w:rsidRPr="00A36853">
              <w:rPr>
                <w:rFonts w:ascii="Arial" w:eastAsia="Times New Roman" w:hAnsi="Arial" w:cs="Arial"/>
                <w:sz w:val="6"/>
                <w:szCs w:val="6"/>
                <w:lang w:val="sq-AL" w:eastAsia="sq-AL"/>
              </w:rPr>
              <w:br/>
              <w:t>Social-ekonomike</w:t>
            </w:r>
            <w:r w:rsidRPr="00A36853">
              <w:rPr>
                <w:rFonts w:ascii="Arial" w:eastAsia="Times New Roman" w:hAnsi="Arial" w:cs="Arial"/>
                <w:sz w:val="6"/>
                <w:szCs w:val="6"/>
                <w:lang w:val="sq-AL" w:eastAsia="sq-AL"/>
              </w:rPr>
              <w:br/>
              <w:t>2 kat: Kati perdhe - 143 m2; Kati i pare - 209 m2</w:t>
            </w:r>
          </w:p>
        </w:tc>
      </w:tr>
      <w:tr w:rsidR="00E249F6" w:rsidRPr="00A36853" w14:paraId="25CE949D" w14:textId="67450198"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47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39</w:t>
            </w:r>
          </w:p>
        </w:tc>
        <w:tc>
          <w:tcPr>
            <w:tcW w:w="139" w:type="pct"/>
            <w:vMerge/>
            <w:tcBorders>
              <w:top w:val="nil"/>
              <w:left w:val="single" w:sz="4" w:space="0" w:color="auto"/>
              <w:bottom w:val="single" w:sz="4" w:space="0" w:color="000000"/>
              <w:right w:val="single" w:sz="4" w:space="0" w:color="auto"/>
            </w:tcBorders>
            <w:vAlign w:val="center"/>
            <w:hideMark/>
          </w:tcPr>
          <w:p w14:paraId="25CE947D"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47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w:t>
            </w:r>
          </w:p>
        </w:tc>
        <w:tc>
          <w:tcPr>
            <w:tcW w:w="183" w:type="pct"/>
            <w:tcBorders>
              <w:top w:val="nil"/>
              <w:left w:val="nil"/>
              <w:bottom w:val="single" w:sz="4" w:space="0" w:color="auto"/>
              <w:right w:val="single" w:sz="4" w:space="0" w:color="auto"/>
            </w:tcBorders>
            <w:shd w:val="clear" w:color="000000" w:fill="FFFFFF"/>
            <w:vAlign w:val="center"/>
            <w:hideMark/>
          </w:tcPr>
          <w:p w14:paraId="25CE947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LEONARD</w:t>
            </w:r>
          </w:p>
        </w:tc>
        <w:tc>
          <w:tcPr>
            <w:tcW w:w="162" w:type="pct"/>
            <w:tcBorders>
              <w:top w:val="nil"/>
              <w:left w:val="nil"/>
              <w:bottom w:val="single" w:sz="4" w:space="0" w:color="auto"/>
              <w:right w:val="single" w:sz="4" w:space="0" w:color="auto"/>
            </w:tcBorders>
            <w:shd w:val="clear" w:color="000000" w:fill="FFFFFF"/>
            <w:vAlign w:val="center"/>
            <w:hideMark/>
          </w:tcPr>
          <w:p w14:paraId="25CE948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MUHARREM</w:t>
            </w:r>
          </w:p>
        </w:tc>
        <w:tc>
          <w:tcPr>
            <w:tcW w:w="254" w:type="pct"/>
            <w:tcBorders>
              <w:top w:val="nil"/>
              <w:left w:val="nil"/>
              <w:bottom w:val="single" w:sz="4" w:space="0" w:color="auto"/>
              <w:right w:val="single" w:sz="4" w:space="0" w:color="auto"/>
            </w:tcBorders>
            <w:shd w:val="clear" w:color="000000" w:fill="FFFFFF"/>
            <w:vAlign w:val="center"/>
            <w:hideMark/>
          </w:tcPr>
          <w:p w14:paraId="25CE948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MANA</w:t>
            </w:r>
          </w:p>
        </w:tc>
        <w:tc>
          <w:tcPr>
            <w:tcW w:w="123" w:type="pct"/>
            <w:tcBorders>
              <w:top w:val="nil"/>
              <w:left w:val="nil"/>
              <w:bottom w:val="single" w:sz="4" w:space="0" w:color="auto"/>
              <w:right w:val="single" w:sz="4" w:space="0" w:color="auto"/>
            </w:tcBorders>
            <w:shd w:val="clear" w:color="000000" w:fill="FFFFFF"/>
            <w:noWrap/>
            <w:vAlign w:val="center"/>
            <w:hideMark/>
          </w:tcPr>
          <w:p w14:paraId="25CE948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48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948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126/47</w:t>
            </w:r>
          </w:p>
        </w:tc>
        <w:tc>
          <w:tcPr>
            <w:tcW w:w="197" w:type="pct"/>
            <w:tcBorders>
              <w:top w:val="nil"/>
              <w:left w:val="nil"/>
              <w:bottom w:val="single" w:sz="4" w:space="0" w:color="auto"/>
              <w:right w:val="single" w:sz="4" w:space="0" w:color="auto"/>
            </w:tcBorders>
            <w:shd w:val="clear" w:color="000000" w:fill="FFFFFF"/>
            <w:vAlign w:val="center"/>
            <w:hideMark/>
          </w:tcPr>
          <w:p w14:paraId="25CE948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NDËRTESË</w:t>
            </w:r>
          </w:p>
        </w:tc>
        <w:tc>
          <w:tcPr>
            <w:tcW w:w="140" w:type="pct"/>
            <w:tcBorders>
              <w:top w:val="nil"/>
              <w:left w:val="nil"/>
              <w:bottom w:val="single" w:sz="4" w:space="0" w:color="auto"/>
              <w:right w:val="single" w:sz="4" w:space="0" w:color="auto"/>
            </w:tcBorders>
            <w:shd w:val="clear" w:color="000000" w:fill="FFFFFF"/>
            <w:noWrap/>
            <w:vAlign w:val="center"/>
            <w:hideMark/>
          </w:tcPr>
          <w:p w14:paraId="25CE948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40.10</w:t>
            </w:r>
          </w:p>
        </w:tc>
        <w:tc>
          <w:tcPr>
            <w:tcW w:w="128" w:type="pct"/>
            <w:tcBorders>
              <w:top w:val="nil"/>
              <w:left w:val="nil"/>
              <w:bottom w:val="single" w:sz="4" w:space="0" w:color="auto"/>
              <w:right w:val="single" w:sz="4" w:space="0" w:color="auto"/>
            </w:tcBorders>
            <w:shd w:val="clear" w:color="000000" w:fill="FFFFFF"/>
            <w:noWrap/>
            <w:vAlign w:val="center"/>
            <w:hideMark/>
          </w:tcPr>
          <w:p w14:paraId="25CE948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48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48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48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noWrap/>
            <w:vAlign w:val="center"/>
            <w:hideMark/>
          </w:tcPr>
          <w:p w14:paraId="25CE948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48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948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48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48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49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949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63" w:type="pct"/>
            <w:tcBorders>
              <w:top w:val="nil"/>
              <w:left w:val="nil"/>
              <w:bottom w:val="single" w:sz="4" w:space="0" w:color="auto"/>
              <w:right w:val="single" w:sz="4" w:space="0" w:color="auto"/>
            </w:tcBorders>
            <w:shd w:val="clear" w:color="000000" w:fill="FFFFFF"/>
            <w:noWrap/>
            <w:vAlign w:val="center"/>
            <w:hideMark/>
          </w:tcPr>
          <w:p w14:paraId="25CE949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49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949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40.10</w:t>
            </w:r>
          </w:p>
        </w:tc>
        <w:tc>
          <w:tcPr>
            <w:tcW w:w="163" w:type="pct"/>
            <w:tcBorders>
              <w:top w:val="nil"/>
              <w:left w:val="nil"/>
              <w:bottom w:val="single" w:sz="4" w:space="0" w:color="auto"/>
              <w:right w:val="single" w:sz="4" w:space="0" w:color="auto"/>
            </w:tcBorders>
            <w:shd w:val="clear" w:color="000000" w:fill="FFFFFF"/>
            <w:noWrap/>
            <w:vAlign w:val="center"/>
            <w:hideMark/>
          </w:tcPr>
          <w:p w14:paraId="25CE949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9" w:type="pct"/>
            <w:tcBorders>
              <w:top w:val="nil"/>
              <w:left w:val="nil"/>
              <w:bottom w:val="single" w:sz="4" w:space="0" w:color="auto"/>
              <w:right w:val="single" w:sz="4" w:space="0" w:color="auto"/>
            </w:tcBorders>
            <w:shd w:val="clear" w:color="000000" w:fill="FFFFFF"/>
            <w:noWrap/>
            <w:vAlign w:val="center"/>
            <w:hideMark/>
          </w:tcPr>
          <w:p w14:paraId="25CE949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949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40.10</w:t>
            </w:r>
          </w:p>
        </w:tc>
        <w:tc>
          <w:tcPr>
            <w:tcW w:w="156" w:type="pct"/>
            <w:tcBorders>
              <w:top w:val="nil"/>
              <w:left w:val="nil"/>
              <w:bottom w:val="single" w:sz="4" w:space="0" w:color="auto"/>
              <w:right w:val="single" w:sz="4" w:space="0" w:color="auto"/>
            </w:tcBorders>
            <w:shd w:val="clear" w:color="000000" w:fill="FFFFFF"/>
            <w:vAlign w:val="center"/>
            <w:hideMark/>
          </w:tcPr>
          <w:p w14:paraId="25CE949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49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49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Shkembim per objektin</w:t>
            </w:r>
          </w:p>
        </w:tc>
        <w:tc>
          <w:tcPr>
            <w:tcW w:w="166" w:type="pct"/>
            <w:tcBorders>
              <w:top w:val="nil"/>
              <w:left w:val="nil"/>
              <w:bottom w:val="single" w:sz="4" w:space="0" w:color="auto"/>
              <w:right w:val="single" w:sz="4" w:space="0" w:color="auto"/>
            </w:tcBorders>
            <w:shd w:val="clear" w:color="000000" w:fill="FFFFFF"/>
            <w:noWrap/>
            <w:hideMark/>
          </w:tcPr>
          <w:p w14:paraId="25CE949B"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49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Leje legalizmi nr. 201235 dt. 08.02.2017</w:t>
            </w:r>
            <w:r w:rsidRPr="00A36853">
              <w:rPr>
                <w:rFonts w:ascii="Arial" w:eastAsia="Times New Roman" w:hAnsi="Arial" w:cs="Arial"/>
                <w:sz w:val="6"/>
                <w:szCs w:val="6"/>
                <w:lang w:val="sq-AL" w:eastAsia="sq-AL"/>
              </w:rPr>
              <w:br/>
              <w:t>Godine social-ekonomike - 1 kat</w:t>
            </w:r>
          </w:p>
        </w:tc>
      </w:tr>
      <w:tr w:rsidR="00E249F6" w:rsidRPr="00A36853" w14:paraId="25CE94BF" w14:textId="601E3B65"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49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40</w:t>
            </w:r>
          </w:p>
        </w:tc>
        <w:tc>
          <w:tcPr>
            <w:tcW w:w="139" w:type="pct"/>
            <w:vMerge/>
            <w:tcBorders>
              <w:top w:val="nil"/>
              <w:left w:val="single" w:sz="4" w:space="0" w:color="auto"/>
              <w:bottom w:val="single" w:sz="4" w:space="0" w:color="000000"/>
              <w:right w:val="single" w:sz="4" w:space="0" w:color="auto"/>
            </w:tcBorders>
            <w:vAlign w:val="center"/>
            <w:hideMark/>
          </w:tcPr>
          <w:p w14:paraId="25CE949F"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4A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8</w:t>
            </w:r>
          </w:p>
        </w:tc>
        <w:tc>
          <w:tcPr>
            <w:tcW w:w="183" w:type="pct"/>
            <w:tcBorders>
              <w:top w:val="nil"/>
              <w:left w:val="nil"/>
              <w:bottom w:val="single" w:sz="4" w:space="0" w:color="auto"/>
              <w:right w:val="single" w:sz="4" w:space="0" w:color="auto"/>
            </w:tcBorders>
            <w:shd w:val="clear" w:color="000000" w:fill="FFFFFF"/>
            <w:vAlign w:val="center"/>
            <w:hideMark/>
          </w:tcPr>
          <w:p w14:paraId="25CE94A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AVDI</w:t>
            </w:r>
          </w:p>
        </w:tc>
        <w:tc>
          <w:tcPr>
            <w:tcW w:w="162" w:type="pct"/>
            <w:tcBorders>
              <w:top w:val="nil"/>
              <w:left w:val="nil"/>
              <w:bottom w:val="single" w:sz="4" w:space="0" w:color="auto"/>
              <w:right w:val="single" w:sz="4" w:space="0" w:color="auto"/>
            </w:tcBorders>
            <w:shd w:val="clear" w:color="000000" w:fill="FFFFFF"/>
            <w:vAlign w:val="center"/>
            <w:hideMark/>
          </w:tcPr>
          <w:p w14:paraId="25CE94A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SALI</w:t>
            </w:r>
          </w:p>
        </w:tc>
        <w:tc>
          <w:tcPr>
            <w:tcW w:w="254" w:type="pct"/>
            <w:tcBorders>
              <w:top w:val="nil"/>
              <w:left w:val="nil"/>
              <w:bottom w:val="single" w:sz="4" w:space="0" w:color="auto"/>
              <w:right w:val="single" w:sz="4" w:space="0" w:color="auto"/>
            </w:tcBorders>
            <w:shd w:val="clear" w:color="000000" w:fill="FFFFFF"/>
            <w:vAlign w:val="center"/>
            <w:hideMark/>
          </w:tcPr>
          <w:p w14:paraId="25CE94A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MANA</w:t>
            </w:r>
          </w:p>
        </w:tc>
        <w:tc>
          <w:tcPr>
            <w:tcW w:w="123" w:type="pct"/>
            <w:tcBorders>
              <w:top w:val="nil"/>
              <w:left w:val="nil"/>
              <w:bottom w:val="single" w:sz="4" w:space="0" w:color="auto"/>
              <w:right w:val="single" w:sz="4" w:space="0" w:color="auto"/>
            </w:tcBorders>
            <w:shd w:val="clear" w:color="000000" w:fill="FFFFFF"/>
            <w:noWrap/>
            <w:vAlign w:val="center"/>
            <w:hideMark/>
          </w:tcPr>
          <w:p w14:paraId="25CE94A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4A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94A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126/48</w:t>
            </w:r>
          </w:p>
        </w:tc>
        <w:tc>
          <w:tcPr>
            <w:tcW w:w="197" w:type="pct"/>
            <w:tcBorders>
              <w:top w:val="nil"/>
              <w:left w:val="nil"/>
              <w:bottom w:val="single" w:sz="4" w:space="0" w:color="auto"/>
              <w:right w:val="single" w:sz="4" w:space="0" w:color="auto"/>
            </w:tcBorders>
            <w:shd w:val="clear" w:color="000000" w:fill="FFFFFF"/>
            <w:vAlign w:val="center"/>
            <w:hideMark/>
          </w:tcPr>
          <w:p w14:paraId="25CE94A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NDËRTESË</w:t>
            </w:r>
          </w:p>
        </w:tc>
        <w:tc>
          <w:tcPr>
            <w:tcW w:w="140" w:type="pct"/>
            <w:tcBorders>
              <w:top w:val="nil"/>
              <w:left w:val="nil"/>
              <w:bottom w:val="single" w:sz="4" w:space="0" w:color="auto"/>
              <w:right w:val="single" w:sz="4" w:space="0" w:color="auto"/>
            </w:tcBorders>
            <w:shd w:val="clear" w:color="000000" w:fill="FFFFFF"/>
            <w:noWrap/>
            <w:vAlign w:val="center"/>
            <w:hideMark/>
          </w:tcPr>
          <w:p w14:paraId="25CE94A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27.90</w:t>
            </w:r>
          </w:p>
        </w:tc>
        <w:tc>
          <w:tcPr>
            <w:tcW w:w="128" w:type="pct"/>
            <w:tcBorders>
              <w:top w:val="nil"/>
              <w:left w:val="nil"/>
              <w:bottom w:val="single" w:sz="4" w:space="0" w:color="auto"/>
              <w:right w:val="single" w:sz="4" w:space="0" w:color="auto"/>
            </w:tcBorders>
            <w:shd w:val="clear" w:color="000000" w:fill="FFFFFF"/>
            <w:noWrap/>
            <w:vAlign w:val="center"/>
            <w:hideMark/>
          </w:tcPr>
          <w:p w14:paraId="25CE94A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4A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4A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4A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noWrap/>
            <w:vAlign w:val="center"/>
            <w:hideMark/>
          </w:tcPr>
          <w:p w14:paraId="25CE94A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4A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94A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4B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4B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4B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94B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63" w:type="pct"/>
            <w:tcBorders>
              <w:top w:val="nil"/>
              <w:left w:val="nil"/>
              <w:bottom w:val="single" w:sz="4" w:space="0" w:color="auto"/>
              <w:right w:val="single" w:sz="4" w:space="0" w:color="auto"/>
            </w:tcBorders>
            <w:shd w:val="clear" w:color="000000" w:fill="FFFFFF"/>
            <w:noWrap/>
            <w:vAlign w:val="center"/>
            <w:hideMark/>
          </w:tcPr>
          <w:p w14:paraId="25CE94B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4B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94B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27.90</w:t>
            </w:r>
          </w:p>
        </w:tc>
        <w:tc>
          <w:tcPr>
            <w:tcW w:w="163" w:type="pct"/>
            <w:tcBorders>
              <w:top w:val="nil"/>
              <w:left w:val="nil"/>
              <w:bottom w:val="single" w:sz="4" w:space="0" w:color="auto"/>
              <w:right w:val="single" w:sz="4" w:space="0" w:color="auto"/>
            </w:tcBorders>
            <w:shd w:val="clear" w:color="000000" w:fill="FFFFFF"/>
            <w:noWrap/>
            <w:vAlign w:val="center"/>
            <w:hideMark/>
          </w:tcPr>
          <w:p w14:paraId="25CE94B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9" w:type="pct"/>
            <w:tcBorders>
              <w:top w:val="nil"/>
              <w:left w:val="nil"/>
              <w:bottom w:val="single" w:sz="4" w:space="0" w:color="auto"/>
              <w:right w:val="single" w:sz="4" w:space="0" w:color="auto"/>
            </w:tcBorders>
            <w:shd w:val="clear" w:color="000000" w:fill="FFFFFF"/>
            <w:noWrap/>
            <w:vAlign w:val="center"/>
            <w:hideMark/>
          </w:tcPr>
          <w:p w14:paraId="25CE94B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94B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27.90</w:t>
            </w:r>
          </w:p>
        </w:tc>
        <w:tc>
          <w:tcPr>
            <w:tcW w:w="156" w:type="pct"/>
            <w:tcBorders>
              <w:top w:val="nil"/>
              <w:left w:val="nil"/>
              <w:bottom w:val="single" w:sz="4" w:space="0" w:color="auto"/>
              <w:right w:val="single" w:sz="4" w:space="0" w:color="auto"/>
            </w:tcBorders>
            <w:shd w:val="clear" w:color="000000" w:fill="FFFFFF"/>
            <w:vAlign w:val="center"/>
            <w:hideMark/>
          </w:tcPr>
          <w:p w14:paraId="25CE94B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4B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4B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Shkembim per objektin</w:t>
            </w:r>
          </w:p>
        </w:tc>
        <w:tc>
          <w:tcPr>
            <w:tcW w:w="166" w:type="pct"/>
            <w:tcBorders>
              <w:top w:val="nil"/>
              <w:left w:val="nil"/>
              <w:bottom w:val="single" w:sz="4" w:space="0" w:color="auto"/>
              <w:right w:val="single" w:sz="4" w:space="0" w:color="auto"/>
            </w:tcBorders>
            <w:shd w:val="clear" w:color="000000" w:fill="FFFFFF"/>
            <w:noWrap/>
            <w:hideMark/>
          </w:tcPr>
          <w:p w14:paraId="25CE94BD"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4B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Leje legalizmi nr. 201235 dt. 08.02.2017</w:t>
            </w:r>
            <w:r w:rsidRPr="00A36853">
              <w:rPr>
                <w:rFonts w:ascii="Arial" w:eastAsia="Times New Roman" w:hAnsi="Arial" w:cs="Arial"/>
                <w:sz w:val="6"/>
                <w:szCs w:val="6"/>
                <w:lang w:val="sq-AL" w:eastAsia="sq-AL"/>
              </w:rPr>
              <w:br/>
              <w:t>Godine social-ekonomike - 1 kat</w:t>
            </w:r>
          </w:p>
        </w:tc>
      </w:tr>
      <w:tr w:rsidR="00E249F6" w:rsidRPr="00A36853" w14:paraId="25CE94E1" w14:textId="4E764D66"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4C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41</w:t>
            </w:r>
          </w:p>
        </w:tc>
        <w:tc>
          <w:tcPr>
            <w:tcW w:w="139" w:type="pct"/>
            <w:vMerge/>
            <w:tcBorders>
              <w:top w:val="nil"/>
              <w:left w:val="single" w:sz="4" w:space="0" w:color="auto"/>
              <w:bottom w:val="single" w:sz="4" w:space="0" w:color="000000"/>
              <w:right w:val="single" w:sz="4" w:space="0" w:color="auto"/>
            </w:tcBorders>
            <w:vAlign w:val="center"/>
            <w:hideMark/>
          </w:tcPr>
          <w:p w14:paraId="25CE94C1"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4C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9</w:t>
            </w:r>
          </w:p>
        </w:tc>
        <w:tc>
          <w:tcPr>
            <w:tcW w:w="183" w:type="pct"/>
            <w:tcBorders>
              <w:top w:val="nil"/>
              <w:left w:val="nil"/>
              <w:bottom w:val="single" w:sz="4" w:space="0" w:color="auto"/>
              <w:right w:val="single" w:sz="4" w:space="0" w:color="auto"/>
            </w:tcBorders>
            <w:shd w:val="clear" w:color="000000" w:fill="FFFFFF"/>
            <w:vAlign w:val="center"/>
            <w:hideMark/>
          </w:tcPr>
          <w:p w14:paraId="25CE94C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BLERIM</w:t>
            </w:r>
          </w:p>
        </w:tc>
        <w:tc>
          <w:tcPr>
            <w:tcW w:w="162" w:type="pct"/>
            <w:tcBorders>
              <w:top w:val="nil"/>
              <w:left w:val="nil"/>
              <w:bottom w:val="single" w:sz="4" w:space="0" w:color="auto"/>
              <w:right w:val="single" w:sz="4" w:space="0" w:color="auto"/>
            </w:tcBorders>
            <w:shd w:val="clear" w:color="000000" w:fill="FFFFFF"/>
            <w:vAlign w:val="center"/>
            <w:hideMark/>
          </w:tcPr>
          <w:p w14:paraId="25CE94C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VESEL</w:t>
            </w:r>
          </w:p>
        </w:tc>
        <w:tc>
          <w:tcPr>
            <w:tcW w:w="254" w:type="pct"/>
            <w:tcBorders>
              <w:top w:val="nil"/>
              <w:left w:val="nil"/>
              <w:bottom w:val="single" w:sz="4" w:space="0" w:color="auto"/>
              <w:right w:val="single" w:sz="4" w:space="0" w:color="auto"/>
            </w:tcBorders>
            <w:shd w:val="clear" w:color="000000" w:fill="FFFFFF"/>
            <w:vAlign w:val="center"/>
            <w:hideMark/>
          </w:tcPr>
          <w:p w14:paraId="25CE94C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MYRTA</w:t>
            </w:r>
          </w:p>
        </w:tc>
        <w:tc>
          <w:tcPr>
            <w:tcW w:w="123" w:type="pct"/>
            <w:tcBorders>
              <w:top w:val="nil"/>
              <w:left w:val="nil"/>
              <w:bottom w:val="single" w:sz="4" w:space="0" w:color="auto"/>
              <w:right w:val="single" w:sz="4" w:space="0" w:color="auto"/>
            </w:tcBorders>
            <w:shd w:val="clear" w:color="000000" w:fill="FFFFFF"/>
            <w:noWrap/>
            <w:vAlign w:val="center"/>
            <w:hideMark/>
          </w:tcPr>
          <w:p w14:paraId="25CE94C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4C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94C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126/49</w:t>
            </w:r>
          </w:p>
        </w:tc>
        <w:tc>
          <w:tcPr>
            <w:tcW w:w="197" w:type="pct"/>
            <w:tcBorders>
              <w:top w:val="nil"/>
              <w:left w:val="nil"/>
              <w:bottom w:val="single" w:sz="4" w:space="0" w:color="auto"/>
              <w:right w:val="single" w:sz="4" w:space="0" w:color="auto"/>
            </w:tcBorders>
            <w:shd w:val="clear" w:color="000000" w:fill="FFFFFF"/>
            <w:vAlign w:val="center"/>
            <w:hideMark/>
          </w:tcPr>
          <w:p w14:paraId="25CE94C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NDËRTESË</w:t>
            </w:r>
          </w:p>
        </w:tc>
        <w:tc>
          <w:tcPr>
            <w:tcW w:w="140" w:type="pct"/>
            <w:tcBorders>
              <w:top w:val="nil"/>
              <w:left w:val="nil"/>
              <w:bottom w:val="single" w:sz="4" w:space="0" w:color="auto"/>
              <w:right w:val="single" w:sz="4" w:space="0" w:color="auto"/>
            </w:tcBorders>
            <w:shd w:val="clear" w:color="000000" w:fill="FFFFFF"/>
            <w:noWrap/>
            <w:vAlign w:val="center"/>
            <w:hideMark/>
          </w:tcPr>
          <w:p w14:paraId="25CE94C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29.00</w:t>
            </w:r>
          </w:p>
        </w:tc>
        <w:tc>
          <w:tcPr>
            <w:tcW w:w="128" w:type="pct"/>
            <w:tcBorders>
              <w:top w:val="nil"/>
              <w:left w:val="nil"/>
              <w:bottom w:val="single" w:sz="4" w:space="0" w:color="auto"/>
              <w:right w:val="single" w:sz="4" w:space="0" w:color="auto"/>
            </w:tcBorders>
            <w:shd w:val="clear" w:color="000000" w:fill="FFFFFF"/>
            <w:noWrap/>
            <w:vAlign w:val="center"/>
            <w:hideMark/>
          </w:tcPr>
          <w:p w14:paraId="25CE94C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4C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4C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4C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noWrap/>
            <w:vAlign w:val="center"/>
            <w:hideMark/>
          </w:tcPr>
          <w:p w14:paraId="25CE94C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4D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94D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4D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4D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4D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94D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63" w:type="pct"/>
            <w:tcBorders>
              <w:top w:val="nil"/>
              <w:left w:val="nil"/>
              <w:bottom w:val="single" w:sz="4" w:space="0" w:color="auto"/>
              <w:right w:val="single" w:sz="4" w:space="0" w:color="auto"/>
            </w:tcBorders>
            <w:shd w:val="clear" w:color="000000" w:fill="FFFFFF"/>
            <w:noWrap/>
            <w:vAlign w:val="center"/>
            <w:hideMark/>
          </w:tcPr>
          <w:p w14:paraId="25CE94D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4D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94D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29.00</w:t>
            </w:r>
          </w:p>
        </w:tc>
        <w:tc>
          <w:tcPr>
            <w:tcW w:w="163" w:type="pct"/>
            <w:tcBorders>
              <w:top w:val="nil"/>
              <w:left w:val="nil"/>
              <w:bottom w:val="single" w:sz="4" w:space="0" w:color="auto"/>
              <w:right w:val="single" w:sz="4" w:space="0" w:color="auto"/>
            </w:tcBorders>
            <w:shd w:val="clear" w:color="000000" w:fill="FFFFFF"/>
            <w:noWrap/>
            <w:vAlign w:val="center"/>
            <w:hideMark/>
          </w:tcPr>
          <w:p w14:paraId="25CE94D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9" w:type="pct"/>
            <w:tcBorders>
              <w:top w:val="nil"/>
              <w:left w:val="nil"/>
              <w:bottom w:val="single" w:sz="4" w:space="0" w:color="auto"/>
              <w:right w:val="single" w:sz="4" w:space="0" w:color="auto"/>
            </w:tcBorders>
            <w:shd w:val="clear" w:color="000000" w:fill="FFFFFF"/>
            <w:noWrap/>
            <w:vAlign w:val="center"/>
            <w:hideMark/>
          </w:tcPr>
          <w:p w14:paraId="25CE94D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94D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29.00</w:t>
            </w:r>
          </w:p>
        </w:tc>
        <w:tc>
          <w:tcPr>
            <w:tcW w:w="156" w:type="pct"/>
            <w:tcBorders>
              <w:top w:val="nil"/>
              <w:left w:val="nil"/>
              <w:bottom w:val="single" w:sz="4" w:space="0" w:color="auto"/>
              <w:right w:val="single" w:sz="4" w:space="0" w:color="auto"/>
            </w:tcBorders>
            <w:shd w:val="clear" w:color="000000" w:fill="FFFFFF"/>
            <w:vAlign w:val="center"/>
            <w:hideMark/>
          </w:tcPr>
          <w:p w14:paraId="25CE94D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4D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4D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Shkembim per objektin</w:t>
            </w:r>
          </w:p>
        </w:tc>
        <w:tc>
          <w:tcPr>
            <w:tcW w:w="166" w:type="pct"/>
            <w:tcBorders>
              <w:top w:val="nil"/>
              <w:left w:val="nil"/>
              <w:bottom w:val="single" w:sz="4" w:space="0" w:color="auto"/>
              <w:right w:val="single" w:sz="4" w:space="0" w:color="auto"/>
            </w:tcBorders>
            <w:shd w:val="clear" w:color="000000" w:fill="FFFFFF"/>
            <w:noWrap/>
            <w:hideMark/>
          </w:tcPr>
          <w:p w14:paraId="25CE94DF"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4E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Leje legalizmi nr. 201295 dt. 08.02.2017</w:t>
            </w:r>
            <w:r w:rsidRPr="00A36853">
              <w:rPr>
                <w:rFonts w:ascii="Arial" w:eastAsia="Times New Roman" w:hAnsi="Arial" w:cs="Arial"/>
                <w:sz w:val="6"/>
                <w:szCs w:val="6"/>
                <w:lang w:val="sq-AL" w:eastAsia="sq-AL"/>
              </w:rPr>
              <w:br/>
              <w:t>Godine social-ekonomike - 1 kat</w:t>
            </w:r>
          </w:p>
        </w:tc>
      </w:tr>
      <w:tr w:rsidR="00E249F6" w:rsidRPr="00A36853" w14:paraId="25CE9503" w14:textId="35C6D232"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4E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42</w:t>
            </w:r>
          </w:p>
        </w:tc>
        <w:tc>
          <w:tcPr>
            <w:tcW w:w="139" w:type="pct"/>
            <w:vMerge/>
            <w:tcBorders>
              <w:top w:val="nil"/>
              <w:left w:val="single" w:sz="4" w:space="0" w:color="auto"/>
              <w:bottom w:val="single" w:sz="4" w:space="0" w:color="000000"/>
              <w:right w:val="single" w:sz="4" w:space="0" w:color="auto"/>
            </w:tcBorders>
            <w:vAlign w:val="center"/>
            <w:hideMark/>
          </w:tcPr>
          <w:p w14:paraId="25CE94E3"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4E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10</w:t>
            </w:r>
          </w:p>
        </w:tc>
        <w:tc>
          <w:tcPr>
            <w:tcW w:w="183" w:type="pct"/>
            <w:tcBorders>
              <w:top w:val="nil"/>
              <w:left w:val="nil"/>
              <w:bottom w:val="single" w:sz="4" w:space="0" w:color="auto"/>
              <w:right w:val="single" w:sz="4" w:space="0" w:color="auto"/>
            </w:tcBorders>
            <w:shd w:val="clear" w:color="000000" w:fill="FFFFFF"/>
            <w:noWrap/>
            <w:vAlign w:val="center"/>
            <w:hideMark/>
          </w:tcPr>
          <w:p w14:paraId="25CE94E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SULEJMAN</w:t>
            </w:r>
          </w:p>
        </w:tc>
        <w:tc>
          <w:tcPr>
            <w:tcW w:w="162" w:type="pct"/>
            <w:tcBorders>
              <w:top w:val="nil"/>
              <w:left w:val="nil"/>
              <w:bottom w:val="single" w:sz="4" w:space="0" w:color="auto"/>
              <w:right w:val="single" w:sz="4" w:space="0" w:color="auto"/>
            </w:tcBorders>
            <w:shd w:val="clear" w:color="000000" w:fill="FFFFFF"/>
            <w:noWrap/>
            <w:vAlign w:val="center"/>
            <w:hideMark/>
          </w:tcPr>
          <w:p w14:paraId="25CE94E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ELEZ</w:t>
            </w:r>
          </w:p>
        </w:tc>
        <w:tc>
          <w:tcPr>
            <w:tcW w:w="254" w:type="pct"/>
            <w:tcBorders>
              <w:top w:val="nil"/>
              <w:left w:val="nil"/>
              <w:bottom w:val="single" w:sz="4" w:space="0" w:color="auto"/>
              <w:right w:val="single" w:sz="4" w:space="0" w:color="auto"/>
            </w:tcBorders>
            <w:shd w:val="clear" w:color="000000" w:fill="FFFFFF"/>
            <w:noWrap/>
            <w:vAlign w:val="center"/>
            <w:hideMark/>
          </w:tcPr>
          <w:p w14:paraId="25CE94E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MURATI</w:t>
            </w:r>
          </w:p>
        </w:tc>
        <w:tc>
          <w:tcPr>
            <w:tcW w:w="123" w:type="pct"/>
            <w:tcBorders>
              <w:top w:val="nil"/>
              <w:left w:val="nil"/>
              <w:bottom w:val="single" w:sz="4" w:space="0" w:color="auto"/>
              <w:right w:val="single" w:sz="4" w:space="0" w:color="auto"/>
            </w:tcBorders>
            <w:shd w:val="clear" w:color="000000" w:fill="FFFFFF"/>
            <w:noWrap/>
            <w:vAlign w:val="center"/>
            <w:hideMark/>
          </w:tcPr>
          <w:p w14:paraId="25CE94E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4E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94E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124/16-N</w:t>
            </w:r>
          </w:p>
        </w:tc>
        <w:tc>
          <w:tcPr>
            <w:tcW w:w="197" w:type="pct"/>
            <w:tcBorders>
              <w:top w:val="nil"/>
              <w:left w:val="nil"/>
              <w:bottom w:val="single" w:sz="4" w:space="0" w:color="auto"/>
              <w:right w:val="single" w:sz="4" w:space="0" w:color="auto"/>
            </w:tcBorders>
            <w:shd w:val="clear" w:color="000000" w:fill="FFFFFF"/>
            <w:vAlign w:val="center"/>
            <w:hideMark/>
          </w:tcPr>
          <w:p w14:paraId="25CE94E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NDERTESE</w:t>
            </w:r>
          </w:p>
        </w:tc>
        <w:tc>
          <w:tcPr>
            <w:tcW w:w="140" w:type="pct"/>
            <w:tcBorders>
              <w:top w:val="nil"/>
              <w:left w:val="nil"/>
              <w:bottom w:val="single" w:sz="4" w:space="0" w:color="auto"/>
              <w:right w:val="single" w:sz="4" w:space="0" w:color="auto"/>
            </w:tcBorders>
            <w:shd w:val="clear" w:color="000000" w:fill="FFFFFF"/>
            <w:noWrap/>
            <w:vAlign w:val="center"/>
            <w:hideMark/>
          </w:tcPr>
          <w:p w14:paraId="25CE94E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21.00</w:t>
            </w:r>
          </w:p>
        </w:tc>
        <w:tc>
          <w:tcPr>
            <w:tcW w:w="128" w:type="pct"/>
            <w:tcBorders>
              <w:top w:val="nil"/>
              <w:left w:val="nil"/>
              <w:bottom w:val="single" w:sz="4" w:space="0" w:color="auto"/>
              <w:right w:val="single" w:sz="4" w:space="0" w:color="auto"/>
            </w:tcBorders>
            <w:shd w:val="clear" w:color="000000" w:fill="FFFFFF"/>
            <w:noWrap/>
            <w:vAlign w:val="center"/>
            <w:hideMark/>
          </w:tcPr>
          <w:p w14:paraId="25CE94E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4E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4E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4F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noWrap/>
            <w:vAlign w:val="center"/>
            <w:hideMark/>
          </w:tcPr>
          <w:p w14:paraId="25CE94F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4F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94F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4F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4F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4F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94F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63" w:type="pct"/>
            <w:tcBorders>
              <w:top w:val="nil"/>
              <w:left w:val="nil"/>
              <w:bottom w:val="single" w:sz="4" w:space="0" w:color="auto"/>
              <w:right w:val="single" w:sz="4" w:space="0" w:color="auto"/>
            </w:tcBorders>
            <w:shd w:val="clear" w:color="000000" w:fill="FFFFFF"/>
            <w:noWrap/>
            <w:vAlign w:val="center"/>
            <w:hideMark/>
          </w:tcPr>
          <w:p w14:paraId="25CE94F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4F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94F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21.00</w:t>
            </w:r>
          </w:p>
        </w:tc>
        <w:tc>
          <w:tcPr>
            <w:tcW w:w="163" w:type="pct"/>
            <w:tcBorders>
              <w:top w:val="nil"/>
              <w:left w:val="nil"/>
              <w:bottom w:val="single" w:sz="4" w:space="0" w:color="auto"/>
              <w:right w:val="single" w:sz="4" w:space="0" w:color="auto"/>
            </w:tcBorders>
            <w:shd w:val="clear" w:color="000000" w:fill="FFFFFF"/>
            <w:noWrap/>
            <w:vAlign w:val="center"/>
            <w:hideMark/>
          </w:tcPr>
          <w:p w14:paraId="25CE94F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9" w:type="pct"/>
            <w:tcBorders>
              <w:top w:val="nil"/>
              <w:left w:val="nil"/>
              <w:bottom w:val="single" w:sz="4" w:space="0" w:color="auto"/>
              <w:right w:val="single" w:sz="4" w:space="0" w:color="auto"/>
            </w:tcBorders>
            <w:shd w:val="clear" w:color="000000" w:fill="FFFFFF"/>
            <w:noWrap/>
            <w:vAlign w:val="center"/>
            <w:hideMark/>
          </w:tcPr>
          <w:p w14:paraId="25CE94F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94F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21.00</w:t>
            </w:r>
          </w:p>
        </w:tc>
        <w:tc>
          <w:tcPr>
            <w:tcW w:w="156" w:type="pct"/>
            <w:tcBorders>
              <w:top w:val="nil"/>
              <w:left w:val="nil"/>
              <w:bottom w:val="single" w:sz="4" w:space="0" w:color="auto"/>
              <w:right w:val="single" w:sz="4" w:space="0" w:color="auto"/>
            </w:tcBorders>
            <w:shd w:val="clear" w:color="000000" w:fill="FFFFFF"/>
            <w:vAlign w:val="center"/>
            <w:hideMark/>
          </w:tcPr>
          <w:p w14:paraId="25CE94F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4F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50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Shkembim per objektin</w:t>
            </w:r>
          </w:p>
        </w:tc>
        <w:tc>
          <w:tcPr>
            <w:tcW w:w="166" w:type="pct"/>
            <w:tcBorders>
              <w:top w:val="nil"/>
              <w:left w:val="nil"/>
              <w:bottom w:val="single" w:sz="4" w:space="0" w:color="auto"/>
              <w:right w:val="single" w:sz="4" w:space="0" w:color="auto"/>
            </w:tcBorders>
            <w:shd w:val="clear" w:color="000000" w:fill="FFFFFF"/>
            <w:noWrap/>
            <w:hideMark/>
          </w:tcPr>
          <w:p w14:paraId="25CE9501"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502" w14:textId="1F7E5072"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Leje ndertimi nr.12 dt. 10.11.1994</w:t>
            </w:r>
            <w:r w:rsidRPr="00A36853">
              <w:rPr>
                <w:rFonts w:ascii="Arial" w:eastAsia="Times New Roman" w:hAnsi="Arial" w:cs="Arial"/>
                <w:sz w:val="6"/>
                <w:szCs w:val="6"/>
                <w:lang w:val="sq-AL" w:eastAsia="sq-AL"/>
              </w:rPr>
              <w:br/>
            </w:r>
            <w:r w:rsidR="00A36853">
              <w:rPr>
                <w:rFonts w:ascii="Arial" w:eastAsia="Times New Roman" w:hAnsi="Arial" w:cs="Arial"/>
                <w:sz w:val="6"/>
                <w:szCs w:val="6"/>
                <w:lang w:val="sq-AL" w:eastAsia="sq-AL"/>
              </w:rPr>
              <w:t>“</w:t>
            </w:r>
            <w:r w:rsidRPr="00A36853">
              <w:rPr>
                <w:rFonts w:ascii="Arial" w:eastAsia="Times New Roman" w:hAnsi="Arial" w:cs="Arial"/>
                <w:sz w:val="6"/>
                <w:szCs w:val="6"/>
                <w:lang w:val="sq-AL" w:eastAsia="sq-AL"/>
              </w:rPr>
              <w:t>Lokal shitje mishi</w:t>
            </w:r>
            <w:r w:rsidR="00A36853">
              <w:rPr>
                <w:rFonts w:ascii="Arial" w:eastAsia="Times New Roman" w:hAnsi="Arial" w:cs="Arial"/>
                <w:sz w:val="6"/>
                <w:szCs w:val="6"/>
                <w:lang w:val="sq-AL" w:eastAsia="sq-AL"/>
              </w:rPr>
              <w:t>”</w:t>
            </w:r>
            <w:r w:rsidRPr="00A36853">
              <w:rPr>
                <w:rFonts w:ascii="Arial" w:eastAsia="Times New Roman" w:hAnsi="Arial" w:cs="Arial"/>
                <w:sz w:val="6"/>
                <w:szCs w:val="6"/>
                <w:lang w:val="sq-AL" w:eastAsia="sq-AL"/>
              </w:rPr>
              <w:t xml:space="preserve"> 1 kat; Kati perdhe = 21 m2.</w:t>
            </w:r>
            <w:r w:rsidRPr="00A36853">
              <w:rPr>
                <w:rFonts w:ascii="Arial" w:eastAsia="Times New Roman" w:hAnsi="Arial" w:cs="Arial"/>
                <w:sz w:val="6"/>
                <w:szCs w:val="6"/>
                <w:lang w:val="sq-AL" w:eastAsia="sq-AL"/>
              </w:rPr>
              <w:br/>
              <w:t>Kjo ndertese eshte ndertuar mbi truallin nr.124/5 Vol.4 fq.20</w:t>
            </w:r>
          </w:p>
        </w:tc>
      </w:tr>
      <w:tr w:rsidR="00E249F6" w:rsidRPr="00A36853" w14:paraId="25CE9525" w14:textId="4BE0EDB8"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50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43</w:t>
            </w:r>
          </w:p>
        </w:tc>
        <w:tc>
          <w:tcPr>
            <w:tcW w:w="139" w:type="pct"/>
            <w:vMerge w:val="restart"/>
            <w:tcBorders>
              <w:top w:val="nil"/>
              <w:left w:val="single" w:sz="4" w:space="0" w:color="auto"/>
              <w:bottom w:val="single" w:sz="4" w:space="0" w:color="000000"/>
              <w:right w:val="single" w:sz="4" w:space="0" w:color="auto"/>
            </w:tcBorders>
            <w:shd w:val="clear" w:color="000000" w:fill="FFFFFF"/>
            <w:textDirection w:val="btLr"/>
            <w:vAlign w:val="center"/>
            <w:hideMark/>
          </w:tcPr>
          <w:p w14:paraId="25CE9505"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APARTAMENT</w:t>
            </w:r>
          </w:p>
        </w:tc>
        <w:tc>
          <w:tcPr>
            <w:tcW w:w="98" w:type="pct"/>
            <w:tcBorders>
              <w:top w:val="nil"/>
              <w:left w:val="nil"/>
              <w:bottom w:val="single" w:sz="4" w:space="0" w:color="auto"/>
              <w:right w:val="single" w:sz="4" w:space="0" w:color="auto"/>
            </w:tcBorders>
            <w:shd w:val="clear" w:color="000000" w:fill="FFFFFF"/>
            <w:noWrap/>
            <w:vAlign w:val="center"/>
            <w:hideMark/>
          </w:tcPr>
          <w:p w14:paraId="25CE950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w:t>
            </w:r>
          </w:p>
        </w:tc>
        <w:tc>
          <w:tcPr>
            <w:tcW w:w="183" w:type="pct"/>
            <w:tcBorders>
              <w:top w:val="nil"/>
              <w:left w:val="nil"/>
              <w:bottom w:val="single" w:sz="4" w:space="0" w:color="auto"/>
              <w:right w:val="single" w:sz="4" w:space="0" w:color="auto"/>
            </w:tcBorders>
            <w:shd w:val="clear" w:color="000000" w:fill="FFFFFF"/>
            <w:vAlign w:val="center"/>
            <w:hideMark/>
          </w:tcPr>
          <w:p w14:paraId="25CE950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HAMDI</w:t>
            </w:r>
            <w:r w:rsidRPr="00A36853">
              <w:rPr>
                <w:rFonts w:ascii="Arial" w:eastAsia="Times New Roman" w:hAnsi="Arial" w:cs="Arial"/>
                <w:sz w:val="6"/>
                <w:szCs w:val="6"/>
                <w:lang w:val="sq-AL" w:eastAsia="sq-AL"/>
              </w:rPr>
              <w:br/>
              <w:t>FIDANE</w:t>
            </w:r>
          </w:p>
        </w:tc>
        <w:tc>
          <w:tcPr>
            <w:tcW w:w="162" w:type="pct"/>
            <w:tcBorders>
              <w:top w:val="nil"/>
              <w:left w:val="nil"/>
              <w:bottom w:val="single" w:sz="4" w:space="0" w:color="auto"/>
              <w:right w:val="single" w:sz="4" w:space="0" w:color="auto"/>
            </w:tcBorders>
            <w:shd w:val="clear" w:color="000000" w:fill="FFFFFF"/>
            <w:vAlign w:val="center"/>
            <w:hideMark/>
          </w:tcPr>
          <w:p w14:paraId="25CE950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NEZIR</w:t>
            </w:r>
            <w:r w:rsidRPr="00A36853">
              <w:rPr>
                <w:rFonts w:ascii="Arial" w:eastAsia="Times New Roman" w:hAnsi="Arial" w:cs="Arial"/>
                <w:sz w:val="6"/>
                <w:szCs w:val="6"/>
                <w:lang w:val="sq-AL" w:eastAsia="sq-AL"/>
              </w:rPr>
              <w:br/>
              <w:t>SHERIF</w:t>
            </w:r>
          </w:p>
        </w:tc>
        <w:tc>
          <w:tcPr>
            <w:tcW w:w="254" w:type="pct"/>
            <w:tcBorders>
              <w:top w:val="nil"/>
              <w:left w:val="nil"/>
              <w:bottom w:val="single" w:sz="4" w:space="0" w:color="auto"/>
              <w:right w:val="single" w:sz="4" w:space="0" w:color="auto"/>
            </w:tcBorders>
            <w:shd w:val="clear" w:color="000000" w:fill="FFFFFF"/>
            <w:vAlign w:val="center"/>
            <w:hideMark/>
          </w:tcPr>
          <w:p w14:paraId="25CE950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DODAJ</w:t>
            </w:r>
            <w:r w:rsidRPr="00A36853">
              <w:rPr>
                <w:rFonts w:ascii="Arial" w:eastAsia="Times New Roman" w:hAnsi="Arial" w:cs="Arial"/>
                <w:sz w:val="6"/>
                <w:szCs w:val="6"/>
                <w:lang w:val="sq-AL" w:eastAsia="sq-AL"/>
              </w:rPr>
              <w:br/>
              <w:t>DODAJ</w:t>
            </w:r>
          </w:p>
        </w:tc>
        <w:tc>
          <w:tcPr>
            <w:tcW w:w="123" w:type="pct"/>
            <w:tcBorders>
              <w:top w:val="nil"/>
              <w:left w:val="nil"/>
              <w:bottom w:val="single" w:sz="4" w:space="0" w:color="auto"/>
              <w:right w:val="single" w:sz="4" w:space="0" w:color="auto"/>
            </w:tcBorders>
            <w:shd w:val="clear" w:color="000000" w:fill="FFFFFF"/>
            <w:noWrap/>
            <w:vAlign w:val="center"/>
            <w:hideMark/>
          </w:tcPr>
          <w:p w14:paraId="25CE950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50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950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113/2+1-3</w:t>
            </w:r>
          </w:p>
        </w:tc>
        <w:tc>
          <w:tcPr>
            <w:tcW w:w="197" w:type="pct"/>
            <w:tcBorders>
              <w:top w:val="nil"/>
              <w:left w:val="nil"/>
              <w:bottom w:val="single" w:sz="4" w:space="0" w:color="auto"/>
              <w:right w:val="single" w:sz="4" w:space="0" w:color="auto"/>
            </w:tcBorders>
            <w:shd w:val="clear" w:color="000000" w:fill="FFFFFF"/>
            <w:vAlign w:val="center"/>
            <w:hideMark/>
          </w:tcPr>
          <w:p w14:paraId="25CE950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single" w:sz="4" w:space="0" w:color="auto"/>
              <w:right w:val="single" w:sz="4" w:space="0" w:color="auto"/>
            </w:tcBorders>
            <w:shd w:val="clear" w:color="000000" w:fill="FFFFFF"/>
            <w:noWrap/>
            <w:vAlign w:val="center"/>
            <w:hideMark/>
          </w:tcPr>
          <w:p w14:paraId="25CE950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66.00</w:t>
            </w:r>
          </w:p>
        </w:tc>
        <w:tc>
          <w:tcPr>
            <w:tcW w:w="128" w:type="pct"/>
            <w:tcBorders>
              <w:top w:val="nil"/>
              <w:left w:val="nil"/>
              <w:bottom w:val="single" w:sz="4" w:space="0" w:color="auto"/>
              <w:right w:val="single" w:sz="4" w:space="0" w:color="auto"/>
            </w:tcBorders>
            <w:shd w:val="clear" w:color="000000" w:fill="FFFFFF"/>
            <w:noWrap/>
            <w:vAlign w:val="center"/>
            <w:hideMark/>
          </w:tcPr>
          <w:p w14:paraId="25CE950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51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51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51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951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51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51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51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51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51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51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66.00</w:t>
            </w:r>
          </w:p>
        </w:tc>
        <w:tc>
          <w:tcPr>
            <w:tcW w:w="163" w:type="pct"/>
            <w:tcBorders>
              <w:top w:val="nil"/>
              <w:left w:val="nil"/>
              <w:bottom w:val="single" w:sz="4" w:space="0" w:color="auto"/>
              <w:right w:val="single" w:sz="4" w:space="0" w:color="auto"/>
            </w:tcBorders>
            <w:shd w:val="clear" w:color="000000" w:fill="FFFFFF"/>
            <w:noWrap/>
            <w:vAlign w:val="center"/>
            <w:hideMark/>
          </w:tcPr>
          <w:p w14:paraId="25CE951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51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51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951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51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51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66.00</w:t>
            </w:r>
          </w:p>
        </w:tc>
        <w:tc>
          <w:tcPr>
            <w:tcW w:w="156" w:type="pct"/>
            <w:tcBorders>
              <w:top w:val="nil"/>
              <w:left w:val="nil"/>
              <w:bottom w:val="single" w:sz="4" w:space="0" w:color="auto"/>
              <w:right w:val="single" w:sz="4" w:space="0" w:color="auto"/>
            </w:tcBorders>
            <w:shd w:val="clear" w:color="000000" w:fill="FFFFFF"/>
            <w:vAlign w:val="center"/>
            <w:hideMark/>
          </w:tcPr>
          <w:p w14:paraId="25CE952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52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52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52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52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547" w14:textId="6A5B00E4"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52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44</w:t>
            </w:r>
          </w:p>
        </w:tc>
        <w:tc>
          <w:tcPr>
            <w:tcW w:w="139" w:type="pct"/>
            <w:vMerge/>
            <w:tcBorders>
              <w:top w:val="nil"/>
              <w:left w:val="single" w:sz="4" w:space="0" w:color="auto"/>
              <w:bottom w:val="single" w:sz="4" w:space="0" w:color="000000"/>
              <w:right w:val="single" w:sz="4" w:space="0" w:color="auto"/>
            </w:tcBorders>
            <w:vAlign w:val="center"/>
            <w:hideMark/>
          </w:tcPr>
          <w:p w14:paraId="25CE9527"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52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w:t>
            </w:r>
          </w:p>
        </w:tc>
        <w:tc>
          <w:tcPr>
            <w:tcW w:w="183" w:type="pct"/>
            <w:tcBorders>
              <w:top w:val="nil"/>
              <w:left w:val="nil"/>
              <w:bottom w:val="single" w:sz="4" w:space="0" w:color="auto"/>
              <w:right w:val="single" w:sz="4" w:space="0" w:color="auto"/>
            </w:tcBorders>
            <w:shd w:val="clear" w:color="000000" w:fill="FFFFFF"/>
            <w:vAlign w:val="center"/>
            <w:hideMark/>
          </w:tcPr>
          <w:p w14:paraId="25CE952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HYSNI</w:t>
            </w:r>
            <w:r w:rsidRPr="00A36853">
              <w:rPr>
                <w:rFonts w:ascii="Arial" w:eastAsia="Times New Roman" w:hAnsi="Arial" w:cs="Arial"/>
                <w:sz w:val="6"/>
                <w:szCs w:val="6"/>
                <w:lang w:val="sq-AL" w:eastAsia="sq-AL"/>
              </w:rPr>
              <w:br/>
              <w:t>FIQIRETE</w:t>
            </w:r>
          </w:p>
        </w:tc>
        <w:tc>
          <w:tcPr>
            <w:tcW w:w="162" w:type="pct"/>
            <w:tcBorders>
              <w:top w:val="nil"/>
              <w:left w:val="nil"/>
              <w:bottom w:val="single" w:sz="4" w:space="0" w:color="auto"/>
              <w:right w:val="single" w:sz="4" w:space="0" w:color="auto"/>
            </w:tcBorders>
            <w:shd w:val="clear" w:color="000000" w:fill="FFFFFF"/>
            <w:vAlign w:val="center"/>
            <w:hideMark/>
          </w:tcPr>
          <w:p w14:paraId="25CE952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AVNI</w:t>
            </w:r>
            <w:r w:rsidRPr="00A36853">
              <w:rPr>
                <w:rFonts w:ascii="Arial" w:eastAsia="Times New Roman" w:hAnsi="Arial" w:cs="Arial"/>
                <w:sz w:val="6"/>
                <w:szCs w:val="6"/>
                <w:lang w:val="sq-AL" w:eastAsia="sq-AL"/>
              </w:rPr>
              <w:br/>
              <w:t>JONUZ</w:t>
            </w:r>
          </w:p>
        </w:tc>
        <w:tc>
          <w:tcPr>
            <w:tcW w:w="254" w:type="pct"/>
            <w:tcBorders>
              <w:top w:val="nil"/>
              <w:left w:val="nil"/>
              <w:bottom w:val="single" w:sz="4" w:space="0" w:color="auto"/>
              <w:right w:val="single" w:sz="4" w:space="0" w:color="auto"/>
            </w:tcBorders>
            <w:shd w:val="clear" w:color="000000" w:fill="FFFFFF"/>
            <w:vAlign w:val="center"/>
            <w:hideMark/>
          </w:tcPr>
          <w:p w14:paraId="25CE952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GORÇE</w:t>
            </w:r>
            <w:r w:rsidRPr="00A36853">
              <w:rPr>
                <w:rFonts w:ascii="Arial" w:eastAsia="Times New Roman" w:hAnsi="Arial" w:cs="Arial"/>
                <w:sz w:val="6"/>
                <w:szCs w:val="6"/>
                <w:lang w:val="sq-AL" w:eastAsia="sq-AL"/>
              </w:rPr>
              <w:br/>
              <w:t>GORÇE</w:t>
            </w:r>
          </w:p>
        </w:tc>
        <w:tc>
          <w:tcPr>
            <w:tcW w:w="123" w:type="pct"/>
            <w:tcBorders>
              <w:top w:val="nil"/>
              <w:left w:val="nil"/>
              <w:bottom w:val="single" w:sz="4" w:space="0" w:color="auto"/>
              <w:right w:val="single" w:sz="4" w:space="0" w:color="auto"/>
            </w:tcBorders>
            <w:shd w:val="clear" w:color="000000" w:fill="FFFFFF"/>
            <w:noWrap/>
            <w:vAlign w:val="center"/>
            <w:hideMark/>
          </w:tcPr>
          <w:p w14:paraId="25CE952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52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952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113/2+1-4</w:t>
            </w:r>
          </w:p>
        </w:tc>
        <w:tc>
          <w:tcPr>
            <w:tcW w:w="197" w:type="pct"/>
            <w:tcBorders>
              <w:top w:val="nil"/>
              <w:left w:val="nil"/>
              <w:bottom w:val="single" w:sz="4" w:space="0" w:color="auto"/>
              <w:right w:val="single" w:sz="4" w:space="0" w:color="auto"/>
            </w:tcBorders>
            <w:shd w:val="clear" w:color="000000" w:fill="FFFFFF"/>
            <w:vAlign w:val="center"/>
            <w:hideMark/>
          </w:tcPr>
          <w:p w14:paraId="25CE952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single" w:sz="4" w:space="0" w:color="auto"/>
              <w:right w:val="single" w:sz="4" w:space="0" w:color="auto"/>
            </w:tcBorders>
            <w:shd w:val="clear" w:color="000000" w:fill="FFFFFF"/>
            <w:noWrap/>
            <w:vAlign w:val="center"/>
            <w:hideMark/>
          </w:tcPr>
          <w:p w14:paraId="25CE953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49.00</w:t>
            </w:r>
          </w:p>
        </w:tc>
        <w:tc>
          <w:tcPr>
            <w:tcW w:w="128" w:type="pct"/>
            <w:tcBorders>
              <w:top w:val="nil"/>
              <w:left w:val="nil"/>
              <w:bottom w:val="single" w:sz="4" w:space="0" w:color="auto"/>
              <w:right w:val="single" w:sz="4" w:space="0" w:color="auto"/>
            </w:tcBorders>
            <w:shd w:val="clear" w:color="000000" w:fill="FFFFFF"/>
            <w:noWrap/>
            <w:vAlign w:val="center"/>
            <w:hideMark/>
          </w:tcPr>
          <w:p w14:paraId="25CE953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53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53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53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953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53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53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53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53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53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53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49.00</w:t>
            </w:r>
          </w:p>
        </w:tc>
        <w:tc>
          <w:tcPr>
            <w:tcW w:w="163" w:type="pct"/>
            <w:tcBorders>
              <w:top w:val="nil"/>
              <w:left w:val="nil"/>
              <w:bottom w:val="single" w:sz="4" w:space="0" w:color="auto"/>
              <w:right w:val="single" w:sz="4" w:space="0" w:color="auto"/>
            </w:tcBorders>
            <w:shd w:val="clear" w:color="000000" w:fill="FFFFFF"/>
            <w:noWrap/>
            <w:vAlign w:val="center"/>
            <w:hideMark/>
          </w:tcPr>
          <w:p w14:paraId="25CE953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53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53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953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54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54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49.00</w:t>
            </w:r>
          </w:p>
        </w:tc>
        <w:tc>
          <w:tcPr>
            <w:tcW w:w="156" w:type="pct"/>
            <w:tcBorders>
              <w:top w:val="nil"/>
              <w:left w:val="nil"/>
              <w:bottom w:val="single" w:sz="4" w:space="0" w:color="auto"/>
              <w:right w:val="single" w:sz="4" w:space="0" w:color="auto"/>
            </w:tcBorders>
            <w:shd w:val="clear" w:color="000000" w:fill="FFFFFF"/>
            <w:vAlign w:val="center"/>
            <w:hideMark/>
          </w:tcPr>
          <w:p w14:paraId="25CE954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54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54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54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54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569" w14:textId="31BDC9D8"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54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45</w:t>
            </w:r>
          </w:p>
        </w:tc>
        <w:tc>
          <w:tcPr>
            <w:tcW w:w="139" w:type="pct"/>
            <w:vMerge/>
            <w:tcBorders>
              <w:top w:val="nil"/>
              <w:left w:val="single" w:sz="4" w:space="0" w:color="auto"/>
              <w:bottom w:val="single" w:sz="4" w:space="0" w:color="000000"/>
              <w:right w:val="single" w:sz="4" w:space="0" w:color="auto"/>
            </w:tcBorders>
            <w:vAlign w:val="center"/>
            <w:hideMark/>
          </w:tcPr>
          <w:p w14:paraId="25CE9549"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54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w:t>
            </w:r>
          </w:p>
        </w:tc>
        <w:tc>
          <w:tcPr>
            <w:tcW w:w="183" w:type="pct"/>
            <w:tcBorders>
              <w:top w:val="nil"/>
              <w:left w:val="nil"/>
              <w:bottom w:val="single" w:sz="4" w:space="0" w:color="auto"/>
              <w:right w:val="single" w:sz="4" w:space="0" w:color="auto"/>
            </w:tcBorders>
            <w:shd w:val="clear" w:color="000000" w:fill="FFFFFF"/>
            <w:vAlign w:val="center"/>
            <w:hideMark/>
          </w:tcPr>
          <w:p w14:paraId="25CE954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AGE</w:t>
            </w:r>
            <w:r w:rsidRPr="00A36853">
              <w:rPr>
                <w:rFonts w:ascii="Arial" w:eastAsia="Times New Roman" w:hAnsi="Arial" w:cs="Arial"/>
                <w:sz w:val="6"/>
                <w:szCs w:val="6"/>
                <w:lang w:val="sq-AL" w:eastAsia="sq-AL"/>
              </w:rPr>
              <w:br/>
              <w:t>ELVIS</w:t>
            </w:r>
            <w:r w:rsidRPr="00A36853">
              <w:rPr>
                <w:rFonts w:ascii="Arial" w:eastAsia="Times New Roman" w:hAnsi="Arial" w:cs="Arial"/>
                <w:sz w:val="6"/>
                <w:szCs w:val="6"/>
                <w:lang w:val="sq-AL" w:eastAsia="sq-AL"/>
              </w:rPr>
              <w:br/>
              <w:t>FRANCESK</w:t>
            </w:r>
            <w:r w:rsidRPr="00A36853">
              <w:rPr>
                <w:rFonts w:ascii="Arial" w:eastAsia="Times New Roman" w:hAnsi="Arial" w:cs="Arial"/>
                <w:sz w:val="6"/>
                <w:szCs w:val="6"/>
                <w:lang w:val="sq-AL" w:eastAsia="sq-AL"/>
              </w:rPr>
              <w:br/>
              <w:t>SOFOKLI</w:t>
            </w:r>
            <w:r w:rsidRPr="00A36853">
              <w:rPr>
                <w:rFonts w:ascii="Arial" w:eastAsia="Times New Roman" w:hAnsi="Arial" w:cs="Arial"/>
                <w:sz w:val="6"/>
                <w:szCs w:val="6"/>
                <w:lang w:val="sq-AL" w:eastAsia="sq-AL"/>
              </w:rPr>
              <w:br/>
              <w:t>ELENI</w:t>
            </w:r>
          </w:p>
        </w:tc>
        <w:tc>
          <w:tcPr>
            <w:tcW w:w="162" w:type="pct"/>
            <w:tcBorders>
              <w:top w:val="nil"/>
              <w:left w:val="nil"/>
              <w:bottom w:val="single" w:sz="4" w:space="0" w:color="auto"/>
              <w:right w:val="single" w:sz="4" w:space="0" w:color="auto"/>
            </w:tcBorders>
            <w:shd w:val="clear" w:color="000000" w:fill="FFFFFF"/>
            <w:vAlign w:val="center"/>
            <w:hideMark/>
          </w:tcPr>
          <w:p w14:paraId="25CE954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ZEF</w:t>
            </w:r>
            <w:r w:rsidRPr="00A36853">
              <w:rPr>
                <w:rFonts w:ascii="Arial" w:eastAsia="Times New Roman" w:hAnsi="Arial" w:cs="Arial"/>
                <w:sz w:val="6"/>
                <w:szCs w:val="6"/>
                <w:lang w:val="sq-AL" w:eastAsia="sq-AL"/>
              </w:rPr>
              <w:br/>
              <w:t>NIKOLL</w:t>
            </w:r>
            <w:r w:rsidRPr="00A36853">
              <w:rPr>
                <w:rFonts w:ascii="Arial" w:eastAsia="Times New Roman" w:hAnsi="Arial" w:cs="Arial"/>
                <w:sz w:val="6"/>
                <w:szCs w:val="6"/>
                <w:lang w:val="sq-AL" w:eastAsia="sq-AL"/>
              </w:rPr>
              <w:br/>
              <w:t>NIKOLL</w:t>
            </w:r>
            <w:r w:rsidRPr="00A36853">
              <w:rPr>
                <w:rFonts w:ascii="Arial" w:eastAsia="Times New Roman" w:hAnsi="Arial" w:cs="Arial"/>
                <w:sz w:val="6"/>
                <w:szCs w:val="6"/>
                <w:lang w:val="sq-AL" w:eastAsia="sq-AL"/>
              </w:rPr>
              <w:br/>
              <w:t>NIKOLL</w:t>
            </w:r>
            <w:r w:rsidRPr="00A36853">
              <w:rPr>
                <w:rFonts w:ascii="Arial" w:eastAsia="Times New Roman" w:hAnsi="Arial" w:cs="Arial"/>
                <w:sz w:val="6"/>
                <w:szCs w:val="6"/>
                <w:lang w:val="sq-AL" w:eastAsia="sq-AL"/>
              </w:rPr>
              <w:br/>
              <w:t>NIKOLL</w:t>
            </w:r>
          </w:p>
        </w:tc>
        <w:tc>
          <w:tcPr>
            <w:tcW w:w="254" w:type="pct"/>
            <w:tcBorders>
              <w:top w:val="nil"/>
              <w:left w:val="nil"/>
              <w:bottom w:val="single" w:sz="4" w:space="0" w:color="auto"/>
              <w:right w:val="single" w:sz="4" w:space="0" w:color="auto"/>
            </w:tcBorders>
            <w:shd w:val="clear" w:color="000000" w:fill="FFFFFF"/>
            <w:vAlign w:val="center"/>
            <w:hideMark/>
          </w:tcPr>
          <w:p w14:paraId="25CE954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KROSI</w:t>
            </w:r>
            <w:r w:rsidRPr="00A36853">
              <w:rPr>
                <w:rFonts w:ascii="Arial" w:eastAsia="Times New Roman" w:hAnsi="Arial" w:cs="Arial"/>
                <w:sz w:val="6"/>
                <w:szCs w:val="6"/>
                <w:lang w:val="sq-AL" w:eastAsia="sq-AL"/>
              </w:rPr>
              <w:br/>
              <w:t>KROSI</w:t>
            </w:r>
            <w:r w:rsidRPr="00A36853">
              <w:rPr>
                <w:rFonts w:ascii="Arial" w:eastAsia="Times New Roman" w:hAnsi="Arial" w:cs="Arial"/>
                <w:sz w:val="6"/>
                <w:szCs w:val="6"/>
                <w:lang w:val="sq-AL" w:eastAsia="sq-AL"/>
              </w:rPr>
              <w:br/>
              <w:t>KROSI</w:t>
            </w:r>
            <w:r w:rsidRPr="00A36853">
              <w:rPr>
                <w:rFonts w:ascii="Arial" w:eastAsia="Times New Roman" w:hAnsi="Arial" w:cs="Arial"/>
                <w:sz w:val="6"/>
                <w:szCs w:val="6"/>
                <w:lang w:val="sq-AL" w:eastAsia="sq-AL"/>
              </w:rPr>
              <w:br/>
              <w:t>KROSI</w:t>
            </w:r>
            <w:r w:rsidRPr="00A36853">
              <w:rPr>
                <w:rFonts w:ascii="Arial" w:eastAsia="Times New Roman" w:hAnsi="Arial" w:cs="Arial"/>
                <w:sz w:val="6"/>
                <w:szCs w:val="6"/>
                <w:lang w:val="sq-AL" w:eastAsia="sq-AL"/>
              </w:rPr>
              <w:br/>
              <w:t>KROSI</w:t>
            </w:r>
          </w:p>
        </w:tc>
        <w:tc>
          <w:tcPr>
            <w:tcW w:w="123" w:type="pct"/>
            <w:tcBorders>
              <w:top w:val="nil"/>
              <w:left w:val="nil"/>
              <w:bottom w:val="single" w:sz="4" w:space="0" w:color="auto"/>
              <w:right w:val="single" w:sz="4" w:space="0" w:color="auto"/>
            </w:tcBorders>
            <w:shd w:val="clear" w:color="000000" w:fill="FFFFFF"/>
            <w:noWrap/>
            <w:vAlign w:val="center"/>
            <w:hideMark/>
          </w:tcPr>
          <w:p w14:paraId="25CE954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54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955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113/2+1-7</w:t>
            </w:r>
          </w:p>
        </w:tc>
        <w:tc>
          <w:tcPr>
            <w:tcW w:w="197" w:type="pct"/>
            <w:tcBorders>
              <w:top w:val="nil"/>
              <w:left w:val="nil"/>
              <w:bottom w:val="single" w:sz="4" w:space="0" w:color="auto"/>
              <w:right w:val="single" w:sz="4" w:space="0" w:color="auto"/>
            </w:tcBorders>
            <w:shd w:val="clear" w:color="000000" w:fill="FFFFFF"/>
            <w:vAlign w:val="center"/>
            <w:hideMark/>
          </w:tcPr>
          <w:p w14:paraId="25CE955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single" w:sz="4" w:space="0" w:color="auto"/>
              <w:right w:val="single" w:sz="4" w:space="0" w:color="auto"/>
            </w:tcBorders>
            <w:shd w:val="clear" w:color="000000" w:fill="FFFFFF"/>
            <w:noWrap/>
            <w:vAlign w:val="center"/>
            <w:hideMark/>
          </w:tcPr>
          <w:p w14:paraId="25CE955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67.00</w:t>
            </w:r>
          </w:p>
        </w:tc>
        <w:tc>
          <w:tcPr>
            <w:tcW w:w="128" w:type="pct"/>
            <w:tcBorders>
              <w:top w:val="nil"/>
              <w:left w:val="nil"/>
              <w:bottom w:val="single" w:sz="4" w:space="0" w:color="auto"/>
              <w:right w:val="single" w:sz="4" w:space="0" w:color="auto"/>
            </w:tcBorders>
            <w:shd w:val="clear" w:color="000000" w:fill="FFFFFF"/>
            <w:noWrap/>
            <w:vAlign w:val="center"/>
            <w:hideMark/>
          </w:tcPr>
          <w:p w14:paraId="25CE955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55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55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55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955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55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55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55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55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55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55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67.00</w:t>
            </w:r>
          </w:p>
        </w:tc>
        <w:tc>
          <w:tcPr>
            <w:tcW w:w="163" w:type="pct"/>
            <w:tcBorders>
              <w:top w:val="nil"/>
              <w:left w:val="nil"/>
              <w:bottom w:val="single" w:sz="4" w:space="0" w:color="auto"/>
              <w:right w:val="single" w:sz="4" w:space="0" w:color="auto"/>
            </w:tcBorders>
            <w:shd w:val="clear" w:color="000000" w:fill="FFFFFF"/>
            <w:noWrap/>
            <w:vAlign w:val="center"/>
            <w:hideMark/>
          </w:tcPr>
          <w:p w14:paraId="25CE955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55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56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956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56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56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67.00</w:t>
            </w:r>
          </w:p>
        </w:tc>
        <w:tc>
          <w:tcPr>
            <w:tcW w:w="156" w:type="pct"/>
            <w:tcBorders>
              <w:top w:val="nil"/>
              <w:left w:val="nil"/>
              <w:bottom w:val="single" w:sz="4" w:space="0" w:color="auto"/>
              <w:right w:val="single" w:sz="4" w:space="0" w:color="auto"/>
            </w:tcBorders>
            <w:shd w:val="clear" w:color="000000" w:fill="FFFFFF"/>
            <w:vAlign w:val="center"/>
            <w:hideMark/>
          </w:tcPr>
          <w:p w14:paraId="25CE956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56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56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56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56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58B" w14:textId="3B9CB695"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56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46</w:t>
            </w:r>
          </w:p>
        </w:tc>
        <w:tc>
          <w:tcPr>
            <w:tcW w:w="139" w:type="pct"/>
            <w:vMerge/>
            <w:tcBorders>
              <w:top w:val="nil"/>
              <w:left w:val="single" w:sz="4" w:space="0" w:color="auto"/>
              <w:bottom w:val="single" w:sz="4" w:space="0" w:color="000000"/>
              <w:right w:val="single" w:sz="4" w:space="0" w:color="auto"/>
            </w:tcBorders>
            <w:vAlign w:val="center"/>
            <w:hideMark/>
          </w:tcPr>
          <w:p w14:paraId="25CE956B"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56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w:t>
            </w:r>
          </w:p>
        </w:tc>
        <w:tc>
          <w:tcPr>
            <w:tcW w:w="183" w:type="pct"/>
            <w:tcBorders>
              <w:top w:val="nil"/>
              <w:left w:val="nil"/>
              <w:bottom w:val="single" w:sz="4" w:space="0" w:color="auto"/>
              <w:right w:val="single" w:sz="4" w:space="0" w:color="auto"/>
            </w:tcBorders>
            <w:shd w:val="clear" w:color="000000" w:fill="FFFFFF"/>
            <w:vAlign w:val="center"/>
            <w:hideMark/>
          </w:tcPr>
          <w:p w14:paraId="25CE956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BESNIK</w:t>
            </w:r>
            <w:r w:rsidRPr="00A36853">
              <w:rPr>
                <w:rFonts w:ascii="Arial" w:eastAsia="Times New Roman" w:hAnsi="Arial" w:cs="Arial"/>
                <w:sz w:val="6"/>
                <w:szCs w:val="6"/>
                <w:lang w:val="sq-AL" w:eastAsia="sq-AL"/>
              </w:rPr>
              <w:br/>
              <w:t>FIQIRETE</w:t>
            </w:r>
          </w:p>
        </w:tc>
        <w:tc>
          <w:tcPr>
            <w:tcW w:w="162" w:type="pct"/>
            <w:tcBorders>
              <w:top w:val="nil"/>
              <w:left w:val="nil"/>
              <w:bottom w:val="single" w:sz="4" w:space="0" w:color="auto"/>
              <w:right w:val="single" w:sz="4" w:space="0" w:color="auto"/>
            </w:tcBorders>
            <w:shd w:val="clear" w:color="000000" w:fill="FFFFFF"/>
            <w:vAlign w:val="center"/>
            <w:hideMark/>
          </w:tcPr>
          <w:p w14:paraId="25CE956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XHEMAL</w:t>
            </w:r>
            <w:r w:rsidRPr="00A36853">
              <w:rPr>
                <w:rFonts w:ascii="Arial" w:eastAsia="Times New Roman" w:hAnsi="Arial" w:cs="Arial"/>
                <w:sz w:val="6"/>
                <w:szCs w:val="6"/>
                <w:lang w:val="sq-AL" w:eastAsia="sq-AL"/>
              </w:rPr>
              <w:br/>
              <w:t>ALI</w:t>
            </w:r>
          </w:p>
        </w:tc>
        <w:tc>
          <w:tcPr>
            <w:tcW w:w="254" w:type="pct"/>
            <w:tcBorders>
              <w:top w:val="nil"/>
              <w:left w:val="nil"/>
              <w:bottom w:val="single" w:sz="4" w:space="0" w:color="auto"/>
              <w:right w:val="single" w:sz="4" w:space="0" w:color="auto"/>
            </w:tcBorders>
            <w:shd w:val="clear" w:color="000000" w:fill="FFFFFF"/>
            <w:vAlign w:val="center"/>
            <w:hideMark/>
          </w:tcPr>
          <w:p w14:paraId="25CE956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GJOKA</w:t>
            </w:r>
            <w:r w:rsidRPr="00A36853">
              <w:rPr>
                <w:rFonts w:ascii="Arial" w:eastAsia="Times New Roman" w:hAnsi="Arial" w:cs="Arial"/>
                <w:sz w:val="6"/>
                <w:szCs w:val="6"/>
                <w:lang w:val="sq-AL" w:eastAsia="sq-AL"/>
              </w:rPr>
              <w:br/>
              <w:t>GJOKA</w:t>
            </w:r>
          </w:p>
        </w:tc>
        <w:tc>
          <w:tcPr>
            <w:tcW w:w="123" w:type="pct"/>
            <w:tcBorders>
              <w:top w:val="nil"/>
              <w:left w:val="nil"/>
              <w:bottom w:val="single" w:sz="4" w:space="0" w:color="auto"/>
              <w:right w:val="single" w:sz="4" w:space="0" w:color="auto"/>
            </w:tcBorders>
            <w:shd w:val="clear" w:color="000000" w:fill="FFFFFF"/>
            <w:noWrap/>
            <w:vAlign w:val="center"/>
            <w:hideMark/>
          </w:tcPr>
          <w:p w14:paraId="25CE957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57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957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113/2+1-8</w:t>
            </w:r>
          </w:p>
        </w:tc>
        <w:tc>
          <w:tcPr>
            <w:tcW w:w="197" w:type="pct"/>
            <w:tcBorders>
              <w:top w:val="nil"/>
              <w:left w:val="nil"/>
              <w:bottom w:val="single" w:sz="4" w:space="0" w:color="auto"/>
              <w:right w:val="single" w:sz="4" w:space="0" w:color="auto"/>
            </w:tcBorders>
            <w:shd w:val="clear" w:color="000000" w:fill="FFFFFF"/>
            <w:vAlign w:val="center"/>
            <w:hideMark/>
          </w:tcPr>
          <w:p w14:paraId="25CE957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single" w:sz="4" w:space="0" w:color="auto"/>
              <w:right w:val="single" w:sz="4" w:space="0" w:color="auto"/>
            </w:tcBorders>
            <w:shd w:val="clear" w:color="000000" w:fill="FFFFFF"/>
            <w:noWrap/>
            <w:vAlign w:val="center"/>
            <w:hideMark/>
          </w:tcPr>
          <w:p w14:paraId="25CE957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48.00</w:t>
            </w:r>
          </w:p>
        </w:tc>
        <w:tc>
          <w:tcPr>
            <w:tcW w:w="128" w:type="pct"/>
            <w:tcBorders>
              <w:top w:val="nil"/>
              <w:left w:val="nil"/>
              <w:bottom w:val="single" w:sz="4" w:space="0" w:color="auto"/>
              <w:right w:val="single" w:sz="4" w:space="0" w:color="auto"/>
            </w:tcBorders>
            <w:shd w:val="clear" w:color="000000" w:fill="FFFFFF"/>
            <w:noWrap/>
            <w:vAlign w:val="center"/>
            <w:hideMark/>
          </w:tcPr>
          <w:p w14:paraId="25CE957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57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57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57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957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57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57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57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57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57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57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48.00</w:t>
            </w:r>
          </w:p>
        </w:tc>
        <w:tc>
          <w:tcPr>
            <w:tcW w:w="163" w:type="pct"/>
            <w:tcBorders>
              <w:top w:val="nil"/>
              <w:left w:val="nil"/>
              <w:bottom w:val="single" w:sz="4" w:space="0" w:color="auto"/>
              <w:right w:val="single" w:sz="4" w:space="0" w:color="auto"/>
            </w:tcBorders>
            <w:shd w:val="clear" w:color="000000" w:fill="FFFFFF"/>
            <w:noWrap/>
            <w:vAlign w:val="center"/>
            <w:hideMark/>
          </w:tcPr>
          <w:p w14:paraId="25CE958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58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58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958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58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58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48.00</w:t>
            </w:r>
          </w:p>
        </w:tc>
        <w:tc>
          <w:tcPr>
            <w:tcW w:w="156" w:type="pct"/>
            <w:tcBorders>
              <w:top w:val="nil"/>
              <w:left w:val="nil"/>
              <w:bottom w:val="single" w:sz="4" w:space="0" w:color="auto"/>
              <w:right w:val="single" w:sz="4" w:space="0" w:color="auto"/>
            </w:tcBorders>
            <w:shd w:val="clear" w:color="000000" w:fill="FFFFFF"/>
            <w:vAlign w:val="center"/>
            <w:hideMark/>
          </w:tcPr>
          <w:p w14:paraId="25CE958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58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58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Perfitimi i siperfaqes (per fryme sipas </w:t>
            </w:r>
            <w:r w:rsidRPr="00A36853">
              <w:rPr>
                <w:rFonts w:ascii="Arial" w:eastAsia="Times New Roman" w:hAnsi="Arial" w:cs="Arial"/>
                <w:sz w:val="6"/>
                <w:szCs w:val="6"/>
                <w:lang w:val="sq-AL" w:eastAsia="sq-AL"/>
              </w:rPr>
              <w:lastRenderedPageBreak/>
              <w:t>VKM</w:t>
            </w:r>
          </w:p>
        </w:tc>
        <w:tc>
          <w:tcPr>
            <w:tcW w:w="166" w:type="pct"/>
            <w:tcBorders>
              <w:top w:val="nil"/>
              <w:left w:val="nil"/>
              <w:bottom w:val="single" w:sz="4" w:space="0" w:color="auto"/>
              <w:right w:val="single" w:sz="4" w:space="0" w:color="auto"/>
            </w:tcBorders>
            <w:shd w:val="clear" w:color="000000" w:fill="FFFFFF"/>
            <w:hideMark/>
          </w:tcPr>
          <w:p w14:paraId="25CE958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lastRenderedPageBreak/>
              <w:t> </w:t>
            </w:r>
          </w:p>
        </w:tc>
        <w:tc>
          <w:tcPr>
            <w:tcW w:w="215" w:type="pct"/>
            <w:tcBorders>
              <w:top w:val="nil"/>
              <w:left w:val="nil"/>
              <w:bottom w:val="single" w:sz="4" w:space="0" w:color="auto"/>
              <w:right w:val="single" w:sz="8" w:space="0" w:color="auto"/>
            </w:tcBorders>
            <w:shd w:val="clear" w:color="000000" w:fill="FFFFFF"/>
            <w:hideMark/>
          </w:tcPr>
          <w:p w14:paraId="25CE958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5AD" w14:textId="471B45D5"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58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lastRenderedPageBreak/>
              <w:t>47</w:t>
            </w:r>
          </w:p>
        </w:tc>
        <w:tc>
          <w:tcPr>
            <w:tcW w:w="139" w:type="pct"/>
            <w:vMerge/>
            <w:tcBorders>
              <w:top w:val="nil"/>
              <w:left w:val="single" w:sz="4" w:space="0" w:color="auto"/>
              <w:bottom w:val="single" w:sz="4" w:space="0" w:color="000000"/>
              <w:right w:val="single" w:sz="4" w:space="0" w:color="auto"/>
            </w:tcBorders>
            <w:vAlign w:val="center"/>
            <w:hideMark/>
          </w:tcPr>
          <w:p w14:paraId="25CE958D"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58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w:t>
            </w:r>
          </w:p>
        </w:tc>
        <w:tc>
          <w:tcPr>
            <w:tcW w:w="183" w:type="pct"/>
            <w:tcBorders>
              <w:top w:val="nil"/>
              <w:left w:val="nil"/>
              <w:bottom w:val="single" w:sz="4" w:space="0" w:color="auto"/>
              <w:right w:val="single" w:sz="4" w:space="0" w:color="auto"/>
            </w:tcBorders>
            <w:shd w:val="clear" w:color="000000" w:fill="FFFFFF"/>
            <w:vAlign w:val="center"/>
            <w:hideMark/>
          </w:tcPr>
          <w:p w14:paraId="25CE958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ISA</w:t>
            </w:r>
            <w:r w:rsidRPr="00A36853">
              <w:rPr>
                <w:rFonts w:ascii="Arial" w:eastAsia="Times New Roman" w:hAnsi="Arial" w:cs="Arial"/>
                <w:sz w:val="6"/>
                <w:szCs w:val="6"/>
                <w:lang w:val="sq-AL" w:eastAsia="sq-AL"/>
              </w:rPr>
              <w:br/>
              <w:t>SANIJE</w:t>
            </w:r>
          </w:p>
        </w:tc>
        <w:tc>
          <w:tcPr>
            <w:tcW w:w="162" w:type="pct"/>
            <w:tcBorders>
              <w:top w:val="nil"/>
              <w:left w:val="nil"/>
              <w:bottom w:val="single" w:sz="4" w:space="0" w:color="auto"/>
              <w:right w:val="single" w:sz="4" w:space="0" w:color="auto"/>
            </w:tcBorders>
            <w:shd w:val="clear" w:color="000000" w:fill="FFFFFF"/>
            <w:vAlign w:val="center"/>
            <w:hideMark/>
          </w:tcPr>
          <w:p w14:paraId="25CE959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SELIM</w:t>
            </w:r>
            <w:r w:rsidRPr="00A36853">
              <w:rPr>
                <w:rFonts w:ascii="Arial" w:eastAsia="Times New Roman" w:hAnsi="Arial" w:cs="Arial"/>
                <w:sz w:val="6"/>
                <w:szCs w:val="6"/>
                <w:lang w:val="sq-AL" w:eastAsia="sq-AL"/>
              </w:rPr>
              <w:br/>
              <w:t>FERIT</w:t>
            </w:r>
          </w:p>
        </w:tc>
        <w:tc>
          <w:tcPr>
            <w:tcW w:w="254" w:type="pct"/>
            <w:tcBorders>
              <w:top w:val="nil"/>
              <w:left w:val="nil"/>
              <w:bottom w:val="single" w:sz="4" w:space="0" w:color="auto"/>
              <w:right w:val="single" w:sz="4" w:space="0" w:color="auto"/>
            </w:tcBorders>
            <w:shd w:val="clear" w:color="000000" w:fill="FFFFFF"/>
            <w:vAlign w:val="center"/>
            <w:hideMark/>
          </w:tcPr>
          <w:p w14:paraId="25CE959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BARDHI</w:t>
            </w:r>
            <w:r w:rsidRPr="00A36853">
              <w:rPr>
                <w:rFonts w:ascii="Arial" w:eastAsia="Times New Roman" w:hAnsi="Arial" w:cs="Arial"/>
                <w:sz w:val="6"/>
                <w:szCs w:val="6"/>
                <w:lang w:val="sq-AL" w:eastAsia="sq-AL"/>
              </w:rPr>
              <w:br/>
              <w:t>BARDHI</w:t>
            </w:r>
          </w:p>
        </w:tc>
        <w:tc>
          <w:tcPr>
            <w:tcW w:w="123" w:type="pct"/>
            <w:tcBorders>
              <w:top w:val="nil"/>
              <w:left w:val="nil"/>
              <w:bottom w:val="single" w:sz="4" w:space="0" w:color="auto"/>
              <w:right w:val="single" w:sz="4" w:space="0" w:color="auto"/>
            </w:tcBorders>
            <w:shd w:val="clear" w:color="000000" w:fill="FFFFFF"/>
            <w:noWrap/>
            <w:vAlign w:val="center"/>
            <w:hideMark/>
          </w:tcPr>
          <w:p w14:paraId="25CE959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59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959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113/2+1-10</w:t>
            </w:r>
          </w:p>
        </w:tc>
        <w:tc>
          <w:tcPr>
            <w:tcW w:w="197" w:type="pct"/>
            <w:tcBorders>
              <w:top w:val="nil"/>
              <w:left w:val="nil"/>
              <w:bottom w:val="single" w:sz="4" w:space="0" w:color="auto"/>
              <w:right w:val="single" w:sz="4" w:space="0" w:color="auto"/>
            </w:tcBorders>
            <w:shd w:val="clear" w:color="000000" w:fill="FFFFFF"/>
            <w:vAlign w:val="center"/>
            <w:hideMark/>
          </w:tcPr>
          <w:p w14:paraId="25CE959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single" w:sz="4" w:space="0" w:color="auto"/>
              <w:right w:val="single" w:sz="4" w:space="0" w:color="auto"/>
            </w:tcBorders>
            <w:shd w:val="clear" w:color="000000" w:fill="FFFFFF"/>
            <w:noWrap/>
            <w:vAlign w:val="center"/>
            <w:hideMark/>
          </w:tcPr>
          <w:p w14:paraId="25CE959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49.00</w:t>
            </w:r>
          </w:p>
        </w:tc>
        <w:tc>
          <w:tcPr>
            <w:tcW w:w="128" w:type="pct"/>
            <w:tcBorders>
              <w:top w:val="nil"/>
              <w:left w:val="nil"/>
              <w:bottom w:val="single" w:sz="4" w:space="0" w:color="auto"/>
              <w:right w:val="single" w:sz="4" w:space="0" w:color="auto"/>
            </w:tcBorders>
            <w:shd w:val="clear" w:color="000000" w:fill="FFFFFF"/>
            <w:noWrap/>
            <w:vAlign w:val="center"/>
            <w:hideMark/>
          </w:tcPr>
          <w:p w14:paraId="25CE959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59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59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59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959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59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59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59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59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5A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5A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49.00</w:t>
            </w:r>
          </w:p>
        </w:tc>
        <w:tc>
          <w:tcPr>
            <w:tcW w:w="163" w:type="pct"/>
            <w:tcBorders>
              <w:top w:val="nil"/>
              <w:left w:val="nil"/>
              <w:bottom w:val="single" w:sz="4" w:space="0" w:color="auto"/>
              <w:right w:val="single" w:sz="4" w:space="0" w:color="auto"/>
            </w:tcBorders>
            <w:shd w:val="clear" w:color="000000" w:fill="FFFFFF"/>
            <w:noWrap/>
            <w:vAlign w:val="center"/>
            <w:hideMark/>
          </w:tcPr>
          <w:p w14:paraId="25CE95A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5A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5A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95A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5A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5A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49.00</w:t>
            </w:r>
          </w:p>
        </w:tc>
        <w:tc>
          <w:tcPr>
            <w:tcW w:w="156" w:type="pct"/>
            <w:tcBorders>
              <w:top w:val="nil"/>
              <w:left w:val="nil"/>
              <w:bottom w:val="single" w:sz="4" w:space="0" w:color="auto"/>
              <w:right w:val="single" w:sz="4" w:space="0" w:color="auto"/>
            </w:tcBorders>
            <w:shd w:val="clear" w:color="000000" w:fill="FFFFFF"/>
            <w:vAlign w:val="center"/>
            <w:hideMark/>
          </w:tcPr>
          <w:p w14:paraId="25CE95A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5A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5A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5A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5A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5CF" w14:textId="4DE919F0"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5A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48</w:t>
            </w:r>
          </w:p>
        </w:tc>
        <w:tc>
          <w:tcPr>
            <w:tcW w:w="139" w:type="pct"/>
            <w:vMerge/>
            <w:tcBorders>
              <w:top w:val="nil"/>
              <w:left w:val="single" w:sz="4" w:space="0" w:color="auto"/>
              <w:bottom w:val="single" w:sz="4" w:space="0" w:color="000000"/>
              <w:right w:val="single" w:sz="4" w:space="0" w:color="auto"/>
            </w:tcBorders>
            <w:vAlign w:val="center"/>
            <w:hideMark/>
          </w:tcPr>
          <w:p w14:paraId="25CE95AF"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5B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w:t>
            </w:r>
          </w:p>
        </w:tc>
        <w:tc>
          <w:tcPr>
            <w:tcW w:w="183" w:type="pct"/>
            <w:tcBorders>
              <w:top w:val="nil"/>
              <w:left w:val="nil"/>
              <w:bottom w:val="single" w:sz="4" w:space="0" w:color="auto"/>
              <w:right w:val="single" w:sz="4" w:space="0" w:color="auto"/>
            </w:tcBorders>
            <w:shd w:val="clear" w:color="000000" w:fill="FFFFFF"/>
            <w:vAlign w:val="center"/>
            <w:hideMark/>
          </w:tcPr>
          <w:p w14:paraId="25CE95B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SANIE</w:t>
            </w:r>
            <w:r w:rsidRPr="00A36853">
              <w:rPr>
                <w:rFonts w:ascii="Arial" w:eastAsia="Times New Roman" w:hAnsi="Arial" w:cs="Arial"/>
                <w:sz w:val="6"/>
                <w:szCs w:val="6"/>
                <w:lang w:val="sq-AL" w:eastAsia="sq-AL"/>
              </w:rPr>
              <w:br/>
              <w:t>SABA</w:t>
            </w:r>
            <w:r w:rsidRPr="00A36853">
              <w:rPr>
                <w:rFonts w:ascii="Arial" w:eastAsia="Times New Roman" w:hAnsi="Arial" w:cs="Arial"/>
                <w:sz w:val="6"/>
                <w:szCs w:val="6"/>
                <w:lang w:val="sq-AL" w:eastAsia="sq-AL"/>
              </w:rPr>
              <w:br/>
              <w:t>BIHANE</w:t>
            </w:r>
            <w:r w:rsidRPr="00A36853">
              <w:rPr>
                <w:rFonts w:ascii="Arial" w:eastAsia="Times New Roman" w:hAnsi="Arial" w:cs="Arial"/>
                <w:sz w:val="6"/>
                <w:szCs w:val="6"/>
                <w:lang w:val="sq-AL" w:eastAsia="sq-AL"/>
              </w:rPr>
              <w:br/>
              <w:t>ARBEN</w:t>
            </w:r>
            <w:r w:rsidRPr="00A36853">
              <w:rPr>
                <w:rFonts w:ascii="Arial" w:eastAsia="Times New Roman" w:hAnsi="Arial" w:cs="Arial"/>
                <w:sz w:val="6"/>
                <w:szCs w:val="6"/>
                <w:lang w:val="sq-AL" w:eastAsia="sq-AL"/>
              </w:rPr>
              <w:br/>
              <w:t>ARJETA</w:t>
            </w:r>
            <w:r w:rsidRPr="00A36853">
              <w:rPr>
                <w:rFonts w:ascii="Arial" w:eastAsia="Times New Roman" w:hAnsi="Arial" w:cs="Arial"/>
                <w:sz w:val="6"/>
                <w:szCs w:val="6"/>
                <w:lang w:val="sq-AL" w:eastAsia="sq-AL"/>
              </w:rPr>
              <w:br/>
              <w:t>ERMIR</w:t>
            </w:r>
          </w:p>
        </w:tc>
        <w:tc>
          <w:tcPr>
            <w:tcW w:w="162" w:type="pct"/>
            <w:tcBorders>
              <w:top w:val="nil"/>
              <w:left w:val="nil"/>
              <w:bottom w:val="single" w:sz="4" w:space="0" w:color="auto"/>
              <w:right w:val="single" w:sz="4" w:space="0" w:color="auto"/>
            </w:tcBorders>
            <w:shd w:val="clear" w:color="000000" w:fill="FFFFFF"/>
            <w:vAlign w:val="center"/>
            <w:hideMark/>
          </w:tcPr>
          <w:p w14:paraId="25CE95B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HAMIT</w:t>
            </w:r>
            <w:r w:rsidRPr="00A36853">
              <w:rPr>
                <w:rFonts w:ascii="Arial" w:eastAsia="Times New Roman" w:hAnsi="Arial" w:cs="Arial"/>
                <w:sz w:val="6"/>
                <w:szCs w:val="6"/>
                <w:lang w:val="sq-AL" w:eastAsia="sq-AL"/>
              </w:rPr>
              <w:br/>
              <w:t>SHAHIN</w:t>
            </w:r>
            <w:r w:rsidRPr="00A36853">
              <w:rPr>
                <w:rFonts w:ascii="Arial" w:eastAsia="Times New Roman" w:hAnsi="Arial" w:cs="Arial"/>
                <w:sz w:val="6"/>
                <w:szCs w:val="6"/>
                <w:lang w:val="sq-AL" w:eastAsia="sq-AL"/>
              </w:rPr>
              <w:br/>
              <w:t>XHAFERR</w:t>
            </w:r>
            <w:r w:rsidRPr="00A36853">
              <w:rPr>
                <w:rFonts w:ascii="Arial" w:eastAsia="Times New Roman" w:hAnsi="Arial" w:cs="Arial"/>
                <w:sz w:val="6"/>
                <w:szCs w:val="6"/>
                <w:lang w:val="sq-AL" w:eastAsia="sq-AL"/>
              </w:rPr>
              <w:br/>
              <w:t>SABA</w:t>
            </w:r>
            <w:r w:rsidRPr="00A36853">
              <w:rPr>
                <w:rFonts w:ascii="Arial" w:eastAsia="Times New Roman" w:hAnsi="Arial" w:cs="Arial"/>
                <w:sz w:val="6"/>
                <w:szCs w:val="6"/>
                <w:lang w:val="sq-AL" w:eastAsia="sq-AL"/>
              </w:rPr>
              <w:br/>
              <w:t>SABA</w:t>
            </w:r>
            <w:r w:rsidRPr="00A36853">
              <w:rPr>
                <w:rFonts w:ascii="Arial" w:eastAsia="Times New Roman" w:hAnsi="Arial" w:cs="Arial"/>
                <w:sz w:val="6"/>
                <w:szCs w:val="6"/>
                <w:lang w:val="sq-AL" w:eastAsia="sq-AL"/>
              </w:rPr>
              <w:br/>
              <w:t>SABA</w:t>
            </w:r>
          </w:p>
        </w:tc>
        <w:tc>
          <w:tcPr>
            <w:tcW w:w="254" w:type="pct"/>
            <w:tcBorders>
              <w:top w:val="nil"/>
              <w:left w:val="nil"/>
              <w:bottom w:val="single" w:sz="4" w:space="0" w:color="auto"/>
              <w:right w:val="single" w:sz="4" w:space="0" w:color="auto"/>
            </w:tcBorders>
            <w:shd w:val="clear" w:color="000000" w:fill="FFFFFF"/>
            <w:vAlign w:val="center"/>
            <w:hideMark/>
          </w:tcPr>
          <w:p w14:paraId="25CE95B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GJOKOLA</w:t>
            </w:r>
            <w:r w:rsidRPr="00A36853">
              <w:rPr>
                <w:rFonts w:ascii="Arial" w:eastAsia="Times New Roman" w:hAnsi="Arial" w:cs="Arial"/>
                <w:sz w:val="6"/>
                <w:szCs w:val="6"/>
                <w:lang w:val="sq-AL" w:eastAsia="sq-AL"/>
              </w:rPr>
              <w:br/>
              <w:t>GJOKOLA</w:t>
            </w:r>
            <w:r w:rsidRPr="00A36853">
              <w:rPr>
                <w:rFonts w:ascii="Arial" w:eastAsia="Times New Roman" w:hAnsi="Arial" w:cs="Arial"/>
                <w:sz w:val="6"/>
                <w:szCs w:val="6"/>
                <w:lang w:val="sq-AL" w:eastAsia="sq-AL"/>
              </w:rPr>
              <w:br/>
              <w:t>GJOKOLA</w:t>
            </w:r>
            <w:r w:rsidRPr="00A36853">
              <w:rPr>
                <w:rFonts w:ascii="Arial" w:eastAsia="Times New Roman" w:hAnsi="Arial" w:cs="Arial"/>
                <w:sz w:val="6"/>
                <w:szCs w:val="6"/>
                <w:lang w:val="sq-AL" w:eastAsia="sq-AL"/>
              </w:rPr>
              <w:br/>
              <w:t>GJOKOLA</w:t>
            </w:r>
            <w:r w:rsidRPr="00A36853">
              <w:rPr>
                <w:rFonts w:ascii="Arial" w:eastAsia="Times New Roman" w:hAnsi="Arial" w:cs="Arial"/>
                <w:sz w:val="6"/>
                <w:szCs w:val="6"/>
                <w:lang w:val="sq-AL" w:eastAsia="sq-AL"/>
              </w:rPr>
              <w:br/>
              <w:t>GJOKOLA</w:t>
            </w:r>
            <w:r w:rsidRPr="00A36853">
              <w:rPr>
                <w:rFonts w:ascii="Arial" w:eastAsia="Times New Roman" w:hAnsi="Arial" w:cs="Arial"/>
                <w:sz w:val="6"/>
                <w:szCs w:val="6"/>
                <w:lang w:val="sq-AL" w:eastAsia="sq-AL"/>
              </w:rPr>
              <w:br/>
              <w:t>GJOKOLA</w:t>
            </w:r>
          </w:p>
        </w:tc>
        <w:tc>
          <w:tcPr>
            <w:tcW w:w="123" w:type="pct"/>
            <w:tcBorders>
              <w:top w:val="nil"/>
              <w:left w:val="nil"/>
              <w:bottom w:val="single" w:sz="4" w:space="0" w:color="auto"/>
              <w:right w:val="single" w:sz="4" w:space="0" w:color="auto"/>
            </w:tcBorders>
            <w:shd w:val="clear" w:color="000000" w:fill="FFFFFF"/>
            <w:noWrap/>
            <w:vAlign w:val="center"/>
            <w:hideMark/>
          </w:tcPr>
          <w:p w14:paraId="25CE95B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5B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95B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113/2+1-13</w:t>
            </w:r>
          </w:p>
        </w:tc>
        <w:tc>
          <w:tcPr>
            <w:tcW w:w="197" w:type="pct"/>
            <w:tcBorders>
              <w:top w:val="nil"/>
              <w:left w:val="nil"/>
              <w:bottom w:val="single" w:sz="4" w:space="0" w:color="auto"/>
              <w:right w:val="single" w:sz="4" w:space="0" w:color="auto"/>
            </w:tcBorders>
            <w:shd w:val="clear" w:color="000000" w:fill="FFFFFF"/>
            <w:vAlign w:val="center"/>
            <w:hideMark/>
          </w:tcPr>
          <w:p w14:paraId="25CE95B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single" w:sz="4" w:space="0" w:color="auto"/>
              <w:right w:val="single" w:sz="4" w:space="0" w:color="auto"/>
            </w:tcBorders>
            <w:shd w:val="clear" w:color="000000" w:fill="FFFFFF"/>
            <w:noWrap/>
            <w:vAlign w:val="center"/>
            <w:hideMark/>
          </w:tcPr>
          <w:p w14:paraId="25CE95B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47.00</w:t>
            </w:r>
          </w:p>
        </w:tc>
        <w:tc>
          <w:tcPr>
            <w:tcW w:w="128" w:type="pct"/>
            <w:tcBorders>
              <w:top w:val="nil"/>
              <w:left w:val="nil"/>
              <w:bottom w:val="single" w:sz="4" w:space="0" w:color="auto"/>
              <w:right w:val="single" w:sz="4" w:space="0" w:color="auto"/>
            </w:tcBorders>
            <w:shd w:val="clear" w:color="000000" w:fill="FFFFFF"/>
            <w:noWrap/>
            <w:vAlign w:val="center"/>
            <w:hideMark/>
          </w:tcPr>
          <w:p w14:paraId="25CE95B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5B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5B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5B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95B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5B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5B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5C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5C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5C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5C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47.00</w:t>
            </w:r>
          </w:p>
        </w:tc>
        <w:tc>
          <w:tcPr>
            <w:tcW w:w="163" w:type="pct"/>
            <w:tcBorders>
              <w:top w:val="nil"/>
              <w:left w:val="nil"/>
              <w:bottom w:val="single" w:sz="4" w:space="0" w:color="auto"/>
              <w:right w:val="single" w:sz="4" w:space="0" w:color="auto"/>
            </w:tcBorders>
            <w:shd w:val="clear" w:color="000000" w:fill="FFFFFF"/>
            <w:noWrap/>
            <w:vAlign w:val="center"/>
            <w:hideMark/>
          </w:tcPr>
          <w:p w14:paraId="25CE95C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5C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5C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95C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5C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5C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47.00</w:t>
            </w:r>
          </w:p>
        </w:tc>
        <w:tc>
          <w:tcPr>
            <w:tcW w:w="156" w:type="pct"/>
            <w:tcBorders>
              <w:top w:val="nil"/>
              <w:left w:val="nil"/>
              <w:bottom w:val="single" w:sz="4" w:space="0" w:color="auto"/>
              <w:right w:val="single" w:sz="4" w:space="0" w:color="auto"/>
            </w:tcBorders>
            <w:shd w:val="clear" w:color="000000" w:fill="FFFFFF"/>
            <w:vAlign w:val="center"/>
            <w:hideMark/>
          </w:tcPr>
          <w:p w14:paraId="25CE95C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5C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5C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5C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5C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5F1" w14:textId="18F1BA47"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5D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49</w:t>
            </w:r>
          </w:p>
        </w:tc>
        <w:tc>
          <w:tcPr>
            <w:tcW w:w="139" w:type="pct"/>
            <w:vMerge/>
            <w:tcBorders>
              <w:top w:val="nil"/>
              <w:left w:val="single" w:sz="4" w:space="0" w:color="auto"/>
              <w:bottom w:val="single" w:sz="4" w:space="0" w:color="000000"/>
              <w:right w:val="single" w:sz="4" w:space="0" w:color="auto"/>
            </w:tcBorders>
            <w:vAlign w:val="center"/>
            <w:hideMark/>
          </w:tcPr>
          <w:p w14:paraId="25CE95D1"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5D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w:t>
            </w:r>
          </w:p>
        </w:tc>
        <w:tc>
          <w:tcPr>
            <w:tcW w:w="183" w:type="pct"/>
            <w:tcBorders>
              <w:top w:val="nil"/>
              <w:left w:val="nil"/>
              <w:bottom w:val="single" w:sz="4" w:space="0" w:color="auto"/>
              <w:right w:val="single" w:sz="4" w:space="0" w:color="auto"/>
            </w:tcBorders>
            <w:shd w:val="clear" w:color="000000" w:fill="FFFFFF"/>
            <w:vAlign w:val="center"/>
            <w:hideMark/>
          </w:tcPr>
          <w:p w14:paraId="25CE95D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VELI</w:t>
            </w:r>
            <w:r w:rsidRPr="00A36853">
              <w:rPr>
                <w:rFonts w:ascii="Arial" w:eastAsia="Times New Roman" w:hAnsi="Arial" w:cs="Arial"/>
                <w:sz w:val="6"/>
                <w:szCs w:val="6"/>
                <w:lang w:val="sq-AL" w:eastAsia="sq-AL"/>
              </w:rPr>
              <w:br/>
              <w:t>HANE</w:t>
            </w:r>
          </w:p>
        </w:tc>
        <w:tc>
          <w:tcPr>
            <w:tcW w:w="162" w:type="pct"/>
            <w:tcBorders>
              <w:top w:val="nil"/>
              <w:left w:val="nil"/>
              <w:bottom w:val="single" w:sz="4" w:space="0" w:color="auto"/>
              <w:right w:val="single" w:sz="4" w:space="0" w:color="auto"/>
            </w:tcBorders>
            <w:shd w:val="clear" w:color="000000" w:fill="FFFFFF"/>
            <w:vAlign w:val="center"/>
            <w:hideMark/>
          </w:tcPr>
          <w:p w14:paraId="25CE95D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BEQIR</w:t>
            </w:r>
            <w:r w:rsidRPr="00A36853">
              <w:rPr>
                <w:rFonts w:ascii="Arial" w:eastAsia="Times New Roman" w:hAnsi="Arial" w:cs="Arial"/>
                <w:sz w:val="6"/>
                <w:szCs w:val="6"/>
                <w:lang w:val="sq-AL" w:eastAsia="sq-AL"/>
              </w:rPr>
              <w:br/>
              <w:t>RAMADAN</w:t>
            </w:r>
          </w:p>
        </w:tc>
        <w:tc>
          <w:tcPr>
            <w:tcW w:w="254" w:type="pct"/>
            <w:tcBorders>
              <w:top w:val="nil"/>
              <w:left w:val="nil"/>
              <w:bottom w:val="single" w:sz="4" w:space="0" w:color="auto"/>
              <w:right w:val="single" w:sz="4" w:space="0" w:color="auto"/>
            </w:tcBorders>
            <w:shd w:val="clear" w:color="000000" w:fill="FFFFFF"/>
            <w:vAlign w:val="center"/>
            <w:hideMark/>
          </w:tcPr>
          <w:p w14:paraId="25CE95D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KURPNESHI</w:t>
            </w:r>
            <w:r w:rsidRPr="00A36853">
              <w:rPr>
                <w:rFonts w:ascii="Arial" w:eastAsia="Times New Roman" w:hAnsi="Arial" w:cs="Arial"/>
                <w:sz w:val="6"/>
                <w:szCs w:val="6"/>
                <w:lang w:val="sq-AL" w:eastAsia="sq-AL"/>
              </w:rPr>
              <w:br/>
              <w:t>KURPNESHI</w:t>
            </w:r>
          </w:p>
        </w:tc>
        <w:tc>
          <w:tcPr>
            <w:tcW w:w="123" w:type="pct"/>
            <w:tcBorders>
              <w:top w:val="nil"/>
              <w:left w:val="nil"/>
              <w:bottom w:val="single" w:sz="4" w:space="0" w:color="auto"/>
              <w:right w:val="single" w:sz="4" w:space="0" w:color="auto"/>
            </w:tcBorders>
            <w:shd w:val="clear" w:color="000000" w:fill="FFFFFF"/>
            <w:noWrap/>
            <w:vAlign w:val="center"/>
            <w:hideMark/>
          </w:tcPr>
          <w:p w14:paraId="25CE95D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5D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95D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113/2+1-15</w:t>
            </w:r>
          </w:p>
        </w:tc>
        <w:tc>
          <w:tcPr>
            <w:tcW w:w="197" w:type="pct"/>
            <w:tcBorders>
              <w:top w:val="nil"/>
              <w:left w:val="nil"/>
              <w:bottom w:val="single" w:sz="4" w:space="0" w:color="auto"/>
              <w:right w:val="single" w:sz="4" w:space="0" w:color="auto"/>
            </w:tcBorders>
            <w:shd w:val="clear" w:color="000000" w:fill="FFFFFF"/>
            <w:vAlign w:val="center"/>
            <w:hideMark/>
          </w:tcPr>
          <w:p w14:paraId="25CE95D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single" w:sz="4" w:space="0" w:color="auto"/>
              <w:right w:val="single" w:sz="4" w:space="0" w:color="auto"/>
            </w:tcBorders>
            <w:shd w:val="clear" w:color="000000" w:fill="FFFFFF"/>
            <w:noWrap/>
            <w:vAlign w:val="center"/>
            <w:hideMark/>
          </w:tcPr>
          <w:p w14:paraId="25CE95D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49.00</w:t>
            </w:r>
          </w:p>
        </w:tc>
        <w:tc>
          <w:tcPr>
            <w:tcW w:w="128" w:type="pct"/>
            <w:tcBorders>
              <w:top w:val="nil"/>
              <w:left w:val="nil"/>
              <w:bottom w:val="single" w:sz="4" w:space="0" w:color="auto"/>
              <w:right w:val="single" w:sz="4" w:space="0" w:color="auto"/>
            </w:tcBorders>
            <w:shd w:val="clear" w:color="000000" w:fill="FFFFFF"/>
            <w:noWrap/>
            <w:vAlign w:val="center"/>
            <w:hideMark/>
          </w:tcPr>
          <w:p w14:paraId="25CE95D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5D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5D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5D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95D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5E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5E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5E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5E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5E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5E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49.00</w:t>
            </w:r>
          </w:p>
        </w:tc>
        <w:tc>
          <w:tcPr>
            <w:tcW w:w="163" w:type="pct"/>
            <w:tcBorders>
              <w:top w:val="nil"/>
              <w:left w:val="nil"/>
              <w:bottom w:val="single" w:sz="4" w:space="0" w:color="auto"/>
              <w:right w:val="single" w:sz="4" w:space="0" w:color="auto"/>
            </w:tcBorders>
            <w:shd w:val="clear" w:color="000000" w:fill="FFFFFF"/>
            <w:noWrap/>
            <w:vAlign w:val="center"/>
            <w:hideMark/>
          </w:tcPr>
          <w:p w14:paraId="25CE95E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5E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5E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95E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5E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5E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49.00</w:t>
            </w:r>
          </w:p>
        </w:tc>
        <w:tc>
          <w:tcPr>
            <w:tcW w:w="156" w:type="pct"/>
            <w:tcBorders>
              <w:top w:val="nil"/>
              <w:left w:val="nil"/>
              <w:bottom w:val="single" w:sz="4" w:space="0" w:color="auto"/>
              <w:right w:val="single" w:sz="4" w:space="0" w:color="auto"/>
            </w:tcBorders>
            <w:shd w:val="clear" w:color="000000" w:fill="FFFFFF"/>
            <w:vAlign w:val="center"/>
            <w:hideMark/>
          </w:tcPr>
          <w:p w14:paraId="25CE95E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5E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5E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5E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5F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613" w14:textId="379A7772"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5F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50</w:t>
            </w:r>
          </w:p>
        </w:tc>
        <w:tc>
          <w:tcPr>
            <w:tcW w:w="139" w:type="pct"/>
            <w:vMerge w:val="restart"/>
            <w:tcBorders>
              <w:top w:val="nil"/>
              <w:left w:val="single" w:sz="4" w:space="0" w:color="auto"/>
              <w:bottom w:val="single" w:sz="4" w:space="0" w:color="000000"/>
              <w:right w:val="single" w:sz="4" w:space="0" w:color="auto"/>
            </w:tcBorders>
            <w:shd w:val="clear" w:color="000000" w:fill="FFFFFF"/>
            <w:textDirection w:val="btLr"/>
            <w:vAlign w:val="center"/>
            <w:hideMark/>
          </w:tcPr>
          <w:p w14:paraId="25CE95F3"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APARTAMENT</w:t>
            </w:r>
          </w:p>
        </w:tc>
        <w:tc>
          <w:tcPr>
            <w:tcW w:w="98" w:type="pct"/>
            <w:tcBorders>
              <w:top w:val="nil"/>
              <w:left w:val="nil"/>
              <w:bottom w:val="single" w:sz="4" w:space="0" w:color="auto"/>
              <w:right w:val="single" w:sz="4" w:space="0" w:color="auto"/>
            </w:tcBorders>
            <w:shd w:val="clear" w:color="000000" w:fill="FFFFFF"/>
            <w:noWrap/>
            <w:vAlign w:val="center"/>
            <w:hideMark/>
          </w:tcPr>
          <w:p w14:paraId="25CE95F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8</w:t>
            </w:r>
          </w:p>
        </w:tc>
        <w:tc>
          <w:tcPr>
            <w:tcW w:w="183" w:type="pct"/>
            <w:tcBorders>
              <w:top w:val="nil"/>
              <w:left w:val="nil"/>
              <w:bottom w:val="nil"/>
              <w:right w:val="single" w:sz="4" w:space="0" w:color="auto"/>
            </w:tcBorders>
            <w:shd w:val="clear" w:color="000000" w:fill="FFFFFF"/>
            <w:vAlign w:val="center"/>
            <w:hideMark/>
          </w:tcPr>
          <w:p w14:paraId="25CE95F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RAMAZAN</w:t>
            </w:r>
            <w:r w:rsidRPr="00A36853">
              <w:rPr>
                <w:rFonts w:ascii="Arial" w:eastAsia="Times New Roman" w:hAnsi="Arial" w:cs="Arial"/>
                <w:sz w:val="6"/>
                <w:szCs w:val="6"/>
                <w:lang w:val="sq-AL" w:eastAsia="sq-AL"/>
              </w:rPr>
              <w:br/>
              <w:t>FATIME</w:t>
            </w:r>
          </w:p>
        </w:tc>
        <w:tc>
          <w:tcPr>
            <w:tcW w:w="162" w:type="pct"/>
            <w:tcBorders>
              <w:top w:val="nil"/>
              <w:left w:val="nil"/>
              <w:bottom w:val="nil"/>
              <w:right w:val="single" w:sz="4" w:space="0" w:color="auto"/>
            </w:tcBorders>
            <w:shd w:val="clear" w:color="000000" w:fill="FFFFFF"/>
            <w:vAlign w:val="center"/>
            <w:hideMark/>
          </w:tcPr>
          <w:p w14:paraId="25CE95F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HAXHI</w:t>
            </w:r>
            <w:r w:rsidRPr="00A36853">
              <w:rPr>
                <w:rFonts w:ascii="Arial" w:eastAsia="Times New Roman" w:hAnsi="Arial" w:cs="Arial"/>
                <w:sz w:val="6"/>
                <w:szCs w:val="6"/>
                <w:lang w:val="sq-AL" w:eastAsia="sq-AL"/>
              </w:rPr>
              <w:br/>
              <w:t>MEHMET</w:t>
            </w:r>
          </w:p>
        </w:tc>
        <w:tc>
          <w:tcPr>
            <w:tcW w:w="254" w:type="pct"/>
            <w:tcBorders>
              <w:top w:val="nil"/>
              <w:left w:val="nil"/>
              <w:bottom w:val="nil"/>
              <w:right w:val="single" w:sz="4" w:space="0" w:color="auto"/>
            </w:tcBorders>
            <w:shd w:val="clear" w:color="000000" w:fill="FFFFFF"/>
            <w:vAlign w:val="center"/>
            <w:hideMark/>
          </w:tcPr>
          <w:p w14:paraId="25CE95F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JANGOZI</w:t>
            </w:r>
            <w:r w:rsidRPr="00A36853">
              <w:rPr>
                <w:rFonts w:ascii="Arial" w:eastAsia="Times New Roman" w:hAnsi="Arial" w:cs="Arial"/>
                <w:sz w:val="6"/>
                <w:szCs w:val="6"/>
                <w:lang w:val="sq-AL" w:eastAsia="sq-AL"/>
              </w:rPr>
              <w:br/>
              <w:t>JANGOZI</w:t>
            </w:r>
          </w:p>
        </w:tc>
        <w:tc>
          <w:tcPr>
            <w:tcW w:w="123" w:type="pct"/>
            <w:tcBorders>
              <w:top w:val="nil"/>
              <w:left w:val="nil"/>
              <w:bottom w:val="nil"/>
              <w:right w:val="single" w:sz="4" w:space="0" w:color="auto"/>
            </w:tcBorders>
            <w:shd w:val="clear" w:color="000000" w:fill="FFFFFF"/>
            <w:noWrap/>
            <w:vAlign w:val="center"/>
            <w:hideMark/>
          </w:tcPr>
          <w:p w14:paraId="25CE95F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nil"/>
              <w:right w:val="single" w:sz="4" w:space="0" w:color="auto"/>
            </w:tcBorders>
            <w:shd w:val="clear" w:color="000000" w:fill="FFFFFF"/>
            <w:vAlign w:val="center"/>
            <w:hideMark/>
          </w:tcPr>
          <w:p w14:paraId="25CE95F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nil"/>
              <w:right w:val="single" w:sz="4" w:space="0" w:color="auto"/>
            </w:tcBorders>
            <w:shd w:val="clear" w:color="000000" w:fill="FFFFFF"/>
            <w:noWrap/>
            <w:vAlign w:val="center"/>
            <w:hideMark/>
          </w:tcPr>
          <w:p w14:paraId="25CE95F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113/7+1-1</w:t>
            </w:r>
          </w:p>
        </w:tc>
        <w:tc>
          <w:tcPr>
            <w:tcW w:w="197" w:type="pct"/>
            <w:tcBorders>
              <w:top w:val="nil"/>
              <w:left w:val="nil"/>
              <w:bottom w:val="nil"/>
              <w:right w:val="single" w:sz="4" w:space="0" w:color="auto"/>
            </w:tcBorders>
            <w:shd w:val="clear" w:color="000000" w:fill="FFFFFF"/>
            <w:vAlign w:val="center"/>
            <w:hideMark/>
          </w:tcPr>
          <w:p w14:paraId="25CE95F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nil"/>
              <w:right w:val="single" w:sz="4" w:space="0" w:color="auto"/>
            </w:tcBorders>
            <w:shd w:val="clear" w:color="000000" w:fill="FFFFFF"/>
            <w:noWrap/>
            <w:vAlign w:val="center"/>
            <w:hideMark/>
          </w:tcPr>
          <w:p w14:paraId="25CE95F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79.00</w:t>
            </w:r>
          </w:p>
        </w:tc>
        <w:tc>
          <w:tcPr>
            <w:tcW w:w="128" w:type="pct"/>
            <w:tcBorders>
              <w:top w:val="nil"/>
              <w:left w:val="nil"/>
              <w:bottom w:val="single" w:sz="4" w:space="0" w:color="auto"/>
              <w:right w:val="single" w:sz="4" w:space="0" w:color="auto"/>
            </w:tcBorders>
            <w:shd w:val="clear" w:color="000000" w:fill="FFFFFF"/>
            <w:noWrap/>
            <w:vAlign w:val="center"/>
            <w:hideMark/>
          </w:tcPr>
          <w:p w14:paraId="25CE95F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nil"/>
              <w:right w:val="single" w:sz="4" w:space="0" w:color="auto"/>
            </w:tcBorders>
            <w:shd w:val="clear" w:color="000000" w:fill="FFFFFF"/>
            <w:noWrap/>
            <w:vAlign w:val="center"/>
            <w:hideMark/>
          </w:tcPr>
          <w:p w14:paraId="25CE95F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nil"/>
              <w:right w:val="single" w:sz="4" w:space="0" w:color="auto"/>
            </w:tcBorders>
            <w:shd w:val="clear" w:color="000000" w:fill="FFFFFF"/>
            <w:noWrap/>
            <w:vAlign w:val="center"/>
            <w:hideMark/>
          </w:tcPr>
          <w:p w14:paraId="25CE95F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60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nil"/>
              <w:right w:val="single" w:sz="4" w:space="0" w:color="auto"/>
            </w:tcBorders>
            <w:shd w:val="clear" w:color="000000" w:fill="FFFFFF"/>
            <w:noWrap/>
            <w:vAlign w:val="center"/>
            <w:hideMark/>
          </w:tcPr>
          <w:p w14:paraId="25CE960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60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60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nil"/>
              <w:right w:val="single" w:sz="4" w:space="0" w:color="auto"/>
            </w:tcBorders>
            <w:shd w:val="clear" w:color="000000" w:fill="FFFFFF"/>
            <w:noWrap/>
            <w:vAlign w:val="center"/>
            <w:hideMark/>
          </w:tcPr>
          <w:p w14:paraId="25CE960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nil"/>
              <w:right w:val="single" w:sz="4" w:space="0" w:color="auto"/>
            </w:tcBorders>
            <w:shd w:val="clear" w:color="000000" w:fill="FFFFFF"/>
            <w:noWrap/>
            <w:vAlign w:val="center"/>
            <w:hideMark/>
          </w:tcPr>
          <w:p w14:paraId="25CE960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nil"/>
              <w:right w:val="single" w:sz="4" w:space="0" w:color="auto"/>
            </w:tcBorders>
            <w:shd w:val="clear" w:color="000000" w:fill="FFFFFF"/>
            <w:noWrap/>
            <w:vAlign w:val="center"/>
            <w:hideMark/>
          </w:tcPr>
          <w:p w14:paraId="25CE960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nil"/>
              <w:right w:val="single" w:sz="4" w:space="0" w:color="auto"/>
            </w:tcBorders>
            <w:shd w:val="clear" w:color="000000" w:fill="FFFFFF"/>
            <w:noWrap/>
            <w:vAlign w:val="center"/>
            <w:hideMark/>
          </w:tcPr>
          <w:p w14:paraId="25CE960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79.00</w:t>
            </w:r>
          </w:p>
        </w:tc>
        <w:tc>
          <w:tcPr>
            <w:tcW w:w="163" w:type="pct"/>
            <w:tcBorders>
              <w:top w:val="nil"/>
              <w:left w:val="nil"/>
              <w:bottom w:val="single" w:sz="4" w:space="0" w:color="auto"/>
              <w:right w:val="single" w:sz="4" w:space="0" w:color="auto"/>
            </w:tcBorders>
            <w:shd w:val="clear" w:color="000000" w:fill="FFFFFF"/>
            <w:noWrap/>
            <w:vAlign w:val="center"/>
            <w:hideMark/>
          </w:tcPr>
          <w:p w14:paraId="25CE960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60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nil"/>
              <w:right w:val="single" w:sz="4" w:space="0" w:color="auto"/>
            </w:tcBorders>
            <w:shd w:val="clear" w:color="000000" w:fill="FFFFFF"/>
            <w:noWrap/>
            <w:vAlign w:val="center"/>
            <w:hideMark/>
          </w:tcPr>
          <w:p w14:paraId="25CE960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nil"/>
              <w:right w:val="single" w:sz="4" w:space="0" w:color="auto"/>
            </w:tcBorders>
            <w:shd w:val="clear" w:color="000000" w:fill="FFFFFF"/>
            <w:noWrap/>
            <w:vAlign w:val="center"/>
            <w:hideMark/>
          </w:tcPr>
          <w:p w14:paraId="25CE960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60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60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79.00</w:t>
            </w:r>
          </w:p>
        </w:tc>
        <w:tc>
          <w:tcPr>
            <w:tcW w:w="156" w:type="pct"/>
            <w:tcBorders>
              <w:top w:val="nil"/>
              <w:left w:val="nil"/>
              <w:bottom w:val="single" w:sz="4" w:space="0" w:color="auto"/>
              <w:right w:val="single" w:sz="4" w:space="0" w:color="auto"/>
            </w:tcBorders>
            <w:shd w:val="clear" w:color="000000" w:fill="FFFFFF"/>
            <w:vAlign w:val="center"/>
            <w:hideMark/>
          </w:tcPr>
          <w:p w14:paraId="25CE960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60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61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61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61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635" w14:textId="2A566A10"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61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51</w:t>
            </w:r>
          </w:p>
        </w:tc>
        <w:tc>
          <w:tcPr>
            <w:tcW w:w="139" w:type="pct"/>
            <w:vMerge/>
            <w:tcBorders>
              <w:top w:val="nil"/>
              <w:left w:val="single" w:sz="4" w:space="0" w:color="auto"/>
              <w:bottom w:val="single" w:sz="4" w:space="0" w:color="000000"/>
              <w:right w:val="single" w:sz="4" w:space="0" w:color="auto"/>
            </w:tcBorders>
            <w:vAlign w:val="center"/>
            <w:hideMark/>
          </w:tcPr>
          <w:p w14:paraId="25CE9615"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61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9</w:t>
            </w:r>
          </w:p>
        </w:tc>
        <w:tc>
          <w:tcPr>
            <w:tcW w:w="183" w:type="pct"/>
            <w:tcBorders>
              <w:top w:val="single" w:sz="4" w:space="0" w:color="auto"/>
              <w:left w:val="nil"/>
              <w:bottom w:val="nil"/>
              <w:right w:val="single" w:sz="4" w:space="0" w:color="auto"/>
            </w:tcBorders>
            <w:shd w:val="clear" w:color="000000" w:fill="FFFFFF"/>
            <w:vAlign w:val="center"/>
            <w:hideMark/>
          </w:tcPr>
          <w:p w14:paraId="25CE961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MARJANA</w:t>
            </w:r>
          </w:p>
        </w:tc>
        <w:tc>
          <w:tcPr>
            <w:tcW w:w="162" w:type="pct"/>
            <w:tcBorders>
              <w:top w:val="single" w:sz="4" w:space="0" w:color="auto"/>
              <w:left w:val="nil"/>
              <w:bottom w:val="nil"/>
              <w:right w:val="single" w:sz="4" w:space="0" w:color="auto"/>
            </w:tcBorders>
            <w:shd w:val="clear" w:color="000000" w:fill="FFFFFF"/>
            <w:vAlign w:val="center"/>
            <w:hideMark/>
          </w:tcPr>
          <w:p w14:paraId="25CE961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GJON</w:t>
            </w:r>
          </w:p>
        </w:tc>
        <w:tc>
          <w:tcPr>
            <w:tcW w:w="254" w:type="pct"/>
            <w:tcBorders>
              <w:top w:val="single" w:sz="4" w:space="0" w:color="auto"/>
              <w:left w:val="nil"/>
              <w:bottom w:val="nil"/>
              <w:right w:val="single" w:sz="4" w:space="0" w:color="auto"/>
            </w:tcBorders>
            <w:shd w:val="clear" w:color="000000" w:fill="FFFFFF"/>
            <w:vAlign w:val="center"/>
            <w:hideMark/>
          </w:tcPr>
          <w:p w14:paraId="25CE961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PRENÇI</w:t>
            </w:r>
          </w:p>
        </w:tc>
        <w:tc>
          <w:tcPr>
            <w:tcW w:w="123" w:type="pct"/>
            <w:tcBorders>
              <w:top w:val="single" w:sz="4" w:space="0" w:color="auto"/>
              <w:left w:val="nil"/>
              <w:bottom w:val="nil"/>
              <w:right w:val="single" w:sz="4" w:space="0" w:color="auto"/>
            </w:tcBorders>
            <w:shd w:val="clear" w:color="000000" w:fill="FFFFFF"/>
            <w:noWrap/>
            <w:vAlign w:val="center"/>
            <w:hideMark/>
          </w:tcPr>
          <w:p w14:paraId="25CE961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single" w:sz="4" w:space="0" w:color="auto"/>
              <w:left w:val="nil"/>
              <w:bottom w:val="nil"/>
              <w:right w:val="single" w:sz="4" w:space="0" w:color="auto"/>
            </w:tcBorders>
            <w:shd w:val="clear" w:color="000000" w:fill="FFFFFF"/>
            <w:vAlign w:val="center"/>
            <w:hideMark/>
          </w:tcPr>
          <w:p w14:paraId="25CE961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single" w:sz="4" w:space="0" w:color="auto"/>
              <w:left w:val="nil"/>
              <w:bottom w:val="nil"/>
              <w:right w:val="single" w:sz="4" w:space="0" w:color="auto"/>
            </w:tcBorders>
            <w:shd w:val="clear" w:color="000000" w:fill="FFFFFF"/>
            <w:vAlign w:val="center"/>
            <w:hideMark/>
          </w:tcPr>
          <w:p w14:paraId="25CE961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113/7+1-2</w:t>
            </w:r>
            <w:r w:rsidRPr="00A36853">
              <w:rPr>
                <w:rFonts w:ascii="Arial" w:eastAsia="Times New Roman" w:hAnsi="Arial" w:cs="Arial"/>
                <w:sz w:val="6"/>
                <w:szCs w:val="6"/>
                <w:lang w:val="sq-AL" w:eastAsia="sq-AL"/>
              </w:rPr>
              <w:br/>
              <w:t>Vol.7 fq.175</w:t>
            </w:r>
          </w:p>
        </w:tc>
        <w:tc>
          <w:tcPr>
            <w:tcW w:w="197" w:type="pct"/>
            <w:tcBorders>
              <w:top w:val="single" w:sz="4" w:space="0" w:color="auto"/>
              <w:left w:val="nil"/>
              <w:bottom w:val="nil"/>
              <w:right w:val="single" w:sz="4" w:space="0" w:color="auto"/>
            </w:tcBorders>
            <w:shd w:val="clear" w:color="000000" w:fill="FFFFFF"/>
            <w:vAlign w:val="center"/>
            <w:hideMark/>
          </w:tcPr>
          <w:p w14:paraId="25CE961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single" w:sz="4" w:space="0" w:color="auto"/>
              <w:left w:val="nil"/>
              <w:bottom w:val="nil"/>
              <w:right w:val="single" w:sz="4" w:space="0" w:color="auto"/>
            </w:tcBorders>
            <w:shd w:val="clear" w:color="000000" w:fill="FFFFFF"/>
            <w:noWrap/>
            <w:vAlign w:val="center"/>
            <w:hideMark/>
          </w:tcPr>
          <w:p w14:paraId="25CE961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47.60</w:t>
            </w:r>
          </w:p>
        </w:tc>
        <w:tc>
          <w:tcPr>
            <w:tcW w:w="128" w:type="pct"/>
            <w:tcBorders>
              <w:top w:val="nil"/>
              <w:left w:val="nil"/>
              <w:bottom w:val="single" w:sz="4" w:space="0" w:color="auto"/>
              <w:right w:val="single" w:sz="4" w:space="0" w:color="auto"/>
            </w:tcBorders>
            <w:shd w:val="clear" w:color="000000" w:fill="FFFFFF"/>
            <w:noWrap/>
            <w:vAlign w:val="center"/>
            <w:hideMark/>
          </w:tcPr>
          <w:p w14:paraId="25CE961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nil"/>
              <w:right w:val="single" w:sz="4" w:space="0" w:color="auto"/>
            </w:tcBorders>
            <w:shd w:val="clear" w:color="000000" w:fill="FFFFFF"/>
            <w:noWrap/>
            <w:vAlign w:val="center"/>
            <w:hideMark/>
          </w:tcPr>
          <w:p w14:paraId="25CE962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single" w:sz="4" w:space="0" w:color="auto"/>
              <w:left w:val="nil"/>
              <w:bottom w:val="nil"/>
              <w:right w:val="single" w:sz="4" w:space="0" w:color="auto"/>
            </w:tcBorders>
            <w:shd w:val="clear" w:color="000000" w:fill="FFFFFF"/>
            <w:noWrap/>
            <w:vAlign w:val="center"/>
            <w:hideMark/>
          </w:tcPr>
          <w:p w14:paraId="25CE962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62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single" w:sz="4" w:space="0" w:color="auto"/>
              <w:left w:val="nil"/>
              <w:bottom w:val="nil"/>
              <w:right w:val="single" w:sz="4" w:space="0" w:color="auto"/>
            </w:tcBorders>
            <w:shd w:val="clear" w:color="000000" w:fill="FFFFFF"/>
            <w:noWrap/>
            <w:vAlign w:val="center"/>
            <w:hideMark/>
          </w:tcPr>
          <w:p w14:paraId="25CE962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62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62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nil"/>
              <w:right w:val="single" w:sz="4" w:space="0" w:color="auto"/>
            </w:tcBorders>
            <w:shd w:val="clear" w:color="000000" w:fill="FFFFFF"/>
            <w:noWrap/>
            <w:vAlign w:val="center"/>
            <w:hideMark/>
          </w:tcPr>
          <w:p w14:paraId="25CE962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single" w:sz="4" w:space="0" w:color="auto"/>
              <w:left w:val="nil"/>
              <w:bottom w:val="nil"/>
              <w:right w:val="single" w:sz="4" w:space="0" w:color="auto"/>
            </w:tcBorders>
            <w:shd w:val="clear" w:color="000000" w:fill="FFFFFF"/>
            <w:noWrap/>
            <w:vAlign w:val="center"/>
            <w:hideMark/>
          </w:tcPr>
          <w:p w14:paraId="25CE962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single" w:sz="4" w:space="0" w:color="auto"/>
              <w:left w:val="nil"/>
              <w:bottom w:val="nil"/>
              <w:right w:val="single" w:sz="4" w:space="0" w:color="auto"/>
            </w:tcBorders>
            <w:shd w:val="clear" w:color="000000" w:fill="FFFFFF"/>
            <w:noWrap/>
            <w:vAlign w:val="center"/>
            <w:hideMark/>
          </w:tcPr>
          <w:p w14:paraId="25CE962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nil"/>
              <w:right w:val="single" w:sz="4" w:space="0" w:color="auto"/>
            </w:tcBorders>
            <w:shd w:val="clear" w:color="000000" w:fill="FFFFFF"/>
            <w:noWrap/>
            <w:vAlign w:val="center"/>
            <w:hideMark/>
          </w:tcPr>
          <w:p w14:paraId="25CE962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47.60</w:t>
            </w:r>
          </w:p>
        </w:tc>
        <w:tc>
          <w:tcPr>
            <w:tcW w:w="163" w:type="pct"/>
            <w:tcBorders>
              <w:top w:val="nil"/>
              <w:left w:val="nil"/>
              <w:bottom w:val="single" w:sz="4" w:space="0" w:color="auto"/>
              <w:right w:val="single" w:sz="4" w:space="0" w:color="auto"/>
            </w:tcBorders>
            <w:shd w:val="clear" w:color="000000" w:fill="FFFFFF"/>
            <w:noWrap/>
            <w:vAlign w:val="center"/>
            <w:hideMark/>
          </w:tcPr>
          <w:p w14:paraId="25CE962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62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nil"/>
              <w:right w:val="single" w:sz="4" w:space="0" w:color="auto"/>
            </w:tcBorders>
            <w:shd w:val="clear" w:color="000000" w:fill="FFFFFF"/>
            <w:noWrap/>
            <w:vAlign w:val="center"/>
            <w:hideMark/>
          </w:tcPr>
          <w:p w14:paraId="25CE962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single" w:sz="4" w:space="0" w:color="auto"/>
              <w:left w:val="nil"/>
              <w:bottom w:val="nil"/>
              <w:right w:val="single" w:sz="4" w:space="0" w:color="auto"/>
            </w:tcBorders>
            <w:shd w:val="clear" w:color="000000" w:fill="FFFFFF"/>
            <w:noWrap/>
            <w:vAlign w:val="center"/>
            <w:hideMark/>
          </w:tcPr>
          <w:p w14:paraId="25CE962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62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62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47.60</w:t>
            </w:r>
          </w:p>
        </w:tc>
        <w:tc>
          <w:tcPr>
            <w:tcW w:w="156" w:type="pct"/>
            <w:tcBorders>
              <w:top w:val="nil"/>
              <w:left w:val="nil"/>
              <w:bottom w:val="single" w:sz="4" w:space="0" w:color="auto"/>
              <w:right w:val="single" w:sz="4" w:space="0" w:color="auto"/>
            </w:tcBorders>
            <w:shd w:val="clear" w:color="000000" w:fill="FFFFFF"/>
            <w:vAlign w:val="center"/>
            <w:hideMark/>
          </w:tcPr>
          <w:p w14:paraId="25CE963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63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63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63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63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657" w14:textId="547E1F08"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63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52</w:t>
            </w:r>
          </w:p>
        </w:tc>
        <w:tc>
          <w:tcPr>
            <w:tcW w:w="139" w:type="pct"/>
            <w:vMerge/>
            <w:tcBorders>
              <w:top w:val="nil"/>
              <w:left w:val="single" w:sz="4" w:space="0" w:color="auto"/>
              <w:bottom w:val="single" w:sz="4" w:space="0" w:color="000000"/>
              <w:right w:val="single" w:sz="4" w:space="0" w:color="auto"/>
            </w:tcBorders>
            <w:vAlign w:val="center"/>
            <w:hideMark/>
          </w:tcPr>
          <w:p w14:paraId="25CE9637"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63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10</w:t>
            </w:r>
          </w:p>
        </w:tc>
        <w:tc>
          <w:tcPr>
            <w:tcW w:w="183" w:type="pct"/>
            <w:tcBorders>
              <w:top w:val="single" w:sz="4" w:space="0" w:color="auto"/>
              <w:left w:val="nil"/>
              <w:bottom w:val="nil"/>
              <w:right w:val="single" w:sz="4" w:space="0" w:color="auto"/>
            </w:tcBorders>
            <w:shd w:val="clear" w:color="000000" w:fill="FFFFFF"/>
            <w:vAlign w:val="center"/>
            <w:hideMark/>
          </w:tcPr>
          <w:p w14:paraId="25CE963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MEXHIT</w:t>
            </w:r>
            <w:r w:rsidRPr="00A36853">
              <w:rPr>
                <w:rFonts w:ascii="Arial" w:eastAsia="Times New Roman" w:hAnsi="Arial" w:cs="Arial"/>
                <w:sz w:val="6"/>
                <w:szCs w:val="6"/>
                <w:lang w:val="sq-AL" w:eastAsia="sq-AL"/>
              </w:rPr>
              <w:br/>
              <w:t>XHEVAHIRE</w:t>
            </w:r>
          </w:p>
        </w:tc>
        <w:tc>
          <w:tcPr>
            <w:tcW w:w="162" w:type="pct"/>
            <w:tcBorders>
              <w:top w:val="single" w:sz="4" w:space="0" w:color="auto"/>
              <w:left w:val="nil"/>
              <w:bottom w:val="nil"/>
              <w:right w:val="single" w:sz="4" w:space="0" w:color="auto"/>
            </w:tcBorders>
            <w:shd w:val="clear" w:color="000000" w:fill="FFFFFF"/>
            <w:vAlign w:val="center"/>
            <w:hideMark/>
          </w:tcPr>
          <w:p w14:paraId="25CE963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SALI</w:t>
            </w:r>
            <w:r w:rsidRPr="00A36853">
              <w:rPr>
                <w:rFonts w:ascii="Arial" w:eastAsia="Times New Roman" w:hAnsi="Arial" w:cs="Arial"/>
                <w:sz w:val="6"/>
                <w:szCs w:val="6"/>
                <w:lang w:val="sq-AL" w:eastAsia="sq-AL"/>
              </w:rPr>
              <w:br/>
              <w:t>ZENEL</w:t>
            </w:r>
          </w:p>
        </w:tc>
        <w:tc>
          <w:tcPr>
            <w:tcW w:w="254" w:type="pct"/>
            <w:tcBorders>
              <w:top w:val="single" w:sz="4" w:space="0" w:color="auto"/>
              <w:left w:val="nil"/>
              <w:bottom w:val="nil"/>
              <w:right w:val="single" w:sz="4" w:space="0" w:color="auto"/>
            </w:tcBorders>
            <w:shd w:val="clear" w:color="000000" w:fill="FFFFFF"/>
            <w:vAlign w:val="center"/>
            <w:hideMark/>
          </w:tcPr>
          <w:p w14:paraId="25CE963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GASA</w:t>
            </w:r>
            <w:r w:rsidRPr="00A36853">
              <w:rPr>
                <w:rFonts w:ascii="Arial" w:eastAsia="Times New Roman" w:hAnsi="Arial" w:cs="Arial"/>
                <w:sz w:val="6"/>
                <w:szCs w:val="6"/>
                <w:lang w:val="sq-AL" w:eastAsia="sq-AL"/>
              </w:rPr>
              <w:br/>
              <w:t>GASA</w:t>
            </w:r>
          </w:p>
        </w:tc>
        <w:tc>
          <w:tcPr>
            <w:tcW w:w="123" w:type="pct"/>
            <w:tcBorders>
              <w:top w:val="single" w:sz="4" w:space="0" w:color="auto"/>
              <w:left w:val="nil"/>
              <w:bottom w:val="nil"/>
              <w:right w:val="single" w:sz="4" w:space="0" w:color="auto"/>
            </w:tcBorders>
            <w:shd w:val="clear" w:color="000000" w:fill="FFFFFF"/>
            <w:noWrap/>
            <w:vAlign w:val="center"/>
            <w:hideMark/>
          </w:tcPr>
          <w:p w14:paraId="25CE963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single" w:sz="4" w:space="0" w:color="auto"/>
              <w:left w:val="nil"/>
              <w:bottom w:val="nil"/>
              <w:right w:val="single" w:sz="4" w:space="0" w:color="auto"/>
            </w:tcBorders>
            <w:shd w:val="clear" w:color="000000" w:fill="FFFFFF"/>
            <w:vAlign w:val="center"/>
            <w:hideMark/>
          </w:tcPr>
          <w:p w14:paraId="25CE963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single" w:sz="4" w:space="0" w:color="auto"/>
              <w:left w:val="nil"/>
              <w:bottom w:val="nil"/>
              <w:right w:val="single" w:sz="4" w:space="0" w:color="auto"/>
            </w:tcBorders>
            <w:shd w:val="clear" w:color="000000" w:fill="FFFFFF"/>
            <w:vAlign w:val="center"/>
            <w:hideMark/>
          </w:tcPr>
          <w:p w14:paraId="25CE963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113/7+1-2</w:t>
            </w:r>
            <w:r w:rsidRPr="00A36853">
              <w:rPr>
                <w:rFonts w:ascii="Arial" w:eastAsia="Times New Roman" w:hAnsi="Arial" w:cs="Arial"/>
                <w:sz w:val="6"/>
                <w:szCs w:val="6"/>
                <w:lang w:val="sq-AL" w:eastAsia="sq-AL"/>
              </w:rPr>
              <w:br/>
              <w:t>Vol.6 fq.149</w:t>
            </w:r>
          </w:p>
        </w:tc>
        <w:tc>
          <w:tcPr>
            <w:tcW w:w="197" w:type="pct"/>
            <w:tcBorders>
              <w:top w:val="single" w:sz="4" w:space="0" w:color="auto"/>
              <w:left w:val="nil"/>
              <w:bottom w:val="nil"/>
              <w:right w:val="single" w:sz="4" w:space="0" w:color="auto"/>
            </w:tcBorders>
            <w:shd w:val="clear" w:color="000000" w:fill="FFFFFF"/>
            <w:vAlign w:val="center"/>
            <w:hideMark/>
          </w:tcPr>
          <w:p w14:paraId="25CE963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single" w:sz="4" w:space="0" w:color="auto"/>
              <w:left w:val="nil"/>
              <w:bottom w:val="nil"/>
              <w:right w:val="single" w:sz="4" w:space="0" w:color="auto"/>
            </w:tcBorders>
            <w:shd w:val="clear" w:color="000000" w:fill="FFFFFF"/>
            <w:noWrap/>
            <w:vAlign w:val="center"/>
            <w:hideMark/>
          </w:tcPr>
          <w:p w14:paraId="25CE964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47.00</w:t>
            </w:r>
          </w:p>
        </w:tc>
        <w:tc>
          <w:tcPr>
            <w:tcW w:w="128" w:type="pct"/>
            <w:tcBorders>
              <w:top w:val="nil"/>
              <w:left w:val="nil"/>
              <w:bottom w:val="single" w:sz="4" w:space="0" w:color="auto"/>
              <w:right w:val="single" w:sz="4" w:space="0" w:color="auto"/>
            </w:tcBorders>
            <w:shd w:val="clear" w:color="000000" w:fill="FFFFFF"/>
            <w:noWrap/>
            <w:vAlign w:val="center"/>
            <w:hideMark/>
          </w:tcPr>
          <w:p w14:paraId="25CE964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nil"/>
              <w:right w:val="single" w:sz="4" w:space="0" w:color="auto"/>
            </w:tcBorders>
            <w:shd w:val="clear" w:color="000000" w:fill="FFFFFF"/>
            <w:noWrap/>
            <w:vAlign w:val="center"/>
            <w:hideMark/>
          </w:tcPr>
          <w:p w14:paraId="25CE964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single" w:sz="4" w:space="0" w:color="auto"/>
              <w:left w:val="nil"/>
              <w:bottom w:val="nil"/>
              <w:right w:val="single" w:sz="4" w:space="0" w:color="auto"/>
            </w:tcBorders>
            <w:shd w:val="clear" w:color="000000" w:fill="FFFFFF"/>
            <w:noWrap/>
            <w:vAlign w:val="center"/>
            <w:hideMark/>
          </w:tcPr>
          <w:p w14:paraId="25CE964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64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single" w:sz="4" w:space="0" w:color="auto"/>
              <w:left w:val="nil"/>
              <w:bottom w:val="nil"/>
              <w:right w:val="single" w:sz="4" w:space="0" w:color="auto"/>
            </w:tcBorders>
            <w:shd w:val="clear" w:color="000000" w:fill="FFFFFF"/>
            <w:noWrap/>
            <w:vAlign w:val="center"/>
            <w:hideMark/>
          </w:tcPr>
          <w:p w14:paraId="25CE964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64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64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nil"/>
              <w:right w:val="single" w:sz="4" w:space="0" w:color="auto"/>
            </w:tcBorders>
            <w:shd w:val="clear" w:color="000000" w:fill="FFFFFF"/>
            <w:noWrap/>
            <w:vAlign w:val="center"/>
            <w:hideMark/>
          </w:tcPr>
          <w:p w14:paraId="25CE964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single" w:sz="4" w:space="0" w:color="auto"/>
              <w:left w:val="nil"/>
              <w:bottom w:val="nil"/>
              <w:right w:val="single" w:sz="4" w:space="0" w:color="auto"/>
            </w:tcBorders>
            <w:shd w:val="clear" w:color="000000" w:fill="FFFFFF"/>
            <w:noWrap/>
            <w:vAlign w:val="center"/>
            <w:hideMark/>
          </w:tcPr>
          <w:p w14:paraId="25CE964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single" w:sz="4" w:space="0" w:color="auto"/>
              <w:left w:val="nil"/>
              <w:bottom w:val="nil"/>
              <w:right w:val="single" w:sz="4" w:space="0" w:color="auto"/>
            </w:tcBorders>
            <w:shd w:val="clear" w:color="000000" w:fill="FFFFFF"/>
            <w:noWrap/>
            <w:vAlign w:val="center"/>
            <w:hideMark/>
          </w:tcPr>
          <w:p w14:paraId="25CE964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nil"/>
              <w:right w:val="single" w:sz="4" w:space="0" w:color="auto"/>
            </w:tcBorders>
            <w:shd w:val="clear" w:color="000000" w:fill="FFFFFF"/>
            <w:noWrap/>
            <w:vAlign w:val="center"/>
            <w:hideMark/>
          </w:tcPr>
          <w:p w14:paraId="25CE964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47.00</w:t>
            </w:r>
          </w:p>
        </w:tc>
        <w:tc>
          <w:tcPr>
            <w:tcW w:w="163" w:type="pct"/>
            <w:tcBorders>
              <w:top w:val="nil"/>
              <w:left w:val="nil"/>
              <w:bottom w:val="single" w:sz="4" w:space="0" w:color="auto"/>
              <w:right w:val="single" w:sz="4" w:space="0" w:color="auto"/>
            </w:tcBorders>
            <w:shd w:val="clear" w:color="000000" w:fill="FFFFFF"/>
            <w:noWrap/>
            <w:vAlign w:val="center"/>
            <w:hideMark/>
          </w:tcPr>
          <w:p w14:paraId="25CE964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64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nil"/>
              <w:right w:val="single" w:sz="4" w:space="0" w:color="auto"/>
            </w:tcBorders>
            <w:shd w:val="clear" w:color="000000" w:fill="FFFFFF"/>
            <w:noWrap/>
            <w:vAlign w:val="center"/>
            <w:hideMark/>
          </w:tcPr>
          <w:p w14:paraId="25CE964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single" w:sz="4" w:space="0" w:color="auto"/>
              <w:left w:val="nil"/>
              <w:bottom w:val="nil"/>
              <w:right w:val="single" w:sz="4" w:space="0" w:color="auto"/>
            </w:tcBorders>
            <w:shd w:val="clear" w:color="000000" w:fill="FFFFFF"/>
            <w:noWrap/>
            <w:vAlign w:val="center"/>
            <w:hideMark/>
          </w:tcPr>
          <w:p w14:paraId="25CE964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65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65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47.00</w:t>
            </w:r>
          </w:p>
        </w:tc>
        <w:tc>
          <w:tcPr>
            <w:tcW w:w="156" w:type="pct"/>
            <w:tcBorders>
              <w:top w:val="nil"/>
              <w:left w:val="nil"/>
              <w:bottom w:val="single" w:sz="4" w:space="0" w:color="auto"/>
              <w:right w:val="single" w:sz="4" w:space="0" w:color="auto"/>
            </w:tcBorders>
            <w:shd w:val="clear" w:color="000000" w:fill="FFFFFF"/>
            <w:vAlign w:val="center"/>
            <w:hideMark/>
          </w:tcPr>
          <w:p w14:paraId="25CE965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65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65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65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65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r w:rsidRPr="00A36853">
              <w:rPr>
                <w:rFonts w:ascii="Arial" w:eastAsia="Times New Roman" w:hAnsi="Arial" w:cs="Arial"/>
                <w:sz w:val="6"/>
                <w:szCs w:val="6"/>
                <w:lang w:val="sq-AL" w:eastAsia="sq-AL"/>
              </w:rPr>
              <w:br/>
              <w:t>Per kete pasuri eshte bere rivleresim pasurie me 24.06.2013 me shumen 1,677,900 leke</w:t>
            </w:r>
          </w:p>
        </w:tc>
      </w:tr>
      <w:tr w:rsidR="00E249F6" w:rsidRPr="00A36853" w14:paraId="25CE9679" w14:textId="1AAF31C7"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65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53</w:t>
            </w:r>
          </w:p>
        </w:tc>
        <w:tc>
          <w:tcPr>
            <w:tcW w:w="139" w:type="pct"/>
            <w:vMerge/>
            <w:tcBorders>
              <w:top w:val="nil"/>
              <w:left w:val="single" w:sz="4" w:space="0" w:color="auto"/>
              <w:bottom w:val="single" w:sz="4" w:space="0" w:color="000000"/>
              <w:right w:val="single" w:sz="4" w:space="0" w:color="auto"/>
            </w:tcBorders>
            <w:vAlign w:val="center"/>
            <w:hideMark/>
          </w:tcPr>
          <w:p w14:paraId="25CE9659"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65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w:t>
            </w:r>
          </w:p>
        </w:tc>
        <w:tc>
          <w:tcPr>
            <w:tcW w:w="183" w:type="pct"/>
            <w:tcBorders>
              <w:top w:val="single" w:sz="4" w:space="0" w:color="auto"/>
              <w:left w:val="nil"/>
              <w:bottom w:val="nil"/>
              <w:right w:val="single" w:sz="4" w:space="0" w:color="auto"/>
            </w:tcBorders>
            <w:shd w:val="clear" w:color="000000" w:fill="FFFFFF"/>
            <w:vAlign w:val="center"/>
            <w:hideMark/>
          </w:tcPr>
          <w:p w14:paraId="25CE965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MEXHIT</w:t>
            </w:r>
            <w:r w:rsidRPr="00A36853">
              <w:rPr>
                <w:rFonts w:ascii="Arial" w:eastAsia="Times New Roman" w:hAnsi="Arial" w:cs="Arial"/>
                <w:sz w:val="6"/>
                <w:szCs w:val="6"/>
                <w:lang w:val="sq-AL" w:eastAsia="sq-AL"/>
              </w:rPr>
              <w:br/>
              <w:t>XHEVAHIRE</w:t>
            </w:r>
          </w:p>
        </w:tc>
        <w:tc>
          <w:tcPr>
            <w:tcW w:w="162" w:type="pct"/>
            <w:tcBorders>
              <w:top w:val="single" w:sz="4" w:space="0" w:color="auto"/>
              <w:left w:val="nil"/>
              <w:bottom w:val="nil"/>
              <w:right w:val="single" w:sz="4" w:space="0" w:color="auto"/>
            </w:tcBorders>
            <w:shd w:val="clear" w:color="000000" w:fill="FFFFFF"/>
            <w:vAlign w:val="center"/>
            <w:hideMark/>
          </w:tcPr>
          <w:p w14:paraId="25CE965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SALI</w:t>
            </w:r>
            <w:r w:rsidRPr="00A36853">
              <w:rPr>
                <w:rFonts w:ascii="Arial" w:eastAsia="Times New Roman" w:hAnsi="Arial" w:cs="Arial"/>
                <w:sz w:val="6"/>
                <w:szCs w:val="6"/>
                <w:lang w:val="sq-AL" w:eastAsia="sq-AL"/>
              </w:rPr>
              <w:br/>
              <w:t>ZENEL</w:t>
            </w:r>
          </w:p>
        </w:tc>
        <w:tc>
          <w:tcPr>
            <w:tcW w:w="254" w:type="pct"/>
            <w:tcBorders>
              <w:top w:val="single" w:sz="4" w:space="0" w:color="auto"/>
              <w:left w:val="nil"/>
              <w:bottom w:val="nil"/>
              <w:right w:val="single" w:sz="4" w:space="0" w:color="auto"/>
            </w:tcBorders>
            <w:shd w:val="clear" w:color="000000" w:fill="FFFFFF"/>
            <w:vAlign w:val="center"/>
            <w:hideMark/>
          </w:tcPr>
          <w:p w14:paraId="25CE965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GASA</w:t>
            </w:r>
            <w:r w:rsidRPr="00A36853">
              <w:rPr>
                <w:rFonts w:ascii="Arial" w:eastAsia="Times New Roman" w:hAnsi="Arial" w:cs="Arial"/>
                <w:sz w:val="6"/>
                <w:szCs w:val="6"/>
                <w:lang w:val="sq-AL" w:eastAsia="sq-AL"/>
              </w:rPr>
              <w:br/>
              <w:t>GASA</w:t>
            </w:r>
          </w:p>
        </w:tc>
        <w:tc>
          <w:tcPr>
            <w:tcW w:w="123" w:type="pct"/>
            <w:tcBorders>
              <w:top w:val="single" w:sz="4" w:space="0" w:color="auto"/>
              <w:left w:val="nil"/>
              <w:bottom w:val="nil"/>
              <w:right w:val="single" w:sz="4" w:space="0" w:color="auto"/>
            </w:tcBorders>
            <w:shd w:val="clear" w:color="000000" w:fill="FFFFFF"/>
            <w:noWrap/>
            <w:vAlign w:val="center"/>
            <w:hideMark/>
          </w:tcPr>
          <w:p w14:paraId="25CE965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single" w:sz="4" w:space="0" w:color="auto"/>
              <w:left w:val="nil"/>
              <w:bottom w:val="nil"/>
              <w:right w:val="single" w:sz="4" w:space="0" w:color="auto"/>
            </w:tcBorders>
            <w:shd w:val="clear" w:color="000000" w:fill="FFFFFF"/>
            <w:vAlign w:val="center"/>
            <w:hideMark/>
          </w:tcPr>
          <w:p w14:paraId="25CE965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single" w:sz="4" w:space="0" w:color="auto"/>
              <w:left w:val="nil"/>
              <w:bottom w:val="nil"/>
              <w:right w:val="single" w:sz="4" w:space="0" w:color="auto"/>
            </w:tcBorders>
            <w:shd w:val="clear" w:color="000000" w:fill="FFFFFF"/>
            <w:noWrap/>
            <w:vAlign w:val="center"/>
            <w:hideMark/>
          </w:tcPr>
          <w:p w14:paraId="25CE966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113/7+1-4</w:t>
            </w:r>
          </w:p>
        </w:tc>
        <w:tc>
          <w:tcPr>
            <w:tcW w:w="197" w:type="pct"/>
            <w:tcBorders>
              <w:top w:val="single" w:sz="4" w:space="0" w:color="auto"/>
              <w:left w:val="nil"/>
              <w:bottom w:val="nil"/>
              <w:right w:val="single" w:sz="4" w:space="0" w:color="auto"/>
            </w:tcBorders>
            <w:shd w:val="clear" w:color="000000" w:fill="FFFFFF"/>
            <w:vAlign w:val="center"/>
            <w:hideMark/>
          </w:tcPr>
          <w:p w14:paraId="25CE966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single" w:sz="4" w:space="0" w:color="auto"/>
              <w:left w:val="nil"/>
              <w:bottom w:val="nil"/>
              <w:right w:val="single" w:sz="4" w:space="0" w:color="auto"/>
            </w:tcBorders>
            <w:shd w:val="clear" w:color="000000" w:fill="FFFFFF"/>
            <w:noWrap/>
            <w:vAlign w:val="center"/>
            <w:hideMark/>
          </w:tcPr>
          <w:p w14:paraId="25CE966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67.00</w:t>
            </w:r>
          </w:p>
        </w:tc>
        <w:tc>
          <w:tcPr>
            <w:tcW w:w="128" w:type="pct"/>
            <w:tcBorders>
              <w:top w:val="nil"/>
              <w:left w:val="nil"/>
              <w:bottom w:val="single" w:sz="4" w:space="0" w:color="auto"/>
              <w:right w:val="single" w:sz="4" w:space="0" w:color="auto"/>
            </w:tcBorders>
            <w:shd w:val="clear" w:color="000000" w:fill="FFFFFF"/>
            <w:noWrap/>
            <w:vAlign w:val="center"/>
            <w:hideMark/>
          </w:tcPr>
          <w:p w14:paraId="25CE966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nil"/>
              <w:right w:val="single" w:sz="4" w:space="0" w:color="auto"/>
            </w:tcBorders>
            <w:shd w:val="clear" w:color="000000" w:fill="FFFFFF"/>
            <w:noWrap/>
            <w:vAlign w:val="center"/>
            <w:hideMark/>
          </w:tcPr>
          <w:p w14:paraId="25CE966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single" w:sz="4" w:space="0" w:color="auto"/>
              <w:left w:val="nil"/>
              <w:bottom w:val="nil"/>
              <w:right w:val="single" w:sz="4" w:space="0" w:color="auto"/>
            </w:tcBorders>
            <w:shd w:val="clear" w:color="000000" w:fill="FFFFFF"/>
            <w:noWrap/>
            <w:vAlign w:val="center"/>
            <w:hideMark/>
          </w:tcPr>
          <w:p w14:paraId="25CE966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66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single" w:sz="4" w:space="0" w:color="auto"/>
              <w:left w:val="nil"/>
              <w:bottom w:val="nil"/>
              <w:right w:val="single" w:sz="4" w:space="0" w:color="auto"/>
            </w:tcBorders>
            <w:shd w:val="clear" w:color="000000" w:fill="FFFFFF"/>
            <w:noWrap/>
            <w:vAlign w:val="center"/>
            <w:hideMark/>
          </w:tcPr>
          <w:p w14:paraId="25CE966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66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66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nil"/>
              <w:right w:val="single" w:sz="4" w:space="0" w:color="auto"/>
            </w:tcBorders>
            <w:shd w:val="clear" w:color="000000" w:fill="FFFFFF"/>
            <w:noWrap/>
            <w:vAlign w:val="center"/>
            <w:hideMark/>
          </w:tcPr>
          <w:p w14:paraId="25CE966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single" w:sz="4" w:space="0" w:color="auto"/>
              <w:left w:val="nil"/>
              <w:bottom w:val="nil"/>
              <w:right w:val="single" w:sz="4" w:space="0" w:color="auto"/>
            </w:tcBorders>
            <w:shd w:val="clear" w:color="000000" w:fill="FFFFFF"/>
            <w:noWrap/>
            <w:vAlign w:val="center"/>
            <w:hideMark/>
          </w:tcPr>
          <w:p w14:paraId="25CE966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single" w:sz="4" w:space="0" w:color="auto"/>
              <w:left w:val="nil"/>
              <w:bottom w:val="nil"/>
              <w:right w:val="single" w:sz="4" w:space="0" w:color="auto"/>
            </w:tcBorders>
            <w:shd w:val="clear" w:color="000000" w:fill="FFFFFF"/>
            <w:noWrap/>
            <w:vAlign w:val="center"/>
            <w:hideMark/>
          </w:tcPr>
          <w:p w14:paraId="25CE966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nil"/>
              <w:right w:val="single" w:sz="4" w:space="0" w:color="auto"/>
            </w:tcBorders>
            <w:shd w:val="clear" w:color="000000" w:fill="FFFFFF"/>
            <w:noWrap/>
            <w:vAlign w:val="center"/>
            <w:hideMark/>
          </w:tcPr>
          <w:p w14:paraId="25CE966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67.00</w:t>
            </w:r>
          </w:p>
        </w:tc>
        <w:tc>
          <w:tcPr>
            <w:tcW w:w="163" w:type="pct"/>
            <w:tcBorders>
              <w:top w:val="nil"/>
              <w:left w:val="nil"/>
              <w:bottom w:val="single" w:sz="4" w:space="0" w:color="auto"/>
              <w:right w:val="single" w:sz="4" w:space="0" w:color="auto"/>
            </w:tcBorders>
            <w:shd w:val="clear" w:color="000000" w:fill="FFFFFF"/>
            <w:noWrap/>
            <w:vAlign w:val="center"/>
            <w:hideMark/>
          </w:tcPr>
          <w:p w14:paraId="25CE966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66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nil"/>
              <w:right w:val="single" w:sz="4" w:space="0" w:color="auto"/>
            </w:tcBorders>
            <w:shd w:val="clear" w:color="000000" w:fill="FFFFFF"/>
            <w:noWrap/>
            <w:vAlign w:val="center"/>
            <w:hideMark/>
          </w:tcPr>
          <w:p w14:paraId="25CE967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single" w:sz="4" w:space="0" w:color="auto"/>
              <w:left w:val="nil"/>
              <w:bottom w:val="nil"/>
              <w:right w:val="single" w:sz="4" w:space="0" w:color="auto"/>
            </w:tcBorders>
            <w:shd w:val="clear" w:color="000000" w:fill="FFFFFF"/>
            <w:noWrap/>
            <w:vAlign w:val="center"/>
            <w:hideMark/>
          </w:tcPr>
          <w:p w14:paraId="25CE967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67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67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67.00</w:t>
            </w:r>
          </w:p>
        </w:tc>
        <w:tc>
          <w:tcPr>
            <w:tcW w:w="156" w:type="pct"/>
            <w:tcBorders>
              <w:top w:val="nil"/>
              <w:left w:val="nil"/>
              <w:bottom w:val="single" w:sz="4" w:space="0" w:color="auto"/>
              <w:right w:val="single" w:sz="4" w:space="0" w:color="auto"/>
            </w:tcBorders>
            <w:shd w:val="clear" w:color="000000" w:fill="FFFFFF"/>
            <w:vAlign w:val="center"/>
            <w:hideMark/>
          </w:tcPr>
          <w:p w14:paraId="25CE967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67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67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67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67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r w:rsidRPr="00A36853">
              <w:rPr>
                <w:rFonts w:ascii="Arial" w:eastAsia="Times New Roman" w:hAnsi="Arial" w:cs="Arial"/>
                <w:sz w:val="6"/>
                <w:szCs w:val="6"/>
                <w:lang w:val="sq-AL" w:eastAsia="sq-AL"/>
              </w:rPr>
              <w:br/>
              <w:t>Per kete pasuri eshte bere rivleresim pasurie me 24.06.2013 me shumen 2,391,900 leke</w:t>
            </w:r>
          </w:p>
        </w:tc>
      </w:tr>
      <w:tr w:rsidR="00E249F6" w:rsidRPr="00A36853" w14:paraId="25CE969B" w14:textId="308B66FA"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67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54</w:t>
            </w:r>
          </w:p>
        </w:tc>
        <w:tc>
          <w:tcPr>
            <w:tcW w:w="139" w:type="pct"/>
            <w:vMerge/>
            <w:tcBorders>
              <w:top w:val="nil"/>
              <w:left w:val="single" w:sz="4" w:space="0" w:color="auto"/>
              <w:bottom w:val="single" w:sz="4" w:space="0" w:color="000000"/>
              <w:right w:val="single" w:sz="4" w:space="0" w:color="auto"/>
            </w:tcBorders>
            <w:vAlign w:val="center"/>
            <w:hideMark/>
          </w:tcPr>
          <w:p w14:paraId="25CE967B"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67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w:t>
            </w:r>
          </w:p>
        </w:tc>
        <w:tc>
          <w:tcPr>
            <w:tcW w:w="183" w:type="pct"/>
            <w:tcBorders>
              <w:top w:val="single" w:sz="4" w:space="0" w:color="auto"/>
              <w:left w:val="nil"/>
              <w:bottom w:val="nil"/>
              <w:right w:val="single" w:sz="4" w:space="0" w:color="auto"/>
            </w:tcBorders>
            <w:shd w:val="clear" w:color="000000" w:fill="FFFFFF"/>
            <w:vAlign w:val="center"/>
            <w:hideMark/>
          </w:tcPr>
          <w:p w14:paraId="25CE967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RAMAZAN</w:t>
            </w:r>
            <w:r w:rsidRPr="00A36853">
              <w:rPr>
                <w:rFonts w:ascii="Arial" w:eastAsia="Times New Roman" w:hAnsi="Arial" w:cs="Arial"/>
                <w:sz w:val="6"/>
                <w:szCs w:val="6"/>
                <w:lang w:val="sq-AL" w:eastAsia="sq-AL"/>
              </w:rPr>
              <w:br/>
              <w:t>FATIME</w:t>
            </w:r>
          </w:p>
        </w:tc>
        <w:tc>
          <w:tcPr>
            <w:tcW w:w="162" w:type="pct"/>
            <w:tcBorders>
              <w:top w:val="single" w:sz="4" w:space="0" w:color="auto"/>
              <w:left w:val="nil"/>
              <w:bottom w:val="nil"/>
              <w:right w:val="single" w:sz="4" w:space="0" w:color="auto"/>
            </w:tcBorders>
            <w:shd w:val="clear" w:color="000000" w:fill="FFFFFF"/>
            <w:vAlign w:val="center"/>
            <w:hideMark/>
          </w:tcPr>
          <w:p w14:paraId="25CE967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HAXHI</w:t>
            </w:r>
            <w:r w:rsidRPr="00A36853">
              <w:rPr>
                <w:rFonts w:ascii="Arial" w:eastAsia="Times New Roman" w:hAnsi="Arial" w:cs="Arial"/>
                <w:sz w:val="6"/>
                <w:szCs w:val="6"/>
                <w:lang w:val="sq-AL" w:eastAsia="sq-AL"/>
              </w:rPr>
              <w:br/>
              <w:t>MEHMET</w:t>
            </w:r>
          </w:p>
        </w:tc>
        <w:tc>
          <w:tcPr>
            <w:tcW w:w="254" w:type="pct"/>
            <w:tcBorders>
              <w:top w:val="single" w:sz="4" w:space="0" w:color="auto"/>
              <w:left w:val="nil"/>
              <w:bottom w:val="nil"/>
              <w:right w:val="single" w:sz="4" w:space="0" w:color="auto"/>
            </w:tcBorders>
            <w:shd w:val="clear" w:color="000000" w:fill="FFFFFF"/>
            <w:vAlign w:val="center"/>
            <w:hideMark/>
          </w:tcPr>
          <w:p w14:paraId="25CE967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JANGOZI</w:t>
            </w:r>
            <w:r w:rsidRPr="00A36853">
              <w:rPr>
                <w:rFonts w:ascii="Arial" w:eastAsia="Times New Roman" w:hAnsi="Arial" w:cs="Arial"/>
                <w:sz w:val="6"/>
                <w:szCs w:val="6"/>
                <w:lang w:val="sq-AL" w:eastAsia="sq-AL"/>
              </w:rPr>
              <w:br/>
              <w:t>JANGOZI</w:t>
            </w:r>
          </w:p>
        </w:tc>
        <w:tc>
          <w:tcPr>
            <w:tcW w:w="123" w:type="pct"/>
            <w:tcBorders>
              <w:top w:val="single" w:sz="4" w:space="0" w:color="auto"/>
              <w:left w:val="nil"/>
              <w:bottom w:val="nil"/>
              <w:right w:val="single" w:sz="4" w:space="0" w:color="auto"/>
            </w:tcBorders>
            <w:shd w:val="clear" w:color="000000" w:fill="FFFFFF"/>
            <w:noWrap/>
            <w:vAlign w:val="center"/>
            <w:hideMark/>
          </w:tcPr>
          <w:p w14:paraId="25CE968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single" w:sz="4" w:space="0" w:color="auto"/>
              <w:left w:val="nil"/>
              <w:bottom w:val="nil"/>
              <w:right w:val="single" w:sz="4" w:space="0" w:color="auto"/>
            </w:tcBorders>
            <w:shd w:val="clear" w:color="000000" w:fill="FFFFFF"/>
            <w:vAlign w:val="center"/>
            <w:hideMark/>
          </w:tcPr>
          <w:p w14:paraId="25CE968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single" w:sz="4" w:space="0" w:color="auto"/>
              <w:left w:val="nil"/>
              <w:bottom w:val="nil"/>
              <w:right w:val="single" w:sz="4" w:space="0" w:color="auto"/>
            </w:tcBorders>
            <w:shd w:val="clear" w:color="000000" w:fill="FFFFFF"/>
            <w:noWrap/>
            <w:vAlign w:val="center"/>
            <w:hideMark/>
          </w:tcPr>
          <w:p w14:paraId="25CE968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113/7+1-5</w:t>
            </w:r>
          </w:p>
        </w:tc>
        <w:tc>
          <w:tcPr>
            <w:tcW w:w="197" w:type="pct"/>
            <w:tcBorders>
              <w:top w:val="single" w:sz="4" w:space="0" w:color="auto"/>
              <w:left w:val="nil"/>
              <w:bottom w:val="nil"/>
              <w:right w:val="single" w:sz="4" w:space="0" w:color="auto"/>
            </w:tcBorders>
            <w:shd w:val="clear" w:color="000000" w:fill="FFFFFF"/>
            <w:vAlign w:val="center"/>
            <w:hideMark/>
          </w:tcPr>
          <w:p w14:paraId="25CE968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single" w:sz="4" w:space="0" w:color="auto"/>
              <w:left w:val="nil"/>
              <w:bottom w:val="nil"/>
              <w:right w:val="single" w:sz="4" w:space="0" w:color="auto"/>
            </w:tcBorders>
            <w:shd w:val="clear" w:color="000000" w:fill="FFFFFF"/>
            <w:noWrap/>
            <w:vAlign w:val="center"/>
            <w:hideMark/>
          </w:tcPr>
          <w:p w14:paraId="25CE968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79.00</w:t>
            </w:r>
          </w:p>
        </w:tc>
        <w:tc>
          <w:tcPr>
            <w:tcW w:w="128" w:type="pct"/>
            <w:tcBorders>
              <w:top w:val="nil"/>
              <w:left w:val="nil"/>
              <w:bottom w:val="single" w:sz="4" w:space="0" w:color="auto"/>
              <w:right w:val="single" w:sz="4" w:space="0" w:color="auto"/>
            </w:tcBorders>
            <w:shd w:val="clear" w:color="000000" w:fill="FFFFFF"/>
            <w:noWrap/>
            <w:vAlign w:val="center"/>
            <w:hideMark/>
          </w:tcPr>
          <w:p w14:paraId="25CE968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nil"/>
              <w:right w:val="single" w:sz="4" w:space="0" w:color="auto"/>
            </w:tcBorders>
            <w:shd w:val="clear" w:color="000000" w:fill="FFFFFF"/>
            <w:noWrap/>
            <w:vAlign w:val="center"/>
            <w:hideMark/>
          </w:tcPr>
          <w:p w14:paraId="25CE968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single" w:sz="4" w:space="0" w:color="auto"/>
              <w:left w:val="nil"/>
              <w:bottom w:val="nil"/>
              <w:right w:val="single" w:sz="4" w:space="0" w:color="auto"/>
            </w:tcBorders>
            <w:shd w:val="clear" w:color="000000" w:fill="FFFFFF"/>
            <w:noWrap/>
            <w:vAlign w:val="center"/>
            <w:hideMark/>
          </w:tcPr>
          <w:p w14:paraId="25CE968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68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single" w:sz="4" w:space="0" w:color="auto"/>
              <w:left w:val="nil"/>
              <w:bottom w:val="nil"/>
              <w:right w:val="single" w:sz="4" w:space="0" w:color="auto"/>
            </w:tcBorders>
            <w:shd w:val="clear" w:color="000000" w:fill="FFFFFF"/>
            <w:noWrap/>
            <w:vAlign w:val="center"/>
            <w:hideMark/>
          </w:tcPr>
          <w:p w14:paraId="25CE968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68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68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nil"/>
              <w:right w:val="single" w:sz="4" w:space="0" w:color="auto"/>
            </w:tcBorders>
            <w:shd w:val="clear" w:color="000000" w:fill="FFFFFF"/>
            <w:noWrap/>
            <w:vAlign w:val="center"/>
            <w:hideMark/>
          </w:tcPr>
          <w:p w14:paraId="25CE968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single" w:sz="4" w:space="0" w:color="auto"/>
              <w:left w:val="nil"/>
              <w:bottom w:val="nil"/>
              <w:right w:val="single" w:sz="4" w:space="0" w:color="auto"/>
            </w:tcBorders>
            <w:shd w:val="clear" w:color="000000" w:fill="FFFFFF"/>
            <w:noWrap/>
            <w:vAlign w:val="center"/>
            <w:hideMark/>
          </w:tcPr>
          <w:p w14:paraId="25CE968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single" w:sz="4" w:space="0" w:color="auto"/>
              <w:left w:val="nil"/>
              <w:bottom w:val="nil"/>
              <w:right w:val="single" w:sz="4" w:space="0" w:color="auto"/>
            </w:tcBorders>
            <w:shd w:val="clear" w:color="000000" w:fill="FFFFFF"/>
            <w:noWrap/>
            <w:vAlign w:val="center"/>
            <w:hideMark/>
          </w:tcPr>
          <w:p w14:paraId="25CE968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nil"/>
              <w:right w:val="single" w:sz="4" w:space="0" w:color="auto"/>
            </w:tcBorders>
            <w:shd w:val="clear" w:color="000000" w:fill="FFFFFF"/>
            <w:noWrap/>
            <w:vAlign w:val="center"/>
            <w:hideMark/>
          </w:tcPr>
          <w:p w14:paraId="25CE968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79.00</w:t>
            </w:r>
          </w:p>
        </w:tc>
        <w:tc>
          <w:tcPr>
            <w:tcW w:w="163" w:type="pct"/>
            <w:tcBorders>
              <w:top w:val="nil"/>
              <w:left w:val="nil"/>
              <w:bottom w:val="single" w:sz="4" w:space="0" w:color="auto"/>
              <w:right w:val="single" w:sz="4" w:space="0" w:color="auto"/>
            </w:tcBorders>
            <w:shd w:val="clear" w:color="000000" w:fill="FFFFFF"/>
            <w:noWrap/>
            <w:vAlign w:val="center"/>
            <w:hideMark/>
          </w:tcPr>
          <w:p w14:paraId="25CE969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69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nil"/>
              <w:right w:val="single" w:sz="4" w:space="0" w:color="auto"/>
            </w:tcBorders>
            <w:shd w:val="clear" w:color="000000" w:fill="FFFFFF"/>
            <w:noWrap/>
            <w:vAlign w:val="center"/>
            <w:hideMark/>
          </w:tcPr>
          <w:p w14:paraId="25CE969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single" w:sz="4" w:space="0" w:color="auto"/>
              <w:left w:val="nil"/>
              <w:bottom w:val="nil"/>
              <w:right w:val="single" w:sz="4" w:space="0" w:color="auto"/>
            </w:tcBorders>
            <w:shd w:val="clear" w:color="000000" w:fill="FFFFFF"/>
            <w:noWrap/>
            <w:vAlign w:val="center"/>
            <w:hideMark/>
          </w:tcPr>
          <w:p w14:paraId="25CE969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69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69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79.00</w:t>
            </w:r>
          </w:p>
        </w:tc>
        <w:tc>
          <w:tcPr>
            <w:tcW w:w="156" w:type="pct"/>
            <w:tcBorders>
              <w:top w:val="nil"/>
              <w:left w:val="nil"/>
              <w:bottom w:val="single" w:sz="4" w:space="0" w:color="auto"/>
              <w:right w:val="single" w:sz="4" w:space="0" w:color="auto"/>
            </w:tcBorders>
            <w:shd w:val="clear" w:color="000000" w:fill="FFFFFF"/>
            <w:vAlign w:val="center"/>
            <w:hideMark/>
          </w:tcPr>
          <w:p w14:paraId="25CE969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69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69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69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69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6BD" w14:textId="2E3BFA59"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69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55</w:t>
            </w:r>
          </w:p>
        </w:tc>
        <w:tc>
          <w:tcPr>
            <w:tcW w:w="139" w:type="pct"/>
            <w:vMerge/>
            <w:tcBorders>
              <w:top w:val="nil"/>
              <w:left w:val="single" w:sz="4" w:space="0" w:color="auto"/>
              <w:bottom w:val="single" w:sz="4" w:space="0" w:color="000000"/>
              <w:right w:val="single" w:sz="4" w:space="0" w:color="auto"/>
            </w:tcBorders>
            <w:vAlign w:val="center"/>
            <w:hideMark/>
          </w:tcPr>
          <w:p w14:paraId="25CE969D"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69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13</w:t>
            </w:r>
          </w:p>
        </w:tc>
        <w:tc>
          <w:tcPr>
            <w:tcW w:w="183" w:type="pct"/>
            <w:tcBorders>
              <w:top w:val="single" w:sz="4" w:space="0" w:color="auto"/>
              <w:left w:val="nil"/>
              <w:bottom w:val="nil"/>
              <w:right w:val="single" w:sz="4" w:space="0" w:color="auto"/>
            </w:tcBorders>
            <w:shd w:val="clear" w:color="000000" w:fill="FFFFFF"/>
            <w:vAlign w:val="center"/>
            <w:hideMark/>
          </w:tcPr>
          <w:p w14:paraId="25CE969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GJYLSON</w:t>
            </w:r>
          </w:p>
        </w:tc>
        <w:tc>
          <w:tcPr>
            <w:tcW w:w="162" w:type="pct"/>
            <w:tcBorders>
              <w:top w:val="single" w:sz="4" w:space="0" w:color="auto"/>
              <w:left w:val="nil"/>
              <w:bottom w:val="nil"/>
              <w:right w:val="single" w:sz="4" w:space="0" w:color="auto"/>
            </w:tcBorders>
            <w:shd w:val="clear" w:color="000000" w:fill="FFFFFF"/>
            <w:vAlign w:val="center"/>
            <w:hideMark/>
          </w:tcPr>
          <w:p w14:paraId="25CE96A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SKENDER</w:t>
            </w:r>
          </w:p>
        </w:tc>
        <w:tc>
          <w:tcPr>
            <w:tcW w:w="254" w:type="pct"/>
            <w:tcBorders>
              <w:top w:val="single" w:sz="4" w:space="0" w:color="auto"/>
              <w:left w:val="nil"/>
              <w:bottom w:val="nil"/>
              <w:right w:val="single" w:sz="4" w:space="0" w:color="auto"/>
            </w:tcBorders>
            <w:shd w:val="clear" w:color="000000" w:fill="FFFFFF"/>
            <w:vAlign w:val="center"/>
            <w:hideMark/>
          </w:tcPr>
          <w:p w14:paraId="25CE96A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GJERANI</w:t>
            </w:r>
          </w:p>
        </w:tc>
        <w:tc>
          <w:tcPr>
            <w:tcW w:w="123" w:type="pct"/>
            <w:tcBorders>
              <w:top w:val="single" w:sz="4" w:space="0" w:color="auto"/>
              <w:left w:val="nil"/>
              <w:bottom w:val="nil"/>
              <w:right w:val="single" w:sz="4" w:space="0" w:color="auto"/>
            </w:tcBorders>
            <w:shd w:val="clear" w:color="000000" w:fill="FFFFFF"/>
            <w:noWrap/>
            <w:vAlign w:val="center"/>
            <w:hideMark/>
          </w:tcPr>
          <w:p w14:paraId="25CE96A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single" w:sz="4" w:space="0" w:color="auto"/>
              <w:left w:val="nil"/>
              <w:bottom w:val="nil"/>
              <w:right w:val="single" w:sz="4" w:space="0" w:color="auto"/>
            </w:tcBorders>
            <w:shd w:val="clear" w:color="000000" w:fill="FFFFFF"/>
            <w:vAlign w:val="center"/>
            <w:hideMark/>
          </w:tcPr>
          <w:p w14:paraId="25CE96A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single" w:sz="4" w:space="0" w:color="auto"/>
              <w:left w:val="nil"/>
              <w:bottom w:val="nil"/>
              <w:right w:val="single" w:sz="4" w:space="0" w:color="auto"/>
            </w:tcBorders>
            <w:shd w:val="clear" w:color="000000" w:fill="FFFFFF"/>
            <w:noWrap/>
            <w:vAlign w:val="center"/>
            <w:hideMark/>
          </w:tcPr>
          <w:p w14:paraId="25CE96A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113/7+1-6</w:t>
            </w:r>
          </w:p>
        </w:tc>
        <w:tc>
          <w:tcPr>
            <w:tcW w:w="197" w:type="pct"/>
            <w:tcBorders>
              <w:top w:val="single" w:sz="4" w:space="0" w:color="auto"/>
              <w:left w:val="nil"/>
              <w:bottom w:val="nil"/>
              <w:right w:val="single" w:sz="4" w:space="0" w:color="auto"/>
            </w:tcBorders>
            <w:shd w:val="clear" w:color="000000" w:fill="FFFFFF"/>
            <w:vAlign w:val="center"/>
            <w:hideMark/>
          </w:tcPr>
          <w:p w14:paraId="25CE96A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single" w:sz="4" w:space="0" w:color="auto"/>
              <w:left w:val="nil"/>
              <w:bottom w:val="nil"/>
              <w:right w:val="single" w:sz="4" w:space="0" w:color="auto"/>
            </w:tcBorders>
            <w:shd w:val="clear" w:color="000000" w:fill="FFFFFF"/>
            <w:noWrap/>
            <w:vAlign w:val="center"/>
            <w:hideMark/>
          </w:tcPr>
          <w:p w14:paraId="25CE96A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47.00</w:t>
            </w:r>
          </w:p>
        </w:tc>
        <w:tc>
          <w:tcPr>
            <w:tcW w:w="128" w:type="pct"/>
            <w:tcBorders>
              <w:top w:val="nil"/>
              <w:left w:val="nil"/>
              <w:bottom w:val="single" w:sz="4" w:space="0" w:color="auto"/>
              <w:right w:val="single" w:sz="4" w:space="0" w:color="auto"/>
            </w:tcBorders>
            <w:shd w:val="clear" w:color="000000" w:fill="FFFFFF"/>
            <w:noWrap/>
            <w:vAlign w:val="center"/>
            <w:hideMark/>
          </w:tcPr>
          <w:p w14:paraId="25CE96A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nil"/>
              <w:right w:val="single" w:sz="4" w:space="0" w:color="auto"/>
            </w:tcBorders>
            <w:shd w:val="clear" w:color="000000" w:fill="FFFFFF"/>
            <w:noWrap/>
            <w:vAlign w:val="center"/>
            <w:hideMark/>
          </w:tcPr>
          <w:p w14:paraId="25CE96A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single" w:sz="4" w:space="0" w:color="auto"/>
              <w:left w:val="nil"/>
              <w:bottom w:val="nil"/>
              <w:right w:val="single" w:sz="4" w:space="0" w:color="auto"/>
            </w:tcBorders>
            <w:shd w:val="clear" w:color="000000" w:fill="FFFFFF"/>
            <w:noWrap/>
            <w:vAlign w:val="center"/>
            <w:hideMark/>
          </w:tcPr>
          <w:p w14:paraId="25CE96A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6A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single" w:sz="4" w:space="0" w:color="auto"/>
              <w:left w:val="nil"/>
              <w:bottom w:val="nil"/>
              <w:right w:val="single" w:sz="4" w:space="0" w:color="auto"/>
            </w:tcBorders>
            <w:shd w:val="clear" w:color="000000" w:fill="FFFFFF"/>
            <w:noWrap/>
            <w:vAlign w:val="center"/>
            <w:hideMark/>
          </w:tcPr>
          <w:p w14:paraId="25CE96A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6A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6A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nil"/>
              <w:right w:val="single" w:sz="4" w:space="0" w:color="auto"/>
            </w:tcBorders>
            <w:shd w:val="clear" w:color="000000" w:fill="FFFFFF"/>
            <w:noWrap/>
            <w:vAlign w:val="center"/>
            <w:hideMark/>
          </w:tcPr>
          <w:p w14:paraId="25CE96A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single" w:sz="4" w:space="0" w:color="auto"/>
              <w:left w:val="nil"/>
              <w:bottom w:val="nil"/>
              <w:right w:val="single" w:sz="4" w:space="0" w:color="auto"/>
            </w:tcBorders>
            <w:shd w:val="clear" w:color="000000" w:fill="FFFFFF"/>
            <w:noWrap/>
            <w:vAlign w:val="center"/>
            <w:hideMark/>
          </w:tcPr>
          <w:p w14:paraId="25CE96A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single" w:sz="4" w:space="0" w:color="auto"/>
              <w:left w:val="nil"/>
              <w:bottom w:val="nil"/>
              <w:right w:val="single" w:sz="4" w:space="0" w:color="auto"/>
            </w:tcBorders>
            <w:shd w:val="clear" w:color="000000" w:fill="FFFFFF"/>
            <w:noWrap/>
            <w:vAlign w:val="center"/>
            <w:hideMark/>
          </w:tcPr>
          <w:p w14:paraId="25CE96B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nil"/>
              <w:right w:val="single" w:sz="4" w:space="0" w:color="auto"/>
            </w:tcBorders>
            <w:shd w:val="clear" w:color="000000" w:fill="FFFFFF"/>
            <w:noWrap/>
            <w:vAlign w:val="center"/>
            <w:hideMark/>
          </w:tcPr>
          <w:p w14:paraId="25CE96B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47.00</w:t>
            </w:r>
          </w:p>
        </w:tc>
        <w:tc>
          <w:tcPr>
            <w:tcW w:w="163" w:type="pct"/>
            <w:tcBorders>
              <w:top w:val="nil"/>
              <w:left w:val="nil"/>
              <w:bottom w:val="single" w:sz="4" w:space="0" w:color="auto"/>
              <w:right w:val="single" w:sz="4" w:space="0" w:color="auto"/>
            </w:tcBorders>
            <w:shd w:val="clear" w:color="000000" w:fill="FFFFFF"/>
            <w:noWrap/>
            <w:vAlign w:val="center"/>
            <w:hideMark/>
          </w:tcPr>
          <w:p w14:paraId="25CE96B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6B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nil"/>
              <w:right w:val="single" w:sz="4" w:space="0" w:color="auto"/>
            </w:tcBorders>
            <w:shd w:val="clear" w:color="000000" w:fill="FFFFFF"/>
            <w:noWrap/>
            <w:vAlign w:val="center"/>
            <w:hideMark/>
          </w:tcPr>
          <w:p w14:paraId="25CE96B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single" w:sz="4" w:space="0" w:color="auto"/>
              <w:left w:val="nil"/>
              <w:bottom w:val="nil"/>
              <w:right w:val="single" w:sz="4" w:space="0" w:color="auto"/>
            </w:tcBorders>
            <w:shd w:val="clear" w:color="000000" w:fill="FFFFFF"/>
            <w:noWrap/>
            <w:vAlign w:val="center"/>
            <w:hideMark/>
          </w:tcPr>
          <w:p w14:paraId="25CE96B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6B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6B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47.00</w:t>
            </w:r>
          </w:p>
        </w:tc>
        <w:tc>
          <w:tcPr>
            <w:tcW w:w="156" w:type="pct"/>
            <w:tcBorders>
              <w:top w:val="nil"/>
              <w:left w:val="nil"/>
              <w:bottom w:val="single" w:sz="4" w:space="0" w:color="auto"/>
              <w:right w:val="single" w:sz="4" w:space="0" w:color="auto"/>
            </w:tcBorders>
            <w:shd w:val="clear" w:color="000000" w:fill="FFFFFF"/>
            <w:vAlign w:val="center"/>
            <w:hideMark/>
          </w:tcPr>
          <w:p w14:paraId="25CE96B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6B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6B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6B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6B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r w:rsidRPr="00A36853">
              <w:rPr>
                <w:rFonts w:ascii="Arial" w:eastAsia="Times New Roman" w:hAnsi="Arial" w:cs="Arial"/>
                <w:sz w:val="6"/>
                <w:szCs w:val="6"/>
                <w:lang w:val="sq-AL" w:eastAsia="sq-AL"/>
              </w:rPr>
              <w:br/>
              <w:t>Per kete pasuri eshte bere rivleresim pasurie me 24.06.2015 me shumen 1,677,900 leke</w:t>
            </w:r>
          </w:p>
        </w:tc>
      </w:tr>
      <w:tr w:rsidR="00E249F6" w:rsidRPr="00A36853" w14:paraId="25CE96DF" w14:textId="4A4DDA29"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6B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56</w:t>
            </w:r>
          </w:p>
        </w:tc>
        <w:tc>
          <w:tcPr>
            <w:tcW w:w="139" w:type="pct"/>
            <w:vMerge/>
            <w:tcBorders>
              <w:top w:val="nil"/>
              <w:left w:val="single" w:sz="4" w:space="0" w:color="auto"/>
              <w:bottom w:val="single" w:sz="4" w:space="0" w:color="000000"/>
              <w:right w:val="single" w:sz="4" w:space="0" w:color="auto"/>
            </w:tcBorders>
            <w:vAlign w:val="center"/>
            <w:hideMark/>
          </w:tcPr>
          <w:p w14:paraId="25CE96BF"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6C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14</w:t>
            </w:r>
          </w:p>
        </w:tc>
        <w:tc>
          <w:tcPr>
            <w:tcW w:w="183" w:type="pct"/>
            <w:tcBorders>
              <w:top w:val="single" w:sz="4" w:space="0" w:color="auto"/>
              <w:left w:val="nil"/>
              <w:bottom w:val="nil"/>
              <w:right w:val="single" w:sz="4" w:space="0" w:color="auto"/>
            </w:tcBorders>
            <w:shd w:val="clear" w:color="000000" w:fill="FFFFFF"/>
            <w:vAlign w:val="center"/>
            <w:hideMark/>
          </w:tcPr>
          <w:p w14:paraId="25CE96C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BASHKIM</w:t>
            </w:r>
            <w:r w:rsidRPr="00A36853">
              <w:rPr>
                <w:rFonts w:ascii="Arial" w:eastAsia="Times New Roman" w:hAnsi="Arial" w:cs="Arial"/>
                <w:sz w:val="6"/>
                <w:szCs w:val="6"/>
                <w:lang w:val="sq-AL" w:eastAsia="sq-AL"/>
              </w:rPr>
              <w:br/>
              <w:t>MANUSHAQE</w:t>
            </w:r>
          </w:p>
        </w:tc>
        <w:tc>
          <w:tcPr>
            <w:tcW w:w="162" w:type="pct"/>
            <w:tcBorders>
              <w:top w:val="single" w:sz="4" w:space="0" w:color="auto"/>
              <w:left w:val="nil"/>
              <w:bottom w:val="nil"/>
              <w:right w:val="single" w:sz="4" w:space="0" w:color="auto"/>
            </w:tcBorders>
            <w:shd w:val="clear" w:color="000000" w:fill="FFFFFF"/>
            <w:vAlign w:val="center"/>
            <w:hideMark/>
          </w:tcPr>
          <w:p w14:paraId="25CE96C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MAL</w:t>
            </w:r>
            <w:r w:rsidRPr="00A36853">
              <w:rPr>
                <w:rFonts w:ascii="Arial" w:eastAsia="Times New Roman" w:hAnsi="Arial" w:cs="Arial"/>
                <w:sz w:val="6"/>
                <w:szCs w:val="6"/>
                <w:lang w:val="sq-AL" w:eastAsia="sq-AL"/>
              </w:rPr>
              <w:br/>
              <w:t>BAFTJAR</w:t>
            </w:r>
          </w:p>
        </w:tc>
        <w:tc>
          <w:tcPr>
            <w:tcW w:w="254" w:type="pct"/>
            <w:tcBorders>
              <w:top w:val="single" w:sz="4" w:space="0" w:color="auto"/>
              <w:left w:val="nil"/>
              <w:bottom w:val="nil"/>
              <w:right w:val="single" w:sz="4" w:space="0" w:color="auto"/>
            </w:tcBorders>
            <w:shd w:val="clear" w:color="000000" w:fill="FFFFFF"/>
            <w:vAlign w:val="center"/>
            <w:hideMark/>
          </w:tcPr>
          <w:p w14:paraId="25CE96C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MAJA </w:t>
            </w:r>
            <w:r w:rsidRPr="00A36853">
              <w:rPr>
                <w:rFonts w:ascii="Arial" w:eastAsia="Times New Roman" w:hAnsi="Arial" w:cs="Arial"/>
                <w:sz w:val="6"/>
                <w:szCs w:val="6"/>
                <w:lang w:val="sq-AL" w:eastAsia="sq-AL"/>
              </w:rPr>
              <w:br/>
              <w:t>GJESTILLA</w:t>
            </w:r>
          </w:p>
        </w:tc>
        <w:tc>
          <w:tcPr>
            <w:tcW w:w="123" w:type="pct"/>
            <w:tcBorders>
              <w:top w:val="single" w:sz="4" w:space="0" w:color="auto"/>
              <w:left w:val="nil"/>
              <w:bottom w:val="nil"/>
              <w:right w:val="single" w:sz="4" w:space="0" w:color="auto"/>
            </w:tcBorders>
            <w:shd w:val="clear" w:color="000000" w:fill="FFFFFF"/>
            <w:noWrap/>
            <w:vAlign w:val="center"/>
            <w:hideMark/>
          </w:tcPr>
          <w:p w14:paraId="25CE96C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single" w:sz="4" w:space="0" w:color="auto"/>
              <w:left w:val="nil"/>
              <w:bottom w:val="nil"/>
              <w:right w:val="single" w:sz="4" w:space="0" w:color="auto"/>
            </w:tcBorders>
            <w:shd w:val="clear" w:color="000000" w:fill="FFFFFF"/>
            <w:vAlign w:val="center"/>
            <w:hideMark/>
          </w:tcPr>
          <w:p w14:paraId="25CE96C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single" w:sz="4" w:space="0" w:color="auto"/>
              <w:left w:val="nil"/>
              <w:bottom w:val="nil"/>
              <w:right w:val="single" w:sz="4" w:space="0" w:color="auto"/>
            </w:tcBorders>
            <w:shd w:val="clear" w:color="000000" w:fill="FFFFFF"/>
            <w:noWrap/>
            <w:vAlign w:val="center"/>
            <w:hideMark/>
          </w:tcPr>
          <w:p w14:paraId="25CE96C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113/7+1-8</w:t>
            </w:r>
          </w:p>
        </w:tc>
        <w:tc>
          <w:tcPr>
            <w:tcW w:w="197" w:type="pct"/>
            <w:tcBorders>
              <w:top w:val="single" w:sz="4" w:space="0" w:color="auto"/>
              <w:left w:val="nil"/>
              <w:bottom w:val="nil"/>
              <w:right w:val="single" w:sz="4" w:space="0" w:color="auto"/>
            </w:tcBorders>
            <w:shd w:val="clear" w:color="000000" w:fill="FFFFFF"/>
            <w:vAlign w:val="center"/>
            <w:hideMark/>
          </w:tcPr>
          <w:p w14:paraId="25CE96C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single" w:sz="4" w:space="0" w:color="auto"/>
              <w:left w:val="nil"/>
              <w:bottom w:val="nil"/>
              <w:right w:val="single" w:sz="4" w:space="0" w:color="auto"/>
            </w:tcBorders>
            <w:shd w:val="clear" w:color="000000" w:fill="FFFFFF"/>
            <w:noWrap/>
            <w:vAlign w:val="center"/>
            <w:hideMark/>
          </w:tcPr>
          <w:p w14:paraId="25CE96C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79.00</w:t>
            </w:r>
          </w:p>
        </w:tc>
        <w:tc>
          <w:tcPr>
            <w:tcW w:w="128" w:type="pct"/>
            <w:tcBorders>
              <w:top w:val="nil"/>
              <w:left w:val="nil"/>
              <w:bottom w:val="single" w:sz="4" w:space="0" w:color="auto"/>
              <w:right w:val="single" w:sz="4" w:space="0" w:color="auto"/>
            </w:tcBorders>
            <w:shd w:val="clear" w:color="000000" w:fill="FFFFFF"/>
            <w:noWrap/>
            <w:vAlign w:val="center"/>
            <w:hideMark/>
          </w:tcPr>
          <w:p w14:paraId="25CE96C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nil"/>
              <w:right w:val="single" w:sz="4" w:space="0" w:color="auto"/>
            </w:tcBorders>
            <w:shd w:val="clear" w:color="000000" w:fill="FFFFFF"/>
            <w:noWrap/>
            <w:vAlign w:val="center"/>
            <w:hideMark/>
          </w:tcPr>
          <w:p w14:paraId="25CE96C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single" w:sz="4" w:space="0" w:color="auto"/>
              <w:left w:val="nil"/>
              <w:bottom w:val="nil"/>
              <w:right w:val="single" w:sz="4" w:space="0" w:color="auto"/>
            </w:tcBorders>
            <w:shd w:val="clear" w:color="000000" w:fill="FFFFFF"/>
            <w:noWrap/>
            <w:vAlign w:val="center"/>
            <w:hideMark/>
          </w:tcPr>
          <w:p w14:paraId="25CE96C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6C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single" w:sz="4" w:space="0" w:color="auto"/>
              <w:left w:val="nil"/>
              <w:bottom w:val="nil"/>
              <w:right w:val="single" w:sz="4" w:space="0" w:color="auto"/>
            </w:tcBorders>
            <w:shd w:val="clear" w:color="000000" w:fill="FFFFFF"/>
            <w:noWrap/>
            <w:vAlign w:val="center"/>
            <w:hideMark/>
          </w:tcPr>
          <w:p w14:paraId="25CE96C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6C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6C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nil"/>
              <w:right w:val="single" w:sz="4" w:space="0" w:color="auto"/>
            </w:tcBorders>
            <w:shd w:val="clear" w:color="000000" w:fill="FFFFFF"/>
            <w:noWrap/>
            <w:vAlign w:val="center"/>
            <w:hideMark/>
          </w:tcPr>
          <w:p w14:paraId="25CE96D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single" w:sz="4" w:space="0" w:color="auto"/>
              <w:left w:val="nil"/>
              <w:bottom w:val="nil"/>
              <w:right w:val="single" w:sz="4" w:space="0" w:color="auto"/>
            </w:tcBorders>
            <w:shd w:val="clear" w:color="000000" w:fill="FFFFFF"/>
            <w:noWrap/>
            <w:vAlign w:val="center"/>
            <w:hideMark/>
          </w:tcPr>
          <w:p w14:paraId="25CE96D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single" w:sz="4" w:space="0" w:color="auto"/>
              <w:left w:val="nil"/>
              <w:bottom w:val="nil"/>
              <w:right w:val="single" w:sz="4" w:space="0" w:color="auto"/>
            </w:tcBorders>
            <w:shd w:val="clear" w:color="000000" w:fill="FFFFFF"/>
            <w:noWrap/>
            <w:vAlign w:val="center"/>
            <w:hideMark/>
          </w:tcPr>
          <w:p w14:paraId="25CE96D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nil"/>
              <w:right w:val="single" w:sz="4" w:space="0" w:color="auto"/>
            </w:tcBorders>
            <w:shd w:val="clear" w:color="000000" w:fill="FFFFFF"/>
            <w:noWrap/>
            <w:vAlign w:val="center"/>
            <w:hideMark/>
          </w:tcPr>
          <w:p w14:paraId="25CE96D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79.00</w:t>
            </w:r>
          </w:p>
        </w:tc>
        <w:tc>
          <w:tcPr>
            <w:tcW w:w="163" w:type="pct"/>
            <w:tcBorders>
              <w:top w:val="nil"/>
              <w:left w:val="nil"/>
              <w:bottom w:val="single" w:sz="4" w:space="0" w:color="auto"/>
              <w:right w:val="single" w:sz="4" w:space="0" w:color="auto"/>
            </w:tcBorders>
            <w:shd w:val="clear" w:color="000000" w:fill="FFFFFF"/>
            <w:noWrap/>
            <w:vAlign w:val="center"/>
            <w:hideMark/>
          </w:tcPr>
          <w:p w14:paraId="25CE96D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6D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nil"/>
              <w:right w:val="single" w:sz="4" w:space="0" w:color="auto"/>
            </w:tcBorders>
            <w:shd w:val="clear" w:color="000000" w:fill="FFFFFF"/>
            <w:noWrap/>
            <w:vAlign w:val="center"/>
            <w:hideMark/>
          </w:tcPr>
          <w:p w14:paraId="25CE96D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single" w:sz="4" w:space="0" w:color="auto"/>
              <w:left w:val="nil"/>
              <w:bottom w:val="nil"/>
              <w:right w:val="single" w:sz="4" w:space="0" w:color="auto"/>
            </w:tcBorders>
            <w:shd w:val="clear" w:color="000000" w:fill="FFFFFF"/>
            <w:noWrap/>
            <w:vAlign w:val="center"/>
            <w:hideMark/>
          </w:tcPr>
          <w:p w14:paraId="25CE96D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6D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6D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79.00</w:t>
            </w:r>
          </w:p>
        </w:tc>
        <w:tc>
          <w:tcPr>
            <w:tcW w:w="156" w:type="pct"/>
            <w:tcBorders>
              <w:top w:val="nil"/>
              <w:left w:val="nil"/>
              <w:bottom w:val="single" w:sz="4" w:space="0" w:color="auto"/>
              <w:right w:val="single" w:sz="4" w:space="0" w:color="auto"/>
            </w:tcBorders>
            <w:shd w:val="clear" w:color="000000" w:fill="FFFFFF"/>
            <w:vAlign w:val="center"/>
            <w:hideMark/>
          </w:tcPr>
          <w:p w14:paraId="25CE96D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6D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6D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6D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6D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701" w14:textId="66BA8C29"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6E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57</w:t>
            </w:r>
          </w:p>
        </w:tc>
        <w:tc>
          <w:tcPr>
            <w:tcW w:w="139" w:type="pct"/>
            <w:vMerge/>
            <w:tcBorders>
              <w:top w:val="nil"/>
              <w:left w:val="single" w:sz="4" w:space="0" w:color="auto"/>
              <w:bottom w:val="single" w:sz="4" w:space="0" w:color="000000"/>
              <w:right w:val="single" w:sz="4" w:space="0" w:color="auto"/>
            </w:tcBorders>
            <w:vAlign w:val="center"/>
            <w:hideMark/>
          </w:tcPr>
          <w:p w14:paraId="25CE96E1"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6E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15</w:t>
            </w:r>
          </w:p>
        </w:tc>
        <w:tc>
          <w:tcPr>
            <w:tcW w:w="183" w:type="pct"/>
            <w:tcBorders>
              <w:top w:val="single" w:sz="4" w:space="0" w:color="auto"/>
              <w:left w:val="nil"/>
              <w:bottom w:val="nil"/>
              <w:right w:val="single" w:sz="4" w:space="0" w:color="auto"/>
            </w:tcBorders>
            <w:shd w:val="clear" w:color="000000" w:fill="FFFFFF"/>
            <w:vAlign w:val="center"/>
            <w:hideMark/>
          </w:tcPr>
          <w:p w14:paraId="25CE96E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MEHMET</w:t>
            </w:r>
            <w:r w:rsidRPr="00A36853">
              <w:rPr>
                <w:rFonts w:ascii="Arial" w:eastAsia="Times New Roman" w:hAnsi="Arial" w:cs="Arial"/>
                <w:sz w:val="6"/>
                <w:szCs w:val="6"/>
                <w:lang w:val="sq-AL" w:eastAsia="sq-AL"/>
              </w:rPr>
              <w:br/>
              <w:t>ENGJELLUSHE</w:t>
            </w:r>
          </w:p>
        </w:tc>
        <w:tc>
          <w:tcPr>
            <w:tcW w:w="162" w:type="pct"/>
            <w:tcBorders>
              <w:top w:val="single" w:sz="4" w:space="0" w:color="auto"/>
              <w:left w:val="nil"/>
              <w:bottom w:val="nil"/>
              <w:right w:val="single" w:sz="4" w:space="0" w:color="auto"/>
            </w:tcBorders>
            <w:shd w:val="clear" w:color="000000" w:fill="FFFFFF"/>
            <w:vAlign w:val="center"/>
            <w:hideMark/>
          </w:tcPr>
          <w:p w14:paraId="25CE96E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HAXHI</w:t>
            </w:r>
            <w:r w:rsidRPr="00A36853">
              <w:rPr>
                <w:rFonts w:ascii="Arial" w:eastAsia="Times New Roman" w:hAnsi="Arial" w:cs="Arial"/>
                <w:sz w:val="6"/>
                <w:szCs w:val="6"/>
                <w:lang w:val="sq-AL" w:eastAsia="sq-AL"/>
              </w:rPr>
              <w:br/>
              <w:t>HAMDI</w:t>
            </w:r>
          </w:p>
        </w:tc>
        <w:tc>
          <w:tcPr>
            <w:tcW w:w="254" w:type="pct"/>
            <w:tcBorders>
              <w:top w:val="single" w:sz="4" w:space="0" w:color="auto"/>
              <w:left w:val="nil"/>
              <w:bottom w:val="nil"/>
              <w:right w:val="single" w:sz="4" w:space="0" w:color="auto"/>
            </w:tcBorders>
            <w:shd w:val="clear" w:color="000000" w:fill="FFFFFF"/>
            <w:vAlign w:val="center"/>
            <w:hideMark/>
          </w:tcPr>
          <w:p w14:paraId="25CE96E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SHANI</w:t>
            </w:r>
            <w:r w:rsidRPr="00A36853">
              <w:rPr>
                <w:rFonts w:ascii="Arial" w:eastAsia="Times New Roman" w:hAnsi="Arial" w:cs="Arial"/>
                <w:sz w:val="6"/>
                <w:szCs w:val="6"/>
                <w:lang w:val="sq-AL" w:eastAsia="sq-AL"/>
              </w:rPr>
              <w:br/>
              <w:t>SHANI</w:t>
            </w:r>
          </w:p>
        </w:tc>
        <w:tc>
          <w:tcPr>
            <w:tcW w:w="123" w:type="pct"/>
            <w:tcBorders>
              <w:top w:val="single" w:sz="4" w:space="0" w:color="auto"/>
              <w:left w:val="nil"/>
              <w:bottom w:val="nil"/>
              <w:right w:val="single" w:sz="4" w:space="0" w:color="auto"/>
            </w:tcBorders>
            <w:shd w:val="clear" w:color="000000" w:fill="FFFFFF"/>
            <w:noWrap/>
            <w:vAlign w:val="center"/>
            <w:hideMark/>
          </w:tcPr>
          <w:p w14:paraId="25CE96E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single" w:sz="4" w:space="0" w:color="auto"/>
              <w:left w:val="nil"/>
              <w:bottom w:val="nil"/>
              <w:right w:val="single" w:sz="4" w:space="0" w:color="auto"/>
            </w:tcBorders>
            <w:shd w:val="clear" w:color="000000" w:fill="FFFFFF"/>
            <w:vAlign w:val="center"/>
            <w:hideMark/>
          </w:tcPr>
          <w:p w14:paraId="25CE96E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single" w:sz="4" w:space="0" w:color="auto"/>
              <w:left w:val="nil"/>
              <w:bottom w:val="nil"/>
              <w:right w:val="single" w:sz="4" w:space="0" w:color="auto"/>
            </w:tcBorders>
            <w:shd w:val="clear" w:color="000000" w:fill="FFFFFF"/>
            <w:noWrap/>
            <w:vAlign w:val="center"/>
            <w:hideMark/>
          </w:tcPr>
          <w:p w14:paraId="25CE96E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113/7+1-10</w:t>
            </w:r>
          </w:p>
        </w:tc>
        <w:tc>
          <w:tcPr>
            <w:tcW w:w="197" w:type="pct"/>
            <w:tcBorders>
              <w:top w:val="single" w:sz="4" w:space="0" w:color="auto"/>
              <w:left w:val="nil"/>
              <w:bottom w:val="nil"/>
              <w:right w:val="single" w:sz="4" w:space="0" w:color="auto"/>
            </w:tcBorders>
            <w:shd w:val="clear" w:color="000000" w:fill="FFFFFF"/>
            <w:vAlign w:val="center"/>
            <w:hideMark/>
          </w:tcPr>
          <w:p w14:paraId="25CE96E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single" w:sz="4" w:space="0" w:color="auto"/>
              <w:left w:val="nil"/>
              <w:bottom w:val="nil"/>
              <w:right w:val="single" w:sz="4" w:space="0" w:color="auto"/>
            </w:tcBorders>
            <w:shd w:val="clear" w:color="000000" w:fill="FFFFFF"/>
            <w:noWrap/>
            <w:vAlign w:val="center"/>
            <w:hideMark/>
          </w:tcPr>
          <w:p w14:paraId="25CE96E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67.00</w:t>
            </w:r>
          </w:p>
        </w:tc>
        <w:tc>
          <w:tcPr>
            <w:tcW w:w="128" w:type="pct"/>
            <w:tcBorders>
              <w:top w:val="nil"/>
              <w:left w:val="nil"/>
              <w:bottom w:val="single" w:sz="4" w:space="0" w:color="auto"/>
              <w:right w:val="single" w:sz="4" w:space="0" w:color="auto"/>
            </w:tcBorders>
            <w:shd w:val="clear" w:color="000000" w:fill="FFFFFF"/>
            <w:noWrap/>
            <w:vAlign w:val="center"/>
            <w:hideMark/>
          </w:tcPr>
          <w:p w14:paraId="25CE96E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nil"/>
              <w:right w:val="single" w:sz="4" w:space="0" w:color="auto"/>
            </w:tcBorders>
            <w:shd w:val="clear" w:color="000000" w:fill="FFFFFF"/>
            <w:noWrap/>
            <w:vAlign w:val="center"/>
            <w:hideMark/>
          </w:tcPr>
          <w:p w14:paraId="25CE96E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single" w:sz="4" w:space="0" w:color="auto"/>
              <w:left w:val="nil"/>
              <w:bottom w:val="nil"/>
              <w:right w:val="single" w:sz="4" w:space="0" w:color="auto"/>
            </w:tcBorders>
            <w:shd w:val="clear" w:color="000000" w:fill="FFFFFF"/>
            <w:noWrap/>
            <w:vAlign w:val="center"/>
            <w:hideMark/>
          </w:tcPr>
          <w:p w14:paraId="25CE96E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6E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single" w:sz="4" w:space="0" w:color="auto"/>
              <w:left w:val="nil"/>
              <w:bottom w:val="nil"/>
              <w:right w:val="single" w:sz="4" w:space="0" w:color="auto"/>
            </w:tcBorders>
            <w:shd w:val="clear" w:color="000000" w:fill="FFFFFF"/>
            <w:noWrap/>
            <w:vAlign w:val="center"/>
            <w:hideMark/>
          </w:tcPr>
          <w:p w14:paraId="25CE96E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6F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6F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nil"/>
              <w:right w:val="single" w:sz="4" w:space="0" w:color="auto"/>
            </w:tcBorders>
            <w:shd w:val="clear" w:color="000000" w:fill="FFFFFF"/>
            <w:noWrap/>
            <w:vAlign w:val="center"/>
            <w:hideMark/>
          </w:tcPr>
          <w:p w14:paraId="25CE96F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single" w:sz="4" w:space="0" w:color="auto"/>
              <w:left w:val="nil"/>
              <w:bottom w:val="nil"/>
              <w:right w:val="single" w:sz="4" w:space="0" w:color="auto"/>
            </w:tcBorders>
            <w:shd w:val="clear" w:color="000000" w:fill="FFFFFF"/>
            <w:noWrap/>
            <w:vAlign w:val="center"/>
            <w:hideMark/>
          </w:tcPr>
          <w:p w14:paraId="25CE96F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single" w:sz="4" w:space="0" w:color="auto"/>
              <w:left w:val="nil"/>
              <w:bottom w:val="nil"/>
              <w:right w:val="single" w:sz="4" w:space="0" w:color="auto"/>
            </w:tcBorders>
            <w:shd w:val="clear" w:color="000000" w:fill="FFFFFF"/>
            <w:noWrap/>
            <w:vAlign w:val="center"/>
            <w:hideMark/>
          </w:tcPr>
          <w:p w14:paraId="25CE96F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nil"/>
              <w:right w:val="single" w:sz="4" w:space="0" w:color="auto"/>
            </w:tcBorders>
            <w:shd w:val="clear" w:color="000000" w:fill="FFFFFF"/>
            <w:noWrap/>
            <w:vAlign w:val="center"/>
            <w:hideMark/>
          </w:tcPr>
          <w:p w14:paraId="25CE96F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67.00</w:t>
            </w:r>
          </w:p>
        </w:tc>
        <w:tc>
          <w:tcPr>
            <w:tcW w:w="163" w:type="pct"/>
            <w:tcBorders>
              <w:top w:val="nil"/>
              <w:left w:val="nil"/>
              <w:bottom w:val="single" w:sz="4" w:space="0" w:color="auto"/>
              <w:right w:val="single" w:sz="4" w:space="0" w:color="auto"/>
            </w:tcBorders>
            <w:shd w:val="clear" w:color="000000" w:fill="FFFFFF"/>
            <w:noWrap/>
            <w:vAlign w:val="center"/>
            <w:hideMark/>
          </w:tcPr>
          <w:p w14:paraId="25CE96F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6F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nil"/>
              <w:right w:val="single" w:sz="4" w:space="0" w:color="auto"/>
            </w:tcBorders>
            <w:shd w:val="clear" w:color="000000" w:fill="FFFFFF"/>
            <w:noWrap/>
            <w:vAlign w:val="center"/>
            <w:hideMark/>
          </w:tcPr>
          <w:p w14:paraId="25CE96F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single" w:sz="4" w:space="0" w:color="auto"/>
              <w:left w:val="nil"/>
              <w:bottom w:val="nil"/>
              <w:right w:val="single" w:sz="4" w:space="0" w:color="auto"/>
            </w:tcBorders>
            <w:shd w:val="clear" w:color="000000" w:fill="FFFFFF"/>
            <w:noWrap/>
            <w:vAlign w:val="center"/>
            <w:hideMark/>
          </w:tcPr>
          <w:p w14:paraId="25CE96F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6F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6F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67.00</w:t>
            </w:r>
          </w:p>
        </w:tc>
        <w:tc>
          <w:tcPr>
            <w:tcW w:w="156" w:type="pct"/>
            <w:tcBorders>
              <w:top w:val="nil"/>
              <w:left w:val="nil"/>
              <w:bottom w:val="single" w:sz="4" w:space="0" w:color="auto"/>
              <w:right w:val="single" w:sz="4" w:space="0" w:color="auto"/>
            </w:tcBorders>
            <w:shd w:val="clear" w:color="000000" w:fill="FFFFFF"/>
            <w:vAlign w:val="center"/>
            <w:hideMark/>
          </w:tcPr>
          <w:p w14:paraId="25CE96F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6F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6F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6F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70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723" w14:textId="7ADEF271"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70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58</w:t>
            </w:r>
          </w:p>
        </w:tc>
        <w:tc>
          <w:tcPr>
            <w:tcW w:w="139" w:type="pct"/>
            <w:vMerge/>
            <w:tcBorders>
              <w:top w:val="nil"/>
              <w:left w:val="single" w:sz="4" w:space="0" w:color="auto"/>
              <w:bottom w:val="single" w:sz="4" w:space="0" w:color="000000"/>
              <w:right w:val="single" w:sz="4" w:space="0" w:color="auto"/>
            </w:tcBorders>
            <w:vAlign w:val="center"/>
            <w:hideMark/>
          </w:tcPr>
          <w:p w14:paraId="25CE9703"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70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16</w:t>
            </w:r>
          </w:p>
        </w:tc>
        <w:tc>
          <w:tcPr>
            <w:tcW w:w="183" w:type="pct"/>
            <w:tcBorders>
              <w:top w:val="single" w:sz="4" w:space="0" w:color="auto"/>
              <w:left w:val="nil"/>
              <w:bottom w:val="nil"/>
              <w:right w:val="single" w:sz="4" w:space="0" w:color="auto"/>
            </w:tcBorders>
            <w:shd w:val="clear" w:color="000000" w:fill="FFFFFF"/>
            <w:vAlign w:val="center"/>
            <w:hideMark/>
          </w:tcPr>
          <w:p w14:paraId="25CE970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ALBERT</w:t>
            </w:r>
          </w:p>
        </w:tc>
        <w:tc>
          <w:tcPr>
            <w:tcW w:w="162" w:type="pct"/>
            <w:tcBorders>
              <w:top w:val="single" w:sz="4" w:space="0" w:color="auto"/>
              <w:left w:val="nil"/>
              <w:bottom w:val="nil"/>
              <w:right w:val="single" w:sz="4" w:space="0" w:color="auto"/>
            </w:tcBorders>
            <w:shd w:val="clear" w:color="000000" w:fill="FFFFFF"/>
            <w:vAlign w:val="center"/>
            <w:hideMark/>
          </w:tcPr>
          <w:p w14:paraId="25CE970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HASAN</w:t>
            </w:r>
          </w:p>
        </w:tc>
        <w:tc>
          <w:tcPr>
            <w:tcW w:w="254" w:type="pct"/>
            <w:tcBorders>
              <w:top w:val="single" w:sz="4" w:space="0" w:color="auto"/>
              <w:left w:val="nil"/>
              <w:bottom w:val="nil"/>
              <w:right w:val="single" w:sz="4" w:space="0" w:color="auto"/>
            </w:tcBorders>
            <w:shd w:val="clear" w:color="000000" w:fill="FFFFFF"/>
            <w:vAlign w:val="center"/>
            <w:hideMark/>
          </w:tcPr>
          <w:p w14:paraId="25CE970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CARA</w:t>
            </w:r>
          </w:p>
        </w:tc>
        <w:tc>
          <w:tcPr>
            <w:tcW w:w="123" w:type="pct"/>
            <w:tcBorders>
              <w:top w:val="single" w:sz="4" w:space="0" w:color="auto"/>
              <w:left w:val="nil"/>
              <w:bottom w:val="nil"/>
              <w:right w:val="single" w:sz="4" w:space="0" w:color="auto"/>
            </w:tcBorders>
            <w:shd w:val="clear" w:color="000000" w:fill="FFFFFF"/>
            <w:noWrap/>
            <w:vAlign w:val="center"/>
            <w:hideMark/>
          </w:tcPr>
          <w:p w14:paraId="25CE970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single" w:sz="4" w:space="0" w:color="auto"/>
              <w:left w:val="nil"/>
              <w:bottom w:val="nil"/>
              <w:right w:val="single" w:sz="4" w:space="0" w:color="auto"/>
            </w:tcBorders>
            <w:shd w:val="clear" w:color="000000" w:fill="FFFFFF"/>
            <w:vAlign w:val="center"/>
            <w:hideMark/>
          </w:tcPr>
          <w:p w14:paraId="25CE970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single" w:sz="4" w:space="0" w:color="auto"/>
              <w:left w:val="nil"/>
              <w:bottom w:val="nil"/>
              <w:right w:val="single" w:sz="4" w:space="0" w:color="auto"/>
            </w:tcBorders>
            <w:shd w:val="clear" w:color="000000" w:fill="FFFFFF"/>
            <w:noWrap/>
            <w:vAlign w:val="center"/>
            <w:hideMark/>
          </w:tcPr>
          <w:p w14:paraId="25CE970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113/7+1-14</w:t>
            </w:r>
          </w:p>
        </w:tc>
        <w:tc>
          <w:tcPr>
            <w:tcW w:w="197" w:type="pct"/>
            <w:tcBorders>
              <w:top w:val="single" w:sz="4" w:space="0" w:color="auto"/>
              <w:left w:val="nil"/>
              <w:bottom w:val="nil"/>
              <w:right w:val="single" w:sz="4" w:space="0" w:color="auto"/>
            </w:tcBorders>
            <w:shd w:val="clear" w:color="000000" w:fill="FFFFFF"/>
            <w:vAlign w:val="center"/>
            <w:hideMark/>
          </w:tcPr>
          <w:p w14:paraId="25CE970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single" w:sz="4" w:space="0" w:color="auto"/>
              <w:left w:val="nil"/>
              <w:bottom w:val="nil"/>
              <w:right w:val="single" w:sz="4" w:space="0" w:color="auto"/>
            </w:tcBorders>
            <w:shd w:val="clear" w:color="000000" w:fill="FFFFFF"/>
            <w:noWrap/>
            <w:vAlign w:val="center"/>
            <w:hideMark/>
          </w:tcPr>
          <w:p w14:paraId="25CE970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67.00</w:t>
            </w:r>
          </w:p>
        </w:tc>
        <w:tc>
          <w:tcPr>
            <w:tcW w:w="128" w:type="pct"/>
            <w:tcBorders>
              <w:top w:val="nil"/>
              <w:left w:val="nil"/>
              <w:bottom w:val="single" w:sz="4" w:space="0" w:color="auto"/>
              <w:right w:val="single" w:sz="4" w:space="0" w:color="auto"/>
            </w:tcBorders>
            <w:shd w:val="clear" w:color="000000" w:fill="FFFFFF"/>
            <w:noWrap/>
            <w:vAlign w:val="center"/>
            <w:hideMark/>
          </w:tcPr>
          <w:p w14:paraId="25CE970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nil"/>
              <w:right w:val="single" w:sz="4" w:space="0" w:color="auto"/>
            </w:tcBorders>
            <w:shd w:val="clear" w:color="000000" w:fill="FFFFFF"/>
            <w:noWrap/>
            <w:vAlign w:val="center"/>
            <w:hideMark/>
          </w:tcPr>
          <w:p w14:paraId="25CE970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single" w:sz="4" w:space="0" w:color="auto"/>
              <w:left w:val="nil"/>
              <w:bottom w:val="nil"/>
              <w:right w:val="single" w:sz="4" w:space="0" w:color="auto"/>
            </w:tcBorders>
            <w:shd w:val="clear" w:color="000000" w:fill="FFFFFF"/>
            <w:noWrap/>
            <w:vAlign w:val="center"/>
            <w:hideMark/>
          </w:tcPr>
          <w:p w14:paraId="25CE970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71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single" w:sz="4" w:space="0" w:color="auto"/>
              <w:left w:val="nil"/>
              <w:bottom w:val="nil"/>
              <w:right w:val="single" w:sz="4" w:space="0" w:color="auto"/>
            </w:tcBorders>
            <w:shd w:val="clear" w:color="000000" w:fill="FFFFFF"/>
            <w:noWrap/>
            <w:vAlign w:val="center"/>
            <w:hideMark/>
          </w:tcPr>
          <w:p w14:paraId="25CE971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71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71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nil"/>
              <w:right w:val="single" w:sz="4" w:space="0" w:color="auto"/>
            </w:tcBorders>
            <w:shd w:val="clear" w:color="000000" w:fill="FFFFFF"/>
            <w:noWrap/>
            <w:vAlign w:val="center"/>
            <w:hideMark/>
          </w:tcPr>
          <w:p w14:paraId="25CE971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single" w:sz="4" w:space="0" w:color="auto"/>
              <w:left w:val="nil"/>
              <w:bottom w:val="nil"/>
              <w:right w:val="single" w:sz="4" w:space="0" w:color="auto"/>
            </w:tcBorders>
            <w:shd w:val="clear" w:color="000000" w:fill="FFFFFF"/>
            <w:noWrap/>
            <w:vAlign w:val="center"/>
            <w:hideMark/>
          </w:tcPr>
          <w:p w14:paraId="25CE971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single" w:sz="4" w:space="0" w:color="auto"/>
              <w:left w:val="nil"/>
              <w:bottom w:val="nil"/>
              <w:right w:val="single" w:sz="4" w:space="0" w:color="auto"/>
            </w:tcBorders>
            <w:shd w:val="clear" w:color="000000" w:fill="FFFFFF"/>
            <w:noWrap/>
            <w:vAlign w:val="center"/>
            <w:hideMark/>
          </w:tcPr>
          <w:p w14:paraId="25CE971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nil"/>
              <w:right w:val="single" w:sz="4" w:space="0" w:color="auto"/>
            </w:tcBorders>
            <w:shd w:val="clear" w:color="000000" w:fill="FFFFFF"/>
            <w:noWrap/>
            <w:vAlign w:val="center"/>
            <w:hideMark/>
          </w:tcPr>
          <w:p w14:paraId="25CE971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67.00</w:t>
            </w:r>
          </w:p>
        </w:tc>
        <w:tc>
          <w:tcPr>
            <w:tcW w:w="163" w:type="pct"/>
            <w:tcBorders>
              <w:top w:val="nil"/>
              <w:left w:val="nil"/>
              <w:bottom w:val="single" w:sz="4" w:space="0" w:color="auto"/>
              <w:right w:val="single" w:sz="4" w:space="0" w:color="auto"/>
            </w:tcBorders>
            <w:shd w:val="clear" w:color="000000" w:fill="FFFFFF"/>
            <w:noWrap/>
            <w:vAlign w:val="center"/>
            <w:hideMark/>
          </w:tcPr>
          <w:p w14:paraId="25CE971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71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nil"/>
              <w:right w:val="single" w:sz="4" w:space="0" w:color="auto"/>
            </w:tcBorders>
            <w:shd w:val="clear" w:color="000000" w:fill="FFFFFF"/>
            <w:noWrap/>
            <w:vAlign w:val="center"/>
            <w:hideMark/>
          </w:tcPr>
          <w:p w14:paraId="25CE971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single" w:sz="4" w:space="0" w:color="auto"/>
              <w:left w:val="nil"/>
              <w:bottom w:val="nil"/>
              <w:right w:val="single" w:sz="4" w:space="0" w:color="auto"/>
            </w:tcBorders>
            <w:shd w:val="clear" w:color="000000" w:fill="FFFFFF"/>
            <w:noWrap/>
            <w:vAlign w:val="center"/>
            <w:hideMark/>
          </w:tcPr>
          <w:p w14:paraId="25CE971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71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71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67.00</w:t>
            </w:r>
          </w:p>
        </w:tc>
        <w:tc>
          <w:tcPr>
            <w:tcW w:w="156" w:type="pct"/>
            <w:tcBorders>
              <w:top w:val="nil"/>
              <w:left w:val="nil"/>
              <w:bottom w:val="single" w:sz="4" w:space="0" w:color="auto"/>
              <w:right w:val="single" w:sz="4" w:space="0" w:color="auto"/>
            </w:tcBorders>
            <w:shd w:val="clear" w:color="000000" w:fill="FFFFFF"/>
            <w:vAlign w:val="center"/>
            <w:hideMark/>
          </w:tcPr>
          <w:p w14:paraId="25CE971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71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72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72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72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r w:rsidRPr="00A36853">
              <w:rPr>
                <w:rFonts w:ascii="Arial" w:eastAsia="Times New Roman" w:hAnsi="Arial" w:cs="Arial"/>
                <w:sz w:val="6"/>
                <w:szCs w:val="6"/>
                <w:lang w:val="sq-AL" w:eastAsia="sq-AL"/>
              </w:rPr>
              <w:br/>
              <w:t>Kjo pasuri eshte lene peng ne favor te Fondit Besa me kontrate hip. Nr. 160 rep. 985 kol. Dt. 4.4.2018</w:t>
            </w:r>
          </w:p>
        </w:tc>
      </w:tr>
      <w:tr w:rsidR="00E249F6" w:rsidRPr="00A36853" w14:paraId="25CE9745" w14:textId="6555177E"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72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59</w:t>
            </w:r>
          </w:p>
        </w:tc>
        <w:tc>
          <w:tcPr>
            <w:tcW w:w="139" w:type="pct"/>
            <w:vMerge/>
            <w:tcBorders>
              <w:top w:val="nil"/>
              <w:left w:val="single" w:sz="4" w:space="0" w:color="auto"/>
              <w:bottom w:val="single" w:sz="4" w:space="0" w:color="000000"/>
              <w:right w:val="single" w:sz="4" w:space="0" w:color="auto"/>
            </w:tcBorders>
            <w:vAlign w:val="center"/>
            <w:hideMark/>
          </w:tcPr>
          <w:p w14:paraId="25CE9725"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72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17</w:t>
            </w:r>
          </w:p>
        </w:tc>
        <w:tc>
          <w:tcPr>
            <w:tcW w:w="183" w:type="pct"/>
            <w:tcBorders>
              <w:top w:val="single" w:sz="4" w:space="0" w:color="auto"/>
              <w:left w:val="nil"/>
              <w:bottom w:val="nil"/>
              <w:right w:val="single" w:sz="4" w:space="0" w:color="auto"/>
            </w:tcBorders>
            <w:shd w:val="clear" w:color="000000" w:fill="FFFFFF"/>
            <w:vAlign w:val="center"/>
            <w:hideMark/>
          </w:tcPr>
          <w:p w14:paraId="25CE972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SHYQYRI</w:t>
            </w:r>
            <w:r w:rsidRPr="00A36853">
              <w:rPr>
                <w:rFonts w:ascii="Arial" w:eastAsia="Times New Roman" w:hAnsi="Arial" w:cs="Arial"/>
                <w:sz w:val="6"/>
                <w:szCs w:val="6"/>
                <w:lang w:val="sq-AL" w:eastAsia="sq-AL"/>
              </w:rPr>
              <w:br/>
              <w:t>SALIE</w:t>
            </w:r>
            <w:r w:rsidRPr="00A36853">
              <w:rPr>
                <w:rFonts w:ascii="Arial" w:eastAsia="Times New Roman" w:hAnsi="Arial" w:cs="Arial"/>
                <w:sz w:val="6"/>
                <w:szCs w:val="6"/>
                <w:lang w:val="sq-AL" w:eastAsia="sq-AL"/>
              </w:rPr>
              <w:br/>
              <w:t>NATASHA</w:t>
            </w:r>
          </w:p>
        </w:tc>
        <w:tc>
          <w:tcPr>
            <w:tcW w:w="162" w:type="pct"/>
            <w:tcBorders>
              <w:top w:val="single" w:sz="4" w:space="0" w:color="auto"/>
              <w:left w:val="nil"/>
              <w:bottom w:val="nil"/>
              <w:right w:val="single" w:sz="4" w:space="0" w:color="auto"/>
            </w:tcBorders>
            <w:shd w:val="clear" w:color="000000" w:fill="FFFFFF"/>
            <w:vAlign w:val="center"/>
            <w:hideMark/>
          </w:tcPr>
          <w:p w14:paraId="25CE972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PERIM</w:t>
            </w:r>
            <w:r w:rsidRPr="00A36853">
              <w:rPr>
                <w:rFonts w:ascii="Arial" w:eastAsia="Times New Roman" w:hAnsi="Arial" w:cs="Arial"/>
                <w:sz w:val="6"/>
                <w:szCs w:val="6"/>
                <w:lang w:val="sq-AL" w:eastAsia="sq-AL"/>
              </w:rPr>
              <w:br/>
              <w:t>HYSEN</w:t>
            </w:r>
            <w:r w:rsidRPr="00A36853">
              <w:rPr>
                <w:rFonts w:ascii="Arial" w:eastAsia="Times New Roman" w:hAnsi="Arial" w:cs="Arial"/>
                <w:sz w:val="6"/>
                <w:szCs w:val="6"/>
                <w:lang w:val="sq-AL" w:eastAsia="sq-AL"/>
              </w:rPr>
              <w:br/>
              <w:t>SHYQYRI</w:t>
            </w:r>
          </w:p>
        </w:tc>
        <w:tc>
          <w:tcPr>
            <w:tcW w:w="254" w:type="pct"/>
            <w:tcBorders>
              <w:top w:val="single" w:sz="4" w:space="0" w:color="auto"/>
              <w:left w:val="nil"/>
              <w:bottom w:val="nil"/>
              <w:right w:val="single" w:sz="4" w:space="0" w:color="auto"/>
            </w:tcBorders>
            <w:shd w:val="clear" w:color="000000" w:fill="FFFFFF"/>
            <w:vAlign w:val="center"/>
            <w:hideMark/>
          </w:tcPr>
          <w:p w14:paraId="25CE972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GREKU</w:t>
            </w:r>
            <w:r w:rsidRPr="00A36853">
              <w:rPr>
                <w:rFonts w:ascii="Arial" w:eastAsia="Times New Roman" w:hAnsi="Arial" w:cs="Arial"/>
                <w:sz w:val="6"/>
                <w:szCs w:val="6"/>
                <w:lang w:val="sq-AL" w:eastAsia="sq-AL"/>
              </w:rPr>
              <w:br/>
              <w:t>GREKU</w:t>
            </w:r>
            <w:r w:rsidRPr="00A36853">
              <w:rPr>
                <w:rFonts w:ascii="Arial" w:eastAsia="Times New Roman" w:hAnsi="Arial" w:cs="Arial"/>
                <w:sz w:val="6"/>
                <w:szCs w:val="6"/>
                <w:lang w:val="sq-AL" w:eastAsia="sq-AL"/>
              </w:rPr>
              <w:br/>
              <w:t>GREKU</w:t>
            </w:r>
          </w:p>
        </w:tc>
        <w:tc>
          <w:tcPr>
            <w:tcW w:w="123" w:type="pct"/>
            <w:tcBorders>
              <w:top w:val="single" w:sz="4" w:space="0" w:color="auto"/>
              <w:left w:val="nil"/>
              <w:bottom w:val="nil"/>
              <w:right w:val="single" w:sz="4" w:space="0" w:color="auto"/>
            </w:tcBorders>
            <w:shd w:val="clear" w:color="000000" w:fill="FFFFFF"/>
            <w:noWrap/>
            <w:vAlign w:val="center"/>
            <w:hideMark/>
          </w:tcPr>
          <w:p w14:paraId="25CE972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single" w:sz="4" w:space="0" w:color="auto"/>
              <w:left w:val="nil"/>
              <w:bottom w:val="nil"/>
              <w:right w:val="single" w:sz="4" w:space="0" w:color="auto"/>
            </w:tcBorders>
            <w:shd w:val="clear" w:color="000000" w:fill="FFFFFF"/>
            <w:vAlign w:val="center"/>
            <w:hideMark/>
          </w:tcPr>
          <w:p w14:paraId="25CE972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single" w:sz="4" w:space="0" w:color="auto"/>
              <w:left w:val="nil"/>
              <w:bottom w:val="nil"/>
              <w:right w:val="single" w:sz="4" w:space="0" w:color="auto"/>
            </w:tcBorders>
            <w:shd w:val="clear" w:color="000000" w:fill="FFFFFF"/>
            <w:vAlign w:val="center"/>
            <w:hideMark/>
          </w:tcPr>
          <w:p w14:paraId="25CE972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113/7+1-15</w:t>
            </w:r>
            <w:r w:rsidRPr="00A36853">
              <w:rPr>
                <w:rFonts w:ascii="Arial" w:eastAsia="Times New Roman" w:hAnsi="Arial" w:cs="Arial"/>
                <w:sz w:val="6"/>
                <w:szCs w:val="6"/>
                <w:lang w:val="sq-AL" w:eastAsia="sq-AL"/>
              </w:rPr>
              <w:br/>
              <w:t>Vol.7 fq.210</w:t>
            </w:r>
          </w:p>
        </w:tc>
        <w:tc>
          <w:tcPr>
            <w:tcW w:w="197" w:type="pct"/>
            <w:tcBorders>
              <w:top w:val="single" w:sz="4" w:space="0" w:color="auto"/>
              <w:left w:val="nil"/>
              <w:bottom w:val="nil"/>
              <w:right w:val="single" w:sz="4" w:space="0" w:color="auto"/>
            </w:tcBorders>
            <w:shd w:val="clear" w:color="000000" w:fill="FFFFFF"/>
            <w:vAlign w:val="center"/>
            <w:hideMark/>
          </w:tcPr>
          <w:p w14:paraId="25CE972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single" w:sz="4" w:space="0" w:color="auto"/>
              <w:left w:val="nil"/>
              <w:bottom w:val="nil"/>
              <w:right w:val="single" w:sz="4" w:space="0" w:color="auto"/>
            </w:tcBorders>
            <w:shd w:val="clear" w:color="000000" w:fill="FFFFFF"/>
            <w:noWrap/>
            <w:vAlign w:val="center"/>
            <w:hideMark/>
          </w:tcPr>
          <w:p w14:paraId="25CE972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79.00</w:t>
            </w:r>
          </w:p>
        </w:tc>
        <w:tc>
          <w:tcPr>
            <w:tcW w:w="128" w:type="pct"/>
            <w:tcBorders>
              <w:top w:val="nil"/>
              <w:left w:val="nil"/>
              <w:bottom w:val="single" w:sz="4" w:space="0" w:color="auto"/>
              <w:right w:val="single" w:sz="4" w:space="0" w:color="auto"/>
            </w:tcBorders>
            <w:shd w:val="clear" w:color="000000" w:fill="FFFFFF"/>
            <w:noWrap/>
            <w:vAlign w:val="center"/>
            <w:hideMark/>
          </w:tcPr>
          <w:p w14:paraId="25CE972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nil"/>
              <w:right w:val="single" w:sz="4" w:space="0" w:color="auto"/>
            </w:tcBorders>
            <w:shd w:val="clear" w:color="000000" w:fill="FFFFFF"/>
            <w:noWrap/>
            <w:vAlign w:val="center"/>
            <w:hideMark/>
          </w:tcPr>
          <w:p w14:paraId="25CE973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single" w:sz="4" w:space="0" w:color="auto"/>
              <w:left w:val="nil"/>
              <w:bottom w:val="nil"/>
              <w:right w:val="single" w:sz="4" w:space="0" w:color="auto"/>
            </w:tcBorders>
            <w:shd w:val="clear" w:color="000000" w:fill="FFFFFF"/>
            <w:noWrap/>
            <w:vAlign w:val="center"/>
            <w:hideMark/>
          </w:tcPr>
          <w:p w14:paraId="25CE973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73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single" w:sz="4" w:space="0" w:color="auto"/>
              <w:left w:val="nil"/>
              <w:bottom w:val="nil"/>
              <w:right w:val="single" w:sz="4" w:space="0" w:color="auto"/>
            </w:tcBorders>
            <w:shd w:val="clear" w:color="000000" w:fill="FFFFFF"/>
            <w:noWrap/>
            <w:vAlign w:val="center"/>
            <w:hideMark/>
          </w:tcPr>
          <w:p w14:paraId="25CE973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73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73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nil"/>
              <w:right w:val="single" w:sz="4" w:space="0" w:color="auto"/>
            </w:tcBorders>
            <w:shd w:val="clear" w:color="000000" w:fill="FFFFFF"/>
            <w:noWrap/>
            <w:vAlign w:val="center"/>
            <w:hideMark/>
          </w:tcPr>
          <w:p w14:paraId="25CE973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single" w:sz="4" w:space="0" w:color="auto"/>
              <w:left w:val="nil"/>
              <w:bottom w:val="nil"/>
              <w:right w:val="single" w:sz="4" w:space="0" w:color="auto"/>
            </w:tcBorders>
            <w:shd w:val="clear" w:color="000000" w:fill="FFFFFF"/>
            <w:noWrap/>
            <w:vAlign w:val="center"/>
            <w:hideMark/>
          </w:tcPr>
          <w:p w14:paraId="25CE973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single" w:sz="4" w:space="0" w:color="auto"/>
              <w:left w:val="nil"/>
              <w:bottom w:val="nil"/>
              <w:right w:val="single" w:sz="4" w:space="0" w:color="auto"/>
            </w:tcBorders>
            <w:shd w:val="clear" w:color="000000" w:fill="FFFFFF"/>
            <w:noWrap/>
            <w:vAlign w:val="center"/>
            <w:hideMark/>
          </w:tcPr>
          <w:p w14:paraId="25CE973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nil"/>
              <w:right w:val="single" w:sz="4" w:space="0" w:color="auto"/>
            </w:tcBorders>
            <w:shd w:val="clear" w:color="000000" w:fill="FFFFFF"/>
            <w:noWrap/>
            <w:vAlign w:val="center"/>
            <w:hideMark/>
          </w:tcPr>
          <w:p w14:paraId="25CE973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79.00</w:t>
            </w:r>
          </w:p>
        </w:tc>
        <w:tc>
          <w:tcPr>
            <w:tcW w:w="163" w:type="pct"/>
            <w:tcBorders>
              <w:top w:val="nil"/>
              <w:left w:val="nil"/>
              <w:bottom w:val="single" w:sz="4" w:space="0" w:color="auto"/>
              <w:right w:val="single" w:sz="4" w:space="0" w:color="auto"/>
            </w:tcBorders>
            <w:shd w:val="clear" w:color="000000" w:fill="FFFFFF"/>
            <w:noWrap/>
            <w:vAlign w:val="center"/>
            <w:hideMark/>
          </w:tcPr>
          <w:p w14:paraId="25CE973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73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nil"/>
              <w:right w:val="single" w:sz="4" w:space="0" w:color="auto"/>
            </w:tcBorders>
            <w:shd w:val="clear" w:color="000000" w:fill="FFFFFF"/>
            <w:noWrap/>
            <w:vAlign w:val="center"/>
            <w:hideMark/>
          </w:tcPr>
          <w:p w14:paraId="25CE973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single" w:sz="4" w:space="0" w:color="auto"/>
              <w:left w:val="nil"/>
              <w:bottom w:val="nil"/>
              <w:right w:val="single" w:sz="4" w:space="0" w:color="auto"/>
            </w:tcBorders>
            <w:shd w:val="clear" w:color="000000" w:fill="FFFFFF"/>
            <w:noWrap/>
            <w:vAlign w:val="center"/>
            <w:hideMark/>
          </w:tcPr>
          <w:p w14:paraId="25CE973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73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73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79.00</w:t>
            </w:r>
          </w:p>
        </w:tc>
        <w:tc>
          <w:tcPr>
            <w:tcW w:w="156" w:type="pct"/>
            <w:tcBorders>
              <w:top w:val="nil"/>
              <w:left w:val="nil"/>
              <w:bottom w:val="single" w:sz="4" w:space="0" w:color="auto"/>
              <w:right w:val="single" w:sz="4" w:space="0" w:color="auto"/>
            </w:tcBorders>
            <w:shd w:val="clear" w:color="000000" w:fill="FFFFFF"/>
            <w:vAlign w:val="center"/>
            <w:hideMark/>
          </w:tcPr>
          <w:p w14:paraId="25CE974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74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74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74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74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767" w14:textId="4F1B2DAC"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74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60</w:t>
            </w:r>
          </w:p>
        </w:tc>
        <w:tc>
          <w:tcPr>
            <w:tcW w:w="139" w:type="pct"/>
            <w:vMerge/>
            <w:tcBorders>
              <w:top w:val="nil"/>
              <w:left w:val="single" w:sz="4" w:space="0" w:color="auto"/>
              <w:bottom w:val="single" w:sz="4" w:space="0" w:color="000000"/>
              <w:right w:val="single" w:sz="4" w:space="0" w:color="auto"/>
            </w:tcBorders>
            <w:vAlign w:val="center"/>
            <w:hideMark/>
          </w:tcPr>
          <w:p w14:paraId="25CE9747"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74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18</w:t>
            </w:r>
          </w:p>
        </w:tc>
        <w:tc>
          <w:tcPr>
            <w:tcW w:w="183" w:type="pct"/>
            <w:tcBorders>
              <w:top w:val="single" w:sz="4" w:space="0" w:color="auto"/>
              <w:left w:val="nil"/>
              <w:bottom w:val="nil"/>
              <w:right w:val="single" w:sz="4" w:space="0" w:color="auto"/>
            </w:tcBorders>
            <w:shd w:val="clear" w:color="000000" w:fill="FFFFFF"/>
            <w:noWrap/>
            <w:vAlign w:val="center"/>
            <w:hideMark/>
          </w:tcPr>
          <w:p w14:paraId="25CE974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ARTAN</w:t>
            </w:r>
          </w:p>
        </w:tc>
        <w:tc>
          <w:tcPr>
            <w:tcW w:w="162" w:type="pct"/>
            <w:tcBorders>
              <w:top w:val="single" w:sz="4" w:space="0" w:color="auto"/>
              <w:left w:val="nil"/>
              <w:bottom w:val="nil"/>
              <w:right w:val="single" w:sz="4" w:space="0" w:color="auto"/>
            </w:tcBorders>
            <w:shd w:val="clear" w:color="000000" w:fill="FFFFFF"/>
            <w:noWrap/>
            <w:vAlign w:val="center"/>
            <w:hideMark/>
          </w:tcPr>
          <w:p w14:paraId="25CE974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NDUE</w:t>
            </w:r>
          </w:p>
        </w:tc>
        <w:tc>
          <w:tcPr>
            <w:tcW w:w="254" w:type="pct"/>
            <w:tcBorders>
              <w:top w:val="single" w:sz="4" w:space="0" w:color="auto"/>
              <w:left w:val="nil"/>
              <w:bottom w:val="nil"/>
              <w:right w:val="single" w:sz="4" w:space="0" w:color="auto"/>
            </w:tcBorders>
            <w:shd w:val="clear" w:color="000000" w:fill="FFFFFF"/>
            <w:noWrap/>
            <w:vAlign w:val="center"/>
            <w:hideMark/>
          </w:tcPr>
          <w:p w14:paraId="25CE974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PIKULI</w:t>
            </w:r>
          </w:p>
        </w:tc>
        <w:tc>
          <w:tcPr>
            <w:tcW w:w="123" w:type="pct"/>
            <w:tcBorders>
              <w:top w:val="single" w:sz="4" w:space="0" w:color="auto"/>
              <w:left w:val="nil"/>
              <w:bottom w:val="nil"/>
              <w:right w:val="single" w:sz="4" w:space="0" w:color="auto"/>
            </w:tcBorders>
            <w:shd w:val="clear" w:color="000000" w:fill="FFFFFF"/>
            <w:noWrap/>
            <w:vAlign w:val="center"/>
            <w:hideMark/>
          </w:tcPr>
          <w:p w14:paraId="25CE974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single" w:sz="4" w:space="0" w:color="auto"/>
              <w:left w:val="nil"/>
              <w:bottom w:val="nil"/>
              <w:right w:val="single" w:sz="4" w:space="0" w:color="auto"/>
            </w:tcBorders>
            <w:shd w:val="clear" w:color="000000" w:fill="FFFFFF"/>
            <w:vAlign w:val="center"/>
            <w:hideMark/>
          </w:tcPr>
          <w:p w14:paraId="25CE974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single" w:sz="4" w:space="0" w:color="auto"/>
              <w:left w:val="nil"/>
              <w:bottom w:val="nil"/>
              <w:right w:val="single" w:sz="4" w:space="0" w:color="auto"/>
            </w:tcBorders>
            <w:shd w:val="clear" w:color="000000" w:fill="FFFFFF"/>
            <w:noWrap/>
            <w:vAlign w:val="center"/>
            <w:hideMark/>
          </w:tcPr>
          <w:p w14:paraId="25CE974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113/19+1-1</w:t>
            </w:r>
          </w:p>
        </w:tc>
        <w:tc>
          <w:tcPr>
            <w:tcW w:w="197" w:type="pct"/>
            <w:tcBorders>
              <w:top w:val="single" w:sz="4" w:space="0" w:color="auto"/>
              <w:left w:val="nil"/>
              <w:bottom w:val="nil"/>
              <w:right w:val="single" w:sz="4" w:space="0" w:color="auto"/>
            </w:tcBorders>
            <w:shd w:val="clear" w:color="000000" w:fill="FFFFFF"/>
            <w:vAlign w:val="center"/>
            <w:hideMark/>
          </w:tcPr>
          <w:p w14:paraId="25CE974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single" w:sz="4" w:space="0" w:color="auto"/>
              <w:left w:val="nil"/>
              <w:bottom w:val="nil"/>
              <w:right w:val="single" w:sz="4" w:space="0" w:color="auto"/>
            </w:tcBorders>
            <w:shd w:val="clear" w:color="000000" w:fill="FFFFFF"/>
            <w:noWrap/>
            <w:vAlign w:val="center"/>
            <w:hideMark/>
          </w:tcPr>
          <w:p w14:paraId="25CE975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67.00</w:t>
            </w:r>
          </w:p>
        </w:tc>
        <w:tc>
          <w:tcPr>
            <w:tcW w:w="128" w:type="pct"/>
            <w:tcBorders>
              <w:top w:val="nil"/>
              <w:left w:val="nil"/>
              <w:bottom w:val="single" w:sz="4" w:space="0" w:color="auto"/>
              <w:right w:val="single" w:sz="4" w:space="0" w:color="auto"/>
            </w:tcBorders>
            <w:shd w:val="clear" w:color="000000" w:fill="FFFFFF"/>
            <w:noWrap/>
            <w:vAlign w:val="center"/>
            <w:hideMark/>
          </w:tcPr>
          <w:p w14:paraId="25CE975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nil"/>
              <w:right w:val="single" w:sz="4" w:space="0" w:color="auto"/>
            </w:tcBorders>
            <w:shd w:val="clear" w:color="000000" w:fill="FFFFFF"/>
            <w:noWrap/>
            <w:vAlign w:val="center"/>
            <w:hideMark/>
          </w:tcPr>
          <w:p w14:paraId="25CE975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single" w:sz="4" w:space="0" w:color="auto"/>
              <w:left w:val="nil"/>
              <w:bottom w:val="nil"/>
              <w:right w:val="single" w:sz="4" w:space="0" w:color="auto"/>
            </w:tcBorders>
            <w:shd w:val="clear" w:color="000000" w:fill="FFFFFF"/>
            <w:noWrap/>
            <w:vAlign w:val="center"/>
            <w:hideMark/>
          </w:tcPr>
          <w:p w14:paraId="25CE975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75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single" w:sz="4" w:space="0" w:color="auto"/>
              <w:left w:val="nil"/>
              <w:bottom w:val="nil"/>
              <w:right w:val="single" w:sz="4" w:space="0" w:color="auto"/>
            </w:tcBorders>
            <w:shd w:val="clear" w:color="000000" w:fill="FFFFFF"/>
            <w:noWrap/>
            <w:vAlign w:val="center"/>
            <w:hideMark/>
          </w:tcPr>
          <w:p w14:paraId="25CE975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75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75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nil"/>
              <w:right w:val="single" w:sz="4" w:space="0" w:color="auto"/>
            </w:tcBorders>
            <w:shd w:val="clear" w:color="000000" w:fill="FFFFFF"/>
            <w:noWrap/>
            <w:vAlign w:val="center"/>
            <w:hideMark/>
          </w:tcPr>
          <w:p w14:paraId="25CE975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single" w:sz="4" w:space="0" w:color="auto"/>
              <w:left w:val="nil"/>
              <w:bottom w:val="nil"/>
              <w:right w:val="single" w:sz="4" w:space="0" w:color="auto"/>
            </w:tcBorders>
            <w:shd w:val="clear" w:color="000000" w:fill="FFFFFF"/>
            <w:noWrap/>
            <w:vAlign w:val="center"/>
            <w:hideMark/>
          </w:tcPr>
          <w:p w14:paraId="25CE975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single" w:sz="4" w:space="0" w:color="auto"/>
              <w:left w:val="nil"/>
              <w:bottom w:val="nil"/>
              <w:right w:val="single" w:sz="4" w:space="0" w:color="auto"/>
            </w:tcBorders>
            <w:shd w:val="clear" w:color="000000" w:fill="FFFFFF"/>
            <w:noWrap/>
            <w:vAlign w:val="center"/>
            <w:hideMark/>
          </w:tcPr>
          <w:p w14:paraId="25CE975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nil"/>
              <w:right w:val="single" w:sz="4" w:space="0" w:color="auto"/>
            </w:tcBorders>
            <w:shd w:val="clear" w:color="000000" w:fill="FFFFFF"/>
            <w:noWrap/>
            <w:vAlign w:val="center"/>
            <w:hideMark/>
          </w:tcPr>
          <w:p w14:paraId="25CE975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67.00</w:t>
            </w:r>
          </w:p>
        </w:tc>
        <w:tc>
          <w:tcPr>
            <w:tcW w:w="163" w:type="pct"/>
            <w:tcBorders>
              <w:top w:val="nil"/>
              <w:left w:val="nil"/>
              <w:bottom w:val="single" w:sz="4" w:space="0" w:color="auto"/>
              <w:right w:val="single" w:sz="4" w:space="0" w:color="auto"/>
            </w:tcBorders>
            <w:shd w:val="clear" w:color="000000" w:fill="FFFFFF"/>
            <w:noWrap/>
            <w:vAlign w:val="center"/>
            <w:hideMark/>
          </w:tcPr>
          <w:p w14:paraId="25CE975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75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nil"/>
              <w:right w:val="single" w:sz="4" w:space="0" w:color="auto"/>
            </w:tcBorders>
            <w:shd w:val="clear" w:color="000000" w:fill="FFFFFF"/>
            <w:noWrap/>
            <w:vAlign w:val="center"/>
            <w:hideMark/>
          </w:tcPr>
          <w:p w14:paraId="25CE975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single" w:sz="4" w:space="0" w:color="auto"/>
              <w:left w:val="nil"/>
              <w:bottom w:val="nil"/>
              <w:right w:val="single" w:sz="4" w:space="0" w:color="auto"/>
            </w:tcBorders>
            <w:shd w:val="clear" w:color="000000" w:fill="FFFFFF"/>
            <w:noWrap/>
            <w:vAlign w:val="center"/>
            <w:hideMark/>
          </w:tcPr>
          <w:p w14:paraId="25CE975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76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76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67.00</w:t>
            </w:r>
          </w:p>
        </w:tc>
        <w:tc>
          <w:tcPr>
            <w:tcW w:w="156" w:type="pct"/>
            <w:tcBorders>
              <w:top w:val="nil"/>
              <w:left w:val="nil"/>
              <w:bottom w:val="single" w:sz="4" w:space="0" w:color="auto"/>
              <w:right w:val="single" w:sz="4" w:space="0" w:color="auto"/>
            </w:tcBorders>
            <w:shd w:val="clear" w:color="000000" w:fill="FFFFFF"/>
            <w:vAlign w:val="center"/>
            <w:hideMark/>
          </w:tcPr>
          <w:p w14:paraId="25CE976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76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76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76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76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r w:rsidRPr="00A36853">
              <w:rPr>
                <w:rFonts w:ascii="Arial" w:eastAsia="Times New Roman" w:hAnsi="Arial" w:cs="Arial"/>
                <w:sz w:val="6"/>
                <w:szCs w:val="6"/>
                <w:lang w:val="sq-AL" w:eastAsia="sq-AL"/>
              </w:rPr>
              <w:br/>
              <w:t>Kjo pasuri eshte rivleresuar me 14.09.2016 me vlere 2,391,900 leke</w:t>
            </w:r>
          </w:p>
        </w:tc>
      </w:tr>
      <w:tr w:rsidR="00E249F6" w:rsidRPr="00A36853" w14:paraId="25CE9789" w14:textId="6DDD5EFB"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76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61</w:t>
            </w:r>
          </w:p>
        </w:tc>
        <w:tc>
          <w:tcPr>
            <w:tcW w:w="139" w:type="pct"/>
            <w:vMerge/>
            <w:tcBorders>
              <w:top w:val="nil"/>
              <w:left w:val="single" w:sz="4" w:space="0" w:color="auto"/>
              <w:bottom w:val="single" w:sz="4" w:space="0" w:color="000000"/>
              <w:right w:val="single" w:sz="4" w:space="0" w:color="auto"/>
            </w:tcBorders>
            <w:vAlign w:val="center"/>
            <w:hideMark/>
          </w:tcPr>
          <w:p w14:paraId="25CE9769"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76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19</w:t>
            </w:r>
          </w:p>
        </w:tc>
        <w:tc>
          <w:tcPr>
            <w:tcW w:w="183" w:type="pct"/>
            <w:tcBorders>
              <w:top w:val="single" w:sz="4" w:space="0" w:color="auto"/>
              <w:left w:val="nil"/>
              <w:bottom w:val="nil"/>
              <w:right w:val="single" w:sz="4" w:space="0" w:color="auto"/>
            </w:tcBorders>
            <w:shd w:val="clear" w:color="000000" w:fill="FFFFFF"/>
            <w:vAlign w:val="center"/>
            <w:hideMark/>
          </w:tcPr>
          <w:p w14:paraId="25CE976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SKENDER</w:t>
            </w:r>
            <w:r w:rsidRPr="00A36853">
              <w:rPr>
                <w:rFonts w:ascii="Arial" w:eastAsia="Times New Roman" w:hAnsi="Arial" w:cs="Arial"/>
                <w:sz w:val="6"/>
                <w:szCs w:val="6"/>
                <w:lang w:val="sq-AL" w:eastAsia="sq-AL"/>
              </w:rPr>
              <w:br/>
              <w:t>MANUSHAQE</w:t>
            </w:r>
          </w:p>
        </w:tc>
        <w:tc>
          <w:tcPr>
            <w:tcW w:w="162" w:type="pct"/>
            <w:tcBorders>
              <w:top w:val="single" w:sz="4" w:space="0" w:color="auto"/>
              <w:left w:val="nil"/>
              <w:bottom w:val="nil"/>
              <w:right w:val="single" w:sz="4" w:space="0" w:color="auto"/>
            </w:tcBorders>
            <w:shd w:val="clear" w:color="000000" w:fill="FFFFFF"/>
            <w:vAlign w:val="center"/>
            <w:hideMark/>
          </w:tcPr>
          <w:p w14:paraId="25CE976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NIKOLL</w:t>
            </w:r>
            <w:r w:rsidRPr="00A36853">
              <w:rPr>
                <w:rFonts w:ascii="Arial" w:eastAsia="Times New Roman" w:hAnsi="Arial" w:cs="Arial"/>
                <w:sz w:val="6"/>
                <w:szCs w:val="6"/>
                <w:lang w:val="sq-AL" w:eastAsia="sq-AL"/>
              </w:rPr>
              <w:br/>
              <w:t>GEZIM</w:t>
            </w:r>
          </w:p>
        </w:tc>
        <w:tc>
          <w:tcPr>
            <w:tcW w:w="254" w:type="pct"/>
            <w:tcBorders>
              <w:top w:val="single" w:sz="4" w:space="0" w:color="auto"/>
              <w:left w:val="nil"/>
              <w:bottom w:val="nil"/>
              <w:right w:val="single" w:sz="4" w:space="0" w:color="auto"/>
            </w:tcBorders>
            <w:shd w:val="clear" w:color="000000" w:fill="FFFFFF"/>
            <w:vAlign w:val="center"/>
            <w:hideMark/>
          </w:tcPr>
          <w:p w14:paraId="25CE976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PERJAKU</w:t>
            </w:r>
            <w:r w:rsidRPr="00A36853">
              <w:rPr>
                <w:rFonts w:ascii="Arial" w:eastAsia="Times New Roman" w:hAnsi="Arial" w:cs="Arial"/>
                <w:sz w:val="6"/>
                <w:szCs w:val="6"/>
                <w:lang w:val="sq-AL" w:eastAsia="sq-AL"/>
              </w:rPr>
              <w:br/>
              <w:t>PERJAKU</w:t>
            </w:r>
          </w:p>
        </w:tc>
        <w:tc>
          <w:tcPr>
            <w:tcW w:w="123" w:type="pct"/>
            <w:tcBorders>
              <w:top w:val="single" w:sz="4" w:space="0" w:color="auto"/>
              <w:left w:val="nil"/>
              <w:bottom w:val="nil"/>
              <w:right w:val="single" w:sz="4" w:space="0" w:color="auto"/>
            </w:tcBorders>
            <w:shd w:val="clear" w:color="000000" w:fill="FFFFFF"/>
            <w:noWrap/>
            <w:vAlign w:val="center"/>
            <w:hideMark/>
          </w:tcPr>
          <w:p w14:paraId="25CE976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single" w:sz="4" w:space="0" w:color="auto"/>
              <w:left w:val="nil"/>
              <w:bottom w:val="nil"/>
              <w:right w:val="single" w:sz="4" w:space="0" w:color="auto"/>
            </w:tcBorders>
            <w:shd w:val="clear" w:color="000000" w:fill="FFFFFF"/>
            <w:vAlign w:val="center"/>
            <w:hideMark/>
          </w:tcPr>
          <w:p w14:paraId="25CE976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single" w:sz="4" w:space="0" w:color="auto"/>
              <w:left w:val="nil"/>
              <w:bottom w:val="nil"/>
              <w:right w:val="single" w:sz="4" w:space="0" w:color="auto"/>
            </w:tcBorders>
            <w:shd w:val="clear" w:color="000000" w:fill="FFFFFF"/>
            <w:noWrap/>
            <w:vAlign w:val="center"/>
            <w:hideMark/>
          </w:tcPr>
          <w:p w14:paraId="25CE977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113/19+1-2</w:t>
            </w:r>
          </w:p>
        </w:tc>
        <w:tc>
          <w:tcPr>
            <w:tcW w:w="197" w:type="pct"/>
            <w:tcBorders>
              <w:top w:val="single" w:sz="4" w:space="0" w:color="auto"/>
              <w:left w:val="nil"/>
              <w:bottom w:val="nil"/>
              <w:right w:val="single" w:sz="4" w:space="0" w:color="auto"/>
            </w:tcBorders>
            <w:shd w:val="clear" w:color="000000" w:fill="FFFFFF"/>
            <w:vAlign w:val="center"/>
            <w:hideMark/>
          </w:tcPr>
          <w:p w14:paraId="25CE977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single" w:sz="4" w:space="0" w:color="auto"/>
              <w:left w:val="nil"/>
              <w:bottom w:val="nil"/>
              <w:right w:val="single" w:sz="4" w:space="0" w:color="auto"/>
            </w:tcBorders>
            <w:shd w:val="clear" w:color="000000" w:fill="FFFFFF"/>
            <w:noWrap/>
            <w:vAlign w:val="center"/>
            <w:hideMark/>
          </w:tcPr>
          <w:p w14:paraId="25CE977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67.00</w:t>
            </w:r>
          </w:p>
        </w:tc>
        <w:tc>
          <w:tcPr>
            <w:tcW w:w="128" w:type="pct"/>
            <w:tcBorders>
              <w:top w:val="nil"/>
              <w:left w:val="nil"/>
              <w:bottom w:val="single" w:sz="4" w:space="0" w:color="auto"/>
              <w:right w:val="single" w:sz="4" w:space="0" w:color="auto"/>
            </w:tcBorders>
            <w:shd w:val="clear" w:color="000000" w:fill="FFFFFF"/>
            <w:noWrap/>
            <w:vAlign w:val="center"/>
            <w:hideMark/>
          </w:tcPr>
          <w:p w14:paraId="25CE977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nil"/>
              <w:right w:val="single" w:sz="4" w:space="0" w:color="auto"/>
            </w:tcBorders>
            <w:shd w:val="clear" w:color="000000" w:fill="FFFFFF"/>
            <w:noWrap/>
            <w:vAlign w:val="center"/>
            <w:hideMark/>
          </w:tcPr>
          <w:p w14:paraId="25CE977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single" w:sz="4" w:space="0" w:color="auto"/>
              <w:left w:val="nil"/>
              <w:bottom w:val="nil"/>
              <w:right w:val="single" w:sz="4" w:space="0" w:color="auto"/>
            </w:tcBorders>
            <w:shd w:val="clear" w:color="000000" w:fill="FFFFFF"/>
            <w:noWrap/>
            <w:vAlign w:val="center"/>
            <w:hideMark/>
          </w:tcPr>
          <w:p w14:paraId="25CE977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77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single" w:sz="4" w:space="0" w:color="auto"/>
              <w:left w:val="nil"/>
              <w:bottom w:val="nil"/>
              <w:right w:val="single" w:sz="4" w:space="0" w:color="auto"/>
            </w:tcBorders>
            <w:shd w:val="clear" w:color="000000" w:fill="FFFFFF"/>
            <w:noWrap/>
            <w:vAlign w:val="center"/>
            <w:hideMark/>
          </w:tcPr>
          <w:p w14:paraId="25CE977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77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77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nil"/>
              <w:right w:val="single" w:sz="4" w:space="0" w:color="auto"/>
            </w:tcBorders>
            <w:shd w:val="clear" w:color="000000" w:fill="FFFFFF"/>
            <w:noWrap/>
            <w:vAlign w:val="center"/>
            <w:hideMark/>
          </w:tcPr>
          <w:p w14:paraId="25CE977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single" w:sz="4" w:space="0" w:color="auto"/>
              <w:left w:val="nil"/>
              <w:bottom w:val="nil"/>
              <w:right w:val="single" w:sz="4" w:space="0" w:color="auto"/>
            </w:tcBorders>
            <w:shd w:val="clear" w:color="000000" w:fill="FFFFFF"/>
            <w:noWrap/>
            <w:vAlign w:val="center"/>
            <w:hideMark/>
          </w:tcPr>
          <w:p w14:paraId="25CE977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single" w:sz="4" w:space="0" w:color="auto"/>
              <w:left w:val="nil"/>
              <w:bottom w:val="nil"/>
              <w:right w:val="single" w:sz="4" w:space="0" w:color="auto"/>
            </w:tcBorders>
            <w:shd w:val="clear" w:color="000000" w:fill="FFFFFF"/>
            <w:noWrap/>
            <w:vAlign w:val="center"/>
            <w:hideMark/>
          </w:tcPr>
          <w:p w14:paraId="25CE977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nil"/>
              <w:right w:val="single" w:sz="4" w:space="0" w:color="auto"/>
            </w:tcBorders>
            <w:shd w:val="clear" w:color="000000" w:fill="FFFFFF"/>
            <w:noWrap/>
            <w:vAlign w:val="center"/>
            <w:hideMark/>
          </w:tcPr>
          <w:p w14:paraId="25CE977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67.00</w:t>
            </w:r>
          </w:p>
        </w:tc>
        <w:tc>
          <w:tcPr>
            <w:tcW w:w="163" w:type="pct"/>
            <w:tcBorders>
              <w:top w:val="nil"/>
              <w:left w:val="nil"/>
              <w:bottom w:val="single" w:sz="4" w:space="0" w:color="auto"/>
              <w:right w:val="single" w:sz="4" w:space="0" w:color="auto"/>
            </w:tcBorders>
            <w:shd w:val="clear" w:color="000000" w:fill="FFFFFF"/>
            <w:noWrap/>
            <w:vAlign w:val="center"/>
            <w:hideMark/>
          </w:tcPr>
          <w:p w14:paraId="25CE977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77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nil"/>
              <w:right w:val="single" w:sz="4" w:space="0" w:color="auto"/>
            </w:tcBorders>
            <w:shd w:val="clear" w:color="000000" w:fill="FFFFFF"/>
            <w:noWrap/>
            <w:vAlign w:val="center"/>
            <w:hideMark/>
          </w:tcPr>
          <w:p w14:paraId="25CE978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single" w:sz="4" w:space="0" w:color="auto"/>
              <w:left w:val="nil"/>
              <w:bottom w:val="nil"/>
              <w:right w:val="single" w:sz="4" w:space="0" w:color="auto"/>
            </w:tcBorders>
            <w:shd w:val="clear" w:color="000000" w:fill="FFFFFF"/>
            <w:noWrap/>
            <w:vAlign w:val="center"/>
            <w:hideMark/>
          </w:tcPr>
          <w:p w14:paraId="25CE978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78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78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67.00</w:t>
            </w:r>
          </w:p>
        </w:tc>
        <w:tc>
          <w:tcPr>
            <w:tcW w:w="156" w:type="pct"/>
            <w:tcBorders>
              <w:top w:val="nil"/>
              <w:left w:val="nil"/>
              <w:bottom w:val="single" w:sz="4" w:space="0" w:color="auto"/>
              <w:right w:val="single" w:sz="4" w:space="0" w:color="auto"/>
            </w:tcBorders>
            <w:shd w:val="clear" w:color="000000" w:fill="FFFFFF"/>
            <w:vAlign w:val="center"/>
            <w:hideMark/>
          </w:tcPr>
          <w:p w14:paraId="25CE978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78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78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78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78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7AB" w14:textId="0459CC77"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78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62</w:t>
            </w:r>
          </w:p>
        </w:tc>
        <w:tc>
          <w:tcPr>
            <w:tcW w:w="139" w:type="pct"/>
            <w:vMerge/>
            <w:tcBorders>
              <w:top w:val="nil"/>
              <w:left w:val="single" w:sz="4" w:space="0" w:color="auto"/>
              <w:bottom w:val="single" w:sz="4" w:space="0" w:color="000000"/>
              <w:right w:val="single" w:sz="4" w:space="0" w:color="auto"/>
            </w:tcBorders>
            <w:vAlign w:val="center"/>
            <w:hideMark/>
          </w:tcPr>
          <w:p w14:paraId="25CE978B"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78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20</w:t>
            </w:r>
          </w:p>
        </w:tc>
        <w:tc>
          <w:tcPr>
            <w:tcW w:w="183" w:type="pct"/>
            <w:tcBorders>
              <w:top w:val="single" w:sz="4" w:space="0" w:color="auto"/>
              <w:left w:val="nil"/>
              <w:bottom w:val="nil"/>
              <w:right w:val="single" w:sz="4" w:space="0" w:color="auto"/>
            </w:tcBorders>
            <w:shd w:val="clear" w:color="000000" w:fill="FFFFFF"/>
            <w:vAlign w:val="center"/>
            <w:hideMark/>
          </w:tcPr>
          <w:p w14:paraId="25CE978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FERDINANDO</w:t>
            </w:r>
            <w:r w:rsidRPr="00A36853">
              <w:rPr>
                <w:rFonts w:ascii="Arial" w:eastAsia="Times New Roman" w:hAnsi="Arial" w:cs="Arial"/>
                <w:sz w:val="6"/>
                <w:szCs w:val="6"/>
                <w:lang w:val="sq-AL" w:eastAsia="sq-AL"/>
              </w:rPr>
              <w:br/>
              <w:t>SEFERIE</w:t>
            </w:r>
          </w:p>
        </w:tc>
        <w:tc>
          <w:tcPr>
            <w:tcW w:w="162" w:type="pct"/>
            <w:tcBorders>
              <w:top w:val="single" w:sz="4" w:space="0" w:color="auto"/>
              <w:left w:val="nil"/>
              <w:bottom w:val="nil"/>
              <w:right w:val="single" w:sz="4" w:space="0" w:color="auto"/>
            </w:tcBorders>
            <w:shd w:val="clear" w:color="000000" w:fill="FFFFFF"/>
            <w:vAlign w:val="center"/>
            <w:hideMark/>
          </w:tcPr>
          <w:p w14:paraId="25CE978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RESUL</w:t>
            </w:r>
            <w:r w:rsidRPr="00A36853">
              <w:rPr>
                <w:rFonts w:ascii="Arial" w:eastAsia="Times New Roman" w:hAnsi="Arial" w:cs="Arial"/>
                <w:sz w:val="6"/>
                <w:szCs w:val="6"/>
                <w:lang w:val="sq-AL" w:eastAsia="sq-AL"/>
              </w:rPr>
              <w:br/>
              <w:t>ZYDI</w:t>
            </w:r>
          </w:p>
        </w:tc>
        <w:tc>
          <w:tcPr>
            <w:tcW w:w="254" w:type="pct"/>
            <w:tcBorders>
              <w:top w:val="single" w:sz="4" w:space="0" w:color="auto"/>
              <w:left w:val="nil"/>
              <w:bottom w:val="nil"/>
              <w:right w:val="single" w:sz="4" w:space="0" w:color="auto"/>
            </w:tcBorders>
            <w:shd w:val="clear" w:color="000000" w:fill="FFFFFF"/>
            <w:vAlign w:val="center"/>
            <w:hideMark/>
          </w:tcPr>
          <w:p w14:paraId="25CE978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GJOZA</w:t>
            </w:r>
            <w:r w:rsidRPr="00A36853">
              <w:rPr>
                <w:rFonts w:ascii="Arial" w:eastAsia="Times New Roman" w:hAnsi="Arial" w:cs="Arial"/>
                <w:sz w:val="6"/>
                <w:szCs w:val="6"/>
                <w:lang w:val="sq-AL" w:eastAsia="sq-AL"/>
              </w:rPr>
              <w:br/>
              <w:t>GJOZA</w:t>
            </w:r>
          </w:p>
        </w:tc>
        <w:tc>
          <w:tcPr>
            <w:tcW w:w="123" w:type="pct"/>
            <w:tcBorders>
              <w:top w:val="single" w:sz="4" w:space="0" w:color="auto"/>
              <w:left w:val="nil"/>
              <w:bottom w:val="nil"/>
              <w:right w:val="single" w:sz="4" w:space="0" w:color="auto"/>
            </w:tcBorders>
            <w:shd w:val="clear" w:color="000000" w:fill="FFFFFF"/>
            <w:noWrap/>
            <w:vAlign w:val="center"/>
            <w:hideMark/>
          </w:tcPr>
          <w:p w14:paraId="25CE979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single" w:sz="4" w:space="0" w:color="auto"/>
              <w:left w:val="nil"/>
              <w:bottom w:val="nil"/>
              <w:right w:val="single" w:sz="4" w:space="0" w:color="auto"/>
            </w:tcBorders>
            <w:shd w:val="clear" w:color="000000" w:fill="FFFFFF"/>
            <w:vAlign w:val="center"/>
            <w:hideMark/>
          </w:tcPr>
          <w:p w14:paraId="25CE979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single" w:sz="4" w:space="0" w:color="auto"/>
              <w:left w:val="nil"/>
              <w:bottom w:val="nil"/>
              <w:right w:val="single" w:sz="4" w:space="0" w:color="auto"/>
            </w:tcBorders>
            <w:shd w:val="clear" w:color="000000" w:fill="FFFFFF"/>
            <w:noWrap/>
            <w:vAlign w:val="center"/>
            <w:hideMark/>
          </w:tcPr>
          <w:p w14:paraId="25CE979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113/19+1-3</w:t>
            </w:r>
          </w:p>
        </w:tc>
        <w:tc>
          <w:tcPr>
            <w:tcW w:w="197" w:type="pct"/>
            <w:tcBorders>
              <w:top w:val="single" w:sz="4" w:space="0" w:color="auto"/>
              <w:left w:val="nil"/>
              <w:bottom w:val="nil"/>
              <w:right w:val="single" w:sz="4" w:space="0" w:color="auto"/>
            </w:tcBorders>
            <w:shd w:val="clear" w:color="000000" w:fill="FFFFFF"/>
            <w:vAlign w:val="center"/>
            <w:hideMark/>
          </w:tcPr>
          <w:p w14:paraId="25CE979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single" w:sz="4" w:space="0" w:color="auto"/>
              <w:left w:val="nil"/>
              <w:bottom w:val="nil"/>
              <w:right w:val="single" w:sz="4" w:space="0" w:color="auto"/>
            </w:tcBorders>
            <w:shd w:val="clear" w:color="000000" w:fill="FFFFFF"/>
            <w:noWrap/>
            <w:vAlign w:val="center"/>
            <w:hideMark/>
          </w:tcPr>
          <w:p w14:paraId="25CE979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79.00</w:t>
            </w:r>
          </w:p>
        </w:tc>
        <w:tc>
          <w:tcPr>
            <w:tcW w:w="128" w:type="pct"/>
            <w:tcBorders>
              <w:top w:val="nil"/>
              <w:left w:val="nil"/>
              <w:bottom w:val="single" w:sz="4" w:space="0" w:color="auto"/>
              <w:right w:val="single" w:sz="4" w:space="0" w:color="auto"/>
            </w:tcBorders>
            <w:shd w:val="clear" w:color="000000" w:fill="FFFFFF"/>
            <w:noWrap/>
            <w:vAlign w:val="center"/>
            <w:hideMark/>
          </w:tcPr>
          <w:p w14:paraId="25CE979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nil"/>
              <w:right w:val="single" w:sz="4" w:space="0" w:color="auto"/>
            </w:tcBorders>
            <w:shd w:val="clear" w:color="000000" w:fill="FFFFFF"/>
            <w:noWrap/>
            <w:vAlign w:val="center"/>
            <w:hideMark/>
          </w:tcPr>
          <w:p w14:paraId="25CE979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single" w:sz="4" w:space="0" w:color="auto"/>
              <w:left w:val="nil"/>
              <w:bottom w:val="nil"/>
              <w:right w:val="single" w:sz="4" w:space="0" w:color="auto"/>
            </w:tcBorders>
            <w:shd w:val="clear" w:color="000000" w:fill="FFFFFF"/>
            <w:noWrap/>
            <w:vAlign w:val="center"/>
            <w:hideMark/>
          </w:tcPr>
          <w:p w14:paraId="25CE979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79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single" w:sz="4" w:space="0" w:color="auto"/>
              <w:left w:val="nil"/>
              <w:bottom w:val="nil"/>
              <w:right w:val="single" w:sz="4" w:space="0" w:color="auto"/>
            </w:tcBorders>
            <w:shd w:val="clear" w:color="000000" w:fill="FFFFFF"/>
            <w:noWrap/>
            <w:vAlign w:val="center"/>
            <w:hideMark/>
          </w:tcPr>
          <w:p w14:paraId="25CE979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79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79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nil"/>
              <w:right w:val="single" w:sz="4" w:space="0" w:color="auto"/>
            </w:tcBorders>
            <w:shd w:val="clear" w:color="000000" w:fill="FFFFFF"/>
            <w:noWrap/>
            <w:vAlign w:val="center"/>
            <w:hideMark/>
          </w:tcPr>
          <w:p w14:paraId="25CE979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single" w:sz="4" w:space="0" w:color="auto"/>
              <w:left w:val="nil"/>
              <w:bottom w:val="nil"/>
              <w:right w:val="single" w:sz="4" w:space="0" w:color="auto"/>
            </w:tcBorders>
            <w:shd w:val="clear" w:color="000000" w:fill="FFFFFF"/>
            <w:noWrap/>
            <w:vAlign w:val="center"/>
            <w:hideMark/>
          </w:tcPr>
          <w:p w14:paraId="25CE979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single" w:sz="4" w:space="0" w:color="auto"/>
              <w:left w:val="nil"/>
              <w:bottom w:val="nil"/>
              <w:right w:val="single" w:sz="4" w:space="0" w:color="auto"/>
            </w:tcBorders>
            <w:shd w:val="clear" w:color="000000" w:fill="FFFFFF"/>
            <w:noWrap/>
            <w:vAlign w:val="center"/>
            <w:hideMark/>
          </w:tcPr>
          <w:p w14:paraId="25CE979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nil"/>
              <w:right w:val="single" w:sz="4" w:space="0" w:color="auto"/>
            </w:tcBorders>
            <w:shd w:val="clear" w:color="000000" w:fill="FFFFFF"/>
            <w:noWrap/>
            <w:vAlign w:val="center"/>
            <w:hideMark/>
          </w:tcPr>
          <w:p w14:paraId="25CE979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79.00</w:t>
            </w:r>
          </w:p>
        </w:tc>
        <w:tc>
          <w:tcPr>
            <w:tcW w:w="163" w:type="pct"/>
            <w:tcBorders>
              <w:top w:val="nil"/>
              <w:left w:val="nil"/>
              <w:bottom w:val="single" w:sz="4" w:space="0" w:color="auto"/>
              <w:right w:val="single" w:sz="4" w:space="0" w:color="auto"/>
            </w:tcBorders>
            <w:shd w:val="clear" w:color="000000" w:fill="FFFFFF"/>
            <w:noWrap/>
            <w:vAlign w:val="center"/>
            <w:hideMark/>
          </w:tcPr>
          <w:p w14:paraId="25CE97A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7A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nil"/>
              <w:right w:val="single" w:sz="4" w:space="0" w:color="auto"/>
            </w:tcBorders>
            <w:shd w:val="clear" w:color="000000" w:fill="FFFFFF"/>
            <w:noWrap/>
            <w:vAlign w:val="center"/>
            <w:hideMark/>
          </w:tcPr>
          <w:p w14:paraId="25CE97A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single" w:sz="4" w:space="0" w:color="auto"/>
              <w:left w:val="nil"/>
              <w:bottom w:val="nil"/>
              <w:right w:val="single" w:sz="4" w:space="0" w:color="auto"/>
            </w:tcBorders>
            <w:shd w:val="clear" w:color="000000" w:fill="FFFFFF"/>
            <w:noWrap/>
            <w:vAlign w:val="center"/>
            <w:hideMark/>
          </w:tcPr>
          <w:p w14:paraId="25CE97A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7A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7A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79.00</w:t>
            </w:r>
          </w:p>
        </w:tc>
        <w:tc>
          <w:tcPr>
            <w:tcW w:w="156" w:type="pct"/>
            <w:tcBorders>
              <w:top w:val="nil"/>
              <w:left w:val="nil"/>
              <w:bottom w:val="single" w:sz="4" w:space="0" w:color="auto"/>
              <w:right w:val="single" w:sz="4" w:space="0" w:color="auto"/>
            </w:tcBorders>
            <w:shd w:val="clear" w:color="000000" w:fill="FFFFFF"/>
            <w:vAlign w:val="center"/>
            <w:hideMark/>
          </w:tcPr>
          <w:p w14:paraId="25CE97A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7A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7A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7A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7A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7CD" w14:textId="4CEB28A1"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7A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63</w:t>
            </w:r>
          </w:p>
        </w:tc>
        <w:tc>
          <w:tcPr>
            <w:tcW w:w="139" w:type="pct"/>
            <w:vMerge/>
            <w:tcBorders>
              <w:top w:val="nil"/>
              <w:left w:val="single" w:sz="4" w:space="0" w:color="auto"/>
              <w:bottom w:val="single" w:sz="4" w:space="0" w:color="000000"/>
              <w:right w:val="single" w:sz="4" w:space="0" w:color="auto"/>
            </w:tcBorders>
            <w:vAlign w:val="center"/>
            <w:hideMark/>
          </w:tcPr>
          <w:p w14:paraId="25CE97AD"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7A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w:t>
            </w:r>
          </w:p>
        </w:tc>
        <w:tc>
          <w:tcPr>
            <w:tcW w:w="183" w:type="pct"/>
            <w:tcBorders>
              <w:top w:val="single" w:sz="4" w:space="0" w:color="auto"/>
              <w:left w:val="nil"/>
              <w:bottom w:val="nil"/>
              <w:right w:val="single" w:sz="4" w:space="0" w:color="auto"/>
            </w:tcBorders>
            <w:shd w:val="clear" w:color="000000" w:fill="FFFFFF"/>
            <w:noWrap/>
            <w:vAlign w:val="center"/>
            <w:hideMark/>
          </w:tcPr>
          <w:p w14:paraId="25CE97A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LAKER</w:t>
            </w:r>
          </w:p>
        </w:tc>
        <w:tc>
          <w:tcPr>
            <w:tcW w:w="162" w:type="pct"/>
            <w:tcBorders>
              <w:top w:val="single" w:sz="4" w:space="0" w:color="auto"/>
              <w:left w:val="nil"/>
              <w:bottom w:val="nil"/>
              <w:right w:val="single" w:sz="4" w:space="0" w:color="auto"/>
            </w:tcBorders>
            <w:shd w:val="clear" w:color="000000" w:fill="FFFFFF"/>
            <w:noWrap/>
            <w:vAlign w:val="center"/>
            <w:hideMark/>
          </w:tcPr>
          <w:p w14:paraId="25CE97B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NIKOLL</w:t>
            </w:r>
          </w:p>
        </w:tc>
        <w:tc>
          <w:tcPr>
            <w:tcW w:w="254" w:type="pct"/>
            <w:tcBorders>
              <w:top w:val="single" w:sz="4" w:space="0" w:color="auto"/>
              <w:left w:val="nil"/>
              <w:bottom w:val="nil"/>
              <w:right w:val="single" w:sz="4" w:space="0" w:color="auto"/>
            </w:tcBorders>
            <w:shd w:val="clear" w:color="000000" w:fill="FFFFFF"/>
            <w:noWrap/>
            <w:vAlign w:val="center"/>
            <w:hideMark/>
          </w:tcPr>
          <w:p w14:paraId="25CE97B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DODAJ</w:t>
            </w:r>
          </w:p>
        </w:tc>
        <w:tc>
          <w:tcPr>
            <w:tcW w:w="123" w:type="pct"/>
            <w:tcBorders>
              <w:top w:val="single" w:sz="4" w:space="0" w:color="auto"/>
              <w:left w:val="nil"/>
              <w:bottom w:val="nil"/>
              <w:right w:val="single" w:sz="4" w:space="0" w:color="auto"/>
            </w:tcBorders>
            <w:shd w:val="clear" w:color="000000" w:fill="FFFFFF"/>
            <w:noWrap/>
            <w:vAlign w:val="center"/>
            <w:hideMark/>
          </w:tcPr>
          <w:p w14:paraId="25CE97B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single" w:sz="4" w:space="0" w:color="auto"/>
              <w:left w:val="nil"/>
              <w:bottom w:val="nil"/>
              <w:right w:val="single" w:sz="4" w:space="0" w:color="auto"/>
            </w:tcBorders>
            <w:shd w:val="clear" w:color="000000" w:fill="FFFFFF"/>
            <w:vAlign w:val="center"/>
            <w:hideMark/>
          </w:tcPr>
          <w:p w14:paraId="25CE97B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single" w:sz="4" w:space="0" w:color="auto"/>
              <w:left w:val="nil"/>
              <w:bottom w:val="nil"/>
              <w:right w:val="single" w:sz="4" w:space="0" w:color="auto"/>
            </w:tcBorders>
            <w:shd w:val="clear" w:color="000000" w:fill="FFFFFF"/>
            <w:vAlign w:val="center"/>
            <w:hideMark/>
          </w:tcPr>
          <w:p w14:paraId="25CE97B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113/19+1-5</w:t>
            </w:r>
            <w:r w:rsidRPr="00A36853">
              <w:rPr>
                <w:rFonts w:ascii="Arial" w:eastAsia="Times New Roman" w:hAnsi="Arial" w:cs="Arial"/>
                <w:sz w:val="6"/>
                <w:szCs w:val="6"/>
                <w:lang w:val="sq-AL" w:eastAsia="sq-AL"/>
              </w:rPr>
              <w:br/>
              <w:t>Vol.6 fq.87</w:t>
            </w:r>
          </w:p>
        </w:tc>
        <w:tc>
          <w:tcPr>
            <w:tcW w:w="197" w:type="pct"/>
            <w:tcBorders>
              <w:top w:val="single" w:sz="4" w:space="0" w:color="auto"/>
              <w:left w:val="nil"/>
              <w:bottom w:val="nil"/>
              <w:right w:val="single" w:sz="4" w:space="0" w:color="auto"/>
            </w:tcBorders>
            <w:shd w:val="clear" w:color="000000" w:fill="FFFFFF"/>
            <w:vAlign w:val="center"/>
            <w:hideMark/>
          </w:tcPr>
          <w:p w14:paraId="25CE97B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single" w:sz="4" w:space="0" w:color="auto"/>
              <w:left w:val="nil"/>
              <w:bottom w:val="nil"/>
              <w:right w:val="single" w:sz="4" w:space="0" w:color="auto"/>
            </w:tcBorders>
            <w:shd w:val="clear" w:color="000000" w:fill="FFFFFF"/>
            <w:noWrap/>
            <w:vAlign w:val="center"/>
            <w:hideMark/>
          </w:tcPr>
          <w:p w14:paraId="25CE97B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67.00</w:t>
            </w:r>
          </w:p>
        </w:tc>
        <w:tc>
          <w:tcPr>
            <w:tcW w:w="128" w:type="pct"/>
            <w:tcBorders>
              <w:top w:val="nil"/>
              <w:left w:val="nil"/>
              <w:bottom w:val="single" w:sz="4" w:space="0" w:color="auto"/>
              <w:right w:val="single" w:sz="4" w:space="0" w:color="auto"/>
            </w:tcBorders>
            <w:shd w:val="clear" w:color="000000" w:fill="FFFFFF"/>
            <w:noWrap/>
            <w:vAlign w:val="center"/>
            <w:hideMark/>
          </w:tcPr>
          <w:p w14:paraId="25CE97B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nil"/>
              <w:right w:val="single" w:sz="4" w:space="0" w:color="auto"/>
            </w:tcBorders>
            <w:shd w:val="clear" w:color="000000" w:fill="FFFFFF"/>
            <w:noWrap/>
            <w:vAlign w:val="center"/>
            <w:hideMark/>
          </w:tcPr>
          <w:p w14:paraId="25CE97B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single" w:sz="4" w:space="0" w:color="auto"/>
              <w:left w:val="nil"/>
              <w:bottom w:val="nil"/>
              <w:right w:val="single" w:sz="4" w:space="0" w:color="auto"/>
            </w:tcBorders>
            <w:shd w:val="clear" w:color="000000" w:fill="FFFFFF"/>
            <w:noWrap/>
            <w:vAlign w:val="center"/>
            <w:hideMark/>
          </w:tcPr>
          <w:p w14:paraId="25CE97B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7B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single" w:sz="4" w:space="0" w:color="auto"/>
              <w:left w:val="nil"/>
              <w:bottom w:val="nil"/>
              <w:right w:val="single" w:sz="4" w:space="0" w:color="auto"/>
            </w:tcBorders>
            <w:shd w:val="clear" w:color="000000" w:fill="FFFFFF"/>
            <w:noWrap/>
            <w:vAlign w:val="center"/>
            <w:hideMark/>
          </w:tcPr>
          <w:p w14:paraId="25CE97B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7B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7B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nil"/>
              <w:right w:val="single" w:sz="4" w:space="0" w:color="auto"/>
            </w:tcBorders>
            <w:shd w:val="clear" w:color="000000" w:fill="FFFFFF"/>
            <w:noWrap/>
            <w:vAlign w:val="center"/>
            <w:hideMark/>
          </w:tcPr>
          <w:p w14:paraId="25CE97B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single" w:sz="4" w:space="0" w:color="auto"/>
              <w:left w:val="nil"/>
              <w:bottom w:val="nil"/>
              <w:right w:val="single" w:sz="4" w:space="0" w:color="auto"/>
            </w:tcBorders>
            <w:shd w:val="clear" w:color="000000" w:fill="FFFFFF"/>
            <w:noWrap/>
            <w:vAlign w:val="center"/>
            <w:hideMark/>
          </w:tcPr>
          <w:p w14:paraId="25CE97B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single" w:sz="4" w:space="0" w:color="auto"/>
              <w:left w:val="nil"/>
              <w:bottom w:val="nil"/>
              <w:right w:val="single" w:sz="4" w:space="0" w:color="auto"/>
            </w:tcBorders>
            <w:shd w:val="clear" w:color="000000" w:fill="FFFFFF"/>
            <w:noWrap/>
            <w:vAlign w:val="center"/>
            <w:hideMark/>
          </w:tcPr>
          <w:p w14:paraId="25CE97C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nil"/>
              <w:right w:val="single" w:sz="4" w:space="0" w:color="auto"/>
            </w:tcBorders>
            <w:shd w:val="clear" w:color="000000" w:fill="FFFFFF"/>
            <w:noWrap/>
            <w:vAlign w:val="center"/>
            <w:hideMark/>
          </w:tcPr>
          <w:p w14:paraId="25CE97C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67.00</w:t>
            </w:r>
          </w:p>
        </w:tc>
        <w:tc>
          <w:tcPr>
            <w:tcW w:w="163" w:type="pct"/>
            <w:tcBorders>
              <w:top w:val="nil"/>
              <w:left w:val="nil"/>
              <w:bottom w:val="single" w:sz="4" w:space="0" w:color="auto"/>
              <w:right w:val="single" w:sz="4" w:space="0" w:color="auto"/>
            </w:tcBorders>
            <w:shd w:val="clear" w:color="000000" w:fill="FFFFFF"/>
            <w:noWrap/>
            <w:vAlign w:val="center"/>
            <w:hideMark/>
          </w:tcPr>
          <w:p w14:paraId="25CE97C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7C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nil"/>
              <w:right w:val="single" w:sz="4" w:space="0" w:color="auto"/>
            </w:tcBorders>
            <w:shd w:val="clear" w:color="000000" w:fill="FFFFFF"/>
            <w:noWrap/>
            <w:vAlign w:val="center"/>
            <w:hideMark/>
          </w:tcPr>
          <w:p w14:paraId="25CE97C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single" w:sz="4" w:space="0" w:color="auto"/>
              <w:left w:val="nil"/>
              <w:bottom w:val="nil"/>
              <w:right w:val="single" w:sz="4" w:space="0" w:color="auto"/>
            </w:tcBorders>
            <w:shd w:val="clear" w:color="000000" w:fill="FFFFFF"/>
            <w:noWrap/>
            <w:vAlign w:val="center"/>
            <w:hideMark/>
          </w:tcPr>
          <w:p w14:paraId="25CE97C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7C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7C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67.00</w:t>
            </w:r>
          </w:p>
        </w:tc>
        <w:tc>
          <w:tcPr>
            <w:tcW w:w="156" w:type="pct"/>
            <w:tcBorders>
              <w:top w:val="nil"/>
              <w:left w:val="nil"/>
              <w:bottom w:val="single" w:sz="4" w:space="0" w:color="auto"/>
              <w:right w:val="single" w:sz="4" w:space="0" w:color="auto"/>
            </w:tcBorders>
            <w:shd w:val="clear" w:color="000000" w:fill="FFFFFF"/>
            <w:vAlign w:val="center"/>
            <w:hideMark/>
          </w:tcPr>
          <w:p w14:paraId="25CE97C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7C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7C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7C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7C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7EF" w14:textId="27B9DB77"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7C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64</w:t>
            </w:r>
          </w:p>
        </w:tc>
        <w:tc>
          <w:tcPr>
            <w:tcW w:w="139" w:type="pct"/>
            <w:vMerge/>
            <w:tcBorders>
              <w:top w:val="nil"/>
              <w:left w:val="single" w:sz="4" w:space="0" w:color="auto"/>
              <w:bottom w:val="single" w:sz="4" w:space="0" w:color="000000"/>
              <w:right w:val="single" w:sz="4" w:space="0" w:color="auto"/>
            </w:tcBorders>
            <w:vAlign w:val="center"/>
            <w:hideMark/>
          </w:tcPr>
          <w:p w14:paraId="25CE97CF"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7D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22</w:t>
            </w:r>
          </w:p>
        </w:tc>
        <w:tc>
          <w:tcPr>
            <w:tcW w:w="183" w:type="pct"/>
            <w:tcBorders>
              <w:top w:val="single" w:sz="4" w:space="0" w:color="auto"/>
              <w:left w:val="nil"/>
              <w:bottom w:val="nil"/>
              <w:right w:val="single" w:sz="4" w:space="0" w:color="auto"/>
            </w:tcBorders>
            <w:shd w:val="clear" w:color="000000" w:fill="FFFFFF"/>
            <w:noWrap/>
            <w:vAlign w:val="center"/>
            <w:hideMark/>
          </w:tcPr>
          <w:p w14:paraId="25CE97D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MELEQ</w:t>
            </w:r>
          </w:p>
        </w:tc>
        <w:tc>
          <w:tcPr>
            <w:tcW w:w="162" w:type="pct"/>
            <w:tcBorders>
              <w:top w:val="single" w:sz="4" w:space="0" w:color="auto"/>
              <w:left w:val="nil"/>
              <w:bottom w:val="nil"/>
              <w:right w:val="single" w:sz="4" w:space="0" w:color="auto"/>
            </w:tcBorders>
            <w:shd w:val="clear" w:color="000000" w:fill="FFFFFF"/>
            <w:noWrap/>
            <w:vAlign w:val="center"/>
            <w:hideMark/>
          </w:tcPr>
          <w:p w14:paraId="25CE97D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REFIK</w:t>
            </w:r>
          </w:p>
        </w:tc>
        <w:tc>
          <w:tcPr>
            <w:tcW w:w="254" w:type="pct"/>
            <w:tcBorders>
              <w:top w:val="single" w:sz="4" w:space="0" w:color="auto"/>
              <w:left w:val="nil"/>
              <w:bottom w:val="nil"/>
              <w:right w:val="single" w:sz="4" w:space="0" w:color="auto"/>
            </w:tcBorders>
            <w:shd w:val="clear" w:color="000000" w:fill="FFFFFF"/>
            <w:noWrap/>
            <w:vAlign w:val="center"/>
            <w:hideMark/>
          </w:tcPr>
          <w:p w14:paraId="25CE97D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MESITI</w:t>
            </w:r>
          </w:p>
        </w:tc>
        <w:tc>
          <w:tcPr>
            <w:tcW w:w="123" w:type="pct"/>
            <w:tcBorders>
              <w:top w:val="single" w:sz="4" w:space="0" w:color="auto"/>
              <w:left w:val="nil"/>
              <w:bottom w:val="nil"/>
              <w:right w:val="single" w:sz="4" w:space="0" w:color="auto"/>
            </w:tcBorders>
            <w:shd w:val="clear" w:color="000000" w:fill="FFFFFF"/>
            <w:noWrap/>
            <w:vAlign w:val="center"/>
            <w:hideMark/>
          </w:tcPr>
          <w:p w14:paraId="25CE97D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single" w:sz="4" w:space="0" w:color="auto"/>
              <w:left w:val="nil"/>
              <w:bottom w:val="nil"/>
              <w:right w:val="single" w:sz="4" w:space="0" w:color="auto"/>
            </w:tcBorders>
            <w:shd w:val="clear" w:color="000000" w:fill="FFFFFF"/>
            <w:vAlign w:val="center"/>
            <w:hideMark/>
          </w:tcPr>
          <w:p w14:paraId="25CE97D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single" w:sz="4" w:space="0" w:color="auto"/>
              <w:left w:val="nil"/>
              <w:bottom w:val="nil"/>
              <w:right w:val="single" w:sz="4" w:space="0" w:color="auto"/>
            </w:tcBorders>
            <w:shd w:val="clear" w:color="000000" w:fill="FFFFFF"/>
            <w:vAlign w:val="center"/>
            <w:hideMark/>
          </w:tcPr>
          <w:p w14:paraId="25CE97D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113/19+1-5</w:t>
            </w:r>
            <w:r w:rsidRPr="00A36853">
              <w:rPr>
                <w:rFonts w:ascii="Arial" w:eastAsia="Times New Roman" w:hAnsi="Arial" w:cs="Arial"/>
                <w:sz w:val="6"/>
                <w:szCs w:val="6"/>
                <w:lang w:val="sq-AL" w:eastAsia="sq-AL"/>
              </w:rPr>
              <w:br/>
              <w:t>Vol.7 fq.184</w:t>
            </w:r>
          </w:p>
        </w:tc>
        <w:tc>
          <w:tcPr>
            <w:tcW w:w="197" w:type="pct"/>
            <w:tcBorders>
              <w:top w:val="single" w:sz="4" w:space="0" w:color="auto"/>
              <w:left w:val="nil"/>
              <w:bottom w:val="nil"/>
              <w:right w:val="single" w:sz="4" w:space="0" w:color="auto"/>
            </w:tcBorders>
            <w:shd w:val="clear" w:color="000000" w:fill="FFFFFF"/>
            <w:vAlign w:val="center"/>
            <w:hideMark/>
          </w:tcPr>
          <w:p w14:paraId="25CE97D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single" w:sz="4" w:space="0" w:color="auto"/>
              <w:left w:val="nil"/>
              <w:bottom w:val="nil"/>
              <w:right w:val="single" w:sz="4" w:space="0" w:color="auto"/>
            </w:tcBorders>
            <w:shd w:val="clear" w:color="000000" w:fill="FFFFFF"/>
            <w:noWrap/>
            <w:vAlign w:val="center"/>
            <w:hideMark/>
          </w:tcPr>
          <w:p w14:paraId="25CE97D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79.00</w:t>
            </w:r>
          </w:p>
        </w:tc>
        <w:tc>
          <w:tcPr>
            <w:tcW w:w="128" w:type="pct"/>
            <w:tcBorders>
              <w:top w:val="nil"/>
              <w:left w:val="nil"/>
              <w:bottom w:val="single" w:sz="4" w:space="0" w:color="auto"/>
              <w:right w:val="single" w:sz="4" w:space="0" w:color="auto"/>
            </w:tcBorders>
            <w:shd w:val="clear" w:color="000000" w:fill="FFFFFF"/>
            <w:noWrap/>
            <w:vAlign w:val="center"/>
            <w:hideMark/>
          </w:tcPr>
          <w:p w14:paraId="25CE97D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nil"/>
              <w:right w:val="single" w:sz="4" w:space="0" w:color="auto"/>
            </w:tcBorders>
            <w:shd w:val="clear" w:color="000000" w:fill="FFFFFF"/>
            <w:noWrap/>
            <w:vAlign w:val="center"/>
            <w:hideMark/>
          </w:tcPr>
          <w:p w14:paraId="25CE97D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single" w:sz="4" w:space="0" w:color="auto"/>
              <w:left w:val="nil"/>
              <w:bottom w:val="nil"/>
              <w:right w:val="single" w:sz="4" w:space="0" w:color="auto"/>
            </w:tcBorders>
            <w:shd w:val="clear" w:color="000000" w:fill="FFFFFF"/>
            <w:noWrap/>
            <w:vAlign w:val="center"/>
            <w:hideMark/>
          </w:tcPr>
          <w:p w14:paraId="25CE97D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7D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single" w:sz="4" w:space="0" w:color="auto"/>
              <w:left w:val="nil"/>
              <w:bottom w:val="nil"/>
              <w:right w:val="single" w:sz="4" w:space="0" w:color="auto"/>
            </w:tcBorders>
            <w:shd w:val="clear" w:color="000000" w:fill="FFFFFF"/>
            <w:noWrap/>
            <w:vAlign w:val="center"/>
            <w:hideMark/>
          </w:tcPr>
          <w:p w14:paraId="25CE97D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7D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7D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nil"/>
              <w:right w:val="single" w:sz="4" w:space="0" w:color="auto"/>
            </w:tcBorders>
            <w:shd w:val="clear" w:color="000000" w:fill="FFFFFF"/>
            <w:noWrap/>
            <w:vAlign w:val="center"/>
            <w:hideMark/>
          </w:tcPr>
          <w:p w14:paraId="25CE97E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single" w:sz="4" w:space="0" w:color="auto"/>
              <w:left w:val="nil"/>
              <w:bottom w:val="nil"/>
              <w:right w:val="single" w:sz="4" w:space="0" w:color="auto"/>
            </w:tcBorders>
            <w:shd w:val="clear" w:color="000000" w:fill="FFFFFF"/>
            <w:noWrap/>
            <w:vAlign w:val="center"/>
            <w:hideMark/>
          </w:tcPr>
          <w:p w14:paraId="25CE97E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single" w:sz="4" w:space="0" w:color="auto"/>
              <w:left w:val="nil"/>
              <w:bottom w:val="nil"/>
              <w:right w:val="single" w:sz="4" w:space="0" w:color="auto"/>
            </w:tcBorders>
            <w:shd w:val="clear" w:color="000000" w:fill="FFFFFF"/>
            <w:noWrap/>
            <w:vAlign w:val="center"/>
            <w:hideMark/>
          </w:tcPr>
          <w:p w14:paraId="25CE97E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nil"/>
              <w:right w:val="single" w:sz="4" w:space="0" w:color="auto"/>
            </w:tcBorders>
            <w:shd w:val="clear" w:color="000000" w:fill="FFFFFF"/>
            <w:noWrap/>
            <w:vAlign w:val="center"/>
            <w:hideMark/>
          </w:tcPr>
          <w:p w14:paraId="25CE97E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79.00</w:t>
            </w:r>
          </w:p>
        </w:tc>
        <w:tc>
          <w:tcPr>
            <w:tcW w:w="163" w:type="pct"/>
            <w:tcBorders>
              <w:top w:val="nil"/>
              <w:left w:val="nil"/>
              <w:bottom w:val="single" w:sz="4" w:space="0" w:color="auto"/>
              <w:right w:val="single" w:sz="4" w:space="0" w:color="auto"/>
            </w:tcBorders>
            <w:shd w:val="clear" w:color="000000" w:fill="FFFFFF"/>
            <w:noWrap/>
            <w:vAlign w:val="center"/>
            <w:hideMark/>
          </w:tcPr>
          <w:p w14:paraId="25CE97E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7E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nil"/>
              <w:right w:val="single" w:sz="4" w:space="0" w:color="auto"/>
            </w:tcBorders>
            <w:shd w:val="clear" w:color="000000" w:fill="FFFFFF"/>
            <w:noWrap/>
            <w:vAlign w:val="center"/>
            <w:hideMark/>
          </w:tcPr>
          <w:p w14:paraId="25CE97E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single" w:sz="4" w:space="0" w:color="auto"/>
              <w:left w:val="nil"/>
              <w:bottom w:val="nil"/>
              <w:right w:val="single" w:sz="4" w:space="0" w:color="auto"/>
            </w:tcBorders>
            <w:shd w:val="clear" w:color="000000" w:fill="FFFFFF"/>
            <w:noWrap/>
            <w:vAlign w:val="center"/>
            <w:hideMark/>
          </w:tcPr>
          <w:p w14:paraId="25CE97E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7E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7E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79.00</w:t>
            </w:r>
          </w:p>
        </w:tc>
        <w:tc>
          <w:tcPr>
            <w:tcW w:w="156" w:type="pct"/>
            <w:tcBorders>
              <w:top w:val="nil"/>
              <w:left w:val="nil"/>
              <w:bottom w:val="single" w:sz="4" w:space="0" w:color="auto"/>
              <w:right w:val="single" w:sz="4" w:space="0" w:color="auto"/>
            </w:tcBorders>
            <w:shd w:val="clear" w:color="000000" w:fill="FFFFFF"/>
            <w:vAlign w:val="center"/>
            <w:hideMark/>
          </w:tcPr>
          <w:p w14:paraId="25CE97E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7E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7E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7E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7E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811" w14:textId="13E91BFB"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7F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lastRenderedPageBreak/>
              <w:t>65</w:t>
            </w:r>
          </w:p>
        </w:tc>
        <w:tc>
          <w:tcPr>
            <w:tcW w:w="139" w:type="pct"/>
            <w:vMerge/>
            <w:tcBorders>
              <w:top w:val="nil"/>
              <w:left w:val="single" w:sz="4" w:space="0" w:color="auto"/>
              <w:bottom w:val="single" w:sz="4" w:space="0" w:color="000000"/>
              <w:right w:val="single" w:sz="4" w:space="0" w:color="auto"/>
            </w:tcBorders>
            <w:vAlign w:val="center"/>
            <w:hideMark/>
          </w:tcPr>
          <w:p w14:paraId="25CE97F1"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7F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23</w:t>
            </w:r>
          </w:p>
        </w:tc>
        <w:tc>
          <w:tcPr>
            <w:tcW w:w="183" w:type="pct"/>
            <w:tcBorders>
              <w:top w:val="single" w:sz="4" w:space="0" w:color="auto"/>
              <w:left w:val="nil"/>
              <w:bottom w:val="nil"/>
              <w:right w:val="single" w:sz="4" w:space="0" w:color="auto"/>
            </w:tcBorders>
            <w:shd w:val="clear" w:color="000000" w:fill="FFFFFF"/>
            <w:noWrap/>
            <w:vAlign w:val="center"/>
            <w:hideMark/>
          </w:tcPr>
          <w:p w14:paraId="25CE97F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BARDHYL</w:t>
            </w:r>
          </w:p>
        </w:tc>
        <w:tc>
          <w:tcPr>
            <w:tcW w:w="162" w:type="pct"/>
            <w:tcBorders>
              <w:top w:val="single" w:sz="4" w:space="0" w:color="auto"/>
              <w:left w:val="nil"/>
              <w:bottom w:val="nil"/>
              <w:right w:val="single" w:sz="4" w:space="0" w:color="auto"/>
            </w:tcBorders>
            <w:shd w:val="clear" w:color="000000" w:fill="FFFFFF"/>
            <w:noWrap/>
            <w:vAlign w:val="center"/>
            <w:hideMark/>
          </w:tcPr>
          <w:p w14:paraId="25CE97F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IDRIZ</w:t>
            </w:r>
          </w:p>
        </w:tc>
        <w:tc>
          <w:tcPr>
            <w:tcW w:w="254" w:type="pct"/>
            <w:tcBorders>
              <w:top w:val="single" w:sz="4" w:space="0" w:color="auto"/>
              <w:left w:val="nil"/>
              <w:bottom w:val="nil"/>
              <w:right w:val="single" w:sz="4" w:space="0" w:color="auto"/>
            </w:tcBorders>
            <w:shd w:val="clear" w:color="000000" w:fill="FFFFFF"/>
            <w:noWrap/>
            <w:vAlign w:val="center"/>
            <w:hideMark/>
          </w:tcPr>
          <w:p w14:paraId="25CE97F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QIRA</w:t>
            </w:r>
          </w:p>
        </w:tc>
        <w:tc>
          <w:tcPr>
            <w:tcW w:w="123" w:type="pct"/>
            <w:tcBorders>
              <w:top w:val="single" w:sz="4" w:space="0" w:color="auto"/>
              <w:left w:val="nil"/>
              <w:bottom w:val="nil"/>
              <w:right w:val="single" w:sz="4" w:space="0" w:color="auto"/>
            </w:tcBorders>
            <w:shd w:val="clear" w:color="000000" w:fill="FFFFFF"/>
            <w:noWrap/>
            <w:vAlign w:val="center"/>
            <w:hideMark/>
          </w:tcPr>
          <w:p w14:paraId="25CE97F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single" w:sz="4" w:space="0" w:color="auto"/>
              <w:left w:val="nil"/>
              <w:bottom w:val="nil"/>
              <w:right w:val="single" w:sz="4" w:space="0" w:color="auto"/>
            </w:tcBorders>
            <w:shd w:val="clear" w:color="000000" w:fill="FFFFFF"/>
            <w:vAlign w:val="center"/>
            <w:hideMark/>
          </w:tcPr>
          <w:p w14:paraId="25CE97F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single" w:sz="4" w:space="0" w:color="auto"/>
              <w:left w:val="nil"/>
              <w:bottom w:val="nil"/>
              <w:right w:val="single" w:sz="4" w:space="0" w:color="auto"/>
            </w:tcBorders>
            <w:shd w:val="clear" w:color="000000" w:fill="FFFFFF"/>
            <w:noWrap/>
            <w:vAlign w:val="center"/>
            <w:hideMark/>
          </w:tcPr>
          <w:p w14:paraId="25CE97F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113/19+1-6</w:t>
            </w:r>
          </w:p>
        </w:tc>
        <w:tc>
          <w:tcPr>
            <w:tcW w:w="197" w:type="pct"/>
            <w:tcBorders>
              <w:top w:val="single" w:sz="4" w:space="0" w:color="auto"/>
              <w:left w:val="nil"/>
              <w:bottom w:val="nil"/>
              <w:right w:val="single" w:sz="4" w:space="0" w:color="auto"/>
            </w:tcBorders>
            <w:shd w:val="clear" w:color="000000" w:fill="FFFFFF"/>
            <w:vAlign w:val="center"/>
            <w:hideMark/>
          </w:tcPr>
          <w:p w14:paraId="25CE97F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single" w:sz="4" w:space="0" w:color="auto"/>
              <w:left w:val="nil"/>
              <w:bottom w:val="nil"/>
              <w:right w:val="single" w:sz="4" w:space="0" w:color="auto"/>
            </w:tcBorders>
            <w:shd w:val="clear" w:color="000000" w:fill="FFFFFF"/>
            <w:noWrap/>
            <w:vAlign w:val="center"/>
            <w:hideMark/>
          </w:tcPr>
          <w:p w14:paraId="25CE97F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47.00</w:t>
            </w:r>
          </w:p>
        </w:tc>
        <w:tc>
          <w:tcPr>
            <w:tcW w:w="128" w:type="pct"/>
            <w:tcBorders>
              <w:top w:val="nil"/>
              <w:left w:val="nil"/>
              <w:bottom w:val="single" w:sz="4" w:space="0" w:color="auto"/>
              <w:right w:val="single" w:sz="4" w:space="0" w:color="auto"/>
            </w:tcBorders>
            <w:shd w:val="clear" w:color="000000" w:fill="FFFFFF"/>
            <w:noWrap/>
            <w:vAlign w:val="center"/>
            <w:hideMark/>
          </w:tcPr>
          <w:p w14:paraId="25CE97F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nil"/>
              <w:right w:val="single" w:sz="4" w:space="0" w:color="auto"/>
            </w:tcBorders>
            <w:shd w:val="clear" w:color="000000" w:fill="FFFFFF"/>
            <w:noWrap/>
            <w:vAlign w:val="center"/>
            <w:hideMark/>
          </w:tcPr>
          <w:p w14:paraId="25CE97F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single" w:sz="4" w:space="0" w:color="auto"/>
              <w:left w:val="nil"/>
              <w:bottom w:val="nil"/>
              <w:right w:val="single" w:sz="4" w:space="0" w:color="auto"/>
            </w:tcBorders>
            <w:shd w:val="clear" w:color="000000" w:fill="FFFFFF"/>
            <w:noWrap/>
            <w:vAlign w:val="center"/>
            <w:hideMark/>
          </w:tcPr>
          <w:p w14:paraId="25CE97F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7F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single" w:sz="4" w:space="0" w:color="auto"/>
              <w:left w:val="nil"/>
              <w:bottom w:val="nil"/>
              <w:right w:val="single" w:sz="4" w:space="0" w:color="auto"/>
            </w:tcBorders>
            <w:shd w:val="clear" w:color="000000" w:fill="FFFFFF"/>
            <w:noWrap/>
            <w:vAlign w:val="center"/>
            <w:hideMark/>
          </w:tcPr>
          <w:p w14:paraId="25CE97F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80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80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nil"/>
              <w:right w:val="single" w:sz="4" w:space="0" w:color="auto"/>
            </w:tcBorders>
            <w:shd w:val="clear" w:color="000000" w:fill="FFFFFF"/>
            <w:noWrap/>
            <w:vAlign w:val="center"/>
            <w:hideMark/>
          </w:tcPr>
          <w:p w14:paraId="25CE980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single" w:sz="4" w:space="0" w:color="auto"/>
              <w:left w:val="nil"/>
              <w:bottom w:val="nil"/>
              <w:right w:val="single" w:sz="4" w:space="0" w:color="auto"/>
            </w:tcBorders>
            <w:shd w:val="clear" w:color="000000" w:fill="FFFFFF"/>
            <w:noWrap/>
            <w:vAlign w:val="center"/>
            <w:hideMark/>
          </w:tcPr>
          <w:p w14:paraId="25CE980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single" w:sz="4" w:space="0" w:color="auto"/>
              <w:left w:val="nil"/>
              <w:bottom w:val="nil"/>
              <w:right w:val="single" w:sz="4" w:space="0" w:color="auto"/>
            </w:tcBorders>
            <w:shd w:val="clear" w:color="000000" w:fill="FFFFFF"/>
            <w:noWrap/>
            <w:vAlign w:val="center"/>
            <w:hideMark/>
          </w:tcPr>
          <w:p w14:paraId="25CE980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nil"/>
              <w:right w:val="single" w:sz="4" w:space="0" w:color="auto"/>
            </w:tcBorders>
            <w:shd w:val="clear" w:color="000000" w:fill="FFFFFF"/>
            <w:noWrap/>
            <w:vAlign w:val="center"/>
            <w:hideMark/>
          </w:tcPr>
          <w:p w14:paraId="25CE980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47.00</w:t>
            </w:r>
          </w:p>
        </w:tc>
        <w:tc>
          <w:tcPr>
            <w:tcW w:w="163" w:type="pct"/>
            <w:tcBorders>
              <w:top w:val="nil"/>
              <w:left w:val="nil"/>
              <w:bottom w:val="single" w:sz="4" w:space="0" w:color="auto"/>
              <w:right w:val="single" w:sz="4" w:space="0" w:color="auto"/>
            </w:tcBorders>
            <w:shd w:val="clear" w:color="000000" w:fill="FFFFFF"/>
            <w:noWrap/>
            <w:vAlign w:val="center"/>
            <w:hideMark/>
          </w:tcPr>
          <w:p w14:paraId="25CE980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80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nil"/>
              <w:right w:val="single" w:sz="4" w:space="0" w:color="auto"/>
            </w:tcBorders>
            <w:shd w:val="clear" w:color="000000" w:fill="FFFFFF"/>
            <w:noWrap/>
            <w:vAlign w:val="center"/>
            <w:hideMark/>
          </w:tcPr>
          <w:p w14:paraId="25CE980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single" w:sz="4" w:space="0" w:color="auto"/>
              <w:left w:val="nil"/>
              <w:bottom w:val="nil"/>
              <w:right w:val="single" w:sz="4" w:space="0" w:color="auto"/>
            </w:tcBorders>
            <w:shd w:val="clear" w:color="000000" w:fill="FFFFFF"/>
            <w:noWrap/>
            <w:vAlign w:val="center"/>
            <w:hideMark/>
          </w:tcPr>
          <w:p w14:paraId="25CE980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80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80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47.00</w:t>
            </w:r>
          </w:p>
        </w:tc>
        <w:tc>
          <w:tcPr>
            <w:tcW w:w="156" w:type="pct"/>
            <w:tcBorders>
              <w:top w:val="nil"/>
              <w:left w:val="nil"/>
              <w:bottom w:val="single" w:sz="4" w:space="0" w:color="auto"/>
              <w:right w:val="single" w:sz="4" w:space="0" w:color="auto"/>
            </w:tcBorders>
            <w:shd w:val="clear" w:color="000000" w:fill="FFFFFF"/>
            <w:vAlign w:val="center"/>
            <w:hideMark/>
          </w:tcPr>
          <w:p w14:paraId="25CE980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80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80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80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81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r w:rsidRPr="00A36853">
              <w:rPr>
                <w:rFonts w:ascii="Arial" w:eastAsia="Times New Roman" w:hAnsi="Arial" w:cs="Arial"/>
                <w:sz w:val="6"/>
                <w:szCs w:val="6"/>
                <w:lang w:val="sq-AL" w:eastAsia="sq-AL"/>
              </w:rPr>
              <w:br/>
              <w:t>Kjo pasuri eshte rivleresuar me vlere 1,558,050 leke</w:t>
            </w:r>
          </w:p>
        </w:tc>
      </w:tr>
      <w:tr w:rsidR="00E249F6" w:rsidRPr="00A36853" w14:paraId="25CE9833" w14:textId="2988CD8A"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81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66</w:t>
            </w:r>
          </w:p>
        </w:tc>
        <w:tc>
          <w:tcPr>
            <w:tcW w:w="139" w:type="pct"/>
            <w:vMerge/>
            <w:tcBorders>
              <w:top w:val="nil"/>
              <w:left w:val="single" w:sz="4" w:space="0" w:color="auto"/>
              <w:bottom w:val="single" w:sz="4" w:space="0" w:color="000000"/>
              <w:right w:val="single" w:sz="4" w:space="0" w:color="auto"/>
            </w:tcBorders>
            <w:vAlign w:val="center"/>
            <w:hideMark/>
          </w:tcPr>
          <w:p w14:paraId="25CE9813"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81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24</w:t>
            </w:r>
          </w:p>
        </w:tc>
        <w:tc>
          <w:tcPr>
            <w:tcW w:w="183" w:type="pct"/>
            <w:tcBorders>
              <w:top w:val="single" w:sz="4" w:space="0" w:color="auto"/>
              <w:left w:val="nil"/>
              <w:bottom w:val="nil"/>
              <w:right w:val="single" w:sz="4" w:space="0" w:color="auto"/>
            </w:tcBorders>
            <w:shd w:val="clear" w:color="000000" w:fill="FFFFFF"/>
            <w:vAlign w:val="center"/>
            <w:hideMark/>
          </w:tcPr>
          <w:p w14:paraId="25CE981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ARTAN</w:t>
            </w:r>
            <w:r w:rsidRPr="00A36853">
              <w:rPr>
                <w:rFonts w:ascii="Arial" w:eastAsia="Times New Roman" w:hAnsi="Arial" w:cs="Arial"/>
                <w:sz w:val="6"/>
                <w:szCs w:val="6"/>
                <w:lang w:val="sq-AL" w:eastAsia="sq-AL"/>
              </w:rPr>
              <w:br/>
              <w:t>LUAN</w:t>
            </w:r>
            <w:r w:rsidRPr="00A36853">
              <w:rPr>
                <w:rFonts w:ascii="Arial" w:eastAsia="Times New Roman" w:hAnsi="Arial" w:cs="Arial"/>
                <w:sz w:val="6"/>
                <w:szCs w:val="6"/>
                <w:lang w:val="sq-AL" w:eastAsia="sq-AL"/>
              </w:rPr>
              <w:br/>
              <w:t>ROZETA</w:t>
            </w:r>
            <w:r w:rsidRPr="00A36853">
              <w:rPr>
                <w:rFonts w:ascii="Arial" w:eastAsia="Times New Roman" w:hAnsi="Arial" w:cs="Arial"/>
                <w:sz w:val="6"/>
                <w:szCs w:val="6"/>
                <w:lang w:val="sq-AL" w:eastAsia="sq-AL"/>
              </w:rPr>
              <w:br/>
              <w:t>ALKET</w:t>
            </w:r>
            <w:r w:rsidRPr="00A36853">
              <w:rPr>
                <w:rFonts w:ascii="Arial" w:eastAsia="Times New Roman" w:hAnsi="Arial" w:cs="Arial"/>
                <w:sz w:val="6"/>
                <w:szCs w:val="6"/>
                <w:lang w:val="sq-AL" w:eastAsia="sq-AL"/>
              </w:rPr>
              <w:br/>
              <w:t>ALMIR</w:t>
            </w:r>
          </w:p>
        </w:tc>
        <w:tc>
          <w:tcPr>
            <w:tcW w:w="162" w:type="pct"/>
            <w:tcBorders>
              <w:top w:val="single" w:sz="4" w:space="0" w:color="auto"/>
              <w:left w:val="nil"/>
              <w:bottom w:val="nil"/>
              <w:right w:val="single" w:sz="4" w:space="0" w:color="auto"/>
            </w:tcBorders>
            <w:shd w:val="clear" w:color="000000" w:fill="FFFFFF"/>
            <w:vAlign w:val="center"/>
            <w:hideMark/>
          </w:tcPr>
          <w:p w14:paraId="25CE981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NEXHIP</w:t>
            </w:r>
            <w:r w:rsidRPr="00A36853">
              <w:rPr>
                <w:rFonts w:ascii="Arial" w:eastAsia="Times New Roman" w:hAnsi="Arial" w:cs="Arial"/>
                <w:sz w:val="6"/>
                <w:szCs w:val="6"/>
                <w:lang w:val="sq-AL" w:eastAsia="sq-AL"/>
              </w:rPr>
              <w:br/>
              <w:t>NEXHIP</w:t>
            </w:r>
            <w:r w:rsidRPr="00A36853">
              <w:rPr>
                <w:rFonts w:ascii="Arial" w:eastAsia="Times New Roman" w:hAnsi="Arial" w:cs="Arial"/>
                <w:sz w:val="6"/>
                <w:szCs w:val="6"/>
                <w:lang w:val="sq-AL" w:eastAsia="sq-AL"/>
              </w:rPr>
              <w:br/>
              <w:t>NEXHIP</w:t>
            </w:r>
            <w:r w:rsidRPr="00A36853">
              <w:rPr>
                <w:rFonts w:ascii="Arial" w:eastAsia="Times New Roman" w:hAnsi="Arial" w:cs="Arial"/>
                <w:sz w:val="6"/>
                <w:szCs w:val="6"/>
                <w:lang w:val="sq-AL" w:eastAsia="sq-AL"/>
              </w:rPr>
              <w:br/>
              <w:t>NEXHIP</w:t>
            </w:r>
            <w:r w:rsidRPr="00A36853">
              <w:rPr>
                <w:rFonts w:ascii="Arial" w:eastAsia="Times New Roman" w:hAnsi="Arial" w:cs="Arial"/>
                <w:sz w:val="6"/>
                <w:szCs w:val="6"/>
                <w:lang w:val="sq-AL" w:eastAsia="sq-AL"/>
              </w:rPr>
              <w:br/>
              <w:t>NEXHIP</w:t>
            </w:r>
          </w:p>
        </w:tc>
        <w:tc>
          <w:tcPr>
            <w:tcW w:w="254" w:type="pct"/>
            <w:tcBorders>
              <w:top w:val="single" w:sz="4" w:space="0" w:color="auto"/>
              <w:left w:val="nil"/>
              <w:bottom w:val="nil"/>
              <w:right w:val="single" w:sz="4" w:space="0" w:color="auto"/>
            </w:tcBorders>
            <w:shd w:val="clear" w:color="000000" w:fill="FFFFFF"/>
            <w:vAlign w:val="center"/>
            <w:hideMark/>
          </w:tcPr>
          <w:p w14:paraId="25CE981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MERO</w:t>
            </w:r>
            <w:r w:rsidRPr="00A36853">
              <w:rPr>
                <w:rFonts w:ascii="Arial" w:eastAsia="Times New Roman" w:hAnsi="Arial" w:cs="Arial"/>
                <w:sz w:val="6"/>
                <w:szCs w:val="6"/>
                <w:lang w:val="sq-AL" w:eastAsia="sq-AL"/>
              </w:rPr>
              <w:br/>
              <w:t>MERO</w:t>
            </w:r>
            <w:r w:rsidRPr="00A36853">
              <w:rPr>
                <w:rFonts w:ascii="Arial" w:eastAsia="Times New Roman" w:hAnsi="Arial" w:cs="Arial"/>
                <w:sz w:val="6"/>
                <w:szCs w:val="6"/>
                <w:lang w:val="sq-AL" w:eastAsia="sq-AL"/>
              </w:rPr>
              <w:br/>
              <w:t>MERO</w:t>
            </w:r>
            <w:r w:rsidRPr="00A36853">
              <w:rPr>
                <w:rFonts w:ascii="Arial" w:eastAsia="Times New Roman" w:hAnsi="Arial" w:cs="Arial"/>
                <w:sz w:val="6"/>
                <w:szCs w:val="6"/>
                <w:lang w:val="sq-AL" w:eastAsia="sq-AL"/>
              </w:rPr>
              <w:br/>
              <w:t>MERO</w:t>
            </w:r>
            <w:r w:rsidRPr="00A36853">
              <w:rPr>
                <w:rFonts w:ascii="Arial" w:eastAsia="Times New Roman" w:hAnsi="Arial" w:cs="Arial"/>
                <w:sz w:val="6"/>
                <w:szCs w:val="6"/>
                <w:lang w:val="sq-AL" w:eastAsia="sq-AL"/>
              </w:rPr>
              <w:br/>
              <w:t>MERO</w:t>
            </w:r>
          </w:p>
        </w:tc>
        <w:tc>
          <w:tcPr>
            <w:tcW w:w="123" w:type="pct"/>
            <w:tcBorders>
              <w:top w:val="single" w:sz="4" w:space="0" w:color="auto"/>
              <w:left w:val="nil"/>
              <w:bottom w:val="nil"/>
              <w:right w:val="single" w:sz="4" w:space="0" w:color="auto"/>
            </w:tcBorders>
            <w:shd w:val="clear" w:color="000000" w:fill="FFFFFF"/>
            <w:noWrap/>
            <w:vAlign w:val="center"/>
            <w:hideMark/>
          </w:tcPr>
          <w:p w14:paraId="25CE981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single" w:sz="4" w:space="0" w:color="auto"/>
              <w:left w:val="nil"/>
              <w:bottom w:val="nil"/>
              <w:right w:val="single" w:sz="4" w:space="0" w:color="auto"/>
            </w:tcBorders>
            <w:shd w:val="clear" w:color="000000" w:fill="FFFFFF"/>
            <w:vAlign w:val="center"/>
            <w:hideMark/>
          </w:tcPr>
          <w:p w14:paraId="25CE981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single" w:sz="4" w:space="0" w:color="auto"/>
              <w:left w:val="nil"/>
              <w:bottom w:val="nil"/>
              <w:right w:val="single" w:sz="4" w:space="0" w:color="auto"/>
            </w:tcBorders>
            <w:shd w:val="clear" w:color="000000" w:fill="FFFFFF"/>
            <w:noWrap/>
            <w:vAlign w:val="center"/>
            <w:hideMark/>
          </w:tcPr>
          <w:p w14:paraId="25CE981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113/19+1-7</w:t>
            </w:r>
          </w:p>
        </w:tc>
        <w:tc>
          <w:tcPr>
            <w:tcW w:w="197" w:type="pct"/>
            <w:tcBorders>
              <w:top w:val="single" w:sz="4" w:space="0" w:color="auto"/>
              <w:left w:val="nil"/>
              <w:bottom w:val="nil"/>
              <w:right w:val="single" w:sz="4" w:space="0" w:color="auto"/>
            </w:tcBorders>
            <w:shd w:val="clear" w:color="000000" w:fill="FFFFFF"/>
            <w:vAlign w:val="center"/>
            <w:hideMark/>
          </w:tcPr>
          <w:p w14:paraId="25CE981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single" w:sz="4" w:space="0" w:color="auto"/>
              <w:left w:val="nil"/>
              <w:bottom w:val="nil"/>
              <w:right w:val="single" w:sz="4" w:space="0" w:color="auto"/>
            </w:tcBorders>
            <w:shd w:val="clear" w:color="000000" w:fill="FFFFFF"/>
            <w:noWrap/>
            <w:vAlign w:val="center"/>
            <w:hideMark/>
          </w:tcPr>
          <w:p w14:paraId="25CE981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67.00</w:t>
            </w:r>
          </w:p>
        </w:tc>
        <w:tc>
          <w:tcPr>
            <w:tcW w:w="128" w:type="pct"/>
            <w:tcBorders>
              <w:top w:val="nil"/>
              <w:left w:val="nil"/>
              <w:bottom w:val="single" w:sz="4" w:space="0" w:color="auto"/>
              <w:right w:val="single" w:sz="4" w:space="0" w:color="auto"/>
            </w:tcBorders>
            <w:shd w:val="clear" w:color="000000" w:fill="FFFFFF"/>
            <w:noWrap/>
            <w:vAlign w:val="center"/>
            <w:hideMark/>
          </w:tcPr>
          <w:p w14:paraId="25CE981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nil"/>
              <w:right w:val="single" w:sz="4" w:space="0" w:color="auto"/>
            </w:tcBorders>
            <w:shd w:val="clear" w:color="000000" w:fill="FFFFFF"/>
            <w:noWrap/>
            <w:vAlign w:val="center"/>
            <w:hideMark/>
          </w:tcPr>
          <w:p w14:paraId="25CE981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single" w:sz="4" w:space="0" w:color="auto"/>
              <w:left w:val="nil"/>
              <w:bottom w:val="nil"/>
              <w:right w:val="single" w:sz="4" w:space="0" w:color="auto"/>
            </w:tcBorders>
            <w:shd w:val="clear" w:color="000000" w:fill="FFFFFF"/>
            <w:noWrap/>
            <w:vAlign w:val="center"/>
            <w:hideMark/>
          </w:tcPr>
          <w:p w14:paraId="25CE981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82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single" w:sz="4" w:space="0" w:color="auto"/>
              <w:left w:val="nil"/>
              <w:bottom w:val="nil"/>
              <w:right w:val="single" w:sz="4" w:space="0" w:color="auto"/>
            </w:tcBorders>
            <w:shd w:val="clear" w:color="000000" w:fill="FFFFFF"/>
            <w:noWrap/>
            <w:vAlign w:val="center"/>
            <w:hideMark/>
          </w:tcPr>
          <w:p w14:paraId="25CE982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82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82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nil"/>
              <w:right w:val="single" w:sz="4" w:space="0" w:color="auto"/>
            </w:tcBorders>
            <w:shd w:val="clear" w:color="000000" w:fill="FFFFFF"/>
            <w:noWrap/>
            <w:vAlign w:val="center"/>
            <w:hideMark/>
          </w:tcPr>
          <w:p w14:paraId="25CE982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single" w:sz="4" w:space="0" w:color="auto"/>
              <w:left w:val="nil"/>
              <w:bottom w:val="nil"/>
              <w:right w:val="single" w:sz="4" w:space="0" w:color="auto"/>
            </w:tcBorders>
            <w:shd w:val="clear" w:color="000000" w:fill="FFFFFF"/>
            <w:noWrap/>
            <w:vAlign w:val="center"/>
            <w:hideMark/>
          </w:tcPr>
          <w:p w14:paraId="25CE982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single" w:sz="4" w:space="0" w:color="auto"/>
              <w:left w:val="nil"/>
              <w:bottom w:val="nil"/>
              <w:right w:val="single" w:sz="4" w:space="0" w:color="auto"/>
            </w:tcBorders>
            <w:shd w:val="clear" w:color="000000" w:fill="FFFFFF"/>
            <w:noWrap/>
            <w:vAlign w:val="center"/>
            <w:hideMark/>
          </w:tcPr>
          <w:p w14:paraId="25CE982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nil"/>
              <w:right w:val="single" w:sz="4" w:space="0" w:color="auto"/>
            </w:tcBorders>
            <w:shd w:val="clear" w:color="000000" w:fill="FFFFFF"/>
            <w:noWrap/>
            <w:vAlign w:val="center"/>
            <w:hideMark/>
          </w:tcPr>
          <w:p w14:paraId="25CE982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67.00</w:t>
            </w:r>
          </w:p>
        </w:tc>
        <w:tc>
          <w:tcPr>
            <w:tcW w:w="163" w:type="pct"/>
            <w:tcBorders>
              <w:top w:val="nil"/>
              <w:left w:val="nil"/>
              <w:bottom w:val="single" w:sz="4" w:space="0" w:color="auto"/>
              <w:right w:val="single" w:sz="4" w:space="0" w:color="auto"/>
            </w:tcBorders>
            <w:shd w:val="clear" w:color="000000" w:fill="FFFFFF"/>
            <w:noWrap/>
            <w:vAlign w:val="center"/>
            <w:hideMark/>
          </w:tcPr>
          <w:p w14:paraId="25CE982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82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nil"/>
              <w:right w:val="single" w:sz="4" w:space="0" w:color="auto"/>
            </w:tcBorders>
            <w:shd w:val="clear" w:color="000000" w:fill="FFFFFF"/>
            <w:noWrap/>
            <w:vAlign w:val="center"/>
            <w:hideMark/>
          </w:tcPr>
          <w:p w14:paraId="25CE982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single" w:sz="4" w:space="0" w:color="auto"/>
              <w:left w:val="nil"/>
              <w:bottom w:val="nil"/>
              <w:right w:val="single" w:sz="4" w:space="0" w:color="auto"/>
            </w:tcBorders>
            <w:shd w:val="clear" w:color="000000" w:fill="FFFFFF"/>
            <w:noWrap/>
            <w:vAlign w:val="center"/>
            <w:hideMark/>
          </w:tcPr>
          <w:p w14:paraId="25CE982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82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82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67.00</w:t>
            </w:r>
          </w:p>
        </w:tc>
        <w:tc>
          <w:tcPr>
            <w:tcW w:w="156" w:type="pct"/>
            <w:tcBorders>
              <w:top w:val="nil"/>
              <w:left w:val="nil"/>
              <w:bottom w:val="single" w:sz="4" w:space="0" w:color="auto"/>
              <w:right w:val="single" w:sz="4" w:space="0" w:color="auto"/>
            </w:tcBorders>
            <w:shd w:val="clear" w:color="000000" w:fill="FFFFFF"/>
            <w:vAlign w:val="center"/>
            <w:hideMark/>
          </w:tcPr>
          <w:p w14:paraId="25CE982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82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83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83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83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855" w14:textId="073400B3"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83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67</w:t>
            </w:r>
          </w:p>
        </w:tc>
        <w:tc>
          <w:tcPr>
            <w:tcW w:w="139" w:type="pct"/>
            <w:vMerge/>
            <w:tcBorders>
              <w:top w:val="nil"/>
              <w:left w:val="single" w:sz="4" w:space="0" w:color="auto"/>
              <w:bottom w:val="single" w:sz="4" w:space="0" w:color="000000"/>
              <w:right w:val="single" w:sz="4" w:space="0" w:color="auto"/>
            </w:tcBorders>
            <w:vAlign w:val="center"/>
            <w:hideMark/>
          </w:tcPr>
          <w:p w14:paraId="25CE9835"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83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25</w:t>
            </w:r>
          </w:p>
        </w:tc>
        <w:tc>
          <w:tcPr>
            <w:tcW w:w="183" w:type="pct"/>
            <w:tcBorders>
              <w:top w:val="single" w:sz="4" w:space="0" w:color="auto"/>
              <w:left w:val="nil"/>
              <w:bottom w:val="nil"/>
              <w:right w:val="single" w:sz="4" w:space="0" w:color="auto"/>
            </w:tcBorders>
            <w:shd w:val="clear" w:color="000000" w:fill="FFFFFF"/>
            <w:vAlign w:val="center"/>
            <w:hideMark/>
          </w:tcPr>
          <w:p w14:paraId="25CE983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MARIE</w:t>
            </w:r>
            <w:r w:rsidRPr="00A36853">
              <w:rPr>
                <w:rFonts w:ascii="Arial" w:eastAsia="Times New Roman" w:hAnsi="Arial" w:cs="Arial"/>
                <w:sz w:val="6"/>
                <w:szCs w:val="6"/>
                <w:lang w:val="sq-AL" w:eastAsia="sq-AL"/>
              </w:rPr>
              <w:br/>
              <w:t>DILE</w:t>
            </w:r>
            <w:r w:rsidRPr="00A36853">
              <w:rPr>
                <w:rFonts w:ascii="Arial" w:eastAsia="Times New Roman" w:hAnsi="Arial" w:cs="Arial"/>
                <w:sz w:val="6"/>
                <w:szCs w:val="6"/>
                <w:lang w:val="sq-AL" w:eastAsia="sq-AL"/>
              </w:rPr>
              <w:br/>
              <w:t>LIZE</w:t>
            </w:r>
            <w:r w:rsidRPr="00A36853">
              <w:rPr>
                <w:rFonts w:ascii="Arial" w:eastAsia="Times New Roman" w:hAnsi="Arial" w:cs="Arial"/>
                <w:sz w:val="6"/>
                <w:szCs w:val="6"/>
                <w:lang w:val="sq-AL" w:eastAsia="sq-AL"/>
              </w:rPr>
              <w:br/>
              <w:t>XHEVAHIR</w:t>
            </w:r>
            <w:r w:rsidRPr="00A36853">
              <w:rPr>
                <w:rFonts w:ascii="Arial" w:eastAsia="Times New Roman" w:hAnsi="Arial" w:cs="Arial"/>
                <w:sz w:val="6"/>
                <w:szCs w:val="6"/>
                <w:lang w:val="sq-AL" w:eastAsia="sq-AL"/>
              </w:rPr>
              <w:br/>
              <w:t>ANTON</w:t>
            </w:r>
            <w:r w:rsidRPr="00A36853">
              <w:rPr>
                <w:rFonts w:ascii="Arial" w:eastAsia="Times New Roman" w:hAnsi="Arial" w:cs="Arial"/>
                <w:sz w:val="6"/>
                <w:szCs w:val="6"/>
                <w:lang w:val="sq-AL" w:eastAsia="sq-AL"/>
              </w:rPr>
              <w:br/>
              <w:t>DONIKA</w:t>
            </w:r>
            <w:r w:rsidRPr="00A36853">
              <w:rPr>
                <w:rFonts w:ascii="Arial" w:eastAsia="Times New Roman" w:hAnsi="Arial" w:cs="Arial"/>
                <w:sz w:val="6"/>
                <w:szCs w:val="6"/>
                <w:lang w:val="sq-AL" w:eastAsia="sq-AL"/>
              </w:rPr>
              <w:br/>
              <w:t>ALEKSANDER</w:t>
            </w:r>
            <w:r w:rsidRPr="00A36853">
              <w:rPr>
                <w:rFonts w:ascii="Arial" w:eastAsia="Times New Roman" w:hAnsi="Arial" w:cs="Arial"/>
                <w:sz w:val="6"/>
                <w:szCs w:val="6"/>
                <w:lang w:val="sq-AL" w:eastAsia="sq-AL"/>
              </w:rPr>
              <w:br/>
              <w:t>VALBONA</w:t>
            </w:r>
            <w:r w:rsidRPr="00A36853">
              <w:rPr>
                <w:rFonts w:ascii="Arial" w:eastAsia="Times New Roman" w:hAnsi="Arial" w:cs="Arial"/>
                <w:sz w:val="6"/>
                <w:szCs w:val="6"/>
                <w:lang w:val="sq-AL" w:eastAsia="sq-AL"/>
              </w:rPr>
              <w:br/>
              <w:t>TRENDELINE</w:t>
            </w:r>
          </w:p>
        </w:tc>
        <w:tc>
          <w:tcPr>
            <w:tcW w:w="162" w:type="pct"/>
            <w:tcBorders>
              <w:top w:val="single" w:sz="4" w:space="0" w:color="auto"/>
              <w:left w:val="nil"/>
              <w:bottom w:val="nil"/>
              <w:right w:val="single" w:sz="4" w:space="0" w:color="auto"/>
            </w:tcBorders>
            <w:shd w:val="clear" w:color="000000" w:fill="FFFFFF"/>
            <w:vAlign w:val="center"/>
            <w:hideMark/>
          </w:tcPr>
          <w:p w14:paraId="25CE983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LULASH</w:t>
            </w:r>
            <w:r w:rsidRPr="00A36853">
              <w:rPr>
                <w:rFonts w:ascii="Arial" w:eastAsia="Times New Roman" w:hAnsi="Arial" w:cs="Arial"/>
                <w:sz w:val="6"/>
                <w:szCs w:val="6"/>
                <w:lang w:val="sq-AL" w:eastAsia="sq-AL"/>
              </w:rPr>
              <w:br/>
              <w:t>PAL</w:t>
            </w:r>
            <w:r w:rsidRPr="00A36853">
              <w:rPr>
                <w:rFonts w:ascii="Arial" w:eastAsia="Times New Roman" w:hAnsi="Arial" w:cs="Arial"/>
                <w:sz w:val="6"/>
                <w:szCs w:val="6"/>
                <w:lang w:val="sq-AL" w:eastAsia="sq-AL"/>
              </w:rPr>
              <w:br/>
              <w:t>PAL</w:t>
            </w:r>
            <w:r w:rsidRPr="00A36853">
              <w:rPr>
                <w:rFonts w:ascii="Arial" w:eastAsia="Times New Roman" w:hAnsi="Arial" w:cs="Arial"/>
                <w:sz w:val="6"/>
                <w:szCs w:val="6"/>
                <w:lang w:val="sq-AL" w:eastAsia="sq-AL"/>
              </w:rPr>
              <w:br/>
              <w:t>PAL</w:t>
            </w:r>
            <w:r w:rsidRPr="00A36853">
              <w:rPr>
                <w:rFonts w:ascii="Arial" w:eastAsia="Times New Roman" w:hAnsi="Arial" w:cs="Arial"/>
                <w:sz w:val="6"/>
                <w:szCs w:val="6"/>
                <w:lang w:val="sq-AL" w:eastAsia="sq-AL"/>
              </w:rPr>
              <w:br/>
              <w:t>PAL</w:t>
            </w:r>
            <w:r w:rsidRPr="00A36853">
              <w:rPr>
                <w:rFonts w:ascii="Arial" w:eastAsia="Times New Roman" w:hAnsi="Arial" w:cs="Arial"/>
                <w:sz w:val="6"/>
                <w:szCs w:val="6"/>
                <w:lang w:val="sq-AL" w:eastAsia="sq-AL"/>
              </w:rPr>
              <w:br/>
              <w:t>PAL</w:t>
            </w:r>
            <w:r w:rsidRPr="00A36853">
              <w:rPr>
                <w:rFonts w:ascii="Arial" w:eastAsia="Times New Roman" w:hAnsi="Arial" w:cs="Arial"/>
                <w:sz w:val="6"/>
                <w:szCs w:val="6"/>
                <w:lang w:val="sq-AL" w:eastAsia="sq-AL"/>
              </w:rPr>
              <w:br/>
              <w:t>PAL</w:t>
            </w:r>
            <w:r w:rsidRPr="00A36853">
              <w:rPr>
                <w:rFonts w:ascii="Arial" w:eastAsia="Times New Roman" w:hAnsi="Arial" w:cs="Arial"/>
                <w:sz w:val="6"/>
                <w:szCs w:val="6"/>
                <w:lang w:val="sq-AL" w:eastAsia="sq-AL"/>
              </w:rPr>
              <w:br/>
              <w:t>PAL</w:t>
            </w:r>
            <w:r w:rsidRPr="00A36853">
              <w:rPr>
                <w:rFonts w:ascii="Arial" w:eastAsia="Times New Roman" w:hAnsi="Arial" w:cs="Arial"/>
                <w:sz w:val="6"/>
                <w:szCs w:val="6"/>
                <w:lang w:val="sq-AL" w:eastAsia="sq-AL"/>
              </w:rPr>
              <w:br/>
              <w:t>PAL</w:t>
            </w:r>
          </w:p>
        </w:tc>
        <w:tc>
          <w:tcPr>
            <w:tcW w:w="254" w:type="pct"/>
            <w:tcBorders>
              <w:top w:val="single" w:sz="4" w:space="0" w:color="auto"/>
              <w:left w:val="nil"/>
              <w:bottom w:val="nil"/>
              <w:right w:val="single" w:sz="4" w:space="0" w:color="auto"/>
            </w:tcBorders>
            <w:shd w:val="clear" w:color="000000" w:fill="FFFFFF"/>
            <w:vAlign w:val="center"/>
            <w:hideMark/>
          </w:tcPr>
          <w:p w14:paraId="25CE983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ÇAKALLI </w:t>
            </w:r>
            <w:r w:rsidRPr="00A36853">
              <w:rPr>
                <w:rFonts w:ascii="Arial" w:eastAsia="Times New Roman" w:hAnsi="Arial" w:cs="Arial"/>
                <w:sz w:val="6"/>
                <w:szCs w:val="6"/>
                <w:lang w:val="sq-AL" w:eastAsia="sq-AL"/>
              </w:rPr>
              <w:br/>
              <w:t>KARAJ (ÇAKALLI)</w:t>
            </w:r>
            <w:r w:rsidRPr="00A36853">
              <w:rPr>
                <w:rFonts w:ascii="Arial" w:eastAsia="Times New Roman" w:hAnsi="Arial" w:cs="Arial"/>
                <w:sz w:val="6"/>
                <w:szCs w:val="6"/>
                <w:lang w:val="sq-AL" w:eastAsia="sq-AL"/>
              </w:rPr>
              <w:br/>
              <w:t>LAGARI (ÇAKALLI)</w:t>
            </w:r>
            <w:r w:rsidRPr="00A36853">
              <w:rPr>
                <w:rFonts w:ascii="Arial" w:eastAsia="Times New Roman" w:hAnsi="Arial" w:cs="Arial"/>
                <w:sz w:val="6"/>
                <w:szCs w:val="6"/>
                <w:lang w:val="sq-AL" w:eastAsia="sq-AL"/>
              </w:rPr>
              <w:br/>
              <w:t>ÇAKALLI</w:t>
            </w:r>
            <w:r w:rsidRPr="00A36853">
              <w:rPr>
                <w:rFonts w:ascii="Arial" w:eastAsia="Times New Roman" w:hAnsi="Arial" w:cs="Arial"/>
                <w:sz w:val="6"/>
                <w:szCs w:val="6"/>
                <w:lang w:val="sq-AL" w:eastAsia="sq-AL"/>
              </w:rPr>
              <w:br/>
              <w:t>ÇAKALLI</w:t>
            </w:r>
            <w:r w:rsidRPr="00A36853">
              <w:rPr>
                <w:rFonts w:ascii="Arial" w:eastAsia="Times New Roman" w:hAnsi="Arial" w:cs="Arial"/>
                <w:sz w:val="6"/>
                <w:szCs w:val="6"/>
                <w:lang w:val="sq-AL" w:eastAsia="sq-AL"/>
              </w:rPr>
              <w:br/>
              <w:t>VATA (ÇAKALLI)</w:t>
            </w:r>
            <w:r w:rsidRPr="00A36853">
              <w:rPr>
                <w:rFonts w:ascii="Arial" w:eastAsia="Times New Roman" w:hAnsi="Arial" w:cs="Arial"/>
                <w:sz w:val="6"/>
                <w:szCs w:val="6"/>
                <w:lang w:val="sq-AL" w:eastAsia="sq-AL"/>
              </w:rPr>
              <w:br/>
              <w:t xml:space="preserve">ANDONI </w:t>
            </w:r>
            <w:r w:rsidRPr="00A36853">
              <w:rPr>
                <w:rFonts w:ascii="Arial" w:eastAsia="Times New Roman" w:hAnsi="Arial" w:cs="Arial"/>
                <w:sz w:val="6"/>
                <w:szCs w:val="6"/>
                <w:lang w:val="sq-AL" w:eastAsia="sq-AL"/>
              </w:rPr>
              <w:br/>
              <w:t>KODRA (ÇAKALLI)</w:t>
            </w:r>
            <w:r w:rsidRPr="00A36853">
              <w:rPr>
                <w:rFonts w:ascii="Arial" w:eastAsia="Times New Roman" w:hAnsi="Arial" w:cs="Arial"/>
                <w:sz w:val="6"/>
                <w:szCs w:val="6"/>
                <w:lang w:val="sq-AL" w:eastAsia="sq-AL"/>
              </w:rPr>
              <w:br/>
              <w:t>PEPAJ (ÇALLAKU)</w:t>
            </w:r>
          </w:p>
        </w:tc>
        <w:tc>
          <w:tcPr>
            <w:tcW w:w="123" w:type="pct"/>
            <w:tcBorders>
              <w:top w:val="single" w:sz="4" w:space="0" w:color="auto"/>
              <w:left w:val="nil"/>
              <w:bottom w:val="nil"/>
              <w:right w:val="single" w:sz="4" w:space="0" w:color="auto"/>
            </w:tcBorders>
            <w:shd w:val="clear" w:color="000000" w:fill="FFFFFF"/>
            <w:noWrap/>
            <w:vAlign w:val="center"/>
            <w:hideMark/>
          </w:tcPr>
          <w:p w14:paraId="25CE983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single" w:sz="4" w:space="0" w:color="auto"/>
              <w:left w:val="nil"/>
              <w:bottom w:val="nil"/>
              <w:right w:val="single" w:sz="4" w:space="0" w:color="auto"/>
            </w:tcBorders>
            <w:shd w:val="clear" w:color="000000" w:fill="FFFFFF"/>
            <w:vAlign w:val="center"/>
            <w:hideMark/>
          </w:tcPr>
          <w:p w14:paraId="25CE983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single" w:sz="4" w:space="0" w:color="auto"/>
              <w:left w:val="nil"/>
              <w:bottom w:val="nil"/>
              <w:right w:val="single" w:sz="4" w:space="0" w:color="auto"/>
            </w:tcBorders>
            <w:shd w:val="clear" w:color="000000" w:fill="FFFFFF"/>
            <w:noWrap/>
            <w:vAlign w:val="center"/>
            <w:hideMark/>
          </w:tcPr>
          <w:p w14:paraId="25CE983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113/19+1-11</w:t>
            </w:r>
          </w:p>
        </w:tc>
        <w:tc>
          <w:tcPr>
            <w:tcW w:w="197" w:type="pct"/>
            <w:tcBorders>
              <w:top w:val="single" w:sz="4" w:space="0" w:color="auto"/>
              <w:left w:val="nil"/>
              <w:bottom w:val="nil"/>
              <w:right w:val="single" w:sz="4" w:space="0" w:color="auto"/>
            </w:tcBorders>
            <w:shd w:val="clear" w:color="000000" w:fill="FFFFFF"/>
            <w:vAlign w:val="center"/>
            <w:hideMark/>
          </w:tcPr>
          <w:p w14:paraId="25CE983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single" w:sz="4" w:space="0" w:color="auto"/>
              <w:left w:val="nil"/>
              <w:bottom w:val="nil"/>
              <w:right w:val="single" w:sz="4" w:space="0" w:color="auto"/>
            </w:tcBorders>
            <w:shd w:val="clear" w:color="000000" w:fill="FFFFFF"/>
            <w:noWrap/>
            <w:vAlign w:val="center"/>
            <w:hideMark/>
          </w:tcPr>
          <w:p w14:paraId="25CE983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79.00</w:t>
            </w:r>
          </w:p>
        </w:tc>
        <w:tc>
          <w:tcPr>
            <w:tcW w:w="128" w:type="pct"/>
            <w:tcBorders>
              <w:top w:val="nil"/>
              <w:left w:val="nil"/>
              <w:bottom w:val="single" w:sz="4" w:space="0" w:color="auto"/>
              <w:right w:val="single" w:sz="4" w:space="0" w:color="auto"/>
            </w:tcBorders>
            <w:shd w:val="clear" w:color="000000" w:fill="FFFFFF"/>
            <w:noWrap/>
            <w:vAlign w:val="center"/>
            <w:hideMark/>
          </w:tcPr>
          <w:p w14:paraId="25CE983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nil"/>
              <w:right w:val="single" w:sz="4" w:space="0" w:color="auto"/>
            </w:tcBorders>
            <w:shd w:val="clear" w:color="000000" w:fill="FFFFFF"/>
            <w:noWrap/>
            <w:vAlign w:val="center"/>
            <w:hideMark/>
          </w:tcPr>
          <w:p w14:paraId="25CE984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single" w:sz="4" w:space="0" w:color="auto"/>
              <w:left w:val="nil"/>
              <w:bottom w:val="nil"/>
              <w:right w:val="single" w:sz="4" w:space="0" w:color="auto"/>
            </w:tcBorders>
            <w:shd w:val="clear" w:color="000000" w:fill="FFFFFF"/>
            <w:noWrap/>
            <w:vAlign w:val="center"/>
            <w:hideMark/>
          </w:tcPr>
          <w:p w14:paraId="25CE984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84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single" w:sz="4" w:space="0" w:color="auto"/>
              <w:left w:val="nil"/>
              <w:bottom w:val="nil"/>
              <w:right w:val="single" w:sz="4" w:space="0" w:color="auto"/>
            </w:tcBorders>
            <w:shd w:val="clear" w:color="000000" w:fill="FFFFFF"/>
            <w:noWrap/>
            <w:vAlign w:val="center"/>
            <w:hideMark/>
          </w:tcPr>
          <w:p w14:paraId="25CE984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84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84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nil"/>
              <w:right w:val="single" w:sz="4" w:space="0" w:color="auto"/>
            </w:tcBorders>
            <w:shd w:val="clear" w:color="000000" w:fill="FFFFFF"/>
            <w:noWrap/>
            <w:vAlign w:val="center"/>
            <w:hideMark/>
          </w:tcPr>
          <w:p w14:paraId="25CE984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single" w:sz="4" w:space="0" w:color="auto"/>
              <w:left w:val="nil"/>
              <w:bottom w:val="nil"/>
              <w:right w:val="single" w:sz="4" w:space="0" w:color="auto"/>
            </w:tcBorders>
            <w:shd w:val="clear" w:color="000000" w:fill="FFFFFF"/>
            <w:noWrap/>
            <w:vAlign w:val="center"/>
            <w:hideMark/>
          </w:tcPr>
          <w:p w14:paraId="25CE984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single" w:sz="4" w:space="0" w:color="auto"/>
              <w:left w:val="nil"/>
              <w:bottom w:val="nil"/>
              <w:right w:val="single" w:sz="4" w:space="0" w:color="auto"/>
            </w:tcBorders>
            <w:shd w:val="clear" w:color="000000" w:fill="FFFFFF"/>
            <w:noWrap/>
            <w:vAlign w:val="center"/>
            <w:hideMark/>
          </w:tcPr>
          <w:p w14:paraId="25CE984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nil"/>
              <w:right w:val="single" w:sz="4" w:space="0" w:color="auto"/>
            </w:tcBorders>
            <w:shd w:val="clear" w:color="000000" w:fill="FFFFFF"/>
            <w:noWrap/>
            <w:vAlign w:val="center"/>
            <w:hideMark/>
          </w:tcPr>
          <w:p w14:paraId="25CE984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79.00</w:t>
            </w:r>
          </w:p>
        </w:tc>
        <w:tc>
          <w:tcPr>
            <w:tcW w:w="163" w:type="pct"/>
            <w:tcBorders>
              <w:top w:val="nil"/>
              <w:left w:val="nil"/>
              <w:bottom w:val="single" w:sz="4" w:space="0" w:color="auto"/>
              <w:right w:val="single" w:sz="4" w:space="0" w:color="auto"/>
            </w:tcBorders>
            <w:shd w:val="clear" w:color="000000" w:fill="FFFFFF"/>
            <w:noWrap/>
            <w:vAlign w:val="center"/>
            <w:hideMark/>
          </w:tcPr>
          <w:p w14:paraId="25CE984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84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nil"/>
              <w:right w:val="single" w:sz="4" w:space="0" w:color="auto"/>
            </w:tcBorders>
            <w:shd w:val="clear" w:color="000000" w:fill="FFFFFF"/>
            <w:noWrap/>
            <w:vAlign w:val="center"/>
            <w:hideMark/>
          </w:tcPr>
          <w:p w14:paraId="25CE984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single" w:sz="4" w:space="0" w:color="auto"/>
              <w:left w:val="nil"/>
              <w:bottom w:val="nil"/>
              <w:right w:val="single" w:sz="4" w:space="0" w:color="auto"/>
            </w:tcBorders>
            <w:shd w:val="clear" w:color="000000" w:fill="FFFFFF"/>
            <w:noWrap/>
            <w:vAlign w:val="center"/>
            <w:hideMark/>
          </w:tcPr>
          <w:p w14:paraId="25CE984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84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84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79.00</w:t>
            </w:r>
          </w:p>
        </w:tc>
        <w:tc>
          <w:tcPr>
            <w:tcW w:w="156" w:type="pct"/>
            <w:tcBorders>
              <w:top w:val="nil"/>
              <w:left w:val="nil"/>
              <w:bottom w:val="single" w:sz="4" w:space="0" w:color="auto"/>
              <w:right w:val="single" w:sz="4" w:space="0" w:color="auto"/>
            </w:tcBorders>
            <w:shd w:val="clear" w:color="000000" w:fill="FFFFFF"/>
            <w:vAlign w:val="center"/>
            <w:hideMark/>
          </w:tcPr>
          <w:p w14:paraId="25CE985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85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85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85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85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877" w14:textId="5880B01A"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85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68</w:t>
            </w:r>
          </w:p>
        </w:tc>
        <w:tc>
          <w:tcPr>
            <w:tcW w:w="139" w:type="pct"/>
            <w:vMerge/>
            <w:tcBorders>
              <w:top w:val="nil"/>
              <w:left w:val="single" w:sz="4" w:space="0" w:color="auto"/>
              <w:bottom w:val="single" w:sz="4" w:space="0" w:color="000000"/>
              <w:right w:val="single" w:sz="4" w:space="0" w:color="auto"/>
            </w:tcBorders>
            <w:vAlign w:val="center"/>
            <w:hideMark/>
          </w:tcPr>
          <w:p w14:paraId="25CE9857"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85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26</w:t>
            </w:r>
          </w:p>
        </w:tc>
        <w:tc>
          <w:tcPr>
            <w:tcW w:w="183" w:type="pct"/>
            <w:tcBorders>
              <w:top w:val="single" w:sz="4" w:space="0" w:color="auto"/>
              <w:left w:val="nil"/>
              <w:bottom w:val="nil"/>
              <w:right w:val="single" w:sz="4" w:space="0" w:color="auto"/>
            </w:tcBorders>
            <w:shd w:val="clear" w:color="000000" w:fill="FFFFFF"/>
            <w:vAlign w:val="center"/>
            <w:hideMark/>
          </w:tcPr>
          <w:p w14:paraId="25CE985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FEZILE</w:t>
            </w:r>
          </w:p>
        </w:tc>
        <w:tc>
          <w:tcPr>
            <w:tcW w:w="162" w:type="pct"/>
            <w:tcBorders>
              <w:top w:val="single" w:sz="4" w:space="0" w:color="auto"/>
              <w:left w:val="nil"/>
              <w:bottom w:val="nil"/>
              <w:right w:val="single" w:sz="4" w:space="0" w:color="auto"/>
            </w:tcBorders>
            <w:shd w:val="clear" w:color="000000" w:fill="FFFFFF"/>
            <w:vAlign w:val="center"/>
            <w:hideMark/>
          </w:tcPr>
          <w:p w14:paraId="25CE985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single" w:sz="4" w:space="0" w:color="auto"/>
              <w:left w:val="nil"/>
              <w:bottom w:val="nil"/>
              <w:right w:val="single" w:sz="4" w:space="0" w:color="auto"/>
            </w:tcBorders>
            <w:shd w:val="clear" w:color="000000" w:fill="FFFFFF"/>
            <w:vAlign w:val="center"/>
            <w:hideMark/>
          </w:tcPr>
          <w:p w14:paraId="25CE985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JONUZI</w:t>
            </w:r>
          </w:p>
        </w:tc>
        <w:tc>
          <w:tcPr>
            <w:tcW w:w="123" w:type="pct"/>
            <w:tcBorders>
              <w:top w:val="single" w:sz="4" w:space="0" w:color="auto"/>
              <w:left w:val="nil"/>
              <w:bottom w:val="nil"/>
              <w:right w:val="single" w:sz="4" w:space="0" w:color="auto"/>
            </w:tcBorders>
            <w:shd w:val="clear" w:color="000000" w:fill="FFFFFF"/>
            <w:noWrap/>
            <w:vAlign w:val="center"/>
            <w:hideMark/>
          </w:tcPr>
          <w:p w14:paraId="25CE985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single" w:sz="4" w:space="0" w:color="auto"/>
              <w:left w:val="nil"/>
              <w:bottom w:val="nil"/>
              <w:right w:val="single" w:sz="4" w:space="0" w:color="auto"/>
            </w:tcBorders>
            <w:shd w:val="clear" w:color="000000" w:fill="FFFFFF"/>
            <w:vAlign w:val="center"/>
            <w:hideMark/>
          </w:tcPr>
          <w:p w14:paraId="25CE985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single" w:sz="4" w:space="0" w:color="auto"/>
              <w:left w:val="nil"/>
              <w:bottom w:val="nil"/>
              <w:right w:val="single" w:sz="4" w:space="0" w:color="auto"/>
            </w:tcBorders>
            <w:shd w:val="clear" w:color="000000" w:fill="FFFFFF"/>
            <w:noWrap/>
            <w:vAlign w:val="center"/>
            <w:hideMark/>
          </w:tcPr>
          <w:p w14:paraId="25CE985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113/19+1-14</w:t>
            </w:r>
          </w:p>
        </w:tc>
        <w:tc>
          <w:tcPr>
            <w:tcW w:w="197" w:type="pct"/>
            <w:tcBorders>
              <w:top w:val="single" w:sz="4" w:space="0" w:color="auto"/>
              <w:left w:val="nil"/>
              <w:bottom w:val="nil"/>
              <w:right w:val="single" w:sz="4" w:space="0" w:color="auto"/>
            </w:tcBorders>
            <w:shd w:val="clear" w:color="000000" w:fill="FFFFFF"/>
            <w:vAlign w:val="center"/>
            <w:hideMark/>
          </w:tcPr>
          <w:p w14:paraId="25CE985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single" w:sz="4" w:space="0" w:color="auto"/>
              <w:left w:val="nil"/>
              <w:bottom w:val="nil"/>
              <w:right w:val="single" w:sz="4" w:space="0" w:color="auto"/>
            </w:tcBorders>
            <w:shd w:val="clear" w:color="000000" w:fill="FFFFFF"/>
            <w:noWrap/>
            <w:vAlign w:val="center"/>
            <w:hideMark/>
          </w:tcPr>
          <w:p w14:paraId="25CE986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79.00</w:t>
            </w:r>
          </w:p>
        </w:tc>
        <w:tc>
          <w:tcPr>
            <w:tcW w:w="128" w:type="pct"/>
            <w:tcBorders>
              <w:top w:val="nil"/>
              <w:left w:val="nil"/>
              <w:bottom w:val="single" w:sz="4" w:space="0" w:color="auto"/>
              <w:right w:val="single" w:sz="4" w:space="0" w:color="auto"/>
            </w:tcBorders>
            <w:shd w:val="clear" w:color="000000" w:fill="FFFFFF"/>
            <w:noWrap/>
            <w:vAlign w:val="center"/>
            <w:hideMark/>
          </w:tcPr>
          <w:p w14:paraId="25CE986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nil"/>
              <w:right w:val="single" w:sz="4" w:space="0" w:color="auto"/>
            </w:tcBorders>
            <w:shd w:val="clear" w:color="000000" w:fill="FFFFFF"/>
            <w:noWrap/>
            <w:vAlign w:val="center"/>
            <w:hideMark/>
          </w:tcPr>
          <w:p w14:paraId="25CE986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single" w:sz="4" w:space="0" w:color="auto"/>
              <w:left w:val="nil"/>
              <w:bottom w:val="nil"/>
              <w:right w:val="single" w:sz="4" w:space="0" w:color="auto"/>
            </w:tcBorders>
            <w:shd w:val="clear" w:color="000000" w:fill="FFFFFF"/>
            <w:noWrap/>
            <w:vAlign w:val="center"/>
            <w:hideMark/>
          </w:tcPr>
          <w:p w14:paraId="25CE986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86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single" w:sz="4" w:space="0" w:color="auto"/>
              <w:left w:val="nil"/>
              <w:bottom w:val="nil"/>
              <w:right w:val="single" w:sz="4" w:space="0" w:color="auto"/>
            </w:tcBorders>
            <w:shd w:val="clear" w:color="000000" w:fill="FFFFFF"/>
            <w:noWrap/>
            <w:vAlign w:val="center"/>
            <w:hideMark/>
          </w:tcPr>
          <w:p w14:paraId="25CE986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86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86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nil"/>
              <w:right w:val="single" w:sz="4" w:space="0" w:color="auto"/>
            </w:tcBorders>
            <w:shd w:val="clear" w:color="000000" w:fill="FFFFFF"/>
            <w:noWrap/>
            <w:vAlign w:val="center"/>
            <w:hideMark/>
          </w:tcPr>
          <w:p w14:paraId="25CE986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single" w:sz="4" w:space="0" w:color="auto"/>
              <w:left w:val="nil"/>
              <w:bottom w:val="nil"/>
              <w:right w:val="single" w:sz="4" w:space="0" w:color="auto"/>
            </w:tcBorders>
            <w:shd w:val="clear" w:color="000000" w:fill="FFFFFF"/>
            <w:noWrap/>
            <w:vAlign w:val="center"/>
            <w:hideMark/>
          </w:tcPr>
          <w:p w14:paraId="25CE986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single" w:sz="4" w:space="0" w:color="auto"/>
              <w:left w:val="nil"/>
              <w:bottom w:val="nil"/>
              <w:right w:val="single" w:sz="4" w:space="0" w:color="auto"/>
            </w:tcBorders>
            <w:shd w:val="clear" w:color="000000" w:fill="FFFFFF"/>
            <w:noWrap/>
            <w:vAlign w:val="center"/>
            <w:hideMark/>
          </w:tcPr>
          <w:p w14:paraId="25CE986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nil"/>
              <w:right w:val="single" w:sz="4" w:space="0" w:color="auto"/>
            </w:tcBorders>
            <w:shd w:val="clear" w:color="000000" w:fill="FFFFFF"/>
            <w:noWrap/>
            <w:vAlign w:val="center"/>
            <w:hideMark/>
          </w:tcPr>
          <w:p w14:paraId="25CE986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79.00</w:t>
            </w:r>
          </w:p>
        </w:tc>
        <w:tc>
          <w:tcPr>
            <w:tcW w:w="163" w:type="pct"/>
            <w:tcBorders>
              <w:top w:val="nil"/>
              <w:left w:val="nil"/>
              <w:bottom w:val="single" w:sz="4" w:space="0" w:color="auto"/>
              <w:right w:val="single" w:sz="4" w:space="0" w:color="auto"/>
            </w:tcBorders>
            <w:shd w:val="clear" w:color="000000" w:fill="FFFFFF"/>
            <w:noWrap/>
            <w:vAlign w:val="center"/>
            <w:hideMark/>
          </w:tcPr>
          <w:p w14:paraId="25CE986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86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nil"/>
              <w:right w:val="single" w:sz="4" w:space="0" w:color="auto"/>
            </w:tcBorders>
            <w:shd w:val="clear" w:color="000000" w:fill="FFFFFF"/>
            <w:noWrap/>
            <w:vAlign w:val="center"/>
            <w:hideMark/>
          </w:tcPr>
          <w:p w14:paraId="25CE986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single" w:sz="4" w:space="0" w:color="auto"/>
              <w:left w:val="nil"/>
              <w:bottom w:val="nil"/>
              <w:right w:val="single" w:sz="4" w:space="0" w:color="auto"/>
            </w:tcBorders>
            <w:shd w:val="clear" w:color="000000" w:fill="FFFFFF"/>
            <w:noWrap/>
            <w:vAlign w:val="center"/>
            <w:hideMark/>
          </w:tcPr>
          <w:p w14:paraId="25CE986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87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87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79.00</w:t>
            </w:r>
          </w:p>
        </w:tc>
        <w:tc>
          <w:tcPr>
            <w:tcW w:w="156" w:type="pct"/>
            <w:tcBorders>
              <w:top w:val="nil"/>
              <w:left w:val="nil"/>
              <w:bottom w:val="single" w:sz="4" w:space="0" w:color="auto"/>
              <w:right w:val="single" w:sz="4" w:space="0" w:color="auto"/>
            </w:tcBorders>
            <w:shd w:val="clear" w:color="000000" w:fill="FFFFFF"/>
            <w:vAlign w:val="center"/>
            <w:hideMark/>
          </w:tcPr>
          <w:p w14:paraId="25CE987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87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87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87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87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899" w14:textId="615B0E12"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87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69</w:t>
            </w:r>
          </w:p>
        </w:tc>
        <w:tc>
          <w:tcPr>
            <w:tcW w:w="139" w:type="pct"/>
            <w:vMerge/>
            <w:tcBorders>
              <w:top w:val="nil"/>
              <w:left w:val="single" w:sz="4" w:space="0" w:color="auto"/>
              <w:bottom w:val="single" w:sz="4" w:space="0" w:color="000000"/>
              <w:right w:val="single" w:sz="4" w:space="0" w:color="auto"/>
            </w:tcBorders>
            <w:vAlign w:val="center"/>
            <w:hideMark/>
          </w:tcPr>
          <w:p w14:paraId="25CE9879"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87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27</w:t>
            </w:r>
          </w:p>
        </w:tc>
        <w:tc>
          <w:tcPr>
            <w:tcW w:w="183" w:type="pct"/>
            <w:tcBorders>
              <w:top w:val="single" w:sz="4" w:space="0" w:color="auto"/>
              <w:left w:val="nil"/>
              <w:bottom w:val="nil"/>
              <w:right w:val="single" w:sz="4" w:space="0" w:color="auto"/>
            </w:tcBorders>
            <w:shd w:val="clear" w:color="000000" w:fill="FFFFFF"/>
            <w:vAlign w:val="center"/>
            <w:hideMark/>
          </w:tcPr>
          <w:p w14:paraId="25CE987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ALBERT</w:t>
            </w:r>
            <w:r w:rsidRPr="00A36853">
              <w:rPr>
                <w:rFonts w:ascii="Arial" w:eastAsia="Times New Roman" w:hAnsi="Arial" w:cs="Arial"/>
                <w:sz w:val="6"/>
                <w:szCs w:val="6"/>
                <w:lang w:val="sq-AL" w:eastAsia="sq-AL"/>
              </w:rPr>
              <w:br/>
              <w:t>FATMIRA</w:t>
            </w:r>
          </w:p>
        </w:tc>
        <w:tc>
          <w:tcPr>
            <w:tcW w:w="162" w:type="pct"/>
            <w:tcBorders>
              <w:top w:val="single" w:sz="4" w:space="0" w:color="auto"/>
              <w:left w:val="nil"/>
              <w:bottom w:val="nil"/>
              <w:right w:val="single" w:sz="4" w:space="0" w:color="auto"/>
            </w:tcBorders>
            <w:shd w:val="clear" w:color="000000" w:fill="FFFFFF"/>
            <w:vAlign w:val="center"/>
            <w:hideMark/>
          </w:tcPr>
          <w:p w14:paraId="25CE987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HASAN</w:t>
            </w:r>
            <w:r w:rsidRPr="00A36853">
              <w:rPr>
                <w:rFonts w:ascii="Arial" w:eastAsia="Times New Roman" w:hAnsi="Arial" w:cs="Arial"/>
                <w:sz w:val="6"/>
                <w:szCs w:val="6"/>
                <w:lang w:val="sq-AL" w:eastAsia="sq-AL"/>
              </w:rPr>
              <w:br/>
              <w:t>QAZIM</w:t>
            </w:r>
          </w:p>
        </w:tc>
        <w:tc>
          <w:tcPr>
            <w:tcW w:w="254" w:type="pct"/>
            <w:tcBorders>
              <w:top w:val="single" w:sz="4" w:space="0" w:color="auto"/>
              <w:left w:val="nil"/>
              <w:bottom w:val="nil"/>
              <w:right w:val="single" w:sz="4" w:space="0" w:color="auto"/>
            </w:tcBorders>
            <w:shd w:val="clear" w:color="000000" w:fill="FFFFFF"/>
            <w:vAlign w:val="center"/>
            <w:hideMark/>
          </w:tcPr>
          <w:p w14:paraId="25CE987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CARA</w:t>
            </w:r>
            <w:r w:rsidRPr="00A36853">
              <w:rPr>
                <w:rFonts w:ascii="Arial" w:eastAsia="Times New Roman" w:hAnsi="Arial" w:cs="Arial"/>
                <w:sz w:val="6"/>
                <w:szCs w:val="6"/>
                <w:lang w:val="sq-AL" w:eastAsia="sq-AL"/>
              </w:rPr>
              <w:br/>
              <w:t>CARA</w:t>
            </w:r>
          </w:p>
        </w:tc>
        <w:tc>
          <w:tcPr>
            <w:tcW w:w="123" w:type="pct"/>
            <w:tcBorders>
              <w:top w:val="single" w:sz="4" w:space="0" w:color="auto"/>
              <w:left w:val="nil"/>
              <w:bottom w:val="nil"/>
              <w:right w:val="single" w:sz="4" w:space="0" w:color="auto"/>
            </w:tcBorders>
            <w:shd w:val="clear" w:color="000000" w:fill="FFFFFF"/>
            <w:noWrap/>
            <w:vAlign w:val="center"/>
            <w:hideMark/>
          </w:tcPr>
          <w:p w14:paraId="25CE987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single" w:sz="4" w:space="0" w:color="auto"/>
              <w:left w:val="nil"/>
              <w:bottom w:val="nil"/>
              <w:right w:val="single" w:sz="4" w:space="0" w:color="auto"/>
            </w:tcBorders>
            <w:shd w:val="clear" w:color="000000" w:fill="FFFFFF"/>
            <w:vAlign w:val="center"/>
            <w:hideMark/>
          </w:tcPr>
          <w:p w14:paraId="25CE987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single" w:sz="4" w:space="0" w:color="auto"/>
              <w:left w:val="nil"/>
              <w:bottom w:val="nil"/>
              <w:right w:val="single" w:sz="4" w:space="0" w:color="auto"/>
            </w:tcBorders>
            <w:shd w:val="clear" w:color="000000" w:fill="FFFFFF"/>
            <w:noWrap/>
            <w:vAlign w:val="center"/>
            <w:hideMark/>
          </w:tcPr>
          <w:p w14:paraId="25CE988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113/19+1-15</w:t>
            </w:r>
          </w:p>
        </w:tc>
        <w:tc>
          <w:tcPr>
            <w:tcW w:w="197" w:type="pct"/>
            <w:tcBorders>
              <w:top w:val="single" w:sz="4" w:space="0" w:color="auto"/>
              <w:left w:val="nil"/>
              <w:bottom w:val="nil"/>
              <w:right w:val="single" w:sz="4" w:space="0" w:color="auto"/>
            </w:tcBorders>
            <w:shd w:val="clear" w:color="000000" w:fill="FFFFFF"/>
            <w:vAlign w:val="center"/>
            <w:hideMark/>
          </w:tcPr>
          <w:p w14:paraId="25CE988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single" w:sz="4" w:space="0" w:color="auto"/>
              <w:left w:val="nil"/>
              <w:bottom w:val="nil"/>
              <w:right w:val="single" w:sz="4" w:space="0" w:color="auto"/>
            </w:tcBorders>
            <w:shd w:val="clear" w:color="000000" w:fill="FFFFFF"/>
            <w:noWrap/>
            <w:vAlign w:val="center"/>
            <w:hideMark/>
          </w:tcPr>
          <w:p w14:paraId="25CE988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47.60</w:t>
            </w:r>
          </w:p>
        </w:tc>
        <w:tc>
          <w:tcPr>
            <w:tcW w:w="128" w:type="pct"/>
            <w:tcBorders>
              <w:top w:val="nil"/>
              <w:left w:val="nil"/>
              <w:bottom w:val="single" w:sz="4" w:space="0" w:color="auto"/>
              <w:right w:val="single" w:sz="4" w:space="0" w:color="auto"/>
            </w:tcBorders>
            <w:shd w:val="clear" w:color="000000" w:fill="FFFFFF"/>
            <w:noWrap/>
            <w:vAlign w:val="center"/>
            <w:hideMark/>
          </w:tcPr>
          <w:p w14:paraId="25CE988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nil"/>
              <w:right w:val="single" w:sz="4" w:space="0" w:color="auto"/>
            </w:tcBorders>
            <w:shd w:val="clear" w:color="000000" w:fill="FFFFFF"/>
            <w:noWrap/>
            <w:vAlign w:val="center"/>
            <w:hideMark/>
          </w:tcPr>
          <w:p w14:paraId="25CE988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single" w:sz="4" w:space="0" w:color="auto"/>
              <w:left w:val="nil"/>
              <w:bottom w:val="nil"/>
              <w:right w:val="single" w:sz="4" w:space="0" w:color="auto"/>
            </w:tcBorders>
            <w:shd w:val="clear" w:color="000000" w:fill="FFFFFF"/>
            <w:noWrap/>
            <w:vAlign w:val="center"/>
            <w:hideMark/>
          </w:tcPr>
          <w:p w14:paraId="25CE988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88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single" w:sz="4" w:space="0" w:color="auto"/>
              <w:left w:val="nil"/>
              <w:bottom w:val="nil"/>
              <w:right w:val="single" w:sz="4" w:space="0" w:color="auto"/>
            </w:tcBorders>
            <w:shd w:val="clear" w:color="000000" w:fill="FFFFFF"/>
            <w:noWrap/>
            <w:vAlign w:val="center"/>
            <w:hideMark/>
          </w:tcPr>
          <w:p w14:paraId="25CE988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88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88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nil"/>
              <w:right w:val="single" w:sz="4" w:space="0" w:color="auto"/>
            </w:tcBorders>
            <w:shd w:val="clear" w:color="000000" w:fill="FFFFFF"/>
            <w:noWrap/>
            <w:vAlign w:val="center"/>
            <w:hideMark/>
          </w:tcPr>
          <w:p w14:paraId="25CE988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single" w:sz="4" w:space="0" w:color="auto"/>
              <w:left w:val="nil"/>
              <w:bottom w:val="nil"/>
              <w:right w:val="single" w:sz="4" w:space="0" w:color="auto"/>
            </w:tcBorders>
            <w:shd w:val="clear" w:color="000000" w:fill="FFFFFF"/>
            <w:noWrap/>
            <w:vAlign w:val="center"/>
            <w:hideMark/>
          </w:tcPr>
          <w:p w14:paraId="25CE988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single" w:sz="4" w:space="0" w:color="auto"/>
              <w:left w:val="nil"/>
              <w:bottom w:val="nil"/>
              <w:right w:val="single" w:sz="4" w:space="0" w:color="auto"/>
            </w:tcBorders>
            <w:shd w:val="clear" w:color="000000" w:fill="FFFFFF"/>
            <w:noWrap/>
            <w:vAlign w:val="center"/>
            <w:hideMark/>
          </w:tcPr>
          <w:p w14:paraId="25CE988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nil"/>
              <w:right w:val="single" w:sz="4" w:space="0" w:color="auto"/>
            </w:tcBorders>
            <w:shd w:val="clear" w:color="000000" w:fill="FFFFFF"/>
            <w:noWrap/>
            <w:vAlign w:val="center"/>
            <w:hideMark/>
          </w:tcPr>
          <w:p w14:paraId="25CE988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47.60</w:t>
            </w:r>
          </w:p>
        </w:tc>
        <w:tc>
          <w:tcPr>
            <w:tcW w:w="163" w:type="pct"/>
            <w:tcBorders>
              <w:top w:val="nil"/>
              <w:left w:val="nil"/>
              <w:bottom w:val="single" w:sz="4" w:space="0" w:color="auto"/>
              <w:right w:val="single" w:sz="4" w:space="0" w:color="auto"/>
            </w:tcBorders>
            <w:shd w:val="clear" w:color="000000" w:fill="FFFFFF"/>
            <w:noWrap/>
            <w:vAlign w:val="center"/>
            <w:hideMark/>
          </w:tcPr>
          <w:p w14:paraId="25CE988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88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nil"/>
              <w:right w:val="single" w:sz="4" w:space="0" w:color="auto"/>
            </w:tcBorders>
            <w:shd w:val="clear" w:color="000000" w:fill="FFFFFF"/>
            <w:noWrap/>
            <w:vAlign w:val="center"/>
            <w:hideMark/>
          </w:tcPr>
          <w:p w14:paraId="25CE989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single" w:sz="4" w:space="0" w:color="auto"/>
              <w:left w:val="nil"/>
              <w:bottom w:val="nil"/>
              <w:right w:val="single" w:sz="4" w:space="0" w:color="auto"/>
            </w:tcBorders>
            <w:shd w:val="clear" w:color="000000" w:fill="FFFFFF"/>
            <w:noWrap/>
            <w:vAlign w:val="center"/>
            <w:hideMark/>
          </w:tcPr>
          <w:p w14:paraId="25CE989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89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89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47.60</w:t>
            </w:r>
          </w:p>
        </w:tc>
        <w:tc>
          <w:tcPr>
            <w:tcW w:w="156" w:type="pct"/>
            <w:tcBorders>
              <w:top w:val="nil"/>
              <w:left w:val="nil"/>
              <w:bottom w:val="single" w:sz="4" w:space="0" w:color="auto"/>
              <w:right w:val="single" w:sz="4" w:space="0" w:color="auto"/>
            </w:tcBorders>
            <w:shd w:val="clear" w:color="000000" w:fill="FFFFFF"/>
            <w:vAlign w:val="center"/>
            <w:hideMark/>
          </w:tcPr>
          <w:p w14:paraId="25CE989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89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89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89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89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8BB" w14:textId="1CCA5074"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89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70</w:t>
            </w:r>
          </w:p>
        </w:tc>
        <w:tc>
          <w:tcPr>
            <w:tcW w:w="139" w:type="pct"/>
            <w:vMerge/>
            <w:tcBorders>
              <w:top w:val="nil"/>
              <w:left w:val="single" w:sz="4" w:space="0" w:color="auto"/>
              <w:bottom w:val="single" w:sz="4" w:space="0" w:color="000000"/>
              <w:right w:val="single" w:sz="4" w:space="0" w:color="auto"/>
            </w:tcBorders>
            <w:vAlign w:val="center"/>
            <w:hideMark/>
          </w:tcPr>
          <w:p w14:paraId="25CE989B"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89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28</w:t>
            </w:r>
          </w:p>
        </w:tc>
        <w:tc>
          <w:tcPr>
            <w:tcW w:w="183" w:type="pct"/>
            <w:tcBorders>
              <w:top w:val="single" w:sz="4" w:space="0" w:color="auto"/>
              <w:left w:val="nil"/>
              <w:bottom w:val="single" w:sz="4" w:space="0" w:color="auto"/>
              <w:right w:val="single" w:sz="4" w:space="0" w:color="auto"/>
            </w:tcBorders>
            <w:shd w:val="clear" w:color="000000" w:fill="FFFFFF"/>
            <w:vAlign w:val="center"/>
            <w:hideMark/>
          </w:tcPr>
          <w:p w14:paraId="25CE989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ESTREF</w:t>
            </w:r>
            <w:r w:rsidRPr="00A36853">
              <w:rPr>
                <w:rFonts w:ascii="Arial" w:eastAsia="Times New Roman" w:hAnsi="Arial" w:cs="Arial"/>
                <w:sz w:val="6"/>
                <w:szCs w:val="6"/>
                <w:lang w:val="sq-AL" w:eastAsia="sq-AL"/>
              </w:rPr>
              <w:br/>
              <w:t>MINEKO</w:t>
            </w:r>
            <w:r w:rsidRPr="00A36853">
              <w:rPr>
                <w:rFonts w:ascii="Arial" w:eastAsia="Times New Roman" w:hAnsi="Arial" w:cs="Arial"/>
                <w:sz w:val="6"/>
                <w:szCs w:val="6"/>
                <w:lang w:val="sq-AL" w:eastAsia="sq-AL"/>
              </w:rPr>
              <w:br/>
              <w:t>FATOS</w:t>
            </w:r>
          </w:p>
        </w:tc>
        <w:tc>
          <w:tcPr>
            <w:tcW w:w="162" w:type="pct"/>
            <w:tcBorders>
              <w:top w:val="single" w:sz="4" w:space="0" w:color="auto"/>
              <w:left w:val="nil"/>
              <w:bottom w:val="single" w:sz="4" w:space="0" w:color="auto"/>
              <w:right w:val="single" w:sz="4" w:space="0" w:color="auto"/>
            </w:tcBorders>
            <w:shd w:val="clear" w:color="000000" w:fill="FFFFFF"/>
            <w:vAlign w:val="center"/>
            <w:hideMark/>
          </w:tcPr>
          <w:p w14:paraId="25CE989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AVNI</w:t>
            </w:r>
            <w:r w:rsidRPr="00A36853">
              <w:rPr>
                <w:rFonts w:ascii="Arial" w:eastAsia="Times New Roman" w:hAnsi="Arial" w:cs="Arial"/>
                <w:sz w:val="6"/>
                <w:szCs w:val="6"/>
                <w:lang w:val="sq-AL" w:eastAsia="sq-AL"/>
              </w:rPr>
              <w:br/>
              <w:t>ESTREF</w:t>
            </w:r>
            <w:r w:rsidRPr="00A36853">
              <w:rPr>
                <w:rFonts w:ascii="Arial" w:eastAsia="Times New Roman" w:hAnsi="Arial" w:cs="Arial"/>
                <w:sz w:val="6"/>
                <w:szCs w:val="6"/>
                <w:lang w:val="sq-AL" w:eastAsia="sq-AL"/>
              </w:rPr>
              <w:br/>
              <w:t>ESTREF</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5CE989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GORÇE</w:t>
            </w:r>
            <w:r w:rsidRPr="00A36853">
              <w:rPr>
                <w:rFonts w:ascii="Arial" w:eastAsia="Times New Roman" w:hAnsi="Arial" w:cs="Arial"/>
                <w:sz w:val="6"/>
                <w:szCs w:val="6"/>
                <w:lang w:val="sq-AL" w:eastAsia="sq-AL"/>
              </w:rPr>
              <w:br/>
              <w:t>GORÇE</w:t>
            </w:r>
            <w:r w:rsidRPr="00A36853">
              <w:rPr>
                <w:rFonts w:ascii="Arial" w:eastAsia="Times New Roman" w:hAnsi="Arial" w:cs="Arial"/>
                <w:sz w:val="6"/>
                <w:szCs w:val="6"/>
                <w:lang w:val="sq-AL" w:eastAsia="sq-AL"/>
              </w:rPr>
              <w:br/>
              <w:t>GORÇE</w:t>
            </w:r>
          </w:p>
        </w:tc>
        <w:tc>
          <w:tcPr>
            <w:tcW w:w="123" w:type="pct"/>
            <w:tcBorders>
              <w:top w:val="single" w:sz="4" w:space="0" w:color="auto"/>
              <w:left w:val="nil"/>
              <w:bottom w:val="single" w:sz="4" w:space="0" w:color="auto"/>
              <w:right w:val="single" w:sz="4" w:space="0" w:color="auto"/>
            </w:tcBorders>
            <w:shd w:val="clear" w:color="000000" w:fill="FFFFFF"/>
            <w:noWrap/>
            <w:vAlign w:val="center"/>
            <w:hideMark/>
          </w:tcPr>
          <w:p w14:paraId="25CE98A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single" w:sz="4" w:space="0" w:color="auto"/>
              <w:left w:val="nil"/>
              <w:bottom w:val="single" w:sz="4" w:space="0" w:color="auto"/>
              <w:right w:val="single" w:sz="4" w:space="0" w:color="auto"/>
            </w:tcBorders>
            <w:shd w:val="clear" w:color="000000" w:fill="FFFFFF"/>
            <w:vAlign w:val="center"/>
            <w:hideMark/>
          </w:tcPr>
          <w:p w14:paraId="25CE98A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single" w:sz="4" w:space="0" w:color="auto"/>
              <w:left w:val="nil"/>
              <w:bottom w:val="single" w:sz="4" w:space="0" w:color="auto"/>
              <w:right w:val="single" w:sz="4" w:space="0" w:color="auto"/>
            </w:tcBorders>
            <w:shd w:val="clear" w:color="000000" w:fill="FFFFFF"/>
            <w:noWrap/>
            <w:vAlign w:val="center"/>
            <w:hideMark/>
          </w:tcPr>
          <w:p w14:paraId="25CE98A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113/17+1-3</w:t>
            </w:r>
          </w:p>
        </w:tc>
        <w:tc>
          <w:tcPr>
            <w:tcW w:w="197" w:type="pct"/>
            <w:tcBorders>
              <w:top w:val="single" w:sz="4" w:space="0" w:color="auto"/>
              <w:left w:val="nil"/>
              <w:bottom w:val="single" w:sz="4" w:space="0" w:color="auto"/>
              <w:right w:val="single" w:sz="4" w:space="0" w:color="auto"/>
            </w:tcBorders>
            <w:shd w:val="clear" w:color="000000" w:fill="FFFFFF"/>
            <w:vAlign w:val="center"/>
            <w:hideMark/>
          </w:tcPr>
          <w:p w14:paraId="25CE98A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single" w:sz="4" w:space="0" w:color="auto"/>
              <w:left w:val="nil"/>
              <w:bottom w:val="single" w:sz="4" w:space="0" w:color="auto"/>
              <w:right w:val="single" w:sz="4" w:space="0" w:color="auto"/>
            </w:tcBorders>
            <w:shd w:val="clear" w:color="000000" w:fill="FFFFFF"/>
            <w:noWrap/>
            <w:vAlign w:val="center"/>
            <w:hideMark/>
          </w:tcPr>
          <w:p w14:paraId="25CE98A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79.50</w:t>
            </w:r>
          </w:p>
        </w:tc>
        <w:tc>
          <w:tcPr>
            <w:tcW w:w="128" w:type="pct"/>
            <w:tcBorders>
              <w:top w:val="nil"/>
              <w:left w:val="nil"/>
              <w:bottom w:val="single" w:sz="4" w:space="0" w:color="auto"/>
              <w:right w:val="single" w:sz="4" w:space="0" w:color="auto"/>
            </w:tcBorders>
            <w:shd w:val="clear" w:color="000000" w:fill="FFFFFF"/>
            <w:noWrap/>
            <w:vAlign w:val="center"/>
            <w:hideMark/>
          </w:tcPr>
          <w:p w14:paraId="25CE98A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single" w:sz="4" w:space="0" w:color="auto"/>
              <w:right w:val="single" w:sz="4" w:space="0" w:color="auto"/>
            </w:tcBorders>
            <w:shd w:val="clear" w:color="000000" w:fill="FFFFFF"/>
            <w:noWrap/>
            <w:vAlign w:val="center"/>
            <w:hideMark/>
          </w:tcPr>
          <w:p w14:paraId="25CE98A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single" w:sz="4" w:space="0" w:color="auto"/>
              <w:left w:val="nil"/>
              <w:bottom w:val="single" w:sz="4" w:space="0" w:color="auto"/>
              <w:right w:val="single" w:sz="4" w:space="0" w:color="auto"/>
            </w:tcBorders>
            <w:shd w:val="clear" w:color="000000" w:fill="FFFFFF"/>
            <w:noWrap/>
            <w:vAlign w:val="center"/>
            <w:hideMark/>
          </w:tcPr>
          <w:p w14:paraId="25CE98A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8A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single" w:sz="4" w:space="0" w:color="auto"/>
              <w:left w:val="nil"/>
              <w:bottom w:val="single" w:sz="4" w:space="0" w:color="auto"/>
              <w:right w:val="single" w:sz="4" w:space="0" w:color="auto"/>
            </w:tcBorders>
            <w:shd w:val="clear" w:color="000000" w:fill="FFFFFF"/>
            <w:noWrap/>
            <w:vAlign w:val="center"/>
            <w:hideMark/>
          </w:tcPr>
          <w:p w14:paraId="25CE98A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8A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8A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single" w:sz="4" w:space="0" w:color="auto"/>
              <w:right w:val="single" w:sz="4" w:space="0" w:color="auto"/>
            </w:tcBorders>
            <w:shd w:val="clear" w:color="000000" w:fill="FFFFFF"/>
            <w:noWrap/>
            <w:vAlign w:val="center"/>
            <w:hideMark/>
          </w:tcPr>
          <w:p w14:paraId="25CE98A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single" w:sz="4" w:space="0" w:color="auto"/>
              <w:left w:val="nil"/>
              <w:bottom w:val="single" w:sz="4" w:space="0" w:color="auto"/>
              <w:right w:val="single" w:sz="4" w:space="0" w:color="auto"/>
            </w:tcBorders>
            <w:shd w:val="clear" w:color="000000" w:fill="FFFFFF"/>
            <w:noWrap/>
            <w:vAlign w:val="center"/>
            <w:hideMark/>
          </w:tcPr>
          <w:p w14:paraId="25CE98A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single" w:sz="4" w:space="0" w:color="auto"/>
              <w:left w:val="nil"/>
              <w:bottom w:val="single" w:sz="4" w:space="0" w:color="auto"/>
              <w:right w:val="single" w:sz="4" w:space="0" w:color="auto"/>
            </w:tcBorders>
            <w:shd w:val="clear" w:color="000000" w:fill="FFFFFF"/>
            <w:noWrap/>
            <w:vAlign w:val="center"/>
            <w:hideMark/>
          </w:tcPr>
          <w:p w14:paraId="25CE98A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single" w:sz="4" w:space="0" w:color="auto"/>
              <w:right w:val="single" w:sz="4" w:space="0" w:color="auto"/>
            </w:tcBorders>
            <w:shd w:val="clear" w:color="000000" w:fill="FFFFFF"/>
            <w:noWrap/>
            <w:vAlign w:val="center"/>
            <w:hideMark/>
          </w:tcPr>
          <w:p w14:paraId="25CE98A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79.50</w:t>
            </w:r>
          </w:p>
        </w:tc>
        <w:tc>
          <w:tcPr>
            <w:tcW w:w="163" w:type="pct"/>
            <w:tcBorders>
              <w:top w:val="nil"/>
              <w:left w:val="nil"/>
              <w:bottom w:val="single" w:sz="4" w:space="0" w:color="auto"/>
              <w:right w:val="single" w:sz="4" w:space="0" w:color="auto"/>
            </w:tcBorders>
            <w:shd w:val="clear" w:color="000000" w:fill="FFFFFF"/>
            <w:noWrap/>
            <w:vAlign w:val="center"/>
            <w:hideMark/>
          </w:tcPr>
          <w:p w14:paraId="25CE98B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8B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single" w:sz="4" w:space="0" w:color="auto"/>
              <w:right w:val="single" w:sz="4" w:space="0" w:color="auto"/>
            </w:tcBorders>
            <w:shd w:val="clear" w:color="000000" w:fill="FFFFFF"/>
            <w:noWrap/>
            <w:vAlign w:val="center"/>
            <w:hideMark/>
          </w:tcPr>
          <w:p w14:paraId="25CE98B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single" w:sz="4" w:space="0" w:color="auto"/>
              <w:left w:val="nil"/>
              <w:bottom w:val="single" w:sz="4" w:space="0" w:color="auto"/>
              <w:right w:val="single" w:sz="4" w:space="0" w:color="auto"/>
            </w:tcBorders>
            <w:shd w:val="clear" w:color="000000" w:fill="FFFFFF"/>
            <w:noWrap/>
            <w:vAlign w:val="center"/>
            <w:hideMark/>
          </w:tcPr>
          <w:p w14:paraId="25CE98B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8B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8B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79.50</w:t>
            </w:r>
          </w:p>
        </w:tc>
        <w:tc>
          <w:tcPr>
            <w:tcW w:w="156" w:type="pct"/>
            <w:tcBorders>
              <w:top w:val="nil"/>
              <w:left w:val="nil"/>
              <w:bottom w:val="single" w:sz="4" w:space="0" w:color="auto"/>
              <w:right w:val="single" w:sz="4" w:space="0" w:color="auto"/>
            </w:tcBorders>
            <w:shd w:val="clear" w:color="000000" w:fill="FFFFFF"/>
            <w:vAlign w:val="center"/>
            <w:hideMark/>
          </w:tcPr>
          <w:p w14:paraId="25CE98B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8B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8B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8B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8B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8DD" w14:textId="63151674"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8B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71</w:t>
            </w:r>
          </w:p>
        </w:tc>
        <w:tc>
          <w:tcPr>
            <w:tcW w:w="139" w:type="pct"/>
            <w:vMerge/>
            <w:tcBorders>
              <w:top w:val="nil"/>
              <w:left w:val="single" w:sz="4" w:space="0" w:color="auto"/>
              <w:bottom w:val="single" w:sz="4" w:space="0" w:color="000000"/>
              <w:right w:val="single" w:sz="4" w:space="0" w:color="auto"/>
            </w:tcBorders>
            <w:vAlign w:val="center"/>
            <w:hideMark/>
          </w:tcPr>
          <w:p w14:paraId="25CE98BD"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8B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29</w:t>
            </w:r>
          </w:p>
        </w:tc>
        <w:tc>
          <w:tcPr>
            <w:tcW w:w="183" w:type="pct"/>
            <w:tcBorders>
              <w:top w:val="nil"/>
              <w:left w:val="nil"/>
              <w:bottom w:val="single" w:sz="4" w:space="0" w:color="auto"/>
              <w:right w:val="single" w:sz="4" w:space="0" w:color="auto"/>
            </w:tcBorders>
            <w:shd w:val="clear" w:color="000000" w:fill="FFFFFF"/>
            <w:noWrap/>
            <w:vAlign w:val="center"/>
            <w:hideMark/>
          </w:tcPr>
          <w:p w14:paraId="25CE98B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ANA</w:t>
            </w:r>
          </w:p>
        </w:tc>
        <w:tc>
          <w:tcPr>
            <w:tcW w:w="162" w:type="pct"/>
            <w:tcBorders>
              <w:top w:val="nil"/>
              <w:left w:val="nil"/>
              <w:bottom w:val="single" w:sz="4" w:space="0" w:color="auto"/>
              <w:right w:val="single" w:sz="4" w:space="0" w:color="auto"/>
            </w:tcBorders>
            <w:shd w:val="clear" w:color="000000" w:fill="FFFFFF"/>
            <w:noWrap/>
            <w:vAlign w:val="center"/>
            <w:hideMark/>
          </w:tcPr>
          <w:p w14:paraId="25CE98C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LLESH</w:t>
            </w:r>
          </w:p>
        </w:tc>
        <w:tc>
          <w:tcPr>
            <w:tcW w:w="254" w:type="pct"/>
            <w:tcBorders>
              <w:top w:val="nil"/>
              <w:left w:val="nil"/>
              <w:bottom w:val="single" w:sz="4" w:space="0" w:color="auto"/>
              <w:right w:val="single" w:sz="4" w:space="0" w:color="auto"/>
            </w:tcBorders>
            <w:shd w:val="clear" w:color="000000" w:fill="FFFFFF"/>
            <w:noWrap/>
            <w:vAlign w:val="center"/>
            <w:hideMark/>
          </w:tcPr>
          <w:p w14:paraId="25CE98C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PRECI</w:t>
            </w:r>
          </w:p>
        </w:tc>
        <w:tc>
          <w:tcPr>
            <w:tcW w:w="123" w:type="pct"/>
            <w:tcBorders>
              <w:top w:val="nil"/>
              <w:left w:val="nil"/>
              <w:bottom w:val="single" w:sz="4" w:space="0" w:color="auto"/>
              <w:right w:val="single" w:sz="4" w:space="0" w:color="auto"/>
            </w:tcBorders>
            <w:shd w:val="clear" w:color="000000" w:fill="FFFFFF"/>
            <w:noWrap/>
            <w:vAlign w:val="center"/>
            <w:hideMark/>
          </w:tcPr>
          <w:p w14:paraId="25CE98C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8C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98C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113/17+1-5</w:t>
            </w:r>
          </w:p>
        </w:tc>
        <w:tc>
          <w:tcPr>
            <w:tcW w:w="197" w:type="pct"/>
            <w:tcBorders>
              <w:top w:val="nil"/>
              <w:left w:val="nil"/>
              <w:bottom w:val="single" w:sz="4" w:space="0" w:color="auto"/>
              <w:right w:val="single" w:sz="4" w:space="0" w:color="auto"/>
            </w:tcBorders>
            <w:shd w:val="clear" w:color="000000" w:fill="FFFFFF"/>
            <w:vAlign w:val="center"/>
            <w:hideMark/>
          </w:tcPr>
          <w:p w14:paraId="25CE98C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single" w:sz="4" w:space="0" w:color="auto"/>
              <w:right w:val="single" w:sz="4" w:space="0" w:color="auto"/>
            </w:tcBorders>
            <w:shd w:val="clear" w:color="000000" w:fill="FFFFFF"/>
            <w:noWrap/>
            <w:vAlign w:val="center"/>
            <w:hideMark/>
          </w:tcPr>
          <w:p w14:paraId="25CE98C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47.60</w:t>
            </w:r>
          </w:p>
        </w:tc>
        <w:tc>
          <w:tcPr>
            <w:tcW w:w="128" w:type="pct"/>
            <w:tcBorders>
              <w:top w:val="nil"/>
              <w:left w:val="nil"/>
              <w:bottom w:val="single" w:sz="4" w:space="0" w:color="auto"/>
              <w:right w:val="single" w:sz="4" w:space="0" w:color="auto"/>
            </w:tcBorders>
            <w:shd w:val="clear" w:color="000000" w:fill="FFFFFF"/>
            <w:noWrap/>
            <w:vAlign w:val="center"/>
            <w:hideMark/>
          </w:tcPr>
          <w:p w14:paraId="25CE98C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8C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8C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8C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98C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8C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8C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8C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8C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8D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8D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47.60</w:t>
            </w:r>
          </w:p>
        </w:tc>
        <w:tc>
          <w:tcPr>
            <w:tcW w:w="163" w:type="pct"/>
            <w:tcBorders>
              <w:top w:val="nil"/>
              <w:left w:val="nil"/>
              <w:bottom w:val="single" w:sz="4" w:space="0" w:color="auto"/>
              <w:right w:val="single" w:sz="4" w:space="0" w:color="auto"/>
            </w:tcBorders>
            <w:shd w:val="clear" w:color="000000" w:fill="FFFFFF"/>
            <w:noWrap/>
            <w:vAlign w:val="center"/>
            <w:hideMark/>
          </w:tcPr>
          <w:p w14:paraId="25CE98D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8D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8D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98D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8D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8D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47.60</w:t>
            </w:r>
          </w:p>
        </w:tc>
        <w:tc>
          <w:tcPr>
            <w:tcW w:w="156" w:type="pct"/>
            <w:tcBorders>
              <w:top w:val="nil"/>
              <w:left w:val="nil"/>
              <w:bottom w:val="single" w:sz="4" w:space="0" w:color="auto"/>
              <w:right w:val="single" w:sz="4" w:space="0" w:color="auto"/>
            </w:tcBorders>
            <w:shd w:val="clear" w:color="000000" w:fill="FFFFFF"/>
            <w:vAlign w:val="center"/>
            <w:hideMark/>
          </w:tcPr>
          <w:p w14:paraId="25CE98D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8D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8D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8D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8D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r w:rsidRPr="00A36853">
              <w:rPr>
                <w:rFonts w:ascii="Arial" w:eastAsia="Times New Roman" w:hAnsi="Arial" w:cs="Arial"/>
                <w:sz w:val="6"/>
                <w:szCs w:val="6"/>
                <w:lang w:val="sq-AL" w:eastAsia="sq-AL"/>
              </w:rPr>
              <w:br/>
              <w:t>Kjo pasuri eshte rivleresuar me vlere 1,699,320 leke</w:t>
            </w:r>
          </w:p>
        </w:tc>
      </w:tr>
      <w:tr w:rsidR="00E249F6" w:rsidRPr="00A36853" w14:paraId="25CE98FF" w14:textId="5C09963A"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8D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72</w:t>
            </w:r>
          </w:p>
        </w:tc>
        <w:tc>
          <w:tcPr>
            <w:tcW w:w="139" w:type="pct"/>
            <w:vMerge/>
            <w:tcBorders>
              <w:top w:val="nil"/>
              <w:left w:val="single" w:sz="4" w:space="0" w:color="auto"/>
              <w:bottom w:val="single" w:sz="4" w:space="0" w:color="000000"/>
              <w:right w:val="single" w:sz="4" w:space="0" w:color="auto"/>
            </w:tcBorders>
            <w:vAlign w:val="center"/>
            <w:hideMark/>
          </w:tcPr>
          <w:p w14:paraId="25CE98DF"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8E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30</w:t>
            </w:r>
          </w:p>
        </w:tc>
        <w:tc>
          <w:tcPr>
            <w:tcW w:w="183" w:type="pct"/>
            <w:tcBorders>
              <w:top w:val="nil"/>
              <w:left w:val="nil"/>
              <w:bottom w:val="single" w:sz="4" w:space="0" w:color="auto"/>
              <w:right w:val="single" w:sz="4" w:space="0" w:color="auto"/>
            </w:tcBorders>
            <w:shd w:val="clear" w:color="000000" w:fill="FFFFFF"/>
            <w:vAlign w:val="center"/>
            <w:hideMark/>
          </w:tcPr>
          <w:p w14:paraId="25CE98E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JANI</w:t>
            </w:r>
            <w:r w:rsidRPr="00A36853">
              <w:rPr>
                <w:rFonts w:ascii="Arial" w:eastAsia="Times New Roman" w:hAnsi="Arial" w:cs="Arial"/>
                <w:sz w:val="6"/>
                <w:szCs w:val="6"/>
                <w:lang w:val="sq-AL" w:eastAsia="sq-AL"/>
              </w:rPr>
              <w:br/>
              <w:t>MERITA</w:t>
            </w:r>
          </w:p>
        </w:tc>
        <w:tc>
          <w:tcPr>
            <w:tcW w:w="162" w:type="pct"/>
            <w:tcBorders>
              <w:top w:val="nil"/>
              <w:left w:val="nil"/>
              <w:bottom w:val="single" w:sz="4" w:space="0" w:color="auto"/>
              <w:right w:val="single" w:sz="4" w:space="0" w:color="auto"/>
            </w:tcBorders>
            <w:shd w:val="clear" w:color="000000" w:fill="FFFFFF"/>
            <w:vAlign w:val="center"/>
            <w:hideMark/>
          </w:tcPr>
          <w:p w14:paraId="25CE98E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ISLAM</w:t>
            </w:r>
            <w:r w:rsidRPr="00A36853">
              <w:rPr>
                <w:rFonts w:ascii="Arial" w:eastAsia="Times New Roman" w:hAnsi="Arial" w:cs="Arial"/>
                <w:sz w:val="6"/>
                <w:szCs w:val="6"/>
                <w:lang w:val="sq-AL" w:eastAsia="sq-AL"/>
              </w:rPr>
              <w:br/>
              <w:t>XHAVIT</w:t>
            </w:r>
          </w:p>
        </w:tc>
        <w:tc>
          <w:tcPr>
            <w:tcW w:w="254" w:type="pct"/>
            <w:tcBorders>
              <w:top w:val="nil"/>
              <w:left w:val="nil"/>
              <w:bottom w:val="single" w:sz="4" w:space="0" w:color="auto"/>
              <w:right w:val="single" w:sz="4" w:space="0" w:color="auto"/>
            </w:tcBorders>
            <w:shd w:val="clear" w:color="000000" w:fill="FFFFFF"/>
            <w:vAlign w:val="center"/>
            <w:hideMark/>
          </w:tcPr>
          <w:p w14:paraId="25CE98E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DUKA</w:t>
            </w:r>
            <w:r w:rsidRPr="00A36853">
              <w:rPr>
                <w:rFonts w:ascii="Arial" w:eastAsia="Times New Roman" w:hAnsi="Arial" w:cs="Arial"/>
                <w:sz w:val="6"/>
                <w:szCs w:val="6"/>
                <w:lang w:val="sq-AL" w:eastAsia="sq-AL"/>
              </w:rPr>
              <w:br/>
              <w:t>DUKA</w:t>
            </w:r>
          </w:p>
        </w:tc>
        <w:tc>
          <w:tcPr>
            <w:tcW w:w="123" w:type="pct"/>
            <w:tcBorders>
              <w:top w:val="nil"/>
              <w:left w:val="nil"/>
              <w:bottom w:val="single" w:sz="4" w:space="0" w:color="auto"/>
              <w:right w:val="single" w:sz="4" w:space="0" w:color="auto"/>
            </w:tcBorders>
            <w:shd w:val="clear" w:color="000000" w:fill="FFFFFF"/>
            <w:noWrap/>
            <w:vAlign w:val="center"/>
            <w:hideMark/>
          </w:tcPr>
          <w:p w14:paraId="25CE98E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8E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vAlign w:val="center"/>
            <w:hideMark/>
          </w:tcPr>
          <w:p w14:paraId="25CE98E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113/17+1-6</w:t>
            </w:r>
            <w:r w:rsidRPr="00A36853">
              <w:rPr>
                <w:rFonts w:ascii="Arial" w:eastAsia="Times New Roman" w:hAnsi="Arial" w:cs="Arial"/>
                <w:sz w:val="6"/>
                <w:szCs w:val="6"/>
                <w:lang w:val="sq-AL" w:eastAsia="sq-AL"/>
              </w:rPr>
              <w:br/>
              <w:t>Vol.7 fq.171</w:t>
            </w:r>
          </w:p>
        </w:tc>
        <w:tc>
          <w:tcPr>
            <w:tcW w:w="197" w:type="pct"/>
            <w:tcBorders>
              <w:top w:val="nil"/>
              <w:left w:val="nil"/>
              <w:bottom w:val="single" w:sz="4" w:space="0" w:color="auto"/>
              <w:right w:val="single" w:sz="4" w:space="0" w:color="auto"/>
            </w:tcBorders>
            <w:shd w:val="clear" w:color="000000" w:fill="FFFFFF"/>
            <w:vAlign w:val="center"/>
            <w:hideMark/>
          </w:tcPr>
          <w:p w14:paraId="25CE98E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single" w:sz="4" w:space="0" w:color="auto"/>
              <w:right w:val="single" w:sz="4" w:space="0" w:color="auto"/>
            </w:tcBorders>
            <w:shd w:val="clear" w:color="000000" w:fill="FFFFFF"/>
            <w:noWrap/>
            <w:vAlign w:val="center"/>
            <w:hideMark/>
          </w:tcPr>
          <w:p w14:paraId="25CE98E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79.50</w:t>
            </w:r>
          </w:p>
        </w:tc>
        <w:tc>
          <w:tcPr>
            <w:tcW w:w="128" w:type="pct"/>
            <w:tcBorders>
              <w:top w:val="nil"/>
              <w:left w:val="nil"/>
              <w:bottom w:val="single" w:sz="4" w:space="0" w:color="auto"/>
              <w:right w:val="single" w:sz="4" w:space="0" w:color="auto"/>
            </w:tcBorders>
            <w:shd w:val="clear" w:color="000000" w:fill="FFFFFF"/>
            <w:noWrap/>
            <w:vAlign w:val="center"/>
            <w:hideMark/>
          </w:tcPr>
          <w:p w14:paraId="25CE98E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8E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8E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8E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98E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8E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8E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8F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8F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8F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8F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79.50</w:t>
            </w:r>
          </w:p>
        </w:tc>
        <w:tc>
          <w:tcPr>
            <w:tcW w:w="163" w:type="pct"/>
            <w:tcBorders>
              <w:top w:val="nil"/>
              <w:left w:val="nil"/>
              <w:bottom w:val="single" w:sz="4" w:space="0" w:color="auto"/>
              <w:right w:val="single" w:sz="4" w:space="0" w:color="auto"/>
            </w:tcBorders>
            <w:shd w:val="clear" w:color="000000" w:fill="FFFFFF"/>
            <w:noWrap/>
            <w:vAlign w:val="center"/>
            <w:hideMark/>
          </w:tcPr>
          <w:p w14:paraId="25CE98F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8F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8F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98F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8F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8F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79.50</w:t>
            </w:r>
          </w:p>
        </w:tc>
        <w:tc>
          <w:tcPr>
            <w:tcW w:w="156" w:type="pct"/>
            <w:tcBorders>
              <w:top w:val="nil"/>
              <w:left w:val="nil"/>
              <w:bottom w:val="single" w:sz="4" w:space="0" w:color="auto"/>
              <w:right w:val="single" w:sz="4" w:space="0" w:color="auto"/>
            </w:tcBorders>
            <w:shd w:val="clear" w:color="000000" w:fill="FFFFFF"/>
            <w:vAlign w:val="center"/>
            <w:hideMark/>
          </w:tcPr>
          <w:p w14:paraId="25CE98F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8F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8F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8F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8F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921" w14:textId="7D6B8479"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90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73</w:t>
            </w:r>
          </w:p>
        </w:tc>
        <w:tc>
          <w:tcPr>
            <w:tcW w:w="139" w:type="pct"/>
            <w:vMerge/>
            <w:tcBorders>
              <w:top w:val="nil"/>
              <w:left w:val="single" w:sz="4" w:space="0" w:color="auto"/>
              <w:bottom w:val="single" w:sz="4" w:space="0" w:color="000000"/>
              <w:right w:val="single" w:sz="4" w:space="0" w:color="auto"/>
            </w:tcBorders>
            <w:vAlign w:val="center"/>
            <w:hideMark/>
          </w:tcPr>
          <w:p w14:paraId="25CE9901"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90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31</w:t>
            </w:r>
          </w:p>
        </w:tc>
        <w:tc>
          <w:tcPr>
            <w:tcW w:w="183" w:type="pct"/>
            <w:tcBorders>
              <w:top w:val="nil"/>
              <w:left w:val="nil"/>
              <w:bottom w:val="single" w:sz="4" w:space="0" w:color="auto"/>
              <w:right w:val="single" w:sz="4" w:space="0" w:color="auto"/>
            </w:tcBorders>
            <w:shd w:val="clear" w:color="000000" w:fill="FFFFFF"/>
            <w:vAlign w:val="center"/>
            <w:hideMark/>
          </w:tcPr>
          <w:p w14:paraId="25CE990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MUHAMER</w:t>
            </w:r>
            <w:r w:rsidRPr="00A36853">
              <w:rPr>
                <w:rFonts w:ascii="Arial" w:eastAsia="Times New Roman" w:hAnsi="Arial" w:cs="Arial"/>
                <w:sz w:val="6"/>
                <w:szCs w:val="6"/>
                <w:lang w:val="sq-AL" w:eastAsia="sq-AL"/>
              </w:rPr>
              <w:br/>
              <w:t>TEFTA</w:t>
            </w:r>
            <w:r w:rsidRPr="00A36853">
              <w:rPr>
                <w:rFonts w:ascii="Arial" w:eastAsia="Times New Roman" w:hAnsi="Arial" w:cs="Arial"/>
                <w:sz w:val="6"/>
                <w:szCs w:val="6"/>
                <w:lang w:val="sq-AL" w:eastAsia="sq-AL"/>
              </w:rPr>
              <w:br/>
              <w:t>ARDIAN</w:t>
            </w:r>
          </w:p>
        </w:tc>
        <w:tc>
          <w:tcPr>
            <w:tcW w:w="162" w:type="pct"/>
            <w:tcBorders>
              <w:top w:val="nil"/>
              <w:left w:val="nil"/>
              <w:bottom w:val="single" w:sz="4" w:space="0" w:color="auto"/>
              <w:right w:val="single" w:sz="4" w:space="0" w:color="auto"/>
            </w:tcBorders>
            <w:shd w:val="clear" w:color="000000" w:fill="FFFFFF"/>
            <w:vAlign w:val="center"/>
            <w:hideMark/>
          </w:tcPr>
          <w:p w14:paraId="25CE990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MEHMET</w:t>
            </w:r>
            <w:r w:rsidRPr="00A36853">
              <w:rPr>
                <w:rFonts w:ascii="Arial" w:eastAsia="Times New Roman" w:hAnsi="Arial" w:cs="Arial"/>
                <w:sz w:val="6"/>
                <w:szCs w:val="6"/>
                <w:lang w:val="sq-AL" w:eastAsia="sq-AL"/>
              </w:rPr>
              <w:br/>
            </w:r>
            <w:r w:rsidRPr="00A36853">
              <w:rPr>
                <w:rFonts w:ascii="Times New Roman" w:eastAsia="Times New Roman" w:hAnsi="Times New Roman" w:cs="Times New Roman"/>
                <w:sz w:val="6"/>
                <w:szCs w:val="6"/>
                <w:lang w:val="sq-AL" w:eastAsia="sq-AL"/>
              </w:rPr>
              <w:t>Ç</w:t>
            </w:r>
            <w:r w:rsidRPr="00A36853">
              <w:rPr>
                <w:rFonts w:ascii="Arial" w:eastAsia="Times New Roman" w:hAnsi="Arial" w:cs="Arial"/>
                <w:sz w:val="6"/>
                <w:szCs w:val="6"/>
                <w:lang w:val="sq-AL" w:eastAsia="sq-AL"/>
              </w:rPr>
              <w:t>AUSH</w:t>
            </w:r>
            <w:r w:rsidRPr="00A36853">
              <w:rPr>
                <w:rFonts w:ascii="Arial" w:eastAsia="Times New Roman" w:hAnsi="Arial" w:cs="Arial"/>
                <w:sz w:val="6"/>
                <w:szCs w:val="6"/>
                <w:lang w:val="sq-AL" w:eastAsia="sq-AL"/>
              </w:rPr>
              <w:br/>
              <w:t>MUHAMER</w:t>
            </w:r>
          </w:p>
        </w:tc>
        <w:tc>
          <w:tcPr>
            <w:tcW w:w="254" w:type="pct"/>
            <w:tcBorders>
              <w:top w:val="nil"/>
              <w:left w:val="nil"/>
              <w:bottom w:val="single" w:sz="4" w:space="0" w:color="auto"/>
              <w:right w:val="single" w:sz="4" w:space="0" w:color="auto"/>
            </w:tcBorders>
            <w:shd w:val="clear" w:color="000000" w:fill="FFFFFF"/>
            <w:vAlign w:val="center"/>
            <w:hideMark/>
          </w:tcPr>
          <w:p w14:paraId="25CE990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BUJARI</w:t>
            </w:r>
            <w:r w:rsidRPr="00A36853">
              <w:rPr>
                <w:rFonts w:ascii="Arial" w:eastAsia="Times New Roman" w:hAnsi="Arial" w:cs="Arial"/>
                <w:sz w:val="6"/>
                <w:szCs w:val="6"/>
                <w:lang w:val="sq-AL" w:eastAsia="sq-AL"/>
              </w:rPr>
              <w:br/>
              <w:t>BUJARI</w:t>
            </w:r>
            <w:r w:rsidRPr="00A36853">
              <w:rPr>
                <w:rFonts w:ascii="Arial" w:eastAsia="Times New Roman" w:hAnsi="Arial" w:cs="Arial"/>
                <w:sz w:val="6"/>
                <w:szCs w:val="6"/>
                <w:lang w:val="sq-AL" w:eastAsia="sq-AL"/>
              </w:rPr>
              <w:br/>
              <w:t>BUJARI</w:t>
            </w:r>
          </w:p>
        </w:tc>
        <w:tc>
          <w:tcPr>
            <w:tcW w:w="123" w:type="pct"/>
            <w:tcBorders>
              <w:top w:val="nil"/>
              <w:left w:val="nil"/>
              <w:bottom w:val="single" w:sz="4" w:space="0" w:color="auto"/>
              <w:right w:val="single" w:sz="4" w:space="0" w:color="auto"/>
            </w:tcBorders>
            <w:shd w:val="clear" w:color="000000" w:fill="FFFFFF"/>
            <w:noWrap/>
            <w:vAlign w:val="center"/>
            <w:hideMark/>
          </w:tcPr>
          <w:p w14:paraId="25CE990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90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vAlign w:val="center"/>
            <w:hideMark/>
          </w:tcPr>
          <w:p w14:paraId="25CE990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113/17+1-6</w:t>
            </w:r>
            <w:r w:rsidRPr="00A36853">
              <w:rPr>
                <w:rFonts w:ascii="Arial" w:eastAsia="Times New Roman" w:hAnsi="Arial" w:cs="Arial"/>
                <w:sz w:val="6"/>
                <w:szCs w:val="6"/>
                <w:lang w:val="sq-AL" w:eastAsia="sq-AL"/>
              </w:rPr>
              <w:br/>
              <w:t>Vol.7 fq.230</w:t>
            </w:r>
          </w:p>
        </w:tc>
        <w:tc>
          <w:tcPr>
            <w:tcW w:w="197" w:type="pct"/>
            <w:tcBorders>
              <w:top w:val="nil"/>
              <w:left w:val="nil"/>
              <w:bottom w:val="single" w:sz="4" w:space="0" w:color="auto"/>
              <w:right w:val="single" w:sz="4" w:space="0" w:color="auto"/>
            </w:tcBorders>
            <w:shd w:val="clear" w:color="000000" w:fill="FFFFFF"/>
            <w:vAlign w:val="center"/>
            <w:hideMark/>
          </w:tcPr>
          <w:p w14:paraId="25CE990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single" w:sz="4" w:space="0" w:color="auto"/>
              <w:right w:val="single" w:sz="4" w:space="0" w:color="auto"/>
            </w:tcBorders>
            <w:shd w:val="clear" w:color="000000" w:fill="FFFFFF"/>
            <w:noWrap/>
            <w:vAlign w:val="center"/>
            <w:hideMark/>
          </w:tcPr>
          <w:p w14:paraId="25CE990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67.00</w:t>
            </w:r>
          </w:p>
        </w:tc>
        <w:tc>
          <w:tcPr>
            <w:tcW w:w="128" w:type="pct"/>
            <w:tcBorders>
              <w:top w:val="nil"/>
              <w:left w:val="nil"/>
              <w:bottom w:val="single" w:sz="4" w:space="0" w:color="auto"/>
              <w:right w:val="single" w:sz="4" w:space="0" w:color="auto"/>
            </w:tcBorders>
            <w:shd w:val="clear" w:color="000000" w:fill="FFFFFF"/>
            <w:noWrap/>
            <w:vAlign w:val="center"/>
            <w:hideMark/>
          </w:tcPr>
          <w:p w14:paraId="25CE990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90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90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90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990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91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91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91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91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91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91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67.00</w:t>
            </w:r>
          </w:p>
        </w:tc>
        <w:tc>
          <w:tcPr>
            <w:tcW w:w="163" w:type="pct"/>
            <w:tcBorders>
              <w:top w:val="nil"/>
              <w:left w:val="nil"/>
              <w:bottom w:val="single" w:sz="4" w:space="0" w:color="auto"/>
              <w:right w:val="single" w:sz="4" w:space="0" w:color="auto"/>
            </w:tcBorders>
            <w:shd w:val="clear" w:color="000000" w:fill="FFFFFF"/>
            <w:noWrap/>
            <w:vAlign w:val="center"/>
            <w:hideMark/>
          </w:tcPr>
          <w:p w14:paraId="25CE991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91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91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991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91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91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67.00</w:t>
            </w:r>
          </w:p>
        </w:tc>
        <w:tc>
          <w:tcPr>
            <w:tcW w:w="156" w:type="pct"/>
            <w:tcBorders>
              <w:top w:val="nil"/>
              <w:left w:val="nil"/>
              <w:bottom w:val="single" w:sz="4" w:space="0" w:color="auto"/>
              <w:right w:val="single" w:sz="4" w:space="0" w:color="auto"/>
            </w:tcBorders>
            <w:shd w:val="clear" w:color="000000" w:fill="FFFFFF"/>
            <w:vAlign w:val="center"/>
            <w:hideMark/>
          </w:tcPr>
          <w:p w14:paraId="25CE991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91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91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91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92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943" w14:textId="1ED87D24"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92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74</w:t>
            </w:r>
          </w:p>
        </w:tc>
        <w:tc>
          <w:tcPr>
            <w:tcW w:w="139" w:type="pct"/>
            <w:vMerge/>
            <w:tcBorders>
              <w:top w:val="nil"/>
              <w:left w:val="single" w:sz="4" w:space="0" w:color="auto"/>
              <w:bottom w:val="single" w:sz="4" w:space="0" w:color="000000"/>
              <w:right w:val="single" w:sz="4" w:space="0" w:color="auto"/>
            </w:tcBorders>
            <w:vAlign w:val="center"/>
            <w:hideMark/>
          </w:tcPr>
          <w:p w14:paraId="25CE9923"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92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32</w:t>
            </w:r>
          </w:p>
        </w:tc>
        <w:tc>
          <w:tcPr>
            <w:tcW w:w="183" w:type="pct"/>
            <w:tcBorders>
              <w:top w:val="nil"/>
              <w:left w:val="nil"/>
              <w:bottom w:val="single" w:sz="4" w:space="0" w:color="auto"/>
              <w:right w:val="single" w:sz="4" w:space="0" w:color="auto"/>
            </w:tcBorders>
            <w:shd w:val="clear" w:color="000000" w:fill="FFFFFF"/>
            <w:vAlign w:val="center"/>
            <w:hideMark/>
          </w:tcPr>
          <w:p w14:paraId="25CE992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DONIKA</w:t>
            </w:r>
            <w:r w:rsidRPr="00A36853">
              <w:rPr>
                <w:rFonts w:ascii="Arial" w:eastAsia="Times New Roman" w:hAnsi="Arial" w:cs="Arial"/>
                <w:sz w:val="6"/>
                <w:szCs w:val="6"/>
                <w:lang w:val="sq-AL" w:eastAsia="sq-AL"/>
              </w:rPr>
              <w:br/>
              <w:t>ALEKS</w:t>
            </w:r>
          </w:p>
        </w:tc>
        <w:tc>
          <w:tcPr>
            <w:tcW w:w="162" w:type="pct"/>
            <w:tcBorders>
              <w:top w:val="nil"/>
              <w:left w:val="nil"/>
              <w:bottom w:val="single" w:sz="4" w:space="0" w:color="auto"/>
              <w:right w:val="single" w:sz="4" w:space="0" w:color="auto"/>
            </w:tcBorders>
            <w:shd w:val="clear" w:color="000000" w:fill="FFFFFF"/>
            <w:vAlign w:val="center"/>
            <w:hideMark/>
          </w:tcPr>
          <w:p w14:paraId="25CE992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HAJREDIN</w:t>
            </w:r>
            <w:r w:rsidRPr="00A36853">
              <w:rPr>
                <w:rFonts w:ascii="Arial" w:eastAsia="Times New Roman" w:hAnsi="Arial" w:cs="Arial"/>
                <w:sz w:val="6"/>
                <w:szCs w:val="6"/>
                <w:lang w:val="sq-AL" w:eastAsia="sq-AL"/>
              </w:rPr>
              <w:br/>
              <w:t>HAJREDIN</w:t>
            </w:r>
          </w:p>
        </w:tc>
        <w:tc>
          <w:tcPr>
            <w:tcW w:w="254" w:type="pct"/>
            <w:tcBorders>
              <w:top w:val="nil"/>
              <w:left w:val="nil"/>
              <w:bottom w:val="single" w:sz="4" w:space="0" w:color="auto"/>
              <w:right w:val="single" w:sz="4" w:space="0" w:color="auto"/>
            </w:tcBorders>
            <w:shd w:val="clear" w:color="000000" w:fill="FFFFFF"/>
            <w:vAlign w:val="center"/>
            <w:hideMark/>
          </w:tcPr>
          <w:p w14:paraId="25CE992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ÇUPI</w:t>
            </w:r>
            <w:r w:rsidRPr="00A36853">
              <w:rPr>
                <w:rFonts w:ascii="Arial" w:eastAsia="Times New Roman" w:hAnsi="Arial" w:cs="Arial"/>
                <w:sz w:val="6"/>
                <w:szCs w:val="6"/>
                <w:lang w:val="sq-AL" w:eastAsia="sq-AL"/>
              </w:rPr>
              <w:br/>
              <w:t>ÇUPI</w:t>
            </w:r>
          </w:p>
        </w:tc>
        <w:tc>
          <w:tcPr>
            <w:tcW w:w="123" w:type="pct"/>
            <w:tcBorders>
              <w:top w:val="nil"/>
              <w:left w:val="nil"/>
              <w:bottom w:val="single" w:sz="4" w:space="0" w:color="auto"/>
              <w:right w:val="single" w:sz="4" w:space="0" w:color="auto"/>
            </w:tcBorders>
            <w:shd w:val="clear" w:color="000000" w:fill="FFFFFF"/>
            <w:noWrap/>
            <w:vAlign w:val="center"/>
            <w:hideMark/>
          </w:tcPr>
          <w:p w14:paraId="25CE992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92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992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113/17+1-7</w:t>
            </w:r>
          </w:p>
        </w:tc>
        <w:tc>
          <w:tcPr>
            <w:tcW w:w="197" w:type="pct"/>
            <w:tcBorders>
              <w:top w:val="nil"/>
              <w:left w:val="nil"/>
              <w:bottom w:val="single" w:sz="4" w:space="0" w:color="auto"/>
              <w:right w:val="single" w:sz="4" w:space="0" w:color="auto"/>
            </w:tcBorders>
            <w:shd w:val="clear" w:color="000000" w:fill="FFFFFF"/>
            <w:vAlign w:val="center"/>
            <w:hideMark/>
          </w:tcPr>
          <w:p w14:paraId="25CE992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single" w:sz="4" w:space="0" w:color="auto"/>
              <w:right w:val="single" w:sz="4" w:space="0" w:color="auto"/>
            </w:tcBorders>
            <w:shd w:val="clear" w:color="000000" w:fill="FFFFFF"/>
            <w:noWrap/>
            <w:vAlign w:val="center"/>
            <w:hideMark/>
          </w:tcPr>
          <w:p w14:paraId="25CE992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67.00</w:t>
            </w:r>
          </w:p>
        </w:tc>
        <w:tc>
          <w:tcPr>
            <w:tcW w:w="128" w:type="pct"/>
            <w:tcBorders>
              <w:top w:val="nil"/>
              <w:left w:val="nil"/>
              <w:bottom w:val="single" w:sz="4" w:space="0" w:color="auto"/>
              <w:right w:val="single" w:sz="4" w:space="0" w:color="auto"/>
            </w:tcBorders>
            <w:shd w:val="clear" w:color="000000" w:fill="FFFFFF"/>
            <w:noWrap/>
            <w:vAlign w:val="center"/>
            <w:hideMark/>
          </w:tcPr>
          <w:p w14:paraId="25CE992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92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92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93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993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93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93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93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93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93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93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67.00</w:t>
            </w:r>
          </w:p>
        </w:tc>
        <w:tc>
          <w:tcPr>
            <w:tcW w:w="163" w:type="pct"/>
            <w:tcBorders>
              <w:top w:val="nil"/>
              <w:left w:val="nil"/>
              <w:bottom w:val="single" w:sz="4" w:space="0" w:color="auto"/>
              <w:right w:val="single" w:sz="4" w:space="0" w:color="auto"/>
            </w:tcBorders>
            <w:shd w:val="clear" w:color="000000" w:fill="FFFFFF"/>
            <w:noWrap/>
            <w:vAlign w:val="center"/>
            <w:hideMark/>
          </w:tcPr>
          <w:p w14:paraId="25CE993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93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93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993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93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93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67.00</w:t>
            </w:r>
          </w:p>
        </w:tc>
        <w:tc>
          <w:tcPr>
            <w:tcW w:w="156" w:type="pct"/>
            <w:tcBorders>
              <w:top w:val="nil"/>
              <w:left w:val="nil"/>
              <w:bottom w:val="single" w:sz="4" w:space="0" w:color="auto"/>
              <w:right w:val="single" w:sz="4" w:space="0" w:color="auto"/>
            </w:tcBorders>
            <w:shd w:val="clear" w:color="000000" w:fill="FFFFFF"/>
            <w:vAlign w:val="center"/>
            <w:hideMark/>
          </w:tcPr>
          <w:p w14:paraId="25CE993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93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94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94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94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965" w14:textId="6727A4EA"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94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75</w:t>
            </w:r>
          </w:p>
        </w:tc>
        <w:tc>
          <w:tcPr>
            <w:tcW w:w="139" w:type="pct"/>
            <w:vMerge/>
            <w:tcBorders>
              <w:top w:val="nil"/>
              <w:left w:val="single" w:sz="4" w:space="0" w:color="auto"/>
              <w:bottom w:val="single" w:sz="4" w:space="0" w:color="000000"/>
              <w:right w:val="single" w:sz="4" w:space="0" w:color="auto"/>
            </w:tcBorders>
            <w:vAlign w:val="center"/>
            <w:hideMark/>
          </w:tcPr>
          <w:p w14:paraId="25CE9945"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94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33</w:t>
            </w:r>
          </w:p>
        </w:tc>
        <w:tc>
          <w:tcPr>
            <w:tcW w:w="183" w:type="pct"/>
            <w:tcBorders>
              <w:top w:val="nil"/>
              <w:left w:val="nil"/>
              <w:bottom w:val="single" w:sz="4" w:space="0" w:color="auto"/>
              <w:right w:val="single" w:sz="4" w:space="0" w:color="auto"/>
            </w:tcBorders>
            <w:shd w:val="clear" w:color="000000" w:fill="FFFFFF"/>
            <w:vAlign w:val="center"/>
            <w:hideMark/>
          </w:tcPr>
          <w:p w14:paraId="25CE994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LUMTURIE</w:t>
            </w:r>
            <w:r w:rsidRPr="00A36853">
              <w:rPr>
                <w:rFonts w:ascii="Arial" w:eastAsia="Times New Roman" w:hAnsi="Arial" w:cs="Arial"/>
                <w:sz w:val="6"/>
                <w:szCs w:val="6"/>
                <w:lang w:val="sq-AL" w:eastAsia="sq-AL"/>
              </w:rPr>
              <w:br/>
              <w:t>VJOLA</w:t>
            </w:r>
            <w:r w:rsidRPr="00A36853">
              <w:rPr>
                <w:rFonts w:ascii="Arial" w:eastAsia="Times New Roman" w:hAnsi="Arial" w:cs="Arial"/>
                <w:sz w:val="6"/>
                <w:szCs w:val="6"/>
                <w:lang w:val="sq-AL" w:eastAsia="sq-AL"/>
              </w:rPr>
              <w:br/>
              <w:t>MANUSHAQE</w:t>
            </w:r>
            <w:r w:rsidRPr="00A36853">
              <w:rPr>
                <w:rFonts w:ascii="Arial" w:eastAsia="Times New Roman" w:hAnsi="Arial" w:cs="Arial"/>
                <w:sz w:val="6"/>
                <w:szCs w:val="6"/>
                <w:lang w:val="sq-AL" w:eastAsia="sq-AL"/>
              </w:rPr>
              <w:br/>
              <w:t>VALBONA</w:t>
            </w:r>
          </w:p>
        </w:tc>
        <w:tc>
          <w:tcPr>
            <w:tcW w:w="162" w:type="pct"/>
            <w:tcBorders>
              <w:top w:val="nil"/>
              <w:left w:val="nil"/>
              <w:bottom w:val="single" w:sz="4" w:space="0" w:color="auto"/>
              <w:right w:val="single" w:sz="4" w:space="0" w:color="auto"/>
            </w:tcBorders>
            <w:shd w:val="clear" w:color="000000" w:fill="FFFFFF"/>
            <w:vAlign w:val="center"/>
            <w:hideMark/>
          </w:tcPr>
          <w:p w14:paraId="25CE994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EQEREM</w:t>
            </w:r>
            <w:r w:rsidRPr="00A36853">
              <w:rPr>
                <w:rFonts w:ascii="Arial" w:eastAsia="Times New Roman" w:hAnsi="Arial" w:cs="Arial"/>
                <w:sz w:val="6"/>
                <w:szCs w:val="6"/>
                <w:lang w:val="sq-AL" w:eastAsia="sq-AL"/>
              </w:rPr>
              <w:br/>
              <w:t>NJAZI</w:t>
            </w:r>
            <w:r w:rsidRPr="00A36853">
              <w:rPr>
                <w:rFonts w:ascii="Arial" w:eastAsia="Times New Roman" w:hAnsi="Arial" w:cs="Arial"/>
                <w:sz w:val="6"/>
                <w:szCs w:val="6"/>
                <w:lang w:val="sq-AL" w:eastAsia="sq-AL"/>
              </w:rPr>
              <w:br/>
              <w:t>NJAZI</w:t>
            </w:r>
            <w:r w:rsidRPr="00A36853">
              <w:rPr>
                <w:rFonts w:ascii="Arial" w:eastAsia="Times New Roman" w:hAnsi="Arial" w:cs="Arial"/>
                <w:sz w:val="6"/>
                <w:szCs w:val="6"/>
                <w:lang w:val="sq-AL" w:eastAsia="sq-AL"/>
              </w:rPr>
              <w:br/>
              <w:t>NJAZI</w:t>
            </w:r>
          </w:p>
        </w:tc>
        <w:tc>
          <w:tcPr>
            <w:tcW w:w="254" w:type="pct"/>
            <w:tcBorders>
              <w:top w:val="nil"/>
              <w:left w:val="nil"/>
              <w:bottom w:val="single" w:sz="4" w:space="0" w:color="auto"/>
              <w:right w:val="single" w:sz="4" w:space="0" w:color="auto"/>
            </w:tcBorders>
            <w:shd w:val="clear" w:color="000000" w:fill="FFFFFF"/>
            <w:vAlign w:val="center"/>
            <w:hideMark/>
          </w:tcPr>
          <w:p w14:paraId="25CE994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HIBO</w:t>
            </w:r>
            <w:r w:rsidRPr="00A36853">
              <w:rPr>
                <w:rFonts w:ascii="Arial" w:eastAsia="Times New Roman" w:hAnsi="Arial" w:cs="Arial"/>
                <w:sz w:val="6"/>
                <w:szCs w:val="6"/>
                <w:lang w:val="sq-AL" w:eastAsia="sq-AL"/>
              </w:rPr>
              <w:br/>
              <w:t>BERBERI (HIBO)</w:t>
            </w:r>
            <w:r w:rsidRPr="00A36853">
              <w:rPr>
                <w:rFonts w:ascii="Arial" w:eastAsia="Times New Roman" w:hAnsi="Arial" w:cs="Arial"/>
                <w:sz w:val="6"/>
                <w:szCs w:val="6"/>
                <w:lang w:val="sq-AL" w:eastAsia="sq-AL"/>
              </w:rPr>
              <w:br/>
              <w:t>ÇEÇO (HIBO)</w:t>
            </w:r>
            <w:r w:rsidRPr="00A36853">
              <w:rPr>
                <w:rFonts w:ascii="Arial" w:eastAsia="Times New Roman" w:hAnsi="Arial" w:cs="Arial"/>
                <w:sz w:val="6"/>
                <w:szCs w:val="6"/>
                <w:lang w:val="sq-AL" w:eastAsia="sq-AL"/>
              </w:rPr>
              <w:br/>
              <w:t>ABEDINI (HIBO)</w:t>
            </w:r>
          </w:p>
        </w:tc>
        <w:tc>
          <w:tcPr>
            <w:tcW w:w="123" w:type="pct"/>
            <w:tcBorders>
              <w:top w:val="nil"/>
              <w:left w:val="nil"/>
              <w:bottom w:val="single" w:sz="4" w:space="0" w:color="auto"/>
              <w:right w:val="single" w:sz="4" w:space="0" w:color="auto"/>
            </w:tcBorders>
            <w:shd w:val="clear" w:color="000000" w:fill="FFFFFF"/>
            <w:noWrap/>
            <w:vAlign w:val="center"/>
            <w:hideMark/>
          </w:tcPr>
          <w:p w14:paraId="25CE994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94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994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113/17+1-8</w:t>
            </w:r>
          </w:p>
        </w:tc>
        <w:tc>
          <w:tcPr>
            <w:tcW w:w="197" w:type="pct"/>
            <w:tcBorders>
              <w:top w:val="nil"/>
              <w:left w:val="nil"/>
              <w:bottom w:val="single" w:sz="4" w:space="0" w:color="auto"/>
              <w:right w:val="single" w:sz="4" w:space="0" w:color="auto"/>
            </w:tcBorders>
            <w:shd w:val="clear" w:color="000000" w:fill="FFFFFF"/>
            <w:vAlign w:val="center"/>
            <w:hideMark/>
          </w:tcPr>
          <w:p w14:paraId="25CE994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single" w:sz="4" w:space="0" w:color="auto"/>
              <w:right w:val="single" w:sz="4" w:space="0" w:color="auto"/>
            </w:tcBorders>
            <w:shd w:val="clear" w:color="000000" w:fill="FFFFFF"/>
            <w:noWrap/>
            <w:vAlign w:val="center"/>
            <w:hideMark/>
          </w:tcPr>
          <w:p w14:paraId="25CE994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79.50</w:t>
            </w:r>
          </w:p>
        </w:tc>
        <w:tc>
          <w:tcPr>
            <w:tcW w:w="128" w:type="pct"/>
            <w:tcBorders>
              <w:top w:val="nil"/>
              <w:left w:val="nil"/>
              <w:bottom w:val="single" w:sz="4" w:space="0" w:color="auto"/>
              <w:right w:val="single" w:sz="4" w:space="0" w:color="auto"/>
            </w:tcBorders>
            <w:shd w:val="clear" w:color="000000" w:fill="FFFFFF"/>
            <w:noWrap/>
            <w:vAlign w:val="center"/>
            <w:hideMark/>
          </w:tcPr>
          <w:p w14:paraId="25CE994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95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95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95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995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95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95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95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95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95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95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79.50</w:t>
            </w:r>
          </w:p>
        </w:tc>
        <w:tc>
          <w:tcPr>
            <w:tcW w:w="163" w:type="pct"/>
            <w:tcBorders>
              <w:top w:val="nil"/>
              <w:left w:val="nil"/>
              <w:bottom w:val="single" w:sz="4" w:space="0" w:color="auto"/>
              <w:right w:val="single" w:sz="4" w:space="0" w:color="auto"/>
            </w:tcBorders>
            <w:shd w:val="clear" w:color="000000" w:fill="FFFFFF"/>
            <w:noWrap/>
            <w:vAlign w:val="center"/>
            <w:hideMark/>
          </w:tcPr>
          <w:p w14:paraId="25CE995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95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95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995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95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95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79.50</w:t>
            </w:r>
          </w:p>
        </w:tc>
        <w:tc>
          <w:tcPr>
            <w:tcW w:w="156" w:type="pct"/>
            <w:tcBorders>
              <w:top w:val="nil"/>
              <w:left w:val="nil"/>
              <w:bottom w:val="single" w:sz="4" w:space="0" w:color="auto"/>
              <w:right w:val="single" w:sz="4" w:space="0" w:color="auto"/>
            </w:tcBorders>
            <w:shd w:val="clear" w:color="000000" w:fill="FFFFFF"/>
            <w:vAlign w:val="center"/>
            <w:hideMark/>
          </w:tcPr>
          <w:p w14:paraId="25CE996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96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96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96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96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987" w14:textId="64C55AFD"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96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76</w:t>
            </w:r>
          </w:p>
        </w:tc>
        <w:tc>
          <w:tcPr>
            <w:tcW w:w="139" w:type="pct"/>
            <w:vMerge/>
            <w:tcBorders>
              <w:top w:val="nil"/>
              <w:left w:val="single" w:sz="4" w:space="0" w:color="auto"/>
              <w:bottom w:val="single" w:sz="4" w:space="0" w:color="000000"/>
              <w:right w:val="single" w:sz="4" w:space="0" w:color="auto"/>
            </w:tcBorders>
            <w:vAlign w:val="center"/>
            <w:hideMark/>
          </w:tcPr>
          <w:p w14:paraId="25CE9967"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96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34</w:t>
            </w:r>
          </w:p>
        </w:tc>
        <w:tc>
          <w:tcPr>
            <w:tcW w:w="183" w:type="pct"/>
            <w:tcBorders>
              <w:top w:val="nil"/>
              <w:left w:val="nil"/>
              <w:bottom w:val="single" w:sz="4" w:space="0" w:color="auto"/>
              <w:right w:val="single" w:sz="4" w:space="0" w:color="auto"/>
            </w:tcBorders>
            <w:shd w:val="clear" w:color="000000" w:fill="FFFFFF"/>
            <w:vAlign w:val="center"/>
            <w:hideMark/>
          </w:tcPr>
          <w:p w14:paraId="25CE996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HAXHI</w:t>
            </w:r>
            <w:r w:rsidRPr="00A36853">
              <w:rPr>
                <w:rFonts w:ascii="Arial" w:eastAsia="Times New Roman" w:hAnsi="Arial" w:cs="Arial"/>
                <w:sz w:val="6"/>
                <w:szCs w:val="6"/>
                <w:lang w:val="sq-AL" w:eastAsia="sq-AL"/>
              </w:rPr>
              <w:br/>
              <w:t>FERIDE</w:t>
            </w:r>
          </w:p>
        </w:tc>
        <w:tc>
          <w:tcPr>
            <w:tcW w:w="162" w:type="pct"/>
            <w:tcBorders>
              <w:top w:val="nil"/>
              <w:left w:val="nil"/>
              <w:bottom w:val="single" w:sz="4" w:space="0" w:color="auto"/>
              <w:right w:val="single" w:sz="4" w:space="0" w:color="auto"/>
            </w:tcBorders>
            <w:shd w:val="clear" w:color="000000" w:fill="FFFFFF"/>
            <w:vAlign w:val="center"/>
            <w:hideMark/>
          </w:tcPr>
          <w:p w14:paraId="25CE996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BRAHIM</w:t>
            </w:r>
            <w:r w:rsidRPr="00A36853">
              <w:rPr>
                <w:rFonts w:ascii="Arial" w:eastAsia="Times New Roman" w:hAnsi="Arial" w:cs="Arial"/>
                <w:sz w:val="6"/>
                <w:szCs w:val="6"/>
                <w:lang w:val="sq-AL" w:eastAsia="sq-AL"/>
              </w:rPr>
              <w:br/>
              <w:t>VELI</w:t>
            </w:r>
          </w:p>
        </w:tc>
        <w:tc>
          <w:tcPr>
            <w:tcW w:w="254" w:type="pct"/>
            <w:tcBorders>
              <w:top w:val="nil"/>
              <w:left w:val="nil"/>
              <w:bottom w:val="single" w:sz="4" w:space="0" w:color="auto"/>
              <w:right w:val="single" w:sz="4" w:space="0" w:color="auto"/>
            </w:tcBorders>
            <w:shd w:val="clear" w:color="000000" w:fill="FFFFFF"/>
            <w:vAlign w:val="center"/>
            <w:hideMark/>
          </w:tcPr>
          <w:p w14:paraId="25CE996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KABILI</w:t>
            </w:r>
            <w:r w:rsidRPr="00A36853">
              <w:rPr>
                <w:rFonts w:ascii="Arial" w:eastAsia="Times New Roman" w:hAnsi="Arial" w:cs="Arial"/>
                <w:sz w:val="6"/>
                <w:szCs w:val="6"/>
                <w:lang w:val="sq-AL" w:eastAsia="sq-AL"/>
              </w:rPr>
              <w:br/>
              <w:t>KABILI</w:t>
            </w:r>
          </w:p>
        </w:tc>
        <w:tc>
          <w:tcPr>
            <w:tcW w:w="123" w:type="pct"/>
            <w:tcBorders>
              <w:top w:val="nil"/>
              <w:left w:val="nil"/>
              <w:bottom w:val="single" w:sz="4" w:space="0" w:color="auto"/>
              <w:right w:val="single" w:sz="4" w:space="0" w:color="auto"/>
            </w:tcBorders>
            <w:shd w:val="clear" w:color="000000" w:fill="FFFFFF"/>
            <w:noWrap/>
            <w:vAlign w:val="center"/>
            <w:hideMark/>
          </w:tcPr>
          <w:p w14:paraId="25CE996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96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996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113/17+1-10</w:t>
            </w:r>
          </w:p>
        </w:tc>
        <w:tc>
          <w:tcPr>
            <w:tcW w:w="197" w:type="pct"/>
            <w:tcBorders>
              <w:top w:val="nil"/>
              <w:left w:val="nil"/>
              <w:bottom w:val="single" w:sz="4" w:space="0" w:color="auto"/>
              <w:right w:val="single" w:sz="4" w:space="0" w:color="auto"/>
            </w:tcBorders>
            <w:shd w:val="clear" w:color="000000" w:fill="FFFFFF"/>
            <w:vAlign w:val="center"/>
            <w:hideMark/>
          </w:tcPr>
          <w:p w14:paraId="25CE996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single" w:sz="4" w:space="0" w:color="auto"/>
              <w:right w:val="single" w:sz="4" w:space="0" w:color="auto"/>
            </w:tcBorders>
            <w:shd w:val="clear" w:color="000000" w:fill="FFFFFF"/>
            <w:noWrap/>
            <w:vAlign w:val="center"/>
            <w:hideMark/>
          </w:tcPr>
          <w:p w14:paraId="25CE997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47.60</w:t>
            </w:r>
          </w:p>
        </w:tc>
        <w:tc>
          <w:tcPr>
            <w:tcW w:w="128" w:type="pct"/>
            <w:tcBorders>
              <w:top w:val="nil"/>
              <w:left w:val="nil"/>
              <w:bottom w:val="single" w:sz="4" w:space="0" w:color="auto"/>
              <w:right w:val="single" w:sz="4" w:space="0" w:color="auto"/>
            </w:tcBorders>
            <w:shd w:val="clear" w:color="000000" w:fill="FFFFFF"/>
            <w:noWrap/>
            <w:vAlign w:val="center"/>
            <w:hideMark/>
          </w:tcPr>
          <w:p w14:paraId="25CE997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97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97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97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997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97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97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97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97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97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97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47.60</w:t>
            </w:r>
          </w:p>
        </w:tc>
        <w:tc>
          <w:tcPr>
            <w:tcW w:w="163" w:type="pct"/>
            <w:tcBorders>
              <w:top w:val="nil"/>
              <w:left w:val="nil"/>
              <w:bottom w:val="single" w:sz="4" w:space="0" w:color="auto"/>
              <w:right w:val="single" w:sz="4" w:space="0" w:color="auto"/>
            </w:tcBorders>
            <w:shd w:val="clear" w:color="000000" w:fill="FFFFFF"/>
            <w:noWrap/>
            <w:vAlign w:val="center"/>
            <w:hideMark/>
          </w:tcPr>
          <w:p w14:paraId="25CE997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97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97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997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98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98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47.60</w:t>
            </w:r>
          </w:p>
        </w:tc>
        <w:tc>
          <w:tcPr>
            <w:tcW w:w="156" w:type="pct"/>
            <w:tcBorders>
              <w:top w:val="nil"/>
              <w:left w:val="nil"/>
              <w:bottom w:val="single" w:sz="4" w:space="0" w:color="auto"/>
              <w:right w:val="single" w:sz="4" w:space="0" w:color="auto"/>
            </w:tcBorders>
            <w:shd w:val="clear" w:color="000000" w:fill="FFFFFF"/>
            <w:vAlign w:val="center"/>
            <w:hideMark/>
          </w:tcPr>
          <w:p w14:paraId="25CE998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98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98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98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98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9A9" w14:textId="27D9D843"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98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77</w:t>
            </w:r>
          </w:p>
        </w:tc>
        <w:tc>
          <w:tcPr>
            <w:tcW w:w="139" w:type="pct"/>
            <w:vMerge/>
            <w:tcBorders>
              <w:top w:val="nil"/>
              <w:left w:val="single" w:sz="4" w:space="0" w:color="auto"/>
              <w:bottom w:val="single" w:sz="4" w:space="0" w:color="000000"/>
              <w:right w:val="single" w:sz="4" w:space="0" w:color="auto"/>
            </w:tcBorders>
            <w:vAlign w:val="center"/>
            <w:hideMark/>
          </w:tcPr>
          <w:p w14:paraId="25CE9989"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98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35</w:t>
            </w:r>
          </w:p>
        </w:tc>
        <w:tc>
          <w:tcPr>
            <w:tcW w:w="183" w:type="pct"/>
            <w:tcBorders>
              <w:top w:val="nil"/>
              <w:left w:val="nil"/>
              <w:bottom w:val="nil"/>
              <w:right w:val="single" w:sz="4" w:space="0" w:color="auto"/>
            </w:tcBorders>
            <w:shd w:val="clear" w:color="000000" w:fill="FFFFFF"/>
            <w:noWrap/>
            <w:vAlign w:val="center"/>
            <w:hideMark/>
          </w:tcPr>
          <w:p w14:paraId="25CE998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ISMAIL</w:t>
            </w:r>
          </w:p>
        </w:tc>
        <w:tc>
          <w:tcPr>
            <w:tcW w:w="162" w:type="pct"/>
            <w:tcBorders>
              <w:top w:val="nil"/>
              <w:left w:val="nil"/>
              <w:bottom w:val="nil"/>
              <w:right w:val="single" w:sz="4" w:space="0" w:color="auto"/>
            </w:tcBorders>
            <w:shd w:val="clear" w:color="000000" w:fill="FFFFFF"/>
            <w:noWrap/>
            <w:vAlign w:val="center"/>
            <w:hideMark/>
          </w:tcPr>
          <w:p w14:paraId="25CE998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AVNI</w:t>
            </w:r>
          </w:p>
        </w:tc>
        <w:tc>
          <w:tcPr>
            <w:tcW w:w="254" w:type="pct"/>
            <w:tcBorders>
              <w:top w:val="nil"/>
              <w:left w:val="nil"/>
              <w:bottom w:val="nil"/>
              <w:right w:val="single" w:sz="4" w:space="0" w:color="auto"/>
            </w:tcBorders>
            <w:shd w:val="clear" w:color="000000" w:fill="FFFFFF"/>
            <w:noWrap/>
            <w:vAlign w:val="center"/>
            <w:hideMark/>
          </w:tcPr>
          <w:p w14:paraId="25CE998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HYMERI</w:t>
            </w:r>
          </w:p>
        </w:tc>
        <w:tc>
          <w:tcPr>
            <w:tcW w:w="123" w:type="pct"/>
            <w:tcBorders>
              <w:top w:val="nil"/>
              <w:left w:val="nil"/>
              <w:bottom w:val="nil"/>
              <w:right w:val="single" w:sz="4" w:space="0" w:color="auto"/>
            </w:tcBorders>
            <w:shd w:val="clear" w:color="000000" w:fill="FFFFFF"/>
            <w:noWrap/>
            <w:vAlign w:val="center"/>
            <w:hideMark/>
          </w:tcPr>
          <w:p w14:paraId="25CE998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nil"/>
              <w:right w:val="single" w:sz="4" w:space="0" w:color="auto"/>
            </w:tcBorders>
            <w:shd w:val="clear" w:color="000000" w:fill="FFFFFF"/>
            <w:vAlign w:val="center"/>
            <w:hideMark/>
          </w:tcPr>
          <w:p w14:paraId="25CE998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nil"/>
              <w:right w:val="single" w:sz="4" w:space="0" w:color="auto"/>
            </w:tcBorders>
            <w:shd w:val="clear" w:color="000000" w:fill="FFFFFF"/>
            <w:noWrap/>
            <w:vAlign w:val="center"/>
            <w:hideMark/>
          </w:tcPr>
          <w:p w14:paraId="25CE999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116/2+1</w:t>
            </w:r>
          </w:p>
        </w:tc>
        <w:tc>
          <w:tcPr>
            <w:tcW w:w="197" w:type="pct"/>
            <w:tcBorders>
              <w:top w:val="nil"/>
              <w:left w:val="nil"/>
              <w:bottom w:val="nil"/>
              <w:right w:val="single" w:sz="4" w:space="0" w:color="auto"/>
            </w:tcBorders>
            <w:shd w:val="clear" w:color="000000" w:fill="FFFFFF"/>
            <w:vAlign w:val="center"/>
            <w:hideMark/>
          </w:tcPr>
          <w:p w14:paraId="25CE999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nil"/>
              <w:right w:val="single" w:sz="4" w:space="0" w:color="auto"/>
            </w:tcBorders>
            <w:shd w:val="clear" w:color="000000" w:fill="FFFFFF"/>
            <w:noWrap/>
            <w:vAlign w:val="center"/>
            <w:hideMark/>
          </w:tcPr>
          <w:p w14:paraId="25CE999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68.00</w:t>
            </w:r>
          </w:p>
        </w:tc>
        <w:tc>
          <w:tcPr>
            <w:tcW w:w="128" w:type="pct"/>
            <w:tcBorders>
              <w:top w:val="nil"/>
              <w:left w:val="nil"/>
              <w:bottom w:val="single" w:sz="4" w:space="0" w:color="auto"/>
              <w:right w:val="single" w:sz="4" w:space="0" w:color="auto"/>
            </w:tcBorders>
            <w:shd w:val="clear" w:color="000000" w:fill="FFFFFF"/>
            <w:noWrap/>
            <w:vAlign w:val="center"/>
            <w:hideMark/>
          </w:tcPr>
          <w:p w14:paraId="25CE999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nil"/>
              <w:right w:val="single" w:sz="4" w:space="0" w:color="auto"/>
            </w:tcBorders>
            <w:shd w:val="clear" w:color="000000" w:fill="FFFFFF"/>
            <w:noWrap/>
            <w:vAlign w:val="center"/>
            <w:hideMark/>
          </w:tcPr>
          <w:p w14:paraId="25CE999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nil"/>
              <w:right w:val="single" w:sz="4" w:space="0" w:color="auto"/>
            </w:tcBorders>
            <w:shd w:val="clear" w:color="000000" w:fill="FFFFFF"/>
            <w:noWrap/>
            <w:vAlign w:val="center"/>
            <w:hideMark/>
          </w:tcPr>
          <w:p w14:paraId="25CE999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99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nil"/>
              <w:right w:val="single" w:sz="4" w:space="0" w:color="auto"/>
            </w:tcBorders>
            <w:shd w:val="clear" w:color="000000" w:fill="FFFFFF"/>
            <w:noWrap/>
            <w:vAlign w:val="center"/>
            <w:hideMark/>
          </w:tcPr>
          <w:p w14:paraId="25CE999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99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99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nil"/>
              <w:right w:val="single" w:sz="4" w:space="0" w:color="auto"/>
            </w:tcBorders>
            <w:shd w:val="clear" w:color="000000" w:fill="FFFFFF"/>
            <w:noWrap/>
            <w:vAlign w:val="center"/>
            <w:hideMark/>
          </w:tcPr>
          <w:p w14:paraId="25CE999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nil"/>
              <w:right w:val="single" w:sz="4" w:space="0" w:color="auto"/>
            </w:tcBorders>
            <w:shd w:val="clear" w:color="000000" w:fill="FFFFFF"/>
            <w:noWrap/>
            <w:vAlign w:val="center"/>
            <w:hideMark/>
          </w:tcPr>
          <w:p w14:paraId="25CE999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nil"/>
              <w:right w:val="single" w:sz="4" w:space="0" w:color="auto"/>
            </w:tcBorders>
            <w:shd w:val="clear" w:color="000000" w:fill="FFFFFF"/>
            <w:noWrap/>
            <w:vAlign w:val="center"/>
            <w:hideMark/>
          </w:tcPr>
          <w:p w14:paraId="25CE999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nil"/>
              <w:right w:val="single" w:sz="4" w:space="0" w:color="auto"/>
            </w:tcBorders>
            <w:shd w:val="clear" w:color="000000" w:fill="FFFFFF"/>
            <w:noWrap/>
            <w:vAlign w:val="center"/>
            <w:hideMark/>
          </w:tcPr>
          <w:p w14:paraId="25CE999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68.00</w:t>
            </w:r>
          </w:p>
        </w:tc>
        <w:tc>
          <w:tcPr>
            <w:tcW w:w="163" w:type="pct"/>
            <w:tcBorders>
              <w:top w:val="nil"/>
              <w:left w:val="nil"/>
              <w:bottom w:val="single" w:sz="4" w:space="0" w:color="auto"/>
              <w:right w:val="single" w:sz="4" w:space="0" w:color="auto"/>
            </w:tcBorders>
            <w:shd w:val="clear" w:color="000000" w:fill="FFFFFF"/>
            <w:noWrap/>
            <w:vAlign w:val="center"/>
            <w:hideMark/>
          </w:tcPr>
          <w:p w14:paraId="25CE999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99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nil"/>
              <w:right w:val="single" w:sz="4" w:space="0" w:color="auto"/>
            </w:tcBorders>
            <w:shd w:val="clear" w:color="000000" w:fill="FFFFFF"/>
            <w:noWrap/>
            <w:vAlign w:val="center"/>
            <w:hideMark/>
          </w:tcPr>
          <w:p w14:paraId="25CE99A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nil"/>
              <w:right w:val="single" w:sz="4" w:space="0" w:color="auto"/>
            </w:tcBorders>
            <w:shd w:val="clear" w:color="000000" w:fill="FFFFFF"/>
            <w:noWrap/>
            <w:vAlign w:val="center"/>
            <w:hideMark/>
          </w:tcPr>
          <w:p w14:paraId="25CE99A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9A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9A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68.00</w:t>
            </w:r>
          </w:p>
        </w:tc>
        <w:tc>
          <w:tcPr>
            <w:tcW w:w="156" w:type="pct"/>
            <w:tcBorders>
              <w:top w:val="nil"/>
              <w:left w:val="nil"/>
              <w:bottom w:val="single" w:sz="4" w:space="0" w:color="auto"/>
              <w:right w:val="single" w:sz="4" w:space="0" w:color="auto"/>
            </w:tcBorders>
            <w:shd w:val="clear" w:color="000000" w:fill="FFFFFF"/>
            <w:vAlign w:val="center"/>
            <w:hideMark/>
          </w:tcPr>
          <w:p w14:paraId="25CE99A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9A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9A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9A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9A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r w:rsidRPr="00A36853">
              <w:rPr>
                <w:rFonts w:ascii="Arial" w:eastAsia="Times New Roman" w:hAnsi="Arial" w:cs="Arial"/>
                <w:sz w:val="6"/>
                <w:szCs w:val="6"/>
                <w:lang w:val="sq-AL" w:eastAsia="sq-AL"/>
              </w:rPr>
              <w:br/>
              <w:t>Kjo pasuri eshte rivlersuar me 23.11.2011 me vlere 2,486,148 leke</w:t>
            </w:r>
          </w:p>
        </w:tc>
      </w:tr>
      <w:tr w:rsidR="00E249F6" w:rsidRPr="00A36853" w14:paraId="25CE99CB" w14:textId="11731E4F"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9A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78</w:t>
            </w:r>
          </w:p>
        </w:tc>
        <w:tc>
          <w:tcPr>
            <w:tcW w:w="139" w:type="pct"/>
            <w:vMerge/>
            <w:tcBorders>
              <w:top w:val="nil"/>
              <w:left w:val="single" w:sz="4" w:space="0" w:color="auto"/>
              <w:bottom w:val="single" w:sz="4" w:space="0" w:color="000000"/>
              <w:right w:val="single" w:sz="4" w:space="0" w:color="auto"/>
            </w:tcBorders>
            <w:vAlign w:val="center"/>
            <w:hideMark/>
          </w:tcPr>
          <w:p w14:paraId="25CE99AB"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9A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36</w:t>
            </w:r>
          </w:p>
        </w:tc>
        <w:tc>
          <w:tcPr>
            <w:tcW w:w="183" w:type="pct"/>
            <w:tcBorders>
              <w:top w:val="single" w:sz="4" w:space="0" w:color="auto"/>
              <w:left w:val="nil"/>
              <w:bottom w:val="nil"/>
              <w:right w:val="single" w:sz="4" w:space="0" w:color="auto"/>
            </w:tcBorders>
            <w:shd w:val="clear" w:color="000000" w:fill="FFFFFF"/>
            <w:noWrap/>
            <w:vAlign w:val="center"/>
            <w:hideMark/>
          </w:tcPr>
          <w:p w14:paraId="25CE99A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IGLI</w:t>
            </w:r>
          </w:p>
        </w:tc>
        <w:tc>
          <w:tcPr>
            <w:tcW w:w="162" w:type="pct"/>
            <w:tcBorders>
              <w:top w:val="single" w:sz="4" w:space="0" w:color="auto"/>
              <w:left w:val="nil"/>
              <w:bottom w:val="nil"/>
              <w:right w:val="single" w:sz="4" w:space="0" w:color="auto"/>
            </w:tcBorders>
            <w:shd w:val="clear" w:color="000000" w:fill="FFFFFF"/>
            <w:noWrap/>
            <w:vAlign w:val="center"/>
            <w:hideMark/>
          </w:tcPr>
          <w:p w14:paraId="25CE99A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MELEQ</w:t>
            </w:r>
          </w:p>
        </w:tc>
        <w:tc>
          <w:tcPr>
            <w:tcW w:w="254" w:type="pct"/>
            <w:tcBorders>
              <w:top w:val="single" w:sz="4" w:space="0" w:color="auto"/>
              <w:left w:val="nil"/>
              <w:bottom w:val="nil"/>
              <w:right w:val="single" w:sz="4" w:space="0" w:color="auto"/>
            </w:tcBorders>
            <w:shd w:val="clear" w:color="000000" w:fill="FFFFFF"/>
            <w:noWrap/>
            <w:vAlign w:val="center"/>
            <w:hideMark/>
          </w:tcPr>
          <w:p w14:paraId="25CE99A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MESITI</w:t>
            </w:r>
          </w:p>
        </w:tc>
        <w:tc>
          <w:tcPr>
            <w:tcW w:w="123" w:type="pct"/>
            <w:tcBorders>
              <w:top w:val="single" w:sz="4" w:space="0" w:color="auto"/>
              <w:left w:val="nil"/>
              <w:bottom w:val="nil"/>
              <w:right w:val="single" w:sz="4" w:space="0" w:color="auto"/>
            </w:tcBorders>
            <w:shd w:val="clear" w:color="000000" w:fill="FFFFFF"/>
            <w:noWrap/>
            <w:vAlign w:val="center"/>
            <w:hideMark/>
          </w:tcPr>
          <w:p w14:paraId="25CE99B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single" w:sz="4" w:space="0" w:color="auto"/>
              <w:left w:val="nil"/>
              <w:bottom w:val="nil"/>
              <w:right w:val="single" w:sz="4" w:space="0" w:color="auto"/>
            </w:tcBorders>
            <w:shd w:val="clear" w:color="000000" w:fill="FFFFFF"/>
            <w:vAlign w:val="center"/>
            <w:hideMark/>
          </w:tcPr>
          <w:p w14:paraId="25CE99B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single" w:sz="4" w:space="0" w:color="auto"/>
              <w:left w:val="nil"/>
              <w:bottom w:val="nil"/>
              <w:right w:val="single" w:sz="4" w:space="0" w:color="auto"/>
            </w:tcBorders>
            <w:shd w:val="clear" w:color="000000" w:fill="FFFFFF"/>
            <w:noWrap/>
            <w:vAlign w:val="center"/>
            <w:hideMark/>
          </w:tcPr>
          <w:p w14:paraId="25CE99B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116/2+1-3</w:t>
            </w:r>
          </w:p>
        </w:tc>
        <w:tc>
          <w:tcPr>
            <w:tcW w:w="197" w:type="pct"/>
            <w:tcBorders>
              <w:top w:val="single" w:sz="4" w:space="0" w:color="auto"/>
              <w:left w:val="nil"/>
              <w:bottom w:val="nil"/>
              <w:right w:val="single" w:sz="4" w:space="0" w:color="auto"/>
            </w:tcBorders>
            <w:shd w:val="clear" w:color="000000" w:fill="FFFFFF"/>
            <w:vAlign w:val="center"/>
            <w:hideMark/>
          </w:tcPr>
          <w:p w14:paraId="25CE99B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single" w:sz="4" w:space="0" w:color="auto"/>
              <w:left w:val="nil"/>
              <w:bottom w:val="nil"/>
              <w:right w:val="single" w:sz="4" w:space="0" w:color="auto"/>
            </w:tcBorders>
            <w:shd w:val="clear" w:color="000000" w:fill="FFFFFF"/>
            <w:noWrap/>
            <w:vAlign w:val="center"/>
            <w:hideMark/>
          </w:tcPr>
          <w:p w14:paraId="25CE99B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68.00</w:t>
            </w:r>
          </w:p>
        </w:tc>
        <w:tc>
          <w:tcPr>
            <w:tcW w:w="128" w:type="pct"/>
            <w:tcBorders>
              <w:top w:val="nil"/>
              <w:left w:val="nil"/>
              <w:bottom w:val="single" w:sz="4" w:space="0" w:color="auto"/>
              <w:right w:val="single" w:sz="4" w:space="0" w:color="auto"/>
            </w:tcBorders>
            <w:shd w:val="clear" w:color="000000" w:fill="FFFFFF"/>
            <w:noWrap/>
            <w:vAlign w:val="center"/>
            <w:hideMark/>
          </w:tcPr>
          <w:p w14:paraId="25CE99B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nil"/>
              <w:right w:val="single" w:sz="4" w:space="0" w:color="auto"/>
            </w:tcBorders>
            <w:shd w:val="clear" w:color="000000" w:fill="FFFFFF"/>
            <w:noWrap/>
            <w:vAlign w:val="center"/>
            <w:hideMark/>
          </w:tcPr>
          <w:p w14:paraId="25CE99B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single" w:sz="4" w:space="0" w:color="auto"/>
              <w:left w:val="nil"/>
              <w:bottom w:val="nil"/>
              <w:right w:val="single" w:sz="4" w:space="0" w:color="auto"/>
            </w:tcBorders>
            <w:shd w:val="clear" w:color="000000" w:fill="FFFFFF"/>
            <w:noWrap/>
            <w:vAlign w:val="center"/>
            <w:hideMark/>
          </w:tcPr>
          <w:p w14:paraId="25CE99B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9B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single" w:sz="4" w:space="0" w:color="auto"/>
              <w:left w:val="nil"/>
              <w:bottom w:val="nil"/>
              <w:right w:val="single" w:sz="4" w:space="0" w:color="auto"/>
            </w:tcBorders>
            <w:shd w:val="clear" w:color="000000" w:fill="FFFFFF"/>
            <w:noWrap/>
            <w:vAlign w:val="center"/>
            <w:hideMark/>
          </w:tcPr>
          <w:p w14:paraId="25CE99B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9B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9B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nil"/>
              <w:right w:val="single" w:sz="4" w:space="0" w:color="auto"/>
            </w:tcBorders>
            <w:shd w:val="clear" w:color="000000" w:fill="FFFFFF"/>
            <w:noWrap/>
            <w:vAlign w:val="center"/>
            <w:hideMark/>
          </w:tcPr>
          <w:p w14:paraId="25CE99B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single" w:sz="4" w:space="0" w:color="auto"/>
              <w:left w:val="nil"/>
              <w:bottom w:val="nil"/>
              <w:right w:val="single" w:sz="4" w:space="0" w:color="auto"/>
            </w:tcBorders>
            <w:shd w:val="clear" w:color="000000" w:fill="FFFFFF"/>
            <w:noWrap/>
            <w:vAlign w:val="center"/>
            <w:hideMark/>
          </w:tcPr>
          <w:p w14:paraId="25CE99B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single" w:sz="4" w:space="0" w:color="auto"/>
              <w:left w:val="nil"/>
              <w:bottom w:val="nil"/>
              <w:right w:val="single" w:sz="4" w:space="0" w:color="auto"/>
            </w:tcBorders>
            <w:shd w:val="clear" w:color="000000" w:fill="FFFFFF"/>
            <w:noWrap/>
            <w:vAlign w:val="center"/>
            <w:hideMark/>
          </w:tcPr>
          <w:p w14:paraId="25CE99B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nil"/>
              <w:right w:val="single" w:sz="4" w:space="0" w:color="auto"/>
            </w:tcBorders>
            <w:shd w:val="clear" w:color="000000" w:fill="FFFFFF"/>
            <w:noWrap/>
            <w:vAlign w:val="center"/>
            <w:hideMark/>
          </w:tcPr>
          <w:p w14:paraId="25CE99B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68.00</w:t>
            </w:r>
          </w:p>
        </w:tc>
        <w:tc>
          <w:tcPr>
            <w:tcW w:w="163" w:type="pct"/>
            <w:tcBorders>
              <w:top w:val="nil"/>
              <w:left w:val="nil"/>
              <w:bottom w:val="single" w:sz="4" w:space="0" w:color="auto"/>
              <w:right w:val="single" w:sz="4" w:space="0" w:color="auto"/>
            </w:tcBorders>
            <w:shd w:val="clear" w:color="000000" w:fill="FFFFFF"/>
            <w:noWrap/>
            <w:vAlign w:val="center"/>
            <w:hideMark/>
          </w:tcPr>
          <w:p w14:paraId="25CE99C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9C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nil"/>
              <w:right w:val="single" w:sz="4" w:space="0" w:color="auto"/>
            </w:tcBorders>
            <w:shd w:val="clear" w:color="000000" w:fill="FFFFFF"/>
            <w:noWrap/>
            <w:vAlign w:val="center"/>
            <w:hideMark/>
          </w:tcPr>
          <w:p w14:paraId="25CE99C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single" w:sz="4" w:space="0" w:color="auto"/>
              <w:left w:val="nil"/>
              <w:bottom w:val="nil"/>
              <w:right w:val="single" w:sz="4" w:space="0" w:color="auto"/>
            </w:tcBorders>
            <w:shd w:val="clear" w:color="000000" w:fill="FFFFFF"/>
            <w:noWrap/>
            <w:vAlign w:val="center"/>
            <w:hideMark/>
          </w:tcPr>
          <w:p w14:paraId="25CE99C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9C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9C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68.00</w:t>
            </w:r>
          </w:p>
        </w:tc>
        <w:tc>
          <w:tcPr>
            <w:tcW w:w="156" w:type="pct"/>
            <w:tcBorders>
              <w:top w:val="nil"/>
              <w:left w:val="nil"/>
              <w:bottom w:val="single" w:sz="4" w:space="0" w:color="auto"/>
              <w:right w:val="single" w:sz="4" w:space="0" w:color="auto"/>
            </w:tcBorders>
            <w:shd w:val="clear" w:color="000000" w:fill="FFFFFF"/>
            <w:vAlign w:val="center"/>
            <w:hideMark/>
          </w:tcPr>
          <w:p w14:paraId="25CE99C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9C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9C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9C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9C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9ED" w14:textId="1925F847"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9C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79</w:t>
            </w:r>
          </w:p>
        </w:tc>
        <w:tc>
          <w:tcPr>
            <w:tcW w:w="139" w:type="pct"/>
            <w:vMerge/>
            <w:tcBorders>
              <w:top w:val="nil"/>
              <w:left w:val="single" w:sz="4" w:space="0" w:color="auto"/>
              <w:bottom w:val="single" w:sz="4" w:space="0" w:color="000000"/>
              <w:right w:val="single" w:sz="4" w:space="0" w:color="auto"/>
            </w:tcBorders>
            <w:vAlign w:val="center"/>
            <w:hideMark/>
          </w:tcPr>
          <w:p w14:paraId="25CE99CD"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9C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37</w:t>
            </w:r>
          </w:p>
        </w:tc>
        <w:tc>
          <w:tcPr>
            <w:tcW w:w="183" w:type="pct"/>
            <w:tcBorders>
              <w:top w:val="single" w:sz="4" w:space="0" w:color="auto"/>
              <w:left w:val="nil"/>
              <w:bottom w:val="nil"/>
              <w:right w:val="single" w:sz="4" w:space="0" w:color="auto"/>
            </w:tcBorders>
            <w:shd w:val="clear" w:color="000000" w:fill="FFFFFF"/>
            <w:noWrap/>
            <w:vAlign w:val="center"/>
            <w:hideMark/>
          </w:tcPr>
          <w:p w14:paraId="25CE99C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HABIB</w:t>
            </w:r>
          </w:p>
        </w:tc>
        <w:tc>
          <w:tcPr>
            <w:tcW w:w="162" w:type="pct"/>
            <w:tcBorders>
              <w:top w:val="single" w:sz="4" w:space="0" w:color="auto"/>
              <w:left w:val="nil"/>
              <w:bottom w:val="nil"/>
              <w:right w:val="single" w:sz="4" w:space="0" w:color="auto"/>
            </w:tcBorders>
            <w:shd w:val="clear" w:color="000000" w:fill="FFFFFF"/>
            <w:noWrap/>
            <w:vAlign w:val="center"/>
            <w:hideMark/>
          </w:tcPr>
          <w:p w14:paraId="25CE99D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BISLIM</w:t>
            </w:r>
          </w:p>
        </w:tc>
        <w:tc>
          <w:tcPr>
            <w:tcW w:w="254" w:type="pct"/>
            <w:tcBorders>
              <w:top w:val="single" w:sz="4" w:space="0" w:color="auto"/>
              <w:left w:val="nil"/>
              <w:bottom w:val="nil"/>
              <w:right w:val="single" w:sz="4" w:space="0" w:color="auto"/>
            </w:tcBorders>
            <w:shd w:val="clear" w:color="000000" w:fill="FFFFFF"/>
            <w:noWrap/>
            <w:vAlign w:val="center"/>
            <w:hideMark/>
          </w:tcPr>
          <w:p w14:paraId="25CE99D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DEMO….. (i palexueshem)</w:t>
            </w:r>
          </w:p>
        </w:tc>
        <w:tc>
          <w:tcPr>
            <w:tcW w:w="123" w:type="pct"/>
            <w:tcBorders>
              <w:top w:val="single" w:sz="4" w:space="0" w:color="auto"/>
              <w:left w:val="nil"/>
              <w:bottom w:val="nil"/>
              <w:right w:val="single" w:sz="4" w:space="0" w:color="auto"/>
            </w:tcBorders>
            <w:shd w:val="clear" w:color="000000" w:fill="FFFFFF"/>
            <w:noWrap/>
            <w:vAlign w:val="center"/>
            <w:hideMark/>
          </w:tcPr>
          <w:p w14:paraId="25CE99D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single" w:sz="4" w:space="0" w:color="auto"/>
              <w:left w:val="nil"/>
              <w:bottom w:val="nil"/>
              <w:right w:val="single" w:sz="4" w:space="0" w:color="auto"/>
            </w:tcBorders>
            <w:shd w:val="clear" w:color="000000" w:fill="FFFFFF"/>
            <w:vAlign w:val="center"/>
            <w:hideMark/>
          </w:tcPr>
          <w:p w14:paraId="25CE99D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single" w:sz="4" w:space="0" w:color="auto"/>
              <w:left w:val="nil"/>
              <w:bottom w:val="nil"/>
              <w:right w:val="single" w:sz="4" w:space="0" w:color="auto"/>
            </w:tcBorders>
            <w:shd w:val="clear" w:color="000000" w:fill="FFFFFF"/>
            <w:noWrap/>
            <w:vAlign w:val="center"/>
            <w:hideMark/>
          </w:tcPr>
          <w:p w14:paraId="25CE99D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116/2+1-5</w:t>
            </w:r>
          </w:p>
        </w:tc>
        <w:tc>
          <w:tcPr>
            <w:tcW w:w="197" w:type="pct"/>
            <w:tcBorders>
              <w:top w:val="single" w:sz="4" w:space="0" w:color="auto"/>
              <w:left w:val="nil"/>
              <w:bottom w:val="nil"/>
              <w:right w:val="single" w:sz="4" w:space="0" w:color="auto"/>
            </w:tcBorders>
            <w:shd w:val="clear" w:color="000000" w:fill="FFFFFF"/>
            <w:vAlign w:val="center"/>
            <w:hideMark/>
          </w:tcPr>
          <w:p w14:paraId="25CE99D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single" w:sz="4" w:space="0" w:color="auto"/>
              <w:left w:val="nil"/>
              <w:bottom w:val="nil"/>
              <w:right w:val="single" w:sz="4" w:space="0" w:color="auto"/>
            </w:tcBorders>
            <w:shd w:val="clear" w:color="000000" w:fill="FFFFFF"/>
            <w:noWrap/>
            <w:vAlign w:val="center"/>
            <w:hideMark/>
          </w:tcPr>
          <w:p w14:paraId="25CE99D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57.00</w:t>
            </w:r>
          </w:p>
        </w:tc>
        <w:tc>
          <w:tcPr>
            <w:tcW w:w="128" w:type="pct"/>
            <w:tcBorders>
              <w:top w:val="nil"/>
              <w:left w:val="nil"/>
              <w:bottom w:val="single" w:sz="4" w:space="0" w:color="auto"/>
              <w:right w:val="single" w:sz="4" w:space="0" w:color="auto"/>
            </w:tcBorders>
            <w:shd w:val="clear" w:color="000000" w:fill="FFFFFF"/>
            <w:noWrap/>
            <w:vAlign w:val="center"/>
            <w:hideMark/>
          </w:tcPr>
          <w:p w14:paraId="25CE99D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nil"/>
              <w:right w:val="single" w:sz="4" w:space="0" w:color="auto"/>
            </w:tcBorders>
            <w:shd w:val="clear" w:color="000000" w:fill="FFFFFF"/>
            <w:noWrap/>
            <w:vAlign w:val="center"/>
            <w:hideMark/>
          </w:tcPr>
          <w:p w14:paraId="25CE99D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single" w:sz="4" w:space="0" w:color="auto"/>
              <w:left w:val="nil"/>
              <w:bottom w:val="nil"/>
              <w:right w:val="single" w:sz="4" w:space="0" w:color="auto"/>
            </w:tcBorders>
            <w:shd w:val="clear" w:color="000000" w:fill="FFFFFF"/>
            <w:noWrap/>
            <w:vAlign w:val="center"/>
            <w:hideMark/>
          </w:tcPr>
          <w:p w14:paraId="25CE99D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9D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single" w:sz="4" w:space="0" w:color="auto"/>
              <w:left w:val="nil"/>
              <w:bottom w:val="nil"/>
              <w:right w:val="single" w:sz="4" w:space="0" w:color="auto"/>
            </w:tcBorders>
            <w:shd w:val="clear" w:color="000000" w:fill="FFFFFF"/>
            <w:noWrap/>
            <w:vAlign w:val="center"/>
            <w:hideMark/>
          </w:tcPr>
          <w:p w14:paraId="25CE99D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9D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9D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nil"/>
              <w:right w:val="single" w:sz="4" w:space="0" w:color="auto"/>
            </w:tcBorders>
            <w:shd w:val="clear" w:color="000000" w:fill="FFFFFF"/>
            <w:noWrap/>
            <w:vAlign w:val="center"/>
            <w:hideMark/>
          </w:tcPr>
          <w:p w14:paraId="25CE99D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single" w:sz="4" w:space="0" w:color="auto"/>
              <w:left w:val="nil"/>
              <w:bottom w:val="nil"/>
              <w:right w:val="single" w:sz="4" w:space="0" w:color="auto"/>
            </w:tcBorders>
            <w:shd w:val="clear" w:color="000000" w:fill="FFFFFF"/>
            <w:noWrap/>
            <w:vAlign w:val="center"/>
            <w:hideMark/>
          </w:tcPr>
          <w:p w14:paraId="25CE99D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single" w:sz="4" w:space="0" w:color="auto"/>
              <w:left w:val="nil"/>
              <w:bottom w:val="nil"/>
              <w:right w:val="single" w:sz="4" w:space="0" w:color="auto"/>
            </w:tcBorders>
            <w:shd w:val="clear" w:color="000000" w:fill="FFFFFF"/>
            <w:noWrap/>
            <w:vAlign w:val="center"/>
            <w:hideMark/>
          </w:tcPr>
          <w:p w14:paraId="25CE99E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nil"/>
              <w:right w:val="single" w:sz="4" w:space="0" w:color="auto"/>
            </w:tcBorders>
            <w:shd w:val="clear" w:color="000000" w:fill="FFFFFF"/>
            <w:noWrap/>
            <w:vAlign w:val="center"/>
            <w:hideMark/>
          </w:tcPr>
          <w:p w14:paraId="25CE99E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57.00</w:t>
            </w:r>
          </w:p>
        </w:tc>
        <w:tc>
          <w:tcPr>
            <w:tcW w:w="163" w:type="pct"/>
            <w:tcBorders>
              <w:top w:val="nil"/>
              <w:left w:val="nil"/>
              <w:bottom w:val="single" w:sz="4" w:space="0" w:color="auto"/>
              <w:right w:val="single" w:sz="4" w:space="0" w:color="auto"/>
            </w:tcBorders>
            <w:shd w:val="clear" w:color="000000" w:fill="FFFFFF"/>
            <w:noWrap/>
            <w:vAlign w:val="center"/>
            <w:hideMark/>
          </w:tcPr>
          <w:p w14:paraId="25CE99E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9E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nil"/>
              <w:right w:val="single" w:sz="4" w:space="0" w:color="auto"/>
            </w:tcBorders>
            <w:shd w:val="clear" w:color="000000" w:fill="FFFFFF"/>
            <w:noWrap/>
            <w:vAlign w:val="center"/>
            <w:hideMark/>
          </w:tcPr>
          <w:p w14:paraId="25CE99E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single" w:sz="4" w:space="0" w:color="auto"/>
              <w:left w:val="nil"/>
              <w:bottom w:val="nil"/>
              <w:right w:val="single" w:sz="4" w:space="0" w:color="auto"/>
            </w:tcBorders>
            <w:shd w:val="clear" w:color="000000" w:fill="FFFFFF"/>
            <w:noWrap/>
            <w:vAlign w:val="center"/>
            <w:hideMark/>
          </w:tcPr>
          <w:p w14:paraId="25CE99E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9E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9E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57.00</w:t>
            </w:r>
          </w:p>
        </w:tc>
        <w:tc>
          <w:tcPr>
            <w:tcW w:w="156" w:type="pct"/>
            <w:tcBorders>
              <w:top w:val="nil"/>
              <w:left w:val="nil"/>
              <w:bottom w:val="single" w:sz="4" w:space="0" w:color="auto"/>
              <w:right w:val="single" w:sz="4" w:space="0" w:color="auto"/>
            </w:tcBorders>
            <w:shd w:val="clear" w:color="000000" w:fill="FFFFFF"/>
            <w:vAlign w:val="center"/>
            <w:hideMark/>
          </w:tcPr>
          <w:p w14:paraId="25CE99E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9E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9E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9E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9E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A0F" w14:textId="464EAD9C"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9E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80</w:t>
            </w:r>
          </w:p>
        </w:tc>
        <w:tc>
          <w:tcPr>
            <w:tcW w:w="139" w:type="pct"/>
            <w:vMerge/>
            <w:tcBorders>
              <w:top w:val="nil"/>
              <w:left w:val="single" w:sz="4" w:space="0" w:color="auto"/>
              <w:bottom w:val="single" w:sz="4" w:space="0" w:color="000000"/>
              <w:right w:val="single" w:sz="4" w:space="0" w:color="auto"/>
            </w:tcBorders>
            <w:vAlign w:val="center"/>
            <w:hideMark/>
          </w:tcPr>
          <w:p w14:paraId="25CE99EF"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9F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38</w:t>
            </w:r>
          </w:p>
        </w:tc>
        <w:tc>
          <w:tcPr>
            <w:tcW w:w="183" w:type="pct"/>
            <w:tcBorders>
              <w:top w:val="single" w:sz="4" w:space="0" w:color="auto"/>
              <w:left w:val="nil"/>
              <w:bottom w:val="nil"/>
              <w:right w:val="single" w:sz="4" w:space="0" w:color="auto"/>
            </w:tcBorders>
            <w:shd w:val="clear" w:color="000000" w:fill="FFFFFF"/>
            <w:vAlign w:val="center"/>
            <w:hideMark/>
          </w:tcPr>
          <w:p w14:paraId="25CE99F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LEZAN</w:t>
            </w:r>
            <w:r w:rsidRPr="00A36853">
              <w:rPr>
                <w:rFonts w:ascii="Arial" w:eastAsia="Times New Roman" w:hAnsi="Arial" w:cs="Arial"/>
                <w:sz w:val="6"/>
                <w:szCs w:val="6"/>
                <w:lang w:val="sq-AL" w:eastAsia="sq-AL"/>
              </w:rPr>
              <w:br/>
              <w:t>LULJETA</w:t>
            </w:r>
          </w:p>
        </w:tc>
        <w:tc>
          <w:tcPr>
            <w:tcW w:w="162" w:type="pct"/>
            <w:tcBorders>
              <w:top w:val="single" w:sz="4" w:space="0" w:color="auto"/>
              <w:left w:val="nil"/>
              <w:bottom w:val="nil"/>
              <w:right w:val="single" w:sz="4" w:space="0" w:color="auto"/>
            </w:tcBorders>
            <w:shd w:val="clear" w:color="000000" w:fill="FFFFFF"/>
            <w:vAlign w:val="center"/>
            <w:hideMark/>
          </w:tcPr>
          <w:p w14:paraId="25CE99F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HAXHI</w:t>
            </w:r>
            <w:r w:rsidRPr="00A36853">
              <w:rPr>
                <w:rFonts w:ascii="Arial" w:eastAsia="Times New Roman" w:hAnsi="Arial" w:cs="Arial"/>
                <w:sz w:val="6"/>
                <w:szCs w:val="6"/>
                <w:lang w:val="sq-AL" w:eastAsia="sq-AL"/>
              </w:rPr>
              <w:br/>
              <w:t>VELI</w:t>
            </w:r>
          </w:p>
        </w:tc>
        <w:tc>
          <w:tcPr>
            <w:tcW w:w="254" w:type="pct"/>
            <w:tcBorders>
              <w:top w:val="single" w:sz="4" w:space="0" w:color="auto"/>
              <w:left w:val="nil"/>
              <w:bottom w:val="nil"/>
              <w:right w:val="single" w:sz="4" w:space="0" w:color="auto"/>
            </w:tcBorders>
            <w:shd w:val="clear" w:color="000000" w:fill="FFFFFF"/>
            <w:vAlign w:val="center"/>
            <w:hideMark/>
          </w:tcPr>
          <w:p w14:paraId="25CE99F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LULI</w:t>
            </w:r>
            <w:r w:rsidRPr="00A36853">
              <w:rPr>
                <w:rFonts w:ascii="Arial" w:eastAsia="Times New Roman" w:hAnsi="Arial" w:cs="Arial"/>
                <w:sz w:val="6"/>
                <w:szCs w:val="6"/>
                <w:lang w:val="sq-AL" w:eastAsia="sq-AL"/>
              </w:rPr>
              <w:br/>
              <w:t>LULI</w:t>
            </w:r>
          </w:p>
        </w:tc>
        <w:tc>
          <w:tcPr>
            <w:tcW w:w="123" w:type="pct"/>
            <w:tcBorders>
              <w:top w:val="single" w:sz="4" w:space="0" w:color="auto"/>
              <w:left w:val="nil"/>
              <w:bottom w:val="nil"/>
              <w:right w:val="single" w:sz="4" w:space="0" w:color="auto"/>
            </w:tcBorders>
            <w:shd w:val="clear" w:color="000000" w:fill="FFFFFF"/>
            <w:noWrap/>
            <w:vAlign w:val="center"/>
            <w:hideMark/>
          </w:tcPr>
          <w:p w14:paraId="25CE99F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single" w:sz="4" w:space="0" w:color="auto"/>
              <w:left w:val="nil"/>
              <w:bottom w:val="nil"/>
              <w:right w:val="single" w:sz="4" w:space="0" w:color="auto"/>
            </w:tcBorders>
            <w:shd w:val="clear" w:color="000000" w:fill="FFFFFF"/>
            <w:vAlign w:val="center"/>
            <w:hideMark/>
          </w:tcPr>
          <w:p w14:paraId="25CE99F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single" w:sz="4" w:space="0" w:color="auto"/>
              <w:left w:val="nil"/>
              <w:bottom w:val="nil"/>
              <w:right w:val="single" w:sz="4" w:space="0" w:color="auto"/>
            </w:tcBorders>
            <w:shd w:val="clear" w:color="000000" w:fill="FFFFFF"/>
            <w:noWrap/>
            <w:vAlign w:val="center"/>
            <w:hideMark/>
          </w:tcPr>
          <w:p w14:paraId="25CE99F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116/2+1-9</w:t>
            </w:r>
          </w:p>
        </w:tc>
        <w:tc>
          <w:tcPr>
            <w:tcW w:w="197" w:type="pct"/>
            <w:tcBorders>
              <w:top w:val="single" w:sz="4" w:space="0" w:color="auto"/>
              <w:left w:val="nil"/>
              <w:bottom w:val="nil"/>
              <w:right w:val="single" w:sz="4" w:space="0" w:color="auto"/>
            </w:tcBorders>
            <w:shd w:val="clear" w:color="000000" w:fill="FFFFFF"/>
            <w:vAlign w:val="center"/>
            <w:hideMark/>
          </w:tcPr>
          <w:p w14:paraId="25CE99F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single" w:sz="4" w:space="0" w:color="auto"/>
              <w:left w:val="nil"/>
              <w:bottom w:val="nil"/>
              <w:right w:val="single" w:sz="4" w:space="0" w:color="auto"/>
            </w:tcBorders>
            <w:shd w:val="clear" w:color="000000" w:fill="FFFFFF"/>
            <w:noWrap/>
            <w:vAlign w:val="center"/>
            <w:hideMark/>
          </w:tcPr>
          <w:p w14:paraId="25CE99F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69.00</w:t>
            </w:r>
          </w:p>
        </w:tc>
        <w:tc>
          <w:tcPr>
            <w:tcW w:w="128" w:type="pct"/>
            <w:tcBorders>
              <w:top w:val="nil"/>
              <w:left w:val="nil"/>
              <w:bottom w:val="single" w:sz="4" w:space="0" w:color="auto"/>
              <w:right w:val="single" w:sz="4" w:space="0" w:color="auto"/>
            </w:tcBorders>
            <w:shd w:val="clear" w:color="000000" w:fill="FFFFFF"/>
            <w:noWrap/>
            <w:vAlign w:val="center"/>
            <w:hideMark/>
          </w:tcPr>
          <w:p w14:paraId="25CE99F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nil"/>
              <w:right w:val="single" w:sz="4" w:space="0" w:color="auto"/>
            </w:tcBorders>
            <w:shd w:val="clear" w:color="000000" w:fill="FFFFFF"/>
            <w:noWrap/>
            <w:vAlign w:val="center"/>
            <w:hideMark/>
          </w:tcPr>
          <w:p w14:paraId="25CE99F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single" w:sz="4" w:space="0" w:color="auto"/>
              <w:left w:val="nil"/>
              <w:bottom w:val="nil"/>
              <w:right w:val="single" w:sz="4" w:space="0" w:color="auto"/>
            </w:tcBorders>
            <w:shd w:val="clear" w:color="000000" w:fill="FFFFFF"/>
            <w:noWrap/>
            <w:vAlign w:val="center"/>
            <w:hideMark/>
          </w:tcPr>
          <w:p w14:paraId="25CE99F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9F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single" w:sz="4" w:space="0" w:color="auto"/>
              <w:left w:val="nil"/>
              <w:bottom w:val="nil"/>
              <w:right w:val="single" w:sz="4" w:space="0" w:color="auto"/>
            </w:tcBorders>
            <w:shd w:val="clear" w:color="000000" w:fill="FFFFFF"/>
            <w:noWrap/>
            <w:vAlign w:val="center"/>
            <w:hideMark/>
          </w:tcPr>
          <w:p w14:paraId="25CE99F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9F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9F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nil"/>
              <w:right w:val="single" w:sz="4" w:space="0" w:color="auto"/>
            </w:tcBorders>
            <w:shd w:val="clear" w:color="000000" w:fill="FFFFFF"/>
            <w:noWrap/>
            <w:vAlign w:val="center"/>
            <w:hideMark/>
          </w:tcPr>
          <w:p w14:paraId="25CE9A0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single" w:sz="4" w:space="0" w:color="auto"/>
              <w:left w:val="nil"/>
              <w:bottom w:val="nil"/>
              <w:right w:val="single" w:sz="4" w:space="0" w:color="auto"/>
            </w:tcBorders>
            <w:shd w:val="clear" w:color="000000" w:fill="FFFFFF"/>
            <w:noWrap/>
            <w:vAlign w:val="center"/>
            <w:hideMark/>
          </w:tcPr>
          <w:p w14:paraId="25CE9A0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single" w:sz="4" w:space="0" w:color="auto"/>
              <w:left w:val="nil"/>
              <w:bottom w:val="nil"/>
              <w:right w:val="single" w:sz="4" w:space="0" w:color="auto"/>
            </w:tcBorders>
            <w:shd w:val="clear" w:color="000000" w:fill="FFFFFF"/>
            <w:noWrap/>
            <w:vAlign w:val="center"/>
            <w:hideMark/>
          </w:tcPr>
          <w:p w14:paraId="25CE9A0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nil"/>
              <w:right w:val="single" w:sz="4" w:space="0" w:color="auto"/>
            </w:tcBorders>
            <w:shd w:val="clear" w:color="000000" w:fill="FFFFFF"/>
            <w:noWrap/>
            <w:vAlign w:val="center"/>
            <w:hideMark/>
          </w:tcPr>
          <w:p w14:paraId="25CE9A0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69.00</w:t>
            </w:r>
          </w:p>
        </w:tc>
        <w:tc>
          <w:tcPr>
            <w:tcW w:w="163" w:type="pct"/>
            <w:tcBorders>
              <w:top w:val="nil"/>
              <w:left w:val="nil"/>
              <w:bottom w:val="single" w:sz="4" w:space="0" w:color="auto"/>
              <w:right w:val="single" w:sz="4" w:space="0" w:color="auto"/>
            </w:tcBorders>
            <w:shd w:val="clear" w:color="000000" w:fill="FFFFFF"/>
            <w:noWrap/>
            <w:vAlign w:val="center"/>
            <w:hideMark/>
          </w:tcPr>
          <w:p w14:paraId="25CE9A0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A0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nil"/>
              <w:right w:val="single" w:sz="4" w:space="0" w:color="auto"/>
            </w:tcBorders>
            <w:shd w:val="clear" w:color="000000" w:fill="FFFFFF"/>
            <w:noWrap/>
            <w:vAlign w:val="center"/>
            <w:hideMark/>
          </w:tcPr>
          <w:p w14:paraId="25CE9A0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single" w:sz="4" w:space="0" w:color="auto"/>
              <w:left w:val="nil"/>
              <w:bottom w:val="nil"/>
              <w:right w:val="single" w:sz="4" w:space="0" w:color="auto"/>
            </w:tcBorders>
            <w:shd w:val="clear" w:color="000000" w:fill="FFFFFF"/>
            <w:noWrap/>
            <w:vAlign w:val="center"/>
            <w:hideMark/>
          </w:tcPr>
          <w:p w14:paraId="25CE9A0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A0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A0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69.00</w:t>
            </w:r>
          </w:p>
        </w:tc>
        <w:tc>
          <w:tcPr>
            <w:tcW w:w="156" w:type="pct"/>
            <w:tcBorders>
              <w:top w:val="nil"/>
              <w:left w:val="nil"/>
              <w:bottom w:val="single" w:sz="4" w:space="0" w:color="auto"/>
              <w:right w:val="single" w:sz="4" w:space="0" w:color="auto"/>
            </w:tcBorders>
            <w:shd w:val="clear" w:color="000000" w:fill="FFFFFF"/>
            <w:vAlign w:val="center"/>
            <w:hideMark/>
          </w:tcPr>
          <w:p w14:paraId="25CE9A0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A0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A0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A0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A0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A31" w14:textId="621F848D"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A1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81</w:t>
            </w:r>
          </w:p>
        </w:tc>
        <w:tc>
          <w:tcPr>
            <w:tcW w:w="139" w:type="pct"/>
            <w:vMerge/>
            <w:tcBorders>
              <w:top w:val="nil"/>
              <w:left w:val="single" w:sz="4" w:space="0" w:color="auto"/>
              <w:bottom w:val="single" w:sz="4" w:space="0" w:color="000000"/>
              <w:right w:val="single" w:sz="4" w:space="0" w:color="auto"/>
            </w:tcBorders>
            <w:vAlign w:val="center"/>
            <w:hideMark/>
          </w:tcPr>
          <w:p w14:paraId="25CE9A11"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A1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39</w:t>
            </w:r>
          </w:p>
        </w:tc>
        <w:tc>
          <w:tcPr>
            <w:tcW w:w="183" w:type="pct"/>
            <w:tcBorders>
              <w:top w:val="single" w:sz="4" w:space="0" w:color="auto"/>
              <w:left w:val="nil"/>
              <w:bottom w:val="nil"/>
              <w:right w:val="single" w:sz="4" w:space="0" w:color="auto"/>
            </w:tcBorders>
            <w:shd w:val="clear" w:color="000000" w:fill="FFFFFF"/>
            <w:noWrap/>
            <w:vAlign w:val="center"/>
            <w:hideMark/>
          </w:tcPr>
          <w:p w14:paraId="25CE9A1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HASAN</w:t>
            </w:r>
          </w:p>
        </w:tc>
        <w:tc>
          <w:tcPr>
            <w:tcW w:w="162" w:type="pct"/>
            <w:tcBorders>
              <w:top w:val="single" w:sz="4" w:space="0" w:color="auto"/>
              <w:left w:val="nil"/>
              <w:bottom w:val="nil"/>
              <w:right w:val="single" w:sz="4" w:space="0" w:color="auto"/>
            </w:tcBorders>
            <w:shd w:val="clear" w:color="000000" w:fill="FFFFFF"/>
            <w:noWrap/>
            <w:vAlign w:val="center"/>
            <w:hideMark/>
          </w:tcPr>
          <w:p w14:paraId="25CE9A1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AVNI</w:t>
            </w:r>
          </w:p>
        </w:tc>
        <w:tc>
          <w:tcPr>
            <w:tcW w:w="254" w:type="pct"/>
            <w:tcBorders>
              <w:top w:val="single" w:sz="4" w:space="0" w:color="auto"/>
              <w:left w:val="nil"/>
              <w:bottom w:val="nil"/>
              <w:right w:val="single" w:sz="4" w:space="0" w:color="auto"/>
            </w:tcBorders>
            <w:shd w:val="clear" w:color="000000" w:fill="FFFFFF"/>
            <w:noWrap/>
            <w:vAlign w:val="center"/>
            <w:hideMark/>
          </w:tcPr>
          <w:p w14:paraId="25CE9A1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HYMERI</w:t>
            </w:r>
          </w:p>
        </w:tc>
        <w:tc>
          <w:tcPr>
            <w:tcW w:w="123" w:type="pct"/>
            <w:tcBorders>
              <w:top w:val="single" w:sz="4" w:space="0" w:color="auto"/>
              <w:left w:val="nil"/>
              <w:bottom w:val="nil"/>
              <w:right w:val="single" w:sz="4" w:space="0" w:color="auto"/>
            </w:tcBorders>
            <w:shd w:val="clear" w:color="000000" w:fill="FFFFFF"/>
            <w:noWrap/>
            <w:vAlign w:val="center"/>
            <w:hideMark/>
          </w:tcPr>
          <w:p w14:paraId="25CE9A1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single" w:sz="4" w:space="0" w:color="auto"/>
              <w:left w:val="nil"/>
              <w:bottom w:val="nil"/>
              <w:right w:val="single" w:sz="4" w:space="0" w:color="auto"/>
            </w:tcBorders>
            <w:shd w:val="clear" w:color="000000" w:fill="FFFFFF"/>
            <w:vAlign w:val="center"/>
            <w:hideMark/>
          </w:tcPr>
          <w:p w14:paraId="25CE9A1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single" w:sz="4" w:space="0" w:color="auto"/>
              <w:left w:val="nil"/>
              <w:bottom w:val="nil"/>
              <w:right w:val="single" w:sz="4" w:space="0" w:color="auto"/>
            </w:tcBorders>
            <w:shd w:val="clear" w:color="000000" w:fill="FFFFFF"/>
            <w:noWrap/>
            <w:vAlign w:val="center"/>
            <w:hideMark/>
          </w:tcPr>
          <w:p w14:paraId="25CE9A1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116/2+1-10</w:t>
            </w:r>
          </w:p>
        </w:tc>
        <w:tc>
          <w:tcPr>
            <w:tcW w:w="197" w:type="pct"/>
            <w:tcBorders>
              <w:top w:val="single" w:sz="4" w:space="0" w:color="auto"/>
              <w:left w:val="nil"/>
              <w:bottom w:val="nil"/>
              <w:right w:val="single" w:sz="4" w:space="0" w:color="auto"/>
            </w:tcBorders>
            <w:shd w:val="clear" w:color="000000" w:fill="FFFFFF"/>
            <w:vAlign w:val="center"/>
            <w:hideMark/>
          </w:tcPr>
          <w:p w14:paraId="25CE9A1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single" w:sz="4" w:space="0" w:color="auto"/>
              <w:left w:val="nil"/>
              <w:bottom w:val="nil"/>
              <w:right w:val="single" w:sz="4" w:space="0" w:color="auto"/>
            </w:tcBorders>
            <w:shd w:val="clear" w:color="000000" w:fill="FFFFFF"/>
            <w:noWrap/>
            <w:vAlign w:val="center"/>
            <w:hideMark/>
          </w:tcPr>
          <w:p w14:paraId="25CE9A1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69.00</w:t>
            </w:r>
          </w:p>
        </w:tc>
        <w:tc>
          <w:tcPr>
            <w:tcW w:w="128" w:type="pct"/>
            <w:tcBorders>
              <w:top w:val="nil"/>
              <w:left w:val="nil"/>
              <w:bottom w:val="single" w:sz="4" w:space="0" w:color="auto"/>
              <w:right w:val="single" w:sz="4" w:space="0" w:color="auto"/>
            </w:tcBorders>
            <w:shd w:val="clear" w:color="000000" w:fill="FFFFFF"/>
            <w:noWrap/>
            <w:vAlign w:val="center"/>
            <w:hideMark/>
          </w:tcPr>
          <w:p w14:paraId="25CE9A1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nil"/>
              <w:right w:val="single" w:sz="4" w:space="0" w:color="auto"/>
            </w:tcBorders>
            <w:shd w:val="clear" w:color="000000" w:fill="FFFFFF"/>
            <w:noWrap/>
            <w:vAlign w:val="center"/>
            <w:hideMark/>
          </w:tcPr>
          <w:p w14:paraId="25CE9A1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single" w:sz="4" w:space="0" w:color="auto"/>
              <w:left w:val="nil"/>
              <w:bottom w:val="nil"/>
              <w:right w:val="single" w:sz="4" w:space="0" w:color="auto"/>
            </w:tcBorders>
            <w:shd w:val="clear" w:color="000000" w:fill="FFFFFF"/>
            <w:noWrap/>
            <w:vAlign w:val="center"/>
            <w:hideMark/>
          </w:tcPr>
          <w:p w14:paraId="25CE9A1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A1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single" w:sz="4" w:space="0" w:color="auto"/>
              <w:left w:val="nil"/>
              <w:bottom w:val="nil"/>
              <w:right w:val="single" w:sz="4" w:space="0" w:color="auto"/>
            </w:tcBorders>
            <w:shd w:val="clear" w:color="000000" w:fill="FFFFFF"/>
            <w:noWrap/>
            <w:vAlign w:val="center"/>
            <w:hideMark/>
          </w:tcPr>
          <w:p w14:paraId="25CE9A1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A2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A2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nil"/>
              <w:right w:val="single" w:sz="4" w:space="0" w:color="auto"/>
            </w:tcBorders>
            <w:shd w:val="clear" w:color="000000" w:fill="FFFFFF"/>
            <w:noWrap/>
            <w:vAlign w:val="center"/>
            <w:hideMark/>
          </w:tcPr>
          <w:p w14:paraId="25CE9A2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single" w:sz="4" w:space="0" w:color="auto"/>
              <w:left w:val="nil"/>
              <w:bottom w:val="nil"/>
              <w:right w:val="single" w:sz="4" w:space="0" w:color="auto"/>
            </w:tcBorders>
            <w:shd w:val="clear" w:color="000000" w:fill="FFFFFF"/>
            <w:noWrap/>
            <w:vAlign w:val="center"/>
            <w:hideMark/>
          </w:tcPr>
          <w:p w14:paraId="25CE9A2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single" w:sz="4" w:space="0" w:color="auto"/>
              <w:left w:val="nil"/>
              <w:bottom w:val="nil"/>
              <w:right w:val="single" w:sz="4" w:space="0" w:color="auto"/>
            </w:tcBorders>
            <w:shd w:val="clear" w:color="000000" w:fill="FFFFFF"/>
            <w:noWrap/>
            <w:vAlign w:val="center"/>
            <w:hideMark/>
          </w:tcPr>
          <w:p w14:paraId="25CE9A2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nil"/>
              <w:right w:val="single" w:sz="4" w:space="0" w:color="auto"/>
            </w:tcBorders>
            <w:shd w:val="clear" w:color="000000" w:fill="FFFFFF"/>
            <w:noWrap/>
            <w:vAlign w:val="center"/>
            <w:hideMark/>
          </w:tcPr>
          <w:p w14:paraId="25CE9A2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69.00</w:t>
            </w:r>
          </w:p>
        </w:tc>
        <w:tc>
          <w:tcPr>
            <w:tcW w:w="163" w:type="pct"/>
            <w:tcBorders>
              <w:top w:val="nil"/>
              <w:left w:val="nil"/>
              <w:bottom w:val="single" w:sz="4" w:space="0" w:color="auto"/>
              <w:right w:val="single" w:sz="4" w:space="0" w:color="auto"/>
            </w:tcBorders>
            <w:shd w:val="clear" w:color="000000" w:fill="FFFFFF"/>
            <w:noWrap/>
            <w:vAlign w:val="center"/>
            <w:hideMark/>
          </w:tcPr>
          <w:p w14:paraId="25CE9A2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A2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nil"/>
              <w:right w:val="single" w:sz="4" w:space="0" w:color="auto"/>
            </w:tcBorders>
            <w:shd w:val="clear" w:color="000000" w:fill="FFFFFF"/>
            <w:noWrap/>
            <w:vAlign w:val="center"/>
            <w:hideMark/>
          </w:tcPr>
          <w:p w14:paraId="25CE9A2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single" w:sz="4" w:space="0" w:color="auto"/>
              <w:left w:val="nil"/>
              <w:bottom w:val="nil"/>
              <w:right w:val="single" w:sz="4" w:space="0" w:color="auto"/>
            </w:tcBorders>
            <w:shd w:val="clear" w:color="000000" w:fill="FFFFFF"/>
            <w:noWrap/>
            <w:vAlign w:val="center"/>
            <w:hideMark/>
          </w:tcPr>
          <w:p w14:paraId="25CE9A2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A2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A2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69.00</w:t>
            </w:r>
          </w:p>
        </w:tc>
        <w:tc>
          <w:tcPr>
            <w:tcW w:w="156" w:type="pct"/>
            <w:tcBorders>
              <w:top w:val="nil"/>
              <w:left w:val="nil"/>
              <w:bottom w:val="single" w:sz="4" w:space="0" w:color="auto"/>
              <w:right w:val="single" w:sz="4" w:space="0" w:color="auto"/>
            </w:tcBorders>
            <w:shd w:val="clear" w:color="000000" w:fill="FFFFFF"/>
            <w:vAlign w:val="center"/>
            <w:hideMark/>
          </w:tcPr>
          <w:p w14:paraId="25CE9A2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A2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A2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A2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A3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A53" w14:textId="6D25CBD6"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A3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82</w:t>
            </w:r>
          </w:p>
        </w:tc>
        <w:tc>
          <w:tcPr>
            <w:tcW w:w="139" w:type="pct"/>
            <w:vMerge/>
            <w:tcBorders>
              <w:top w:val="nil"/>
              <w:left w:val="single" w:sz="4" w:space="0" w:color="auto"/>
              <w:bottom w:val="single" w:sz="4" w:space="0" w:color="000000"/>
              <w:right w:val="single" w:sz="4" w:space="0" w:color="auto"/>
            </w:tcBorders>
            <w:vAlign w:val="center"/>
            <w:hideMark/>
          </w:tcPr>
          <w:p w14:paraId="25CE9A33"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A3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40</w:t>
            </w:r>
          </w:p>
        </w:tc>
        <w:tc>
          <w:tcPr>
            <w:tcW w:w="183" w:type="pct"/>
            <w:tcBorders>
              <w:top w:val="single" w:sz="4" w:space="0" w:color="auto"/>
              <w:left w:val="nil"/>
              <w:bottom w:val="single" w:sz="4" w:space="0" w:color="auto"/>
              <w:right w:val="single" w:sz="4" w:space="0" w:color="auto"/>
            </w:tcBorders>
            <w:shd w:val="clear" w:color="000000" w:fill="FFFFFF"/>
            <w:noWrap/>
            <w:vAlign w:val="center"/>
            <w:hideMark/>
          </w:tcPr>
          <w:p w14:paraId="25CE9A3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ARTAN</w:t>
            </w:r>
          </w:p>
        </w:tc>
        <w:tc>
          <w:tcPr>
            <w:tcW w:w="162" w:type="pct"/>
            <w:tcBorders>
              <w:top w:val="single" w:sz="4" w:space="0" w:color="auto"/>
              <w:left w:val="nil"/>
              <w:bottom w:val="single" w:sz="4" w:space="0" w:color="auto"/>
              <w:right w:val="single" w:sz="4" w:space="0" w:color="auto"/>
            </w:tcBorders>
            <w:shd w:val="clear" w:color="000000" w:fill="FFFFFF"/>
            <w:noWrap/>
            <w:vAlign w:val="center"/>
            <w:hideMark/>
          </w:tcPr>
          <w:p w14:paraId="25CE9A3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ZEF</w:t>
            </w:r>
          </w:p>
        </w:tc>
        <w:tc>
          <w:tcPr>
            <w:tcW w:w="254" w:type="pct"/>
            <w:tcBorders>
              <w:top w:val="single" w:sz="4" w:space="0" w:color="auto"/>
              <w:left w:val="nil"/>
              <w:bottom w:val="single" w:sz="4" w:space="0" w:color="auto"/>
              <w:right w:val="single" w:sz="4" w:space="0" w:color="auto"/>
            </w:tcBorders>
            <w:shd w:val="clear" w:color="000000" w:fill="FFFFFF"/>
            <w:noWrap/>
            <w:vAlign w:val="center"/>
            <w:hideMark/>
          </w:tcPr>
          <w:p w14:paraId="25CE9A3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CUPI</w:t>
            </w:r>
          </w:p>
        </w:tc>
        <w:tc>
          <w:tcPr>
            <w:tcW w:w="123" w:type="pct"/>
            <w:tcBorders>
              <w:top w:val="single" w:sz="4" w:space="0" w:color="auto"/>
              <w:left w:val="nil"/>
              <w:bottom w:val="single" w:sz="4" w:space="0" w:color="auto"/>
              <w:right w:val="single" w:sz="4" w:space="0" w:color="auto"/>
            </w:tcBorders>
            <w:shd w:val="clear" w:color="000000" w:fill="FFFFFF"/>
            <w:noWrap/>
            <w:vAlign w:val="center"/>
            <w:hideMark/>
          </w:tcPr>
          <w:p w14:paraId="25CE9A3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single" w:sz="4" w:space="0" w:color="auto"/>
              <w:left w:val="nil"/>
              <w:bottom w:val="single" w:sz="4" w:space="0" w:color="auto"/>
              <w:right w:val="single" w:sz="4" w:space="0" w:color="auto"/>
            </w:tcBorders>
            <w:shd w:val="clear" w:color="000000" w:fill="FFFFFF"/>
            <w:vAlign w:val="center"/>
            <w:hideMark/>
          </w:tcPr>
          <w:p w14:paraId="25CE9A3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single" w:sz="4" w:space="0" w:color="auto"/>
              <w:left w:val="nil"/>
              <w:bottom w:val="single" w:sz="4" w:space="0" w:color="auto"/>
              <w:right w:val="single" w:sz="4" w:space="0" w:color="auto"/>
            </w:tcBorders>
            <w:shd w:val="clear" w:color="000000" w:fill="FFFFFF"/>
            <w:noWrap/>
            <w:vAlign w:val="center"/>
            <w:hideMark/>
          </w:tcPr>
          <w:p w14:paraId="25CE9A3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116/2+1-11</w:t>
            </w:r>
          </w:p>
        </w:tc>
        <w:tc>
          <w:tcPr>
            <w:tcW w:w="197" w:type="pct"/>
            <w:tcBorders>
              <w:top w:val="single" w:sz="4" w:space="0" w:color="auto"/>
              <w:left w:val="nil"/>
              <w:bottom w:val="single" w:sz="4" w:space="0" w:color="auto"/>
              <w:right w:val="single" w:sz="4" w:space="0" w:color="auto"/>
            </w:tcBorders>
            <w:shd w:val="clear" w:color="000000" w:fill="FFFFFF"/>
            <w:vAlign w:val="center"/>
            <w:hideMark/>
          </w:tcPr>
          <w:p w14:paraId="25CE9A3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single" w:sz="4" w:space="0" w:color="auto"/>
              <w:left w:val="nil"/>
              <w:bottom w:val="single" w:sz="4" w:space="0" w:color="auto"/>
              <w:right w:val="single" w:sz="4" w:space="0" w:color="auto"/>
            </w:tcBorders>
            <w:shd w:val="clear" w:color="000000" w:fill="FFFFFF"/>
            <w:noWrap/>
            <w:vAlign w:val="center"/>
            <w:hideMark/>
          </w:tcPr>
          <w:p w14:paraId="25CE9A3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57.00</w:t>
            </w:r>
          </w:p>
        </w:tc>
        <w:tc>
          <w:tcPr>
            <w:tcW w:w="128" w:type="pct"/>
            <w:tcBorders>
              <w:top w:val="nil"/>
              <w:left w:val="nil"/>
              <w:bottom w:val="single" w:sz="4" w:space="0" w:color="auto"/>
              <w:right w:val="single" w:sz="4" w:space="0" w:color="auto"/>
            </w:tcBorders>
            <w:shd w:val="clear" w:color="000000" w:fill="FFFFFF"/>
            <w:noWrap/>
            <w:vAlign w:val="center"/>
            <w:hideMark/>
          </w:tcPr>
          <w:p w14:paraId="25CE9A3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single" w:sz="4" w:space="0" w:color="auto"/>
              <w:right w:val="single" w:sz="4" w:space="0" w:color="auto"/>
            </w:tcBorders>
            <w:shd w:val="clear" w:color="000000" w:fill="FFFFFF"/>
            <w:noWrap/>
            <w:vAlign w:val="center"/>
            <w:hideMark/>
          </w:tcPr>
          <w:p w14:paraId="25CE9A3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single" w:sz="4" w:space="0" w:color="auto"/>
              <w:left w:val="nil"/>
              <w:bottom w:val="single" w:sz="4" w:space="0" w:color="auto"/>
              <w:right w:val="single" w:sz="4" w:space="0" w:color="auto"/>
            </w:tcBorders>
            <w:shd w:val="clear" w:color="000000" w:fill="FFFFFF"/>
            <w:noWrap/>
            <w:vAlign w:val="center"/>
            <w:hideMark/>
          </w:tcPr>
          <w:p w14:paraId="25CE9A3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A4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single" w:sz="4" w:space="0" w:color="auto"/>
              <w:left w:val="nil"/>
              <w:bottom w:val="single" w:sz="4" w:space="0" w:color="auto"/>
              <w:right w:val="single" w:sz="4" w:space="0" w:color="auto"/>
            </w:tcBorders>
            <w:shd w:val="clear" w:color="000000" w:fill="FFFFFF"/>
            <w:noWrap/>
            <w:vAlign w:val="center"/>
            <w:hideMark/>
          </w:tcPr>
          <w:p w14:paraId="25CE9A4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A4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A4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single" w:sz="4" w:space="0" w:color="auto"/>
              <w:right w:val="single" w:sz="4" w:space="0" w:color="auto"/>
            </w:tcBorders>
            <w:shd w:val="clear" w:color="000000" w:fill="FFFFFF"/>
            <w:noWrap/>
            <w:vAlign w:val="center"/>
            <w:hideMark/>
          </w:tcPr>
          <w:p w14:paraId="25CE9A4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single" w:sz="4" w:space="0" w:color="auto"/>
              <w:left w:val="nil"/>
              <w:bottom w:val="single" w:sz="4" w:space="0" w:color="auto"/>
              <w:right w:val="single" w:sz="4" w:space="0" w:color="auto"/>
            </w:tcBorders>
            <w:shd w:val="clear" w:color="000000" w:fill="FFFFFF"/>
            <w:noWrap/>
            <w:vAlign w:val="center"/>
            <w:hideMark/>
          </w:tcPr>
          <w:p w14:paraId="25CE9A4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single" w:sz="4" w:space="0" w:color="auto"/>
              <w:left w:val="nil"/>
              <w:bottom w:val="single" w:sz="4" w:space="0" w:color="auto"/>
              <w:right w:val="single" w:sz="4" w:space="0" w:color="auto"/>
            </w:tcBorders>
            <w:shd w:val="clear" w:color="000000" w:fill="FFFFFF"/>
            <w:noWrap/>
            <w:vAlign w:val="center"/>
            <w:hideMark/>
          </w:tcPr>
          <w:p w14:paraId="25CE9A4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single" w:sz="4" w:space="0" w:color="auto"/>
              <w:right w:val="single" w:sz="4" w:space="0" w:color="auto"/>
            </w:tcBorders>
            <w:shd w:val="clear" w:color="000000" w:fill="FFFFFF"/>
            <w:noWrap/>
            <w:vAlign w:val="center"/>
            <w:hideMark/>
          </w:tcPr>
          <w:p w14:paraId="25CE9A4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57.00</w:t>
            </w:r>
          </w:p>
        </w:tc>
        <w:tc>
          <w:tcPr>
            <w:tcW w:w="163" w:type="pct"/>
            <w:tcBorders>
              <w:top w:val="nil"/>
              <w:left w:val="nil"/>
              <w:bottom w:val="single" w:sz="4" w:space="0" w:color="auto"/>
              <w:right w:val="single" w:sz="4" w:space="0" w:color="auto"/>
            </w:tcBorders>
            <w:shd w:val="clear" w:color="000000" w:fill="FFFFFF"/>
            <w:noWrap/>
            <w:vAlign w:val="center"/>
            <w:hideMark/>
          </w:tcPr>
          <w:p w14:paraId="25CE9A4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A4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single" w:sz="4" w:space="0" w:color="auto"/>
              <w:right w:val="single" w:sz="4" w:space="0" w:color="auto"/>
            </w:tcBorders>
            <w:shd w:val="clear" w:color="000000" w:fill="FFFFFF"/>
            <w:noWrap/>
            <w:vAlign w:val="center"/>
            <w:hideMark/>
          </w:tcPr>
          <w:p w14:paraId="25CE9A4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single" w:sz="4" w:space="0" w:color="auto"/>
              <w:left w:val="nil"/>
              <w:bottom w:val="single" w:sz="4" w:space="0" w:color="auto"/>
              <w:right w:val="single" w:sz="4" w:space="0" w:color="auto"/>
            </w:tcBorders>
            <w:shd w:val="clear" w:color="000000" w:fill="FFFFFF"/>
            <w:noWrap/>
            <w:vAlign w:val="center"/>
            <w:hideMark/>
          </w:tcPr>
          <w:p w14:paraId="25CE9A4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A4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A4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57.00</w:t>
            </w:r>
          </w:p>
        </w:tc>
        <w:tc>
          <w:tcPr>
            <w:tcW w:w="156" w:type="pct"/>
            <w:tcBorders>
              <w:top w:val="nil"/>
              <w:left w:val="nil"/>
              <w:bottom w:val="single" w:sz="4" w:space="0" w:color="auto"/>
              <w:right w:val="single" w:sz="4" w:space="0" w:color="auto"/>
            </w:tcBorders>
            <w:shd w:val="clear" w:color="000000" w:fill="FFFFFF"/>
            <w:vAlign w:val="center"/>
            <w:hideMark/>
          </w:tcPr>
          <w:p w14:paraId="25CE9A4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A4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A5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A5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A5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A75" w14:textId="7FA10B2B"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A5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83</w:t>
            </w:r>
          </w:p>
        </w:tc>
        <w:tc>
          <w:tcPr>
            <w:tcW w:w="139" w:type="pct"/>
            <w:vMerge w:val="restart"/>
            <w:tcBorders>
              <w:top w:val="nil"/>
              <w:left w:val="single" w:sz="4" w:space="0" w:color="auto"/>
              <w:bottom w:val="single" w:sz="4" w:space="0" w:color="000000"/>
              <w:right w:val="single" w:sz="4" w:space="0" w:color="auto"/>
            </w:tcBorders>
            <w:shd w:val="clear" w:color="000000" w:fill="FFFFFF"/>
            <w:textDirection w:val="btLr"/>
            <w:vAlign w:val="center"/>
            <w:hideMark/>
          </w:tcPr>
          <w:p w14:paraId="25CE9A55"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APARTAMENT</w:t>
            </w:r>
          </w:p>
        </w:tc>
        <w:tc>
          <w:tcPr>
            <w:tcW w:w="98" w:type="pct"/>
            <w:tcBorders>
              <w:top w:val="nil"/>
              <w:left w:val="nil"/>
              <w:bottom w:val="single" w:sz="4" w:space="0" w:color="auto"/>
              <w:right w:val="single" w:sz="4" w:space="0" w:color="auto"/>
            </w:tcBorders>
            <w:shd w:val="clear" w:color="000000" w:fill="FFFFFF"/>
            <w:noWrap/>
            <w:vAlign w:val="center"/>
            <w:hideMark/>
          </w:tcPr>
          <w:p w14:paraId="25CE9A5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41</w:t>
            </w:r>
          </w:p>
        </w:tc>
        <w:tc>
          <w:tcPr>
            <w:tcW w:w="183" w:type="pct"/>
            <w:tcBorders>
              <w:top w:val="nil"/>
              <w:left w:val="nil"/>
              <w:bottom w:val="nil"/>
              <w:right w:val="single" w:sz="4" w:space="0" w:color="auto"/>
            </w:tcBorders>
            <w:shd w:val="clear" w:color="000000" w:fill="FFFFFF"/>
            <w:vAlign w:val="center"/>
            <w:hideMark/>
          </w:tcPr>
          <w:p w14:paraId="25CE9A5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VLADIMIR</w:t>
            </w:r>
            <w:r w:rsidRPr="00A36853">
              <w:rPr>
                <w:rFonts w:ascii="Arial" w:eastAsia="Times New Roman" w:hAnsi="Arial" w:cs="Arial"/>
                <w:sz w:val="6"/>
                <w:szCs w:val="6"/>
                <w:lang w:val="sq-AL" w:eastAsia="sq-AL"/>
              </w:rPr>
              <w:br/>
              <w:t>MERUSHE</w:t>
            </w:r>
          </w:p>
        </w:tc>
        <w:tc>
          <w:tcPr>
            <w:tcW w:w="162" w:type="pct"/>
            <w:tcBorders>
              <w:top w:val="nil"/>
              <w:left w:val="nil"/>
              <w:bottom w:val="nil"/>
              <w:right w:val="single" w:sz="4" w:space="0" w:color="auto"/>
            </w:tcBorders>
            <w:shd w:val="clear" w:color="000000" w:fill="FFFFFF"/>
            <w:vAlign w:val="center"/>
            <w:hideMark/>
          </w:tcPr>
          <w:p w14:paraId="25CE9A5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XHEMAL</w:t>
            </w:r>
            <w:r w:rsidRPr="00A36853">
              <w:rPr>
                <w:rFonts w:ascii="Arial" w:eastAsia="Times New Roman" w:hAnsi="Arial" w:cs="Arial"/>
                <w:sz w:val="6"/>
                <w:szCs w:val="6"/>
                <w:lang w:val="sq-AL" w:eastAsia="sq-AL"/>
              </w:rPr>
              <w:br/>
              <w:t>QAZIM</w:t>
            </w:r>
          </w:p>
        </w:tc>
        <w:tc>
          <w:tcPr>
            <w:tcW w:w="254" w:type="pct"/>
            <w:tcBorders>
              <w:top w:val="nil"/>
              <w:left w:val="nil"/>
              <w:bottom w:val="nil"/>
              <w:right w:val="single" w:sz="4" w:space="0" w:color="auto"/>
            </w:tcBorders>
            <w:shd w:val="clear" w:color="000000" w:fill="FFFFFF"/>
            <w:vAlign w:val="center"/>
            <w:hideMark/>
          </w:tcPr>
          <w:p w14:paraId="25CE9A5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HAXHIU</w:t>
            </w:r>
            <w:r w:rsidRPr="00A36853">
              <w:rPr>
                <w:rFonts w:ascii="Arial" w:eastAsia="Times New Roman" w:hAnsi="Arial" w:cs="Arial"/>
                <w:sz w:val="6"/>
                <w:szCs w:val="6"/>
                <w:lang w:val="sq-AL" w:eastAsia="sq-AL"/>
              </w:rPr>
              <w:br/>
              <w:t>HAXHIU</w:t>
            </w:r>
          </w:p>
        </w:tc>
        <w:tc>
          <w:tcPr>
            <w:tcW w:w="123" w:type="pct"/>
            <w:tcBorders>
              <w:top w:val="nil"/>
              <w:left w:val="nil"/>
              <w:bottom w:val="nil"/>
              <w:right w:val="single" w:sz="4" w:space="0" w:color="auto"/>
            </w:tcBorders>
            <w:shd w:val="clear" w:color="000000" w:fill="FFFFFF"/>
            <w:noWrap/>
            <w:vAlign w:val="center"/>
            <w:hideMark/>
          </w:tcPr>
          <w:p w14:paraId="25CE9A5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nil"/>
              <w:right w:val="single" w:sz="4" w:space="0" w:color="auto"/>
            </w:tcBorders>
            <w:shd w:val="clear" w:color="000000" w:fill="FFFFFF"/>
            <w:vAlign w:val="center"/>
            <w:hideMark/>
          </w:tcPr>
          <w:p w14:paraId="25CE9A5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nil"/>
              <w:right w:val="single" w:sz="4" w:space="0" w:color="auto"/>
            </w:tcBorders>
            <w:shd w:val="clear" w:color="000000" w:fill="FFFFFF"/>
            <w:noWrap/>
            <w:vAlign w:val="center"/>
            <w:hideMark/>
          </w:tcPr>
          <w:p w14:paraId="25CE9A5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116/4+1-2</w:t>
            </w:r>
          </w:p>
        </w:tc>
        <w:tc>
          <w:tcPr>
            <w:tcW w:w="197" w:type="pct"/>
            <w:tcBorders>
              <w:top w:val="nil"/>
              <w:left w:val="nil"/>
              <w:bottom w:val="nil"/>
              <w:right w:val="single" w:sz="4" w:space="0" w:color="auto"/>
            </w:tcBorders>
            <w:shd w:val="clear" w:color="000000" w:fill="FFFFFF"/>
            <w:vAlign w:val="center"/>
            <w:hideMark/>
          </w:tcPr>
          <w:p w14:paraId="25CE9A5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nil"/>
              <w:right w:val="single" w:sz="4" w:space="0" w:color="auto"/>
            </w:tcBorders>
            <w:shd w:val="clear" w:color="000000" w:fill="FFFFFF"/>
            <w:noWrap/>
            <w:vAlign w:val="center"/>
            <w:hideMark/>
          </w:tcPr>
          <w:p w14:paraId="25CE9A5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47.60</w:t>
            </w:r>
          </w:p>
        </w:tc>
        <w:tc>
          <w:tcPr>
            <w:tcW w:w="128" w:type="pct"/>
            <w:tcBorders>
              <w:top w:val="nil"/>
              <w:left w:val="nil"/>
              <w:bottom w:val="single" w:sz="4" w:space="0" w:color="auto"/>
              <w:right w:val="single" w:sz="4" w:space="0" w:color="auto"/>
            </w:tcBorders>
            <w:shd w:val="clear" w:color="000000" w:fill="FFFFFF"/>
            <w:noWrap/>
            <w:vAlign w:val="center"/>
            <w:hideMark/>
          </w:tcPr>
          <w:p w14:paraId="25CE9A5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nil"/>
              <w:right w:val="single" w:sz="4" w:space="0" w:color="auto"/>
            </w:tcBorders>
            <w:shd w:val="clear" w:color="000000" w:fill="FFFFFF"/>
            <w:noWrap/>
            <w:vAlign w:val="center"/>
            <w:hideMark/>
          </w:tcPr>
          <w:p w14:paraId="25CE9A6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nil"/>
              <w:right w:val="single" w:sz="4" w:space="0" w:color="auto"/>
            </w:tcBorders>
            <w:shd w:val="clear" w:color="000000" w:fill="FFFFFF"/>
            <w:noWrap/>
            <w:vAlign w:val="center"/>
            <w:hideMark/>
          </w:tcPr>
          <w:p w14:paraId="25CE9A6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A6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nil"/>
              <w:right w:val="single" w:sz="4" w:space="0" w:color="auto"/>
            </w:tcBorders>
            <w:shd w:val="clear" w:color="000000" w:fill="FFFFFF"/>
            <w:noWrap/>
            <w:vAlign w:val="center"/>
            <w:hideMark/>
          </w:tcPr>
          <w:p w14:paraId="25CE9A6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A6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A6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nil"/>
              <w:right w:val="single" w:sz="4" w:space="0" w:color="auto"/>
            </w:tcBorders>
            <w:shd w:val="clear" w:color="000000" w:fill="FFFFFF"/>
            <w:noWrap/>
            <w:vAlign w:val="center"/>
            <w:hideMark/>
          </w:tcPr>
          <w:p w14:paraId="25CE9A6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nil"/>
              <w:right w:val="single" w:sz="4" w:space="0" w:color="auto"/>
            </w:tcBorders>
            <w:shd w:val="clear" w:color="000000" w:fill="FFFFFF"/>
            <w:noWrap/>
            <w:vAlign w:val="center"/>
            <w:hideMark/>
          </w:tcPr>
          <w:p w14:paraId="25CE9A6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nil"/>
              <w:right w:val="single" w:sz="4" w:space="0" w:color="auto"/>
            </w:tcBorders>
            <w:shd w:val="clear" w:color="000000" w:fill="FFFFFF"/>
            <w:noWrap/>
            <w:vAlign w:val="center"/>
            <w:hideMark/>
          </w:tcPr>
          <w:p w14:paraId="25CE9A6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nil"/>
              <w:right w:val="single" w:sz="4" w:space="0" w:color="auto"/>
            </w:tcBorders>
            <w:shd w:val="clear" w:color="000000" w:fill="FFFFFF"/>
            <w:noWrap/>
            <w:vAlign w:val="center"/>
            <w:hideMark/>
          </w:tcPr>
          <w:p w14:paraId="25CE9A6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47.60</w:t>
            </w:r>
          </w:p>
        </w:tc>
        <w:tc>
          <w:tcPr>
            <w:tcW w:w="163" w:type="pct"/>
            <w:tcBorders>
              <w:top w:val="nil"/>
              <w:left w:val="nil"/>
              <w:bottom w:val="single" w:sz="4" w:space="0" w:color="auto"/>
              <w:right w:val="single" w:sz="4" w:space="0" w:color="auto"/>
            </w:tcBorders>
            <w:shd w:val="clear" w:color="000000" w:fill="FFFFFF"/>
            <w:noWrap/>
            <w:vAlign w:val="center"/>
            <w:hideMark/>
          </w:tcPr>
          <w:p w14:paraId="25CE9A6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A6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nil"/>
              <w:right w:val="single" w:sz="4" w:space="0" w:color="auto"/>
            </w:tcBorders>
            <w:shd w:val="clear" w:color="000000" w:fill="FFFFFF"/>
            <w:noWrap/>
            <w:vAlign w:val="center"/>
            <w:hideMark/>
          </w:tcPr>
          <w:p w14:paraId="25CE9A6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nil"/>
              <w:right w:val="single" w:sz="4" w:space="0" w:color="auto"/>
            </w:tcBorders>
            <w:shd w:val="clear" w:color="000000" w:fill="FFFFFF"/>
            <w:noWrap/>
            <w:vAlign w:val="center"/>
            <w:hideMark/>
          </w:tcPr>
          <w:p w14:paraId="25CE9A6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A6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A6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47.60</w:t>
            </w:r>
          </w:p>
        </w:tc>
        <w:tc>
          <w:tcPr>
            <w:tcW w:w="156" w:type="pct"/>
            <w:tcBorders>
              <w:top w:val="nil"/>
              <w:left w:val="nil"/>
              <w:bottom w:val="single" w:sz="4" w:space="0" w:color="auto"/>
              <w:right w:val="single" w:sz="4" w:space="0" w:color="auto"/>
            </w:tcBorders>
            <w:shd w:val="clear" w:color="000000" w:fill="FFFFFF"/>
            <w:vAlign w:val="center"/>
            <w:hideMark/>
          </w:tcPr>
          <w:p w14:paraId="25CE9A7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A7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A7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A7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A7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A97" w14:textId="115C41B2"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A7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84</w:t>
            </w:r>
          </w:p>
        </w:tc>
        <w:tc>
          <w:tcPr>
            <w:tcW w:w="139" w:type="pct"/>
            <w:vMerge/>
            <w:tcBorders>
              <w:top w:val="nil"/>
              <w:left w:val="single" w:sz="4" w:space="0" w:color="auto"/>
              <w:bottom w:val="single" w:sz="4" w:space="0" w:color="000000"/>
              <w:right w:val="single" w:sz="4" w:space="0" w:color="auto"/>
            </w:tcBorders>
            <w:vAlign w:val="center"/>
            <w:hideMark/>
          </w:tcPr>
          <w:p w14:paraId="25CE9A77"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A7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42</w:t>
            </w:r>
          </w:p>
        </w:tc>
        <w:tc>
          <w:tcPr>
            <w:tcW w:w="183" w:type="pct"/>
            <w:tcBorders>
              <w:top w:val="single" w:sz="4" w:space="0" w:color="auto"/>
              <w:left w:val="nil"/>
              <w:bottom w:val="nil"/>
              <w:right w:val="single" w:sz="4" w:space="0" w:color="auto"/>
            </w:tcBorders>
            <w:shd w:val="clear" w:color="000000" w:fill="FFFFFF"/>
            <w:vAlign w:val="center"/>
            <w:hideMark/>
          </w:tcPr>
          <w:p w14:paraId="25CE9A7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GJELINA</w:t>
            </w:r>
            <w:r w:rsidRPr="00A36853">
              <w:rPr>
                <w:rFonts w:ascii="Arial" w:eastAsia="Times New Roman" w:hAnsi="Arial" w:cs="Arial"/>
                <w:sz w:val="6"/>
                <w:szCs w:val="6"/>
                <w:lang w:val="sq-AL" w:eastAsia="sq-AL"/>
              </w:rPr>
              <w:br/>
              <w:t>MOISI</w:t>
            </w:r>
            <w:r w:rsidRPr="00A36853">
              <w:rPr>
                <w:rFonts w:ascii="Arial" w:eastAsia="Times New Roman" w:hAnsi="Arial" w:cs="Arial"/>
                <w:sz w:val="6"/>
                <w:szCs w:val="6"/>
                <w:lang w:val="sq-AL" w:eastAsia="sq-AL"/>
              </w:rPr>
              <w:br/>
              <w:t>MARJAN</w:t>
            </w:r>
            <w:r w:rsidRPr="00A36853">
              <w:rPr>
                <w:rFonts w:ascii="Arial" w:eastAsia="Times New Roman" w:hAnsi="Arial" w:cs="Arial"/>
                <w:sz w:val="6"/>
                <w:szCs w:val="6"/>
                <w:lang w:val="sq-AL" w:eastAsia="sq-AL"/>
              </w:rPr>
              <w:br/>
              <w:t>SHPEND</w:t>
            </w:r>
            <w:r w:rsidRPr="00A36853">
              <w:rPr>
                <w:rFonts w:ascii="Arial" w:eastAsia="Times New Roman" w:hAnsi="Arial" w:cs="Arial"/>
                <w:sz w:val="6"/>
                <w:szCs w:val="6"/>
                <w:lang w:val="sq-AL" w:eastAsia="sq-AL"/>
              </w:rPr>
              <w:br/>
              <w:t>IRIN</w:t>
            </w:r>
            <w:r w:rsidRPr="00A36853">
              <w:rPr>
                <w:rFonts w:ascii="Arial" w:eastAsia="Times New Roman" w:hAnsi="Arial" w:cs="Arial"/>
                <w:sz w:val="6"/>
                <w:szCs w:val="6"/>
                <w:lang w:val="sq-AL" w:eastAsia="sq-AL"/>
              </w:rPr>
              <w:br/>
            </w:r>
            <w:r w:rsidRPr="00A36853">
              <w:rPr>
                <w:rFonts w:ascii="Arial" w:eastAsia="Times New Roman" w:hAnsi="Arial" w:cs="Arial"/>
                <w:sz w:val="6"/>
                <w:szCs w:val="6"/>
                <w:lang w:val="sq-AL" w:eastAsia="sq-AL"/>
              </w:rPr>
              <w:lastRenderedPageBreak/>
              <w:t>BORAN</w:t>
            </w:r>
          </w:p>
        </w:tc>
        <w:tc>
          <w:tcPr>
            <w:tcW w:w="162" w:type="pct"/>
            <w:tcBorders>
              <w:top w:val="single" w:sz="4" w:space="0" w:color="auto"/>
              <w:left w:val="nil"/>
              <w:bottom w:val="nil"/>
              <w:right w:val="single" w:sz="4" w:space="0" w:color="auto"/>
            </w:tcBorders>
            <w:shd w:val="clear" w:color="000000" w:fill="FFFFFF"/>
            <w:vAlign w:val="center"/>
            <w:hideMark/>
          </w:tcPr>
          <w:p w14:paraId="25CE9A7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lastRenderedPageBreak/>
              <w:t>ZEF</w:t>
            </w:r>
            <w:r w:rsidRPr="00A36853">
              <w:rPr>
                <w:rFonts w:ascii="Arial" w:eastAsia="Times New Roman" w:hAnsi="Arial" w:cs="Arial"/>
                <w:sz w:val="6"/>
                <w:szCs w:val="6"/>
                <w:lang w:val="sq-AL" w:eastAsia="sq-AL"/>
              </w:rPr>
              <w:br/>
              <w:t>GJON</w:t>
            </w:r>
            <w:r w:rsidRPr="00A36853">
              <w:rPr>
                <w:rFonts w:ascii="Arial" w:eastAsia="Times New Roman" w:hAnsi="Arial" w:cs="Arial"/>
                <w:sz w:val="6"/>
                <w:szCs w:val="6"/>
                <w:lang w:val="sq-AL" w:eastAsia="sq-AL"/>
              </w:rPr>
              <w:br/>
              <w:t>GJON</w:t>
            </w:r>
            <w:r w:rsidRPr="00A36853">
              <w:rPr>
                <w:rFonts w:ascii="Arial" w:eastAsia="Times New Roman" w:hAnsi="Arial" w:cs="Arial"/>
                <w:sz w:val="6"/>
                <w:szCs w:val="6"/>
                <w:lang w:val="sq-AL" w:eastAsia="sq-AL"/>
              </w:rPr>
              <w:br/>
              <w:t>GJON</w:t>
            </w:r>
            <w:r w:rsidRPr="00A36853">
              <w:rPr>
                <w:rFonts w:ascii="Arial" w:eastAsia="Times New Roman" w:hAnsi="Arial" w:cs="Arial"/>
                <w:sz w:val="6"/>
                <w:szCs w:val="6"/>
                <w:lang w:val="sq-AL" w:eastAsia="sq-AL"/>
              </w:rPr>
              <w:br/>
              <w:t>GJON</w:t>
            </w:r>
            <w:r w:rsidRPr="00A36853">
              <w:rPr>
                <w:rFonts w:ascii="Arial" w:eastAsia="Times New Roman" w:hAnsi="Arial" w:cs="Arial"/>
                <w:sz w:val="6"/>
                <w:szCs w:val="6"/>
                <w:lang w:val="sq-AL" w:eastAsia="sq-AL"/>
              </w:rPr>
              <w:br/>
            </w:r>
            <w:r w:rsidRPr="00A36853">
              <w:rPr>
                <w:rFonts w:ascii="Arial" w:eastAsia="Times New Roman" w:hAnsi="Arial" w:cs="Arial"/>
                <w:sz w:val="6"/>
                <w:szCs w:val="6"/>
                <w:lang w:val="sq-AL" w:eastAsia="sq-AL"/>
              </w:rPr>
              <w:lastRenderedPageBreak/>
              <w:t>GJON</w:t>
            </w:r>
          </w:p>
        </w:tc>
        <w:tc>
          <w:tcPr>
            <w:tcW w:w="254" w:type="pct"/>
            <w:tcBorders>
              <w:top w:val="single" w:sz="4" w:space="0" w:color="auto"/>
              <w:left w:val="nil"/>
              <w:bottom w:val="nil"/>
              <w:right w:val="single" w:sz="4" w:space="0" w:color="auto"/>
            </w:tcBorders>
            <w:shd w:val="clear" w:color="000000" w:fill="FFFFFF"/>
            <w:vAlign w:val="center"/>
            <w:hideMark/>
          </w:tcPr>
          <w:p w14:paraId="25CE9A7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lastRenderedPageBreak/>
              <w:t>PREÇI</w:t>
            </w:r>
            <w:r w:rsidRPr="00A36853">
              <w:rPr>
                <w:rFonts w:ascii="Arial" w:eastAsia="Times New Roman" w:hAnsi="Arial" w:cs="Arial"/>
                <w:sz w:val="6"/>
                <w:szCs w:val="6"/>
                <w:lang w:val="sq-AL" w:eastAsia="sq-AL"/>
              </w:rPr>
              <w:br/>
              <w:t>PREÇI</w:t>
            </w:r>
            <w:r w:rsidRPr="00A36853">
              <w:rPr>
                <w:rFonts w:ascii="Arial" w:eastAsia="Times New Roman" w:hAnsi="Arial" w:cs="Arial"/>
                <w:sz w:val="6"/>
                <w:szCs w:val="6"/>
                <w:lang w:val="sq-AL" w:eastAsia="sq-AL"/>
              </w:rPr>
              <w:br/>
              <w:t>PREÇI</w:t>
            </w:r>
            <w:r w:rsidRPr="00A36853">
              <w:rPr>
                <w:rFonts w:ascii="Arial" w:eastAsia="Times New Roman" w:hAnsi="Arial" w:cs="Arial"/>
                <w:sz w:val="6"/>
                <w:szCs w:val="6"/>
                <w:lang w:val="sq-AL" w:eastAsia="sq-AL"/>
              </w:rPr>
              <w:br/>
              <w:t>PREÇI</w:t>
            </w:r>
            <w:r w:rsidRPr="00A36853">
              <w:rPr>
                <w:rFonts w:ascii="Arial" w:eastAsia="Times New Roman" w:hAnsi="Arial" w:cs="Arial"/>
                <w:sz w:val="6"/>
                <w:szCs w:val="6"/>
                <w:lang w:val="sq-AL" w:eastAsia="sq-AL"/>
              </w:rPr>
              <w:br/>
              <w:t>PREÇI</w:t>
            </w:r>
            <w:r w:rsidRPr="00A36853">
              <w:rPr>
                <w:rFonts w:ascii="Arial" w:eastAsia="Times New Roman" w:hAnsi="Arial" w:cs="Arial"/>
                <w:sz w:val="6"/>
                <w:szCs w:val="6"/>
                <w:lang w:val="sq-AL" w:eastAsia="sq-AL"/>
              </w:rPr>
              <w:br/>
            </w:r>
            <w:r w:rsidRPr="00A36853">
              <w:rPr>
                <w:rFonts w:ascii="Arial" w:eastAsia="Times New Roman" w:hAnsi="Arial" w:cs="Arial"/>
                <w:sz w:val="6"/>
                <w:szCs w:val="6"/>
                <w:lang w:val="sq-AL" w:eastAsia="sq-AL"/>
              </w:rPr>
              <w:lastRenderedPageBreak/>
              <w:t>PREÇI</w:t>
            </w:r>
          </w:p>
        </w:tc>
        <w:tc>
          <w:tcPr>
            <w:tcW w:w="123" w:type="pct"/>
            <w:tcBorders>
              <w:top w:val="single" w:sz="4" w:space="0" w:color="auto"/>
              <w:left w:val="nil"/>
              <w:bottom w:val="nil"/>
              <w:right w:val="single" w:sz="4" w:space="0" w:color="auto"/>
            </w:tcBorders>
            <w:shd w:val="clear" w:color="000000" w:fill="FFFFFF"/>
            <w:noWrap/>
            <w:vAlign w:val="center"/>
            <w:hideMark/>
          </w:tcPr>
          <w:p w14:paraId="25CE9A7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lastRenderedPageBreak/>
              <w:t> </w:t>
            </w:r>
          </w:p>
        </w:tc>
        <w:tc>
          <w:tcPr>
            <w:tcW w:w="150" w:type="pct"/>
            <w:tcBorders>
              <w:top w:val="single" w:sz="4" w:space="0" w:color="auto"/>
              <w:left w:val="nil"/>
              <w:bottom w:val="nil"/>
              <w:right w:val="single" w:sz="4" w:space="0" w:color="auto"/>
            </w:tcBorders>
            <w:shd w:val="clear" w:color="000000" w:fill="FFFFFF"/>
            <w:vAlign w:val="center"/>
            <w:hideMark/>
          </w:tcPr>
          <w:p w14:paraId="25CE9A7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single" w:sz="4" w:space="0" w:color="auto"/>
              <w:left w:val="nil"/>
              <w:bottom w:val="nil"/>
              <w:right w:val="single" w:sz="4" w:space="0" w:color="auto"/>
            </w:tcBorders>
            <w:shd w:val="clear" w:color="000000" w:fill="FFFFFF"/>
            <w:noWrap/>
            <w:vAlign w:val="center"/>
            <w:hideMark/>
          </w:tcPr>
          <w:p w14:paraId="25CE9A7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116/4+1-3</w:t>
            </w:r>
          </w:p>
        </w:tc>
        <w:tc>
          <w:tcPr>
            <w:tcW w:w="197" w:type="pct"/>
            <w:tcBorders>
              <w:top w:val="single" w:sz="4" w:space="0" w:color="auto"/>
              <w:left w:val="nil"/>
              <w:bottom w:val="nil"/>
              <w:right w:val="single" w:sz="4" w:space="0" w:color="auto"/>
            </w:tcBorders>
            <w:shd w:val="clear" w:color="000000" w:fill="FFFFFF"/>
            <w:vAlign w:val="center"/>
            <w:hideMark/>
          </w:tcPr>
          <w:p w14:paraId="25CE9A7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single" w:sz="4" w:space="0" w:color="auto"/>
              <w:left w:val="nil"/>
              <w:bottom w:val="nil"/>
              <w:right w:val="single" w:sz="4" w:space="0" w:color="auto"/>
            </w:tcBorders>
            <w:shd w:val="clear" w:color="000000" w:fill="FFFFFF"/>
            <w:noWrap/>
            <w:vAlign w:val="center"/>
            <w:hideMark/>
          </w:tcPr>
          <w:p w14:paraId="25CE9A8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79.50</w:t>
            </w:r>
          </w:p>
        </w:tc>
        <w:tc>
          <w:tcPr>
            <w:tcW w:w="128" w:type="pct"/>
            <w:tcBorders>
              <w:top w:val="nil"/>
              <w:left w:val="nil"/>
              <w:bottom w:val="single" w:sz="4" w:space="0" w:color="auto"/>
              <w:right w:val="single" w:sz="4" w:space="0" w:color="auto"/>
            </w:tcBorders>
            <w:shd w:val="clear" w:color="000000" w:fill="FFFFFF"/>
            <w:noWrap/>
            <w:vAlign w:val="center"/>
            <w:hideMark/>
          </w:tcPr>
          <w:p w14:paraId="25CE9A8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nil"/>
              <w:right w:val="single" w:sz="4" w:space="0" w:color="auto"/>
            </w:tcBorders>
            <w:shd w:val="clear" w:color="000000" w:fill="FFFFFF"/>
            <w:noWrap/>
            <w:vAlign w:val="center"/>
            <w:hideMark/>
          </w:tcPr>
          <w:p w14:paraId="25CE9A8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single" w:sz="4" w:space="0" w:color="auto"/>
              <w:left w:val="nil"/>
              <w:bottom w:val="nil"/>
              <w:right w:val="single" w:sz="4" w:space="0" w:color="auto"/>
            </w:tcBorders>
            <w:shd w:val="clear" w:color="000000" w:fill="FFFFFF"/>
            <w:noWrap/>
            <w:vAlign w:val="center"/>
            <w:hideMark/>
          </w:tcPr>
          <w:p w14:paraId="25CE9A8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A8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single" w:sz="4" w:space="0" w:color="auto"/>
              <w:left w:val="nil"/>
              <w:bottom w:val="nil"/>
              <w:right w:val="single" w:sz="4" w:space="0" w:color="auto"/>
            </w:tcBorders>
            <w:shd w:val="clear" w:color="000000" w:fill="FFFFFF"/>
            <w:noWrap/>
            <w:vAlign w:val="center"/>
            <w:hideMark/>
          </w:tcPr>
          <w:p w14:paraId="25CE9A8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A8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A8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nil"/>
              <w:right w:val="single" w:sz="4" w:space="0" w:color="auto"/>
            </w:tcBorders>
            <w:shd w:val="clear" w:color="000000" w:fill="FFFFFF"/>
            <w:noWrap/>
            <w:vAlign w:val="center"/>
            <w:hideMark/>
          </w:tcPr>
          <w:p w14:paraId="25CE9A8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single" w:sz="4" w:space="0" w:color="auto"/>
              <w:left w:val="nil"/>
              <w:bottom w:val="nil"/>
              <w:right w:val="single" w:sz="4" w:space="0" w:color="auto"/>
            </w:tcBorders>
            <w:shd w:val="clear" w:color="000000" w:fill="FFFFFF"/>
            <w:noWrap/>
            <w:vAlign w:val="center"/>
            <w:hideMark/>
          </w:tcPr>
          <w:p w14:paraId="25CE9A8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single" w:sz="4" w:space="0" w:color="auto"/>
              <w:left w:val="nil"/>
              <w:bottom w:val="nil"/>
              <w:right w:val="single" w:sz="4" w:space="0" w:color="auto"/>
            </w:tcBorders>
            <w:shd w:val="clear" w:color="000000" w:fill="FFFFFF"/>
            <w:noWrap/>
            <w:vAlign w:val="center"/>
            <w:hideMark/>
          </w:tcPr>
          <w:p w14:paraId="25CE9A8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nil"/>
              <w:right w:val="single" w:sz="4" w:space="0" w:color="auto"/>
            </w:tcBorders>
            <w:shd w:val="clear" w:color="000000" w:fill="FFFFFF"/>
            <w:noWrap/>
            <w:vAlign w:val="center"/>
            <w:hideMark/>
          </w:tcPr>
          <w:p w14:paraId="25CE9A8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79.50</w:t>
            </w:r>
          </w:p>
        </w:tc>
        <w:tc>
          <w:tcPr>
            <w:tcW w:w="163" w:type="pct"/>
            <w:tcBorders>
              <w:top w:val="nil"/>
              <w:left w:val="nil"/>
              <w:bottom w:val="single" w:sz="4" w:space="0" w:color="auto"/>
              <w:right w:val="single" w:sz="4" w:space="0" w:color="auto"/>
            </w:tcBorders>
            <w:shd w:val="clear" w:color="000000" w:fill="FFFFFF"/>
            <w:noWrap/>
            <w:vAlign w:val="center"/>
            <w:hideMark/>
          </w:tcPr>
          <w:p w14:paraId="25CE9A8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A8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nil"/>
              <w:right w:val="single" w:sz="4" w:space="0" w:color="auto"/>
            </w:tcBorders>
            <w:shd w:val="clear" w:color="000000" w:fill="FFFFFF"/>
            <w:noWrap/>
            <w:vAlign w:val="center"/>
            <w:hideMark/>
          </w:tcPr>
          <w:p w14:paraId="25CE9A8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single" w:sz="4" w:space="0" w:color="auto"/>
              <w:left w:val="nil"/>
              <w:bottom w:val="nil"/>
              <w:right w:val="single" w:sz="4" w:space="0" w:color="auto"/>
            </w:tcBorders>
            <w:shd w:val="clear" w:color="000000" w:fill="FFFFFF"/>
            <w:noWrap/>
            <w:vAlign w:val="center"/>
            <w:hideMark/>
          </w:tcPr>
          <w:p w14:paraId="25CE9A8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A9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A9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79.50</w:t>
            </w:r>
          </w:p>
        </w:tc>
        <w:tc>
          <w:tcPr>
            <w:tcW w:w="156" w:type="pct"/>
            <w:tcBorders>
              <w:top w:val="nil"/>
              <w:left w:val="nil"/>
              <w:bottom w:val="single" w:sz="4" w:space="0" w:color="auto"/>
              <w:right w:val="single" w:sz="4" w:space="0" w:color="auto"/>
            </w:tcBorders>
            <w:shd w:val="clear" w:color="000000" w:fill="FFFFFF"/>
            <w:vAlign w:val="center"/>
            <w:hideMark/>
          </w:tcPr>
          <w:p w14:paraId="25CE9A9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A9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A9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Perfitimi i siperfaqes (per fryme sipas </w:t>
            </w:r>
            <w:r w:rsidRPr="00A36853">
              <w:rPr>
                <w:rFonts w:ascii="Arial" w:eastAsia="Times New Roman" w:hAnsi="Arial" w:cs="Arial"/>
                <w:sz w:val="6"/>
                <w:szCs w:val="6"/>
                <w:lang w:val="sq-AL" w:eastAsia="sq-AL"/>
              </w:rPr>
              <w:lastRenderedPageBreak/>
              <w:t>VKM</w:t>
            </w:r>
          </w:p>
        </w:tc>
        <w:tc>
          <w:tcPr>
            <w:tcW w:w="166" w:type="pct"/>
            <w:tcBorders>
              <w:top w:val="nil"/>
              <w:left w:val="nil"/>
              <w:bottom w:val="single" w:sz="4" w:space="0" w:color="auto"/>
              <w:right w:val="single" w:sz="4" w:space="0" w:color="auto"/>
            </w:tcBorders>
            <w:shd w:val="clear" w:color="000000" w:fill="FFFFFF"/>
            <w:hideMark/>
          </w:tcPr>
          <w:p w14:paraId="25CE9A9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lastRenderedPageBreak/>
              <w:t> </w:t>
            </w:r>
          </w:p>
        </w:tc>
        <w:tc>
          <w:tcPr>
            <w:tcW w:w="215" w:type="pct"/>
            <w:tcBorders>
              <w:top w:val="nil"/>
              <w:left w:val="nil"/>
              <w:bottom w:val="single" w:sz="4" w:space="0" w:color="auto"/>
              <w:right w:val="single" w:sz="8" w:space="0" w:color="auto"/>
            </w:tcBorders>
            <w:shd w:val="clear" w:color="000000" w:fill="FFFFFF"/>
            <w:hideMark/>
          </w:tcPr>
          <w:p w14:paraId="25CE9A9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AB9" w14:textId="7E371B8A"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A9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lastRenderedPageBreak/>
              <w:t>85</w:t>
            </w:r>
          </w:p>
        </w:tc>
        <w:tc>
          <w:tcPr>
            <w:tcW w:w="139" w:type="pct"/>
            <w:vMerge/>
            <w:tcBorders>
              <w:top w:val="nil"/>
              <w:left w:val="single" w:sz="4" w:space="0" w:color="auto"/>
              <w:bottom w:val="single" w:sz="4" w:space="0" w:color="000000"/>
              <w:right w:val="single" w:sz="4" w:space="0" w:color="auto"/>
            </w:tcBorders>
            <w:vAlign w:val="center"/>
            <w:hideMark/>
          </w:tcPr>
          <w:p w14:paraId="25CE9A99"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A9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43</w:t>
            </w:r>
          </w:p>
        </w:tc>
        <w:tc>
          <w:tcPr>
            <w:tcW w:w="183" w:type="pct"/>
            <w:tcBorders>
              <w:top w:val="single" w:sz="4" w:space="0" w:color="auto"/>
              <w:left w:val="nil"/>
              <w:bottom w:val="single" w:sz="4" w:space="0" w:color="auto"/>
              <w:right w:val="single" w:sz="4" w:space="0" w:color="auto"/>
            </w:tcBorders>
            <w:shd w:val="clear" w:color="000000" w:fill="FFFFFF"/>
            <w:noWrap/>
            <w:vAlign w:val="center"/>
            <w:hideMark/>
          </w:tcPr>
          <w:p w14:paraId="25CE9A9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ARBEN</w:t>
            </w:r>
          </w:p>
        </w:tc>
        <w:tc>
          <w:tcPr>
            <w:tcW w:w="162" w:type="pct"/>
            <w:tcBorders>
              <w:top w:val="single" w:sz="4" w:space="0" w:color="auto"/>
              <w:left w:val="nil"/>
              <w:bottom w:val="single" w:sz="4" w:space="0" w:color="auto"/>
              <w:right w:val="single" w:sz="4" w:space="0" w:color="auto"/>
            </w:tcBorders>
            <w:shd w:val="clear" w:color="000000" w:fill="FFFFFF"/>
            <w:vAlign w:val="center"/>
            <w:hideMark/>
          </w:tcPr>
          <w:p w14:paraId="25CE9A9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ZEF</w:t>
            </w:r>
          </w:p>
        </w:tc>
        <w:tc>
          <w:tcPr>
            <w:tcW w:w="254" w:type="pct"/>
            <w:tcBorders>
              <w:top w:val="single" w:sz="4" w:space="0" w:color="auto"/>
              <w:left w:val="nil"/>
              <w:bottom w:val="single" w:sz="4" w:space="0" w:color="auto"/>
              <w:right w:val="single" w:sz="4" w:space="0" w:color="auto"/>
            </w:tcBorders>
            <w:shd w:val="clear" w:color="000000" w:fill="FFFFFF"/>
            <w:noWrap/>
            <w:vAlign w:val="center"/>
            <w:hideMark/>
          </w:tcPr>
          <w:p w14:paraId="25CE9A9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TIRJA</w:t>
            </w:r>
          </w:p>
        </w:tc>
        <w:tc>
          <w:tcPr>
            <w:tcW w:w="123" w:type="pct"/>
            <w:tcBorders>
              <w:top w:val="single" w:sz="4" w:space="0" w:color="auto"/>
              <w:left w:val="nil"/>
              <w:bottom w:val="single" w:sz="4" w:space="0" w:color="auto"/>
              <w:right w:val="single" w:sz="4" w:space="0" w:color="auto"/>
            </w:tcBorders>
            <w:shd w:val="clear" w:color="000000" w:fill="FFFFFF"/>
            <w:noWrap/>
            <w:vAlign w:val="center"/>
            <w:hideMark/>
          </w:tcPr>
          <w:p w14:paraId="25CE9A9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single" w:sz="4" w:space="0" w:color="auto"/>
              <w:left w:val="nil"/>
              <w:bottom w:val="nil"/>
              <w:right w:val="single" w:sz="4" w:space="0" w:color="auto"/>
            </w:tcBorders>
            <w:shd w:val="clear" w:color="000000" w:fill="FFFFFF"/>
            <w:vAlign w:val="center"/>
            <w:hideMark/>
          </w:tcPr>
          <w:p w14:paraId="25CE9A9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single" w:sz="4" w:space="0" w:color="auto"/>
              <w:left w:val="nil"/>
              <w:bottom w:val="nil"/>
              <w:right w:val="single" w:sz="4" w:space="0" w:color="auto"/>
            </w:tcBorders>
            <w:shd w:val="clear" w:color="000000" w:fill="FFFFFF"/>
            <w:noWrap/>
            <w:vAlign w:val="center"/>
            <w:hideMark/>
          </w:tcPr>
          <w:p w14:paraId="25CE9AA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116/4+1-5</w:t>
            </w:r>
          </w:p>
        </w:tc>
        <w:tc>
          <w:tcPr>
            <w:tcW w:w="197" w:type="pct"/>
            <w:tcBorders>
              <w:top w:val="single" w:sz="4" w:space="0" w:color="auto"/>
              <w:left w:val="nil"/>
              <w:bottom w:val="nil"/>
              <w:right w:val="single" w:sz="4" w:space="0" w:color="auto"/>
            </w:tcBorders>
            <w:shd w:val="clear" w:color="000000" w:fill="FFFFFF"/>
            <w:vAlign w:val="center"/>
            <w:hideMark/>
          </w:tcPr>
          <w:p w14:paraId="25CE9AA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single" w:sz="4" w:space="0" w:color="auto"/>
              <w:left w:val="nil"/>
              <w:bottom w:val="single" w:sz="4" w:space="0" w:color="auto"/>
              <w:right w:val="single" w:sz="4" w:space="0" w:color="auto"/>
            </w:tcBorders>
            <w:shd w:val="clear" w:color="000000" w:fill="FFFFFF"/>
            <w:noWrap/>
            <w:vAlign w:val="center"/>
            <w:hideMark/>
          </w:tcPr>
          <w:p w14:paraId="25CE9AA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69.30</w:t>
            </w:r>
          </w:p>
        </w:tc>
        <w:tc>
          <w:tcPr>
            <w:tcW w:w="128" w:type="pct"/>
            <w:tcBorders>
              <w:top w:val="nil"/>
              <w:left w:val="nil"/>
              <w:bottom w:val="single" w:sz="4" w:space="0" w:color="auto"/>
              <w:right w:val="single" w:sz="4" w:space="0" w:color="auto"/>
            </w:tcBorders>
            <w:shd w:val="clear" w:color="000000" w:fill="FFFFFF"/>
            <w:noWrap/>
            <w:vAlign w:val="center"/>
            <w:hideMark/>
          </w:tcPr>
          <w:p w14:paraId="25CE9AA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single" w:sz="4" w:space="0" w:color="auto"/>
              <w:right w:val="single" w:sz="4" w:space="0" w:color="auto"/>
            </w:tcBorders>
            <w:shd w:val="clear" w:color="000000" w:fill="FFFFFF"/>
            <w:noWrap/>
            <w:vAlign w:val="center"/>
            <w:hideMark/>
          </w:tcPr>
          <w:p w14:paraId="25CE9AA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single" w:sz="4" w:space="0" w:color="auto"/>
              <w:left w:val="nil"/>
              <w:bottom w:val="single" w:sz="4" w:space="0" w:color="auto"/>
              <w:right w:val="single" w:sz="4" w:space="0" w:color="auto"/>
            </w:tcBorders>
            <w:shd w:val="clear" w:color="000000" w:fill="FFFFFF"/>
            <w:noWrap/>
            <w:vAlign w:val="center"/>
            <w:hideMark/>
          </w:tcPr>
          <w:p w14:paraId="25CE9AA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AA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single" w:sz="4" w:space="0" w:color="auto"/>
              <w:left w:val="nil"/>
              <w:bottom w:val="single" w:sz="4" w:space="0" w:color="auto"/>
              <w:right w:val="single" w:sz="4" w:space="0" w:color="auto"/>
            </w:tcBorders>
            <w:shd w:val="clear" w:color="000000" w:fill="FFFFFF"/>
            <w:noWrap/>
            <w:vAlign w:val="center"/>
            <w:hideMark/>
          </w:tcPr>
          <w:p w14:paraId="25CE9AA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AA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AA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single" w:sz="4" w:space="0" w:color="auto"/>
              <w:right w:val="single" w:sz="4" w:space="0" w:color="auto"/>
            </w:tcBorders>
            <w:shd w:val="clear" w:color="000000" w:fill="FFFFFF"/>
            <w:noWrap/>
            <w:vAlign w:val="center"/>
            <w:hideMark/>
          </w:tcPr>
          <w:p w14:paraId="25CE9AA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single" w:sz="4" w:space="0" w:color="auto"/>
              <w:left w:val="nil"/>
              <w:bottom w:val="single" w:sz="4" w:space="0" w:color="auto"/>
              <w:right w:val="single" w:sz="4" w:space="0" w:color="auto"/>
            </w:tcBorders>
            <w:shd w:val="clear" w:color="000000" w:fill="FFFFFF"/>
            <w:noWrap/>
            <w:vAlign w:val="center"/>
            <w:hideMark/>
          </w:tcPr>
          <w:p w14:paraId="25CE9AA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single" w:sz="4" w:space="0" w:color="auto"/>
              <w:left w:val="nil"/>
              <w:bottom w:val="single" w:sz="4" w:space="0" w:color="auto"/>
              <w:right w:val="single" w:sz="4" w:space="0" w:color="auto"/>
            </w:tcBorders>
            <w:shd w:val="clear" w:color="000000" w:fill="FFFFFF"/>
            <w:noWrap/>
            <w:vAlign w:val="center"/>
            <w:hideMark/>
          </w:tcPr>
          <w:p w14:paraId="25CE9AA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single" w:sz="4" w:space="0" w:color="auto"/>
              <w:right w:val="single" w:sz="4" w:space="0" w:color="auto"/>
            </w:tcBorders>
            <w:shd w:val="clear" w:color="000000" w:fill="FFFFFF"/>
            <w:noWrap/>
            <w:vAlign w:val="center"/>
            <w:hideMark/>
          </w:tcPr>
          <w:p w14:paraId="25CE9AA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69.30</w:t>
            </w:r>
          </w:p>
        </w:tc>
        <w:tc>
          <w:tcPr>
            <w:tcW w:w="163" w:type="pct"/>
            <w:tcBorders>
              <w:top w:val="nil"/>
              <w:left w:val="nil"/>
              <w:bottom w:val="single" w:sz="4" w:space="0" w:color="auto"/>
              <w:right w:val="single" w:sz="4" w:space="0" w:color="auto"/>
            </w:tcBorders>
            <w:shd w:val="clear" w:color="000000" w:fill="FFFFFF"/>
            <w:noWrap/>
            <w:vAlign w:val="center"/>
            <w:hideMark/>
          </w:tcPr>
          <w:p w14:paraId="25CE9AA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AA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single" w:sz="4" w:space="0" w:color="auto"/>
              <w:right w:val="single" w:sz="4" w:space="0" w:color="auto"/>
            </w:tcBorders>
            <w:shd w:val="clear" w:color="000000" w:fill="FFFFFF"/>
            <w:noWrap/>
            <w:vAlign w:val="center"/>
            <w:hideMark/>
          </w:tcPr>
          <w:p w14:paraId="25CE9AB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single" w:sz="4" w:space="0" w:color="auto"/>
              <w:left w:val="nil"/>
              <w:bottom w:val="single" w:sz="4" w:space="0" w:color="auto"/>
              <w:right w:val="single" w:sz="4" w:space="0" w:color="auto"/>
            </w:tcBorders>
            <w:shd w:val="clear" w:color="000000" w:fill="FFFFFF"/>
            <w:noWrap/>
            <w:vAlign w:val="center"/>
            <w:hideMark/>
          </w:tcPr>
          <w:p w14:paraId="25CE9AB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AB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AB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69.30</w:t>
            </w:r>
          </w:p>
        </w:tc>
        <w:tc>
          <w:tcPr>
            <w:tcW w:w="156" w:type="pct"/>
            <w:tcBorders>
              <w:top w:val="nil"/>
              <w:left w:val="nil"/>
              <w:bottom w:val="single" w:sz="4" w:space="0" w:color="auto"/>
              <w:right w:val="single" w:sz="4" w:space="0" w:color="auto"/>
            </w:tcBorders>
            <w:shd w:val="clear" w:color="000000" w:fill="FFFFFF"/>
            <w:vAlign w:val="center"/>
            <w:hideMark/>
          </w:tcPr>
          <w:p w14:paraId="25CE9AB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AB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AB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AB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AB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ADB" w14:textId="13C3EE3E"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AB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86</w:t>
            </w:r>
          </w:p>
        </w:tc>
        <w:tc>
          <w:tcPr>
            <w:tcW w:w="139" w:type="pct"/>
            <w:vMerge/>
            <w:tcBorders>
              <w:top w:val="nil"/>
              <w:left w:val="single" w:sz="4" w:space="0" w:color="auto"/>
              <w:bottom w:val="single" w:sz="4" w:space="0" w:color="000000"/>
              <w:right w:val="single" w:sz="4" w:space="0" w:color="auto"/>
            </w:tcBorders>
            <w:vAlign w:val="center"/>
            <w:hideMark/>
          </w:tcPr>
          <w:p w14:paraId="25CE9ABB"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AB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44</w:t>
            </w:r>
          </w:p>
        </w:tc>
        <w:tc>
          <w:tcPr>
            <w:tcW w:w="183" w:type="pct"/>
            <w:tcBorders>
              <w:top w:val="nil"/>
              <w:left w:val="nil"/>
              <w:bottom w:val="single" w:sz="4" w:space="0" w:color="auto"/>
              <w:right w:val="single" w:sz="4" w:space="0" w:color="auto"/>
            </w:tcBorders>
            <w:shd w:val="clear" w:color="000000" w:fill="FFFFFF"/>
            <w:vAlign w:val="center"/>
            <w:hideMark/>
          </w:tcPr>
          <w:p w14:paraId="25CE9AB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FESTIM</w:t>
            </w:r>
            <w:r w:rsidRPr="00A36853">
              <w:rPr>
                <w:rFonts w:ascii="Arial" w:eastAsia="Times New Roman" w:hAnsi="Arial" w:cs="Arial"/>
                <w:sz w:val="6"/>
                <w:szCs w:val="6"/>
                <w:lang w:val="sq-AL" w:eastAsia="sq-AL"/>
              </w:rPr>
              <w:br/>
              <w:t>SULLTANE</w:t>
            </w:r>
          </w:p>
        </w:tc>
        <w:tc>
          <w:tcPr>
            <w:tcW w:w="162" w:type="pct"/>
            <w:tcBorders>
              <w:top w:val="nil"/>
              <w:left w:val="nil"/>
              <w:bottom w:val="single" w:sz="4" w:space="0" w:color="auto"/>
              <w:right w:val="single" w:sz="4" w:space="0" w:color="auto"/>
            </w:tcBorders>
            <w:shd w:val="clear" w:color="000000" w:fill="FFFFFF"/>
            <w:vAlign w:val="center"/>
            <w:hideMark/>
          </w:tcPr>
          <w:p w14:paraId="25CE9AB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NJAZI</w:t>
            </w:r>
            <w:r w:rsidRPr="00A36853">
              <w:rPr>
                <w:rFonts w:ascii="Arial" w:eastAsia="Times New Roman" w:hAnsi="Arial" w:cs="Arial"/>
                <w:sz w:val="6"/>
                <w:szCs w:val="6"/>
                <w:lang w:val="sq-AL" w:eastAsia="sq-AL"/>
              </w:rPr>
              <w:br/>
              <w:t>HEKURAN</w:t>
            </w:r>
          </w:p>
        </w:tc>
        <w:tc>
          <w:tcPr>
            <w:tcW w:w="254" w:type="pct"/>
            <w:tcBorders>
              <w:top w:val="nil"/>
              <w:left w:val="nil"/>
              <w:bottom w:val="single" w:sz="4" w:space="0" w:color="auto"/>
              <w:right w:val="single" w:sz="4" w:space="0" w:color="auto"/>
            </w:tcBorders>
            <w:shd w:val="clear" w:color="000000" w:fill="FFFFFF"/>
            <w:vAlign w:val="center"/>
            <w:hideMark/>
          </w:tcPr>
          <w:p w14:paraId="25CE9AB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DULE</w:t>
            </w:r>
            <w:r w:rsidRPr="00A36853">
              <w:rPr>
                <w:rFonts w:ascii="Arial" w:eastAsia="Times New Roman" w:hAnsi="Arial" w:cs="Arial"/>
                <w:sz w:val="6"/>
                <w:szCs w:val="6"/>
                <w:lang w:val="sq-AL" w:eastAsia="sq-AL"/>
              </w:rPr>
              <w:br/>
              <w:t>DULE</w:t>
            </w:r>
          </w:p>
        </w:tc>
        <w:tc>
          <w:tcPr>
            <w:tcW w:w="123" w:type="pct"/>
            <w:tcBorders>
              <w:top w:val="nil"/>
              <w:left w:val="nil"/>
              <w:bottom w:val="single" w:sz="4" w:space="0" w:color="auto"/>
              <w:right w:val="single" w:sz="4" w:space="0" w:color="auto"/>
            </w:tcBorders>
            <w:shd w:val="clear" w:color="000000" w:fill="FFFFFF"/>
            <w:noWrap/>
            <w:vAlign w:val="center"/>
            <w:hideMark/>
          </w:tcPr>
          <w:p w14:paraId="25CE9AC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single" w:sz="4" w:space="0" w:color="auto"/>
              <w:left w:val="nil"/>
              <w:bottom w:val="nil"/>
              <w:right w:val="single" w:sz="4" w:space="0" w:color="auto"/>
            </w:tcBorders>
            <w:shd w:val="clear" w:color="000000" w:fill="FFFFFF"/>
            <w:vAlign w:val="center"/>
            <w:hideMark/>
          </w:tcPr>
          <w:p w14:paraId="25CE9AC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single" w:sz="4" w:space="0" w:color="auto"/>
              <w:left w:val="nil"/>
              <w:bottom w:val="nil"/>
              <w:right w:val="single" w:sz="4" w:space="0" w:color="auto"/>
            </w:tcBorders>
            <w:shd w:val="clear" w:color="000000" w:fill="FFFFFF"/>
            <w:noWrap/>
            <w:vAlign w:val="center"/>
            <w:hideMark/>
          </w:tcPr>
          <w:p w14:paraId="25CE9AC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116/4+1-7</w:t>
            </w:r>
          </w:p>
        </w:tc>
        <w:tc>
          <w:tcPr>
            <w:tcW w:w="197" w:type="pct"/>
            <w:tcBorders>
              <w:top w:val="single" w:sz="4" w:space="0" w:color="auto"/>
              <w:left w:val="nil"/>
              <w:bottom w:val="nil"/>
              <w:right w:val="single" w:sz="4" w:space="0" w:color="auto"/>
            </w:tcBorders>
            <w:shd w:val="clear" w:color="000000" w:fill="FFFFFF"/>
            <w:vAlign w:val="center"/>
            <w:hideMark/>
          </w:tcPr>
          <w:p w14:paraId="25CE9AC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single" w:sz="4" w:space="0" w:color="auto"/>
              <w:right w:val="single" w:sz="4" w:space="0" w:color="auto"/>
            </w:tcBorders>
            <w:shd w:val="clear" w:color="000000" w:fill="FFFFFF"/>
            <w:noWrap/>
            <w:vAlign w:val="center"/>
            <w:hideMark/>
          </w:tcPr>
          <w:p w14:paraId="25CE9AC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47.60</w:t>
            </w:r>
          </w:p>
        </w:tc>
        <w:tc>
          <w:tcPr>
            <w:tcW w:w="128" w:type="pct"/>
            <w:tcBorders>
              <w:top w:val="nil"/>
              <w:left w:val="nil"/>
              <w:bottom w:val="single" w:sz="4" w:space="0" w:color="auto"/>
              <w:right w:val="single" w:sz="4" w:space="0" w:color="auto"/>
            </w:tcBorders>
            <w:shd w:val="clear" w:color="000000" w:fill="FFFFFF"/>
            <w:noWrap/>
            <w:vAlign w:val="center"/>
            <w:hideMark/>
          </w:tcPr>
          <w:p w14:paraId="25CE9AC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AC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AC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AC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9AC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AC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AC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AC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AC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AC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AC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47.60</w:t>
            </w:r>
          </w:p>
        </w:tc>
        <w:tc>
          <w:tcPr>
            <w:tcW w:w="163" w:type="pct"/>
            <w:tcBorders>
              <w:top w:val="nil"/>
              <w:left w:val="nil"/>
              <w:bottom w:val="single" w:sz="4" w:space="0" w:color="auto"/>
              <w:right w:val="single" w:sz="4" w:space="0" w:color="auto"/>
            </w:tcBorders>
            <w:shd w:val="clear" w:color="000000" w:fill="FFFFFF"/>
            <w:noWrap/>
            <w:vAlign w:val="center"/>
            <w:hideMark/>
          </w:tcPr>
          <w:p w14:paraId="25CE9AD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AD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AD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9AD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AD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AD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47.60</w:t>
            </w:r>
          </w:p>
        </w:tc>
        <w:tc>
          <w:tcPr>
            <w:tcW w:w="156" w:type="pct"/>
            <w:tcBorders>
              <w:top w:val="nil"/>
              <w:left w:val="nil"/>
              <w:bottom w:val="single" w:sz="4" w:space="0" w:color="auto"/>
              <w:right w:val="single" w:sz="4" w:space="0" w:color="auto"/>
            </w:tcBorders>
            <w:shd w:val="clear" w:color="000000" w:fill="FFFFFF"/>
            <w:vAlign w:val="center"/>
            <w:hideMark/>
          </w:tcPr>
          <w:p w14:paraId="25CE9AD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AD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AD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AD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AD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AFD" w14:textId="785DB3F1"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AD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87</w:t>
            </w:r>
          </w:p>
        </w:tc>
        <w:tc>
          <w:tcPr>
            <w:tcW w:w="139" w:type="pct"/>
            <w:vMerge/>
            <w:tcBorders>
              <w:top w:val="nil"/>
              <w:left w:val="single" w:sz="4" w:space="0" w:color="auto"/>
              <w:bottom w:val="single" w:sz="4" w:space="0" w:color="000000"/>
              <w:right w:val="single" w:sz="4" w:space="0" w:color="auto"/>
            </w:tcBorders>
            <w:vAlign w:val="center"/>
            <w:hideMark/>
          </w:tcPr>
          <w:p w14:paraId="25CE9ADD"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AD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45</w:t>
            </w:r>
          </w:p>
        </w:tc>
        <w:tc>
          <w:tcPr>
            <w:tcW w:w="183" w:type="pct"/>
            <w:tcBorders>
              <w:top w:val="nil"/>
              <w:left w:val="nil"/>
              <w:bottom w:val="single" w:sz="4" w:space="0" w:color="auto"/>
              <w:right w:val="single" w:sz="4" w:space="0" w:color="auto"/>
            </w:tcBorders>
            <w:shd w:val="clear" w:color="000000" w:fill="FFFFFF"/>
            <w:vAlign w:val="center"/>
            <w:hideMark/>
          </w:tcPr>
          <w:p w14:paraId="25CE9AD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HASAN</w:t>
            </w:r>
            <w:r w:rsidRPr="00A36853">
              <w:rPr>
                <w:rFonts w:ascii="Arial" w:eastAsia="Times New Roman" w:hAnsi="Arial" w:cs="Arial"/>
                <w:sz w:val="6"/>
                <w:szCs w:val="6"/>
                <w:lang w:val="sq-AL" w:eastAsia="sq-AL"/>
              </w:rPr>
              <w:br/>
              <w:t>HATIXHE</w:t>
            </w:r>
            <w:r w:rsidRPr="00A36853">
              <w:rPr>
                <w:rFonts w:ascii="Arial" w:eastAsia="Times New Roman" w:hAnsi="Arial" w:cs="Arial"/>
                <w:sz w:val="6"/>
                <w:szCs w:val="6"/>
                <w:lang w:val="sq-AL" w:eastAsia="sq-AL"/>
              </w:rPr>
              <w:br/>
              <w:t>BUJAR</w:t>
            </w:r>
            <w:r w:rsidRPr="00A36853">
              <w:rPr>
                <w:rFonts w:ascii="Arial" w:eastAsia="Times New Roman" w:hAnsi="Arial" w:cs="Arial"/>
                <w:sz w:val="6"/>
                <w:szCs w:val="6"/>
                <w:lang w:val="sq-AL" w:eastAsia="sq-AL"/>
              </w:rPr>
              <w:br/>
              <w:t>BESIM</w:t>
            </w:r>
          </w:p>
        </w:tc>
        <w:tc>
          <w:tcPr>
            <w:tcW w:w="162" w:type="pct"/>
            <w:tcBorders>
              <w:top w:val="nil"/>
              <w:left w:val="nil"/>
              <w:bottom w:val="single" w:sz="4" w:space="0" w:color="auto"/>
              <w:right w:val="single" w:sz="4" w:space="0" w:color="auto"/>
            </w:tcBorders>
            <w:shd w:val="clear" w:color="000000" w:fill="FFFFFF"/>
            <w:vAlign w:val="center"/>
            <w:hideMark/>
          </w:tcPr>
          <w:p w14:paraId="25CE9AE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REXHEP</w:t>
            </w:r>
            <w:r w:rsidRPr="00A36853">
              <w:rPr>
                <w:rFonts w:ascii="Arial" w:eastAsia="Times New Roman" w:hAnsi="Arial" w:cs="Arial"/>
                <w:sz w:val="6"/>
                <w:szCs w:val="6"/>
                <w:lang w:val="sq-AL" w:eastAsia="sq-AL"/>
              </w:rPr>
              <w:br/>
              <w:t>XHEMAL</w:t>
            </w:r>
            <w:r w:rsidRPr="00A36853">
              <w:rPr>
                <w:rFonts w:ascii="Arial" w:eastAsia="Times New Roman" w:hAnsi="Arial" w:cs="Arial"/>
                <w:sz w:val="6"/>
                <w:szCs w:val="6"/>
                <w:lang w:val="sq-AL" w:eastAsia="sq-AL"/>
              </w:rPr>
              <w:br/>
              <w:t>HASAN</w:t>
            </w:r>
            <w:r w:rsidRPr="00A36853">
              <w:rPr>
                <w:rFonts w:ascii="Arial" w:eastAsia="Times New Roman" w:hAnsi="Arial" w:cs="Arial"/>
                <w:sz w:val="6"/>
                <w:szCs w:val="6"/>
                <w:lang w:val="sq-AL" w:eastAsia="sq-AL"/>
              </w:rPr>
              <w:br/>
              <w:t>HASAN</w:t>
            </w:r>
          </w:p>
        </w:tc>
        <w:tc>
          <w:tcPr>
            <w:tcW w:w="254" w:type="pct"/>
            <w:tcBorders>
              <w:top w:val="nil"/>
              <w:left w:val="nil"/>
              <w:bottom w:val="single" w:sz="4" w:space="0" w:color="auto"/>
              <w:right w:val="single" w:sz="4" w:space="0" w:color="auto"/>
            </w:tcBorders>
            <w:shd w:val="clear" w:color="000000" w:fill="FFFFFF"/>
            <w:vAlign w:val="center"/>
            <w:hideMark/>
          </w:tcPr>
          <w:p w14:paraId="25CE9AE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CUKA</w:t>
            </w:r>
            <w:r w:rsidRPr="00A36853">
              <w:rPr>
                <w:rFonts w:ascii="Arial" w:eastAsia="Times New Roman" w:hAnsi="Arial" w:cs="Arial"/>
                <w:sz w:val="6"/>
                <w:szCs w:val="6"/>
                <w:lang w:val="sq-AL" w:eastAsia="sq-AL"/>
              </w:rPr>
              <w:br/>
              <w:t>CUKA</w:t>
            </w:r>
            <w:r w:rsidRPr="00A36853">
              <w:rPr>
                <w:rFonts w:ascii="Arial" w:eastAsia="Times New Roman" w:hAnsi="Arial" w:cs="Arial"/>
                <w:sz w:val="6"/>
                <w:szCs w:val="6"/>
                <w:lang w:val="sq-AL" w:eastAsia="sq-AL"/>
              </w:rPr>
              <w:br/>
              <w:t>CUKA</w:t>
            </w:r>
            <w:r w:rsidRPr="00A36853">
              <w:rPr>
                <w:rFonts w:ascii="Arial" w:eastAsia="Times New Roman" w:hAnsi="Arial" w:cs="Arial"/>
                <w:sz w:val="6"/>
                <w:szCs w:val="6"/>
                <w:lang w:val="sq-AL" w:eastAsia="sq-AL"/>
              </w:rPr>
              <w:br/>
              <w:t>CUKA</w:t>
            </w:r>
          </w:p>
        </w:tc>
        <w:tc>
          <w:tcPr>
            <w:tcW w:w="123" w:type="pct"/>
            <w:tcBorders>
              <w:top w:val="nil"/>
              <w:left w:val="nil"/>
              <w:bottom w:val="single" w:sz="4" w:space="0" w:color="auto"/>
              <w:right w:val="single" w:sz="4" w:space="0" w:color="auto"/>
            </w:tcBorders>
            <w:shd w:val="clear" w:color="000000" w:fill="FFFFFF"/>
            <w:noWrap/>
            <w:vAlign w:val="center"/>
            <w:hideMark/>
          </w:tcPr>
          <w:p w14:paraId="25CE9AE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single" w:sz="4" w:space="0" w:color="auto"/>
              <w:left w:val="nil"/>
              <w:bottom w:val="nil"/>
              <w:right w:val="single" w:sz="4" w:space="0" w:color="auto"/>
            </w:tcBorders>
            <w:shd w:val="clear" w:color="000000" w:fill="FFFFFF"/>
            <w:vAlign w:val="center"/>
            <w:hideMark/>
          </w:tcPr>
          <w:p w14:paraId="25CE9AE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single" w:sz="4" w:space="0" w:color="auto"/>
              <w:left w:val="nil"/>
              <w:bottom w:val="nil"/>
              <w:right w:val="single" w:sz="4" w:space="0" w:color="auto"/>
            </w:tcBorders>
            <w:shd w:val="clear" w:color="000000" w:fill="FFFFFF"/>
            <w:noWrap/>
            <w:vAlign w:val="center"/>
            <w:hideMark/>
          </w:tcPr>
          <w:p w14:paraId="25CE9AE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116/4+1-12</w:t>
            </w:r>
          </w:p>
        </w:tc>
        <w:tc>
          <w:tcPr>
            <w:tcW w:w="197" w:type="pct"/>
            <w:tcBorders>
              <w:top w:val="single" w:sz="4" w:space="0" w:color="auto"/>
              <w:left w:val="nil"/>
              <w:bottom w:val="nil"/>
              <w:right w:val="single" w:sz="4" w:space="0" w:color="auto"/>
            </w:tcBorders>
            <w:shd w:val="clear" w:color="000000" w:fill="FFFFFF"/>
            <w:vAlign w:val="center"/>
            <w:hideMark/>
          </w:tcPr>
          <w:p w14:paraId="25CE9AE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single" w:sz="4" w:space="0" w:color="auto"/>
              <w:right w:val="single" w:sz="4" w:space="0" w:color="auto"/>
            </w:tcBorders>
            <w:shd w:val="clear" w:color="000000" w:fill="FFFFFF"/>
            <w:noWrap/>
            <w:vAlign w:val="center"/>
            <w:hideMark/>
          </w:tcPr>
          <w:p w14:paraId="25CE9AE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67.00</w:t>
            </w:r>
          </w:p>
        </w:tc>
        <w:tc>
          <w:tcPr>
            <w:tcW w:w="128" w:type="pct"/>
            <w:tcBorders>
              <w:top w:val="nil"/>
              <w:left w:val="nil"/>
              <w:bottom w:val="single" w:sz="4" w:space="0" w:color="auto"/>
              <w:right w:val="single" w:sz="4" w:space="0" w:color="auto"/>
            </w:tcBorders>
            <w:shd w:val="clear" w:color="000000" w:fill="FFFFFF"/>
            <w:noWrap/>
            <w:vAlign w:val="center"/>
            <w:hideMark/>
          </w:tcPr>
          <w:p w14:paraId="25CE9AE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AE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AE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AE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9AE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AE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AE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AE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AE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AF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AF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67.00</w:t>
            </w:r>
          </w:p>
        </w:tc>
        <w:tc>
          <w:tcPr>
            <w:tcW w:w="163" w:type="pct"/>
            <w:tcBorders>
              <w:top w:val="nil"/>
              <w:left w:val="nil"/>
              <w:bottom w:val="single" w:sz="4" w:space="0" w:color="auto"/>
              <w:right w:val="single" w:sz="4" w:space="0" w:color="auto"/>
            </w:tcBorders>
            <w:shd w:val="clear" w:color="000000" w:fill="FFFFFF"/>
            <w:noWrap/>
            <w:vAlign w:val="center"/>
            <w:hideMark/>
          </w:tcPr>
          <w:p w14:paraId="25CE9AF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AF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AF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9AF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AF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AF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67.00</w:t>
            </w:r>
          </w:p>
        </w:tc>
        <w:tc>
          <w:tcPr>
            <w:tcW w:w="156" w:type="pct"/>
            <w:tcBorders>
              <w:top w:val="nil"/>
              <w:left w:val="nil"/>
              <w:bottom w:val="single" w:sz="4" w:space="0" w:color="auto"/>
              <w:right w:val="single" w:sz="4" w:space="0" w:color="auto"/>
            </w:tcBorders>
            <w:shd w:val="clear" w:color="000000" w:fill="FFFFFF"/>
            <w:vAlign w:val="center"/>
            <w:hideMark/>
          </w:tcPr>
          <w:p w14:paraId="25CE9AF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AF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AF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AF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AF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B1F" w14:textId="4B915904"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AF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88</w:t>
            </w:r>
          </w:p>
        </w:tc>
        <w:tc>
          <w:tcPr>
            <w:tcW w:w="139" w:type="pct"/>
            <w:vMerge/>
            <w:tcBorders>
              <w:top w:val="nil"/>
              <w:left w:val="single" w:sz="4" w:space="0" w:color="auto"/>
              <w:bottom w:val="single" w:sz="4" w:space="0" w:color="000000"/>
              <w:right w:val="single" w:sz="4" w:space="0" w:color="auto"/>
            </w:tcBorders>
            <w:vAlign w:val="center"/>
            <w:hideMark/>
          </w:tcPr>
          <w:p w14:paraId="25CE9AFF"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B0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46</w:t>
            </w:r>
          </w:p>
        </w:tc>
        <w:tc>
          <w:tcPr>
            <w:tcW w:w="183" w:type="pct"/>
            <w:tcBorders>
              <w:top w:val="nil"/>
              <w:left w:val="nil"/>
              <w:bottom w:val="single" w:sz="4" w:space="0" w:color="auto"/>
              <w:right w:val="single" w:sz="4" w:space="0" w:color="auto"/>
            </w:tcBorders>
            <w:shd w:val="clear" w:color="000000" w:fill="FFFFFF"/>
            <w:vAlign w:val="center"/>
            <w:hideMark/>
          </w:tcPr>
          <w:p w14:paraId="25CE9B0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MARJANTHI</w:t>
            </w:r>
            <w:r w:rsidRPr="00A36853">
              <w:rPr>
                <w:rFonts w:ascii="Arial" w:eastAsia="Times New Roman" w:hAnsi="Arial" w:cs="Arial"/>
                <w:sz w:val="6"/>
                <w:szCs w:val="6"/>
                <w:lang w:val="sq-AL" w:eastAsia="sq-AL"/>
              </w:rPr>
              <w:br/>
              <w:t>ZHULJETA</w:t>
            </w:r>
            <w:r w:rsidRPr="00A36853">
              <w:rPr>
                <w:rFonts w:ascii="Arial" w:eastAsia="Times New Roman" w:hAnsi="Arial" w:cs="Arial"/>
                <w:sz w:val="6"/>
                <w:szCs w:val="6"/>
                <w:lang w:val="sq-AL" w:eastAsia="sq-AL"/>
              </w:rPr>
              <w:br/>
              <w:t>ARTAN</w:t>
            </w:r>
            <w:r w:rsidRPr="00A36853">
              <w:rPr>
                <w:rFonts w:ascii="Arial" w:eastAsia="Times New Roman" w:hAnsi="Arial" w:cs="Arial"/>
                <w:sz w:val="6"/>
                <w:szCs w:val="6"/>
                <w:lang w:val="sq-AL" w:eastAsia="sq-AL"/>
              </w:rPr>
              <w:br/>
              <w:t>ETLEVA</w:t>
            </w:r>
          </w:p>
        </w:tc>
        <w:tc>
          <w:tcPr>
            <w:tcW w:w="162" w:type="pct"/>
            <w:tcBorders>
              <w:top w:val="nil"/>
              <w:left w:val="nil"/>
              <w:bottom w:val="single" w:sz="4" w:space="0" w:color="auto"/>
              <w:right w:val="single" w:sz="4" w:space="0" w:color="auto"/>
            </w:tcBorders>
            <w:shd w:val="clear" w:color="000000" w:fill="FFFFFF"/>
            <w:vAlign w:val="center"/>
            <w:hideMark/>
          </w:tcPr>
          <w:p w14:paraId="25CE9B0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PALI</w:t>
            </w:r>
            <w:r w:rsidRPr="00A36853">
              <w:rPr>
                <w:rFonts w:ascii="Arial" w:eastAsia="Times New Roman" w:hAnsi="Arial" w:cs="Arial"/>
                <w:sz w:val="6"/>
                <w:szCs w:val="6"/>
                <w:lang w:val="sq-AL" w:eastAsia="sq-AL"/>
              </w:rPr>
              <w:br/>
              <w:t>MEKALI</w:t>
            </w:r>
            <w:r w:rsidRPr="00A36853">
              <w:rPr>
                <w:rFonts w:ascii="Arial" w:eastAsia="Times New Roman" w:hAnsi="Arial" w:cs="Arial"/>
                <w:sz w:val="6"/>
                <w:szCs w:val="6"/>
                <w:lang w:val="sq-AL" w:eastAsia="sq-AL"/>
              </w:rPr>
              <w:br/>
              <w:t>MEKALI</w:t>
            </w:r>
            <w:r w:rsidRPr="00A36853">
              <w:rPr>
                <w:rFonts w:ascii="Arial" w:eastAsia="Times New Roman" w:hAnsi="Arial" w:cs="Arial"/>
                <w:sz w:val="6"/>
                <w:szCs w:val="6"/>
                <w:lang w:val="sq-AL" w:eastAsia="sq-AL"/>
              </w:rPr>
              <w:br/>
              <w:t>MEKALI</w:t>
            </w:r>
          </w:p>
        </w:tc>
        <w:tc>
          <w:tcPr>
            <w:tcW w:w="254" w:type="pct"/>
            <w:tcBorders>
              <w:top w:val="nil"/>
              <w:left w:val="nil"/>
              <w:bottom w:val="single" w:sz="4" w:space="0" w:color="auto"/>
              <w:right w:val="single" w:sz="4" w:space="0" w:color="auto"/>
            </w:tcBorders>
            <w:shd w:val="clear" w:color="000000" w:fill="FFFFFF"/>
            <w:vAlign w:val="center"/>
            <w:hideMark/>
          </w:tcPr>
          <w:p w14:paraId="25CE9B0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TAMELLARI</w:t>
            </w:r>
            <w:r w:rsidRPr="00A36853">
              <w:rPr>
                <w:rFonts w:ascii="Arial" w:eastAsia="Times New Roman" w:hAnsi="Arial" w:cs="Arial"/>
                <w:sz w:val="6"/>
                <w:szCs w:val="6"/>
                <w:lang w:val="sq-AL" w:eastAsia="sq-AL"/>
              </w:rPr>
              <w:br/>
              <w:t>TAMELLARI</w:t>
            </w:r>
            <w:r w:rsidRPr="00A36853">
              <w:rPr>
                <w:rFonts w:ascii="Arial" w:eastAsia="Times New Roman" w:hAnsi="Arial" w:cs="Arial"/>
                <w:sz w:val="6"/>
                <w:szCs w:val="6"/>
                <w:lang w:val="sq-AL" w:eastAsia="sq-AL"/>
              </w:rPr>
              <w:br/>
              <w:t>TAMELLARI</w:t>
            </w:r>
            <w:r w:rsidRPr="00A36853">
              <w:rPr>
                <w:rFonts w:ascii="Arial" w:eastAsia="Times New Roman" w:hAnsi="Arial" w:cs="Arial"/>
                <w:sz w:val="6"/>
                <w:szCs w:val="6"/>
                <w:lang w:val="sq-AL" w:eastAsia="sq-AL"/>
              </w:rPr>
              <w:br/>
              <w:t>TAMELLARI</w:t>
            </w:r>
          </w:p>
        </w:tc>
        <w:tc>
          <w:tcPr>
            <w:tcW w:w="123" w:type="pct"/>
            <w:tcBorders>
              <w:top w:val="nil"/>
              <w:left w:val="nil"/>
              <w:bottom w:val="single" w:sz="4" w:space="0" w:color="auto"/>
              <w:right w:val="single" w:sz="4" w:space="0" w:color="auto"/>
            </w:tcBorders>
            <w:shd w:val="clear" w:color="000000" w:fill="FFFFFF"/>
            <w:noWrap/>
            <w:vAlign w:val="center"/>
            <w:hideMark/>
          </w:tcPr>
          <w:p w14:paraId="25CE9B0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single" w:sz="4" w:space="0" w:color="auto"/>
              <w:left w:val="nil"/>
              <w:bottom w:val="nil"/>
              <w:right w:val="single" w:sz="4" w:space="0" w:color="auto"/>
            </w:tcBorders>
            <w:shd w:val="clear" w:color="000000" w:fill="FFFFFF"/>
            <w:vAlign w:val="center"/>
            <w:hideMark/>
          </w:tcPr>
          <w:p w14:paraId="25CE9B0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single" w:sz="4" w:space="0" w:color="auto"/>
              <w:left w:val="nil"/>
              <w:bottom w:val="nil"/>
              <w:right w:val="single" w:sz="4" w:space="0" w:color="auto"/>
            </w:tcBorders>
            <w:shd w:val="clear" w:color="000000" w:fill="FFFFFF"/>
            <w:noWrap/>
            <w:vAlign w:val="center"/>
            <w:hideMark/>
          </w:tcPr>
          <w:p w14:paraId="25CE9B0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116/4+1-14</w:t>
            </w:r>
          </w:p>
        </w:tc>
        <w:tc>
          <w:tcPr>
            <w:tcW w:w="197" w:type="pct"/>
            <w:tcBorders>
              <w:top w:val="single" w:sz="4" w:space="0" w:color="auto"/>
              <w:left w:val="nil"/>
              <w:bottom w:val="nil"/>
              <w:right w:val="single" w:sz="4" w:space="0" w:color="auto"/>
            </w:tcBorders>
            <w:shd w:val="clear" w:color="000000" w:fill="FFFFFF"/>
            <w:vAlign w:val="center"/>
            <w:hideMark/>
          </w:tcPr>
          <w:p w14:paraId="25CE9B0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single" w:sz="4" w:space="0" w:color="auto"/>
              <w:right w:val="single" w:sz="4" w:space="0" w:color="auto"/>
            </w:tcBorders>
            <w:shd w:val="clear" w:color="000000" w:fill="FFFFFF"/>
            <w:noWrap/>
            <w:vAlign w:val="center"/>
            <w:hideMark/>
          </w:tcPr>
          <w:p w14:paraId="25CE9B0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67.00</w:t>
            </w:r>
          </w:p>
        </w:tc>
        <w:tc>
          <w:tcPr>
            <w:tcW w:w="128" w:type="pct"/>
            <w:tcBorders>
              <w:top w:val="nil"/>
              <w:left w:val="nil"/>
              <w:bottom w:val="single" w:sz="4" w:space="0" w:color="auto"/>
              <w:right w:val="single" w:sz="4" w:space="0" w:color="auto"/>
            </w:tcBorders>
            <w:shd w:val="clear" w:color="000000" w:fill="FFFFFF"/>
            <w:noWrap/>
            <w:vAlign w:val="center"/>
            <w:hideMark/>
          </w:tcPr>
          <w:p w14:paraId="25CE9B0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B0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B0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B0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9B0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B0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B0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B1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B1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B1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B1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67.00</w:t>
            </w:r>
          </w:p>
        </w:tc>
        <w:tc>
          <w:tcPr>
            <w:tcW w:w="163" w:type="pct"/>
            <w:tcBorders>
              <w:top w:val="nil"/>
              <w:left w:val="nil"/>
              <w:bottom w:val="single" w:sz="4" w:space="0" w:color="auto"/>
              <w:right w:val="single" w:sz="4" w:space="0" w:color="auto"/>
            </w:tcBorders>
            <w:shd w:val="clear" w:color="000000" w:fill="FFFFFF"/>
            <w:noWrap/>
            <w:vAlign w:val="center"/>
            <w:hideMark/>
          </w:tcPr>
          <w:p w14:paraId="25CE9B1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B1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B1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9B1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B1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B1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67.00</w:t>
            </w:r>
          </w:p>
        </w:tc>
        <w:tc>
          <w:tcPr>
            <w:tcW w:w="156" w:type="pct"/>
            <w:tcBorders>
              <w:top w:val="nil"/>
              <w:left w:val="nil"/>
              <w:bottom w:val="single" w:sz="4" w:space="0" w:color="auto"/>
              <w:right w:val="single" w:sz="4" w:space="0" w:color="auto"/>
            </w:tcBorders>
            <w:shd w:val="clear" w:color="000000" w:fill="FFFFFF"/>
            <w:vAlign w:val="center"/>
            <w:hideMark/>
          </w:tcPr>
          <w:p w14:paraId="25CE9B1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B1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B1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B1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B1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B41" w14:textId="2C39EAF4"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B2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89</w:t>
            </w:r>
          </w:p>
        </w:tc>
        <w:tc>
          <w:tcPr>
            <w:tcW w:w="139" w:type="pct"/>
            <w:vMerge/>
            <w:tcBorders>
              <w:top w:val="nil"/>
              <w:left w:val="single" w:sz="4" w:space="0" w:color="auto"/>
              <w:bottom w:val="single" w:sz="4" w:space="0" w:color="000000"/>
              <w:right w:val="single" w:sz="4" w:space="0" w:color="auto"/>
            </w:tcBorders>
            <w:vAlign w:val="center"/>
            <w:hideMark/>
          </w:tcPr>
          <w:p w14:paraId="25CE9B21"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B2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47</w:t>
            </w:r>
          </w:p>
        </w:tc>
        <w:tc>
          <w:tcPr>
            <w:tcW w:w="183" w:type="pct"/>
            <w:tcBorders>
              <w:top w:val="nil"/>
              <w:left w:val="nil"/>
              <w:bottom w:val="single" w:sz="4" w:space="0" w:color="auto"/>
              <w:right w:val="single" w:sz="4" w:space="0" w:color="auto"/>
            </w:tcBorders>
            <w:shd w:val="clear" w:color="000000" w:fill="FFFFFF"/>
            <w:vAlign w:val="center"/>
            <w:hideMark/>
          </w:tcPr>
          <w:p w14:paraId="25CE9B2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AUREL</w:t>
            </w:r>
          </w:p>
        </w:tc>
        <w:tc>
          <w:tcPr>
            <w:tcW w:w="162" w:type="pct"/>
            <w:tcBorders>
              <w:top w:val="nil"/>
              <w:left w:val="nil"/>
              <w:bottom w:val="single" w:sz="4" w:space="0" w:color="auto"/>
              <w:right w:val="single" w:sz="4" w:space="0" w:color="auto"/>
            </w:tcBorders>
            <w:shd w:val="clear" w:color="000000" w:fill="FFFFFF"/>
            <w:vAlign w:val="center"/>
            <w:hideMark/>
          </w:tcPr>
          <w:p w14:paraId="25CE9B2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MYRVET</w:t>
            </w:r>
          </w:p>
        </w:tc>
        <w:tc>
          <w:tcPr>
            <w:tcW w:w="254" w:type="pct"/>
            <w:tcBorders>
              <w:top w:val="nil"/>
              <w:left w:val="nil"/>
              <w:bottom w:val="single" w:sz="4" w:space="0" w:color="auto"/>
              <w:right w:val="single" w:sz="4" w:space="0" w:color="auto"/>
            </w:tcBorders>
            <w:shd w:val="clear" w:color="000000" w:fill="FFFFFF"/>
            <w:vAlign w:val="center"/>
            <w:hideMark/>
          </w:tcPr>
          <w:p w14:paraId="25CE9B2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XHEKA</w:t>
            </w:r>
          </w:p>
        </w:tc>
        <w:tc>
          <w:tcPr>
            <w:tcW w:w="123" w:type="pct"/>
            <w:tcBorders>
              <w:top w:val="nil"/>
              <w:left w:val="nil"/>
              <w:bottom w:val="single" w:sz="4" w:space="0" w:color="auto"/>
              <w:right w:val="single" w:sz="4" w:space="0" w:color="auto"/>
            </w:tcBorders>
            <w:shd w:val="clear" w:color="000000" w:fill="FFFFFF"/>
            <w:noWrap/>
            <w:vAlign w:val="center"/>
            <w:hideMark/>
          </w:tcPr>
          <w:p w14:paraId="25CE9B2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single" w:sz="4" w:space="0" w:color="auto"/>
              <w:left w:val="nil"/>
              <w:bottom w:val="nil"/>
              <w:right w:val="single" w:sz="4" w:space="0" w:color="auto"/>
            </w:tcBorders>
            <w:shd w:val="clear" w:color="000000" w:fill="FFFFFF"/>
            <w:vAlign w:val="center"/>
            <w:hideMark/>
          </w:tcPr>
          <w:p w14:paraId="25CE9B2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single" w:sz="4" w:space="0" w:color="auto"/>
              <w:left w:val="nil"/>
              <w:bottom w:val="nil"/>
              <w:right w:val="single" w:sz="4" w:space="0" w:color="auto"/>
            </w:tcBorders>
            <w:shd w:val="clear" w:color="000000" w:fill="FFFFFF"/>
            <w:noWrap/>
            <w:vAlign w:val="center"/>
            <w:hideMark/>
          </w:tcPr>
          <w:p w14:paraId="25CE9B2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116/4+1-15</w:t>
            </w:r>
          </w:p>
        </w:tc>
        <w:tc>
          <w:tcPr>
            <w:tcW w:w="197" w:type="pct"/>
            <w:tcBorders>
              <w:top w:val="single" w:sz="4" w:space="0" w:color="auto"/>
              <w:left w:val="nil"/>
              <w:bottom w:val="nil"/>
              <w:right w:val="single" w:sz="4" w:space="0" w:color="auto"/>
            </w:tcBorders>
            <w:shd w:val="clear" w:color="000000" w:fill="FFFFFF"/>
            <w:vAlign w:val="center"/>
            <w:hideMark/>
          </w:tcPr>
          <w:p w14:paraId="25CE9B2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single" w:sz="4" w:space="0" w:color="auto"/>
              <w:right w:val="single" w:sz="4" w:space="0" w:color="auto"/>
            </w:tcBorders>
            <w:shd w:val="clear" w:color="000000" w:fill="FFFFFF"/>
            <w:noWrap/>
            <w:vAlign w:val="center"/>
            <w:hideMark/>
          </w:tcPr>
          <w:p w14:paraId="25CE9B2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79.50</w:t>
            </w:r>
          </w:p>
        </w:tc>
        <w:tc>
          <w:tcPr>
            <w:tcW w:w="128" w:type="pct"/>
            <w:tcBorders>
              <w:top w:val="nil"/>
              <w:left w:val="nil"/>
              <w:bottom w:val="single" w:sz="4" w:space="0" w:color="auto"/>
              <w:right w:val="single" w:sz="4" w:space="0" w:color="auto"/>
            </w:tcBorders>
            <w:shd w:val="clear" w:color="000000" w:fill="FFFFFF"/>
            <w:noWrap/>
            <w:vAlign w:val="center"/>
            <w:hideMark/>
          </w:tcPr>
          <w:p w14:paraId="25CE9B2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B2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B2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B2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9B2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B3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B3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B3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B3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B3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B3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79.50</w:t>
            </w:r>
          </w:p>
        </w:tc>
        <w:tc>
          <w:tcPr>
            <w:tcW w:w="163" w:type="pct"/>
            <w:tcBorders>
              <w:top w:val="nil"/>
              <w:left w:val="nil"/>
              <w:bottom w:val="single" w:sz="4" w:space="0" w:color="auto"/>
              <w:right w:val="single" w:sz="4" w:space="0" w:color="auto"/>
            </w:tcBorders>
            <w:shd w:val="clear" w:color="000000" w:fill="FFFFFF"/>
            <w:noWrap/>
            <w:vAlign w:val="center"/>
            <w:hideMark/>
          </w:tcPr>
          <w:p w14:paraId="25CE9B3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B3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B3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9B3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B3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B3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79.50</w:t>
            </w:r>
          </w:p>
        </w:tc>
        <w:tc>
          <w:tcPr>
            <w:tcW w:w="156" w:type="pct"/>
            <w:tcBorders>
              <w:top w:val="nil"/>
              <w:left w:val="nil"/>
              <w:bottom w:val="single" w:sz="4" w:space="0" w:color="auto"/>
              <w:right w:val="single" w:sz="4" w:space="0" w:color="auto"/>
            </w:tcBorders>
            <w:shd w:val="clear" w:color="000000" w:fill="FFFFFF"/>
            <w:vAlign w:val="center"/>
            <w:hideMark/>
          </w:tcPr>
          <w:p w14:paraId="25CE9B3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B3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B3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B3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B4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B63" w14:textId="0E4F469A"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B4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90</w:t>
            </w:r>
          </w:p>
        </w:tc>
        <w:tc>
          <w:tcPr>
            <w:tcW w:w="139" w:type="pct"/>
            <w:vMerge/>
            <w:tcBorders>
              <w:top w:val="nil"/>
              <w:left w:val="single" w:sz="4" w:space="0" w:color="auto"/>
              <w:bottom w:val="single" w:sz="4" w:space="0" w:color="000000"/>
              <w:right w:val="single" w:sz="4" w:space="0" w:color="auto"/>
            </w:tcBorders>
            <w:vAlign w:val="center"/>
            <w:hideMark/>
          </w:tcPr>
          <w:p w14:paraId="25CE9B43"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B4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48</w:t>
            </w:r>
          </w:p>
        </w:tc>
        <w:tc>
          <w:tcPr>
            <w:tcW w:w="183" w:type="pct"/>
            <w:tcBorders>
              <w:top w:val="nil"/>
              <w:left w:val="nil"/>
              <w:bottom w:val="single" w:sz="4" w:space="0" w:color="auto"/>
              <w:right w:val="single" w:sz="4" w:space="0" w:color="auto"/>
            </w:tcBorders>
            <w:shd w:val="clear" w:color="000000" w:fill="FFFFFF"/>
            <w:vAlign w:val="center"/>
            <w:hideMark/>
          </w:tcPr>
          <w:p w14:paraId="25CE9B4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KRISTINA</w:t>
            </w:r>
          </w:p>
        </w:tc>
        <w:tc>
          <w:tcPr>
            <w:tcW w:w="162" w:type="pct"/>
            <w:tcBorders>
              <w:top w:val="nil"/>
              <w:left w:val="nil"/>
              <w:bottom w:val="single" w:sz="4" w:space="0" w:color="auto"/>
              <w:right w:val="single" w:sz="4" w:space="0" w:color="auto"/>
            </w:tcBorders>
            <w:shd w:val="clear" w:color="000000" w:fill="FFFFFF"/>
            <w:vAlign w:val="center"/>
            <w:hideMark/>
          </w:tcPr>
          <w:p w14:paraId="25CE9B4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GJIN</w:t>
            </w:r>
          </w:p>
        </w:tc>
        <w:tc>
          <w:tcPr>
            <w:tcW w:w="254" w:type="pct"/>
            <w:tcBorders>
              <w:top w:val="nil"/>
              <w:left w:val="nil"/>
              <w:bottom w:val="single" w:sz="4" w:space="0" w:color="auto"/>
              <w:right w:val="single" w:sz="4" w:space="0" w:color="auto"/>
            </w:tcBorders>
            <w:shd w:val="clear" w:color="000000" w:fill="FFFFFF"/>
            <w:vAlign w:val="center"/>
            <w:hideMark/>
          </w:tcPr>
          <w:p w14:paraId="25CE9B4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NDREKA</w:t>
            </w:r>
          </w:p>
        </w:tc>
        <w:tc>
          <w:tcPr>
            <w:tcW w:w="123" w:type="pct"/>
            <w:tcBorders>
              <w:top w:val="nil"/>
              <w:left w:val="nil"/>
              <w:bottom w:val="single" w:sz="4" w:space="0" w:color="auto"/>
              <w:right w:val="single" w:sz="4" w:space="0" w:color="auto"/>
            </w:tcBorders>
            <w:shd w:val="clear" w:color="000000" w:fill="FFFFFF"/>
            <w:noWrap/>
            <w:vAlign w:val="center"/>
            <w:hideMark/>
          </w:tcPr>
          <w:p w14:paraId="25CE9B4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single" w:sz="4" w:space="0" w:color="auto"/>
              <w:left w:val="nil"/>
              <w:bottom w:val="nil"/>
              <w:right w:val="single" w:sz="4" w:space="0" w:color="auto"/>
            </w:tcBorders>
            <w:shd w:val="clear" w:color="000000" w:fill="FFFFFF"/>
            <w:vAlign w:val="center"/>
            <w:hideMark/>
          </w:tcPr>
          <w:p w14:paraId="25CE9B4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single" w:sz="4" w:space="0" w:color="auto"/>
              <w:left w:val="nil"/>
              <w:bottom w:val="nil"/>
              <w:right w:val="single" w:sz="4" w:space="0" w:color="auto"/>
            </w:tcBorders>
            <w:shd w:val="clear" w:color="000000" w:fill="FFFFFF"/>
            <w:noWrap/>
            <w:vAlign w:val="center"/>
            <w:hideMark/>
          </w:tcPr>
          <w:p w14:paraId="25CE9B4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116/5+1-1</w:t>
            </w:r>
          </w:p>
        </w:tc>
        <w:tc>
          <w:tcPr>
            <w:tcW w:w="197" w:type="pct"/>
            <w:tcBorders>
              <w:top w:val="single" w:sz="4" w:space="0" w:color="auto"/>
              <w:left w:val="nil"/>
              <w:bottom w:val="nil"/>
              <w:right w:val="single" w:sz="4" w:space="0" w:color="auto"/>
            </w:tcBorders>
            <w:shd w:val="clear" w:color="000000" w:fill="FFFFFF"/>
            <w:vAlign w:val="center"/>
            <w:hideMark/>
          </w:tcPr>
          <w:p w14:paraId="25CE9B4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single" w:sz="4" w:space="0" w:color="auto"/>
              <w:right w:val="single" w:sz="4" w:space="0" w:color="auto"/>
            </w:tcBorders>
            <w:shd w:val="clear" w:color="000000" w:fill="FFFFFF"/>
            <w:noWrap/>
            <w:vAlign w:val="center"/>
            <w:hideMark/>
          </w:tcPr>
          <w:p w14:paraId="25CE9B4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63.20</w:t>
            </w:r>
          </w:p>
        </w:tc>
        <w:tc>
          <w:tcPr>
            <w:tcW w:w="128" w:type="pct"/>
            <w:tcBorders>
              <w:top w:val="nil"/>
              <w:left w:val="nil"/>
              <w:bottom w:val="single" w:sz="4" w:space="0" w:color="auto"/>
              <w:right w:val="single" w:sz="4" w:space="0" w:color="auto"/>
            </w:tcBorders>
            <w:shd w:val="clear" w:color="000000" w:fill="FFFFFF"/>
            <w:noWrap/>
            <w:vAlign w:val="center"/>
            <w:hideMark/>
          </w:tcPr>
          <w:p w14:paraId="25CE9B4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B4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B4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B5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9B5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B5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B5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B5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B5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B5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B5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63.20</w:t>
            </w:r>
          </w:p>
        </w:tc>
        <w:tc>
          <w:tcPr>
            <w:tcW w:w="163" w:type="pct"/>
            <w:tcBorders>
              <w:top w:val="nil"/>
              <w:left w:val="nil"/>
              <w:bottom w:val="single" w:sz="4" w:space="0" w:color="auto"/>
              <w:right w:val="single" w:sz="4" w:space="0" w:color="auto"/>
            </w:tcBorders>
            <w:shd w:val="clear" w:color="000000" w:fill="FFFFFF"/>
            <w:noWrap/>
            <w:vAlign w:val="center"/>
            <w:hideMark/>
          </w:tcPr>
          <w:p w14:paraId="25CE9B5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B5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B5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9B5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B5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B5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63.20</w:t>
            </w:r>
          </w:p>
        </w:tc>
        <w:tc>
          <w:tcPr>
            <w:tcW w:w="156" w:type="pct"/>
            <w:tcBorders>
              <w:top w:val="nil"/>
              <w:left w:val="nil"/>
              <w:bottom w:val="single" w:sz="4" w:space="0" w:color="auto"/>
              <w:right w:val="single" w:sz="4" w:space="0" w:color="auto"/>
            </w:tcBorders>
            <w:shd w:val="clear" w:color="000000" w:fill="FFFFFF"/>
            <w:vAlign w:val="center"/>
            <w:hideMark/>
          </w:tcPr>
          <w:p w14:paraId="25CE9B5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B5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B6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B6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B6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B85" w14:textId="70589210"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B6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91</w:t>
            </w:r>
          </w:p>
        </w:tc>
        <w:tc>
          <w:tcPr>
            <w:tcW w:w="139" w:type="pct"/>
            <w:vMerge/>
            <w:tcBorders>
              <w:top w:val="nil"/>
              <w:left w:val="single" w:sz="4" w:space="0" w:color="auto"/>
              <w:bottom w:val="single" w:sz="4" w:space="0" w:color="000000"/>
              <w:right w:val="single" w:sz="4" w:space="0" w:color="auto"/>
            </w:tcBorders>
            <w:vAlign w:val="center"/>
            <w:hideMark/>
          </w:tcPr>
          <w:p w14:paraId="25CE9B65"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B6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49</w:t>
            </w:r>
          </w:p>
        </w:tc>
        <w:tc>
          <w:tcPr>
            <w:tcW w:w="183" w:type="pct"/>
            <w:tcBorders>
              <w:top w:val="nil"/>
              <w:left w:val="nil"/>
              <w:bottom w:val="single" w:sz="4" w:space="0" w:color="auto"/>
              <w:right w:val="single" w:sz="4" w:space="0" w:color="auto"/>
            </w:tcBorders>
            <w:shd w:val="clear" w:color="000000" w:fill="FFFFFF"/>
            <w:vAlign w:val="center"/>
            <w:hideMark/>
          </w:tcPr>
          <w:p w14:paraId="25CE9B6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FRAN</w:t>
            </w:r>
            <w:r w:rsidRPr="00A36853">
              <w:rPr>
                <w:rFonts w:ascii="Arial" w:eastAsia="Times New Roman" w:hAnsi="Arial" w:cs="Arial"/>
                <w:sz w:val="6"/>
                <w:szCs w:val="6"/>
                <w:lang w:val="sq-AL" w:eastAsia="sq-AL"/>
              </w:rPr>
              <w:br/>
              <w:t>ANGJELINA</w:t>
            </w:r>
          </w:p>
        </w:tc>
        <w:tc>
          <w:tcPr>
            <w:tcW w:w="162" w:type="pct"/>
            <w:tcBorders>
              <w:top w:val="nil"/>
              <w:left w:val="nil"/>
              <w:bottom w:val="single" w:sz="4" w:space="0" w:color="auto"/>
              <w:right w:val="single" w:sz="4" w:space="0" w:color="auto"/>
            </w:tcBorders>
            <w:shd w:val="clear" w:color="000000" w:fill="FFFFFF"/>
            <w:vAlign w:val="center"/>
            <w:hideMark/>
          </w:tcPr>
          <w:p w14:paraId="25CE9B6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NIKOLL</w:t>
            </w:r>
            <w:r w:rsidRPr="00A36853">
              <w:rPr>
                <w:rFonts w:ascii="Arial" w:eastAsia="Times New Roman" w:hAnsi="Arial" w:cs="Arial"/>
                <w:sz w:val="6"/>
                <w:szCs w:val="6"/>
                <w:lang w:val="sq-AL" w:eastAsia="sq-AL"/>
              </w:rPr>
              <w:br/>
              <w:t>PRENG</w:t>
            </w:r>
          </w:p>
        </w:tc>
        <w:tc>
          <w:tcPr>
            <w:tcW w:w="254" w:type="pct"/>
            <w:tcBorders>
              <w:top w:val="nil"/>
              <w:left w:val="nil"/>
              <w:bottom w:val="single" w:sz="4" w:space="0" w:color="auto"/>
              <w:right w:val="single" w:sz="4" w:space="0" w:color="auto"/>
            </w:tcBorders>
            <w:shd w:val="clear" w:color="000000" w:fill="FFFFFF"/>
            <w:vAlign w:val="center"/>
            <w:hideMark/>
          </w:tcPr>
          <w:p w14:paraId="25CE9B6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DODAJ</w:t>
            </w:r>
            <w:r w:rsidRPr="00A36853">
              <w:rPr>
                <w:rFonts w:ascii="Arial" w:eastAsia="Times New Roman" w:hAnsi="Arial" w:cs="Arial"/>
                <w:sz w:val="6"/>
                <w:szCs w:val="6"/>
                <w:lang w:val="sq-AL" w:eastAsia="sq-AL"/>
              </w:rPr>
              <w:br/>
              <w:t>DODAJ</w:t>
            </w:r>
          </w:p>
        </w:tc>
        <w:tc>
          <w:tcPr>
            <w:tcW w:w="123" w:type="pct"/>
            <w:tcBorders>
              <w:top w:val="nil"/>
              <w:left w:val="nil"/>
              <w:bottom w:val="single" w:sz="4" w:space="0" w:color="auto"/>
              <w:right w:val="single" w:sz="4" w:space="0" w:color="auto"/>
            </w:tcBorders>
            <w:shd w:val="clear" w:color="000000" w:fill="FFFFFF"/>
            <w:noWrap/>
            <w:vAlign w:val="center"/>
            <w:hideMark/>
          </w:tcPr>
          <w:p w14:paraId="25CE9B6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single" w:sz="4" w:space="0" w:color="auto"/>
              <w:left w:val="nil"/>
              <w:bottom w:val="nil"/>
              <w:right w:val="single" w:sz="4" w:space="0" w:color="auto"/>
            </w:tcBorders>
            <w:shd w:val="clear" w:color="000000" w:fill="FFFFFF"/>
            <w:vAlign w:val="center"/>
            <w:hideMark/>
          </w:tcPr>
          <w:p w14:paraId="25CE9B6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single" w:sz="4" w:space="0" w:color="auto"/>
              <w:left w:val="nil"/>
              <w:bottom w:val="nil"/>
              <w:right w:val="single" w:sz="4" w:space="0" w:color="auto"/>
            </w:tcBorders>
            <w:shd w:val="clear" w:color="000000" w:fill="FFFFFF"/>
            <w:noWrap/>
            <w:vAlign w:val="center"/>
            <w:hideMark/>
          </w:tcPr>
          <w:p w14:paraId="25CE9B6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116/5+1-3</w:t>
            </w:r>
          </w:p>
        </w:tc>
        <w:tc>
          <w:tcPr>
            <w:tcW w:w="197" w:type="pct"/>
            <w:tcBorders>
              <w:top w:val="single" w:sz="4" w:space="0" w:color="auto"/>
              <w:left w:val="nil"/>
              <w:bottom w:val="nil"/>
              <w:right w:val="single" w:sz="4" w:space="0" w:color="auto"/>
            </w:tcBorders>
            <w:shd w:val="clear" w:color="000000" w:fill="FFFFFF"/>
            <w:vAlign w:val="center"/>
            <w:hideMark/>
          </w:tcPr>
          <w:p w14:paraId="25CE9B6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single" w:sz="4" w:space="0" w:color="auto"/>
              <w:right w:val="single" w:sz="4" w:space="0" w:color="auto"/>
            </w:tcBorders>
            <w:shd w:val="clear" w:color="000000" w:fill="FFFFFF"/>
            <w:noWrap/>
            <w:vAlign w:val="center"/>
            <w:hideMark/>
          </w:tcPr>
          <w:p w14:paraId="25CE9B6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63.20</w:t>
            </w:r>
          </w:p>
        </w:tc>
        <w:tc>
          <w:tcPr>
            <w:tcW w:w="128" w:type="pct"/>
            <w:tcBorders>
              <w:top w:val="nil"/>
              <w:left w:val="nil"/>
              <w:bottom w:val="single" w:sz="4" w:space="0" w:color="auto"/>
              <w:right w:val="single" w:sz="4" w:space="0" w:color="auto"/>
            </w:tcBorders>
            <w:shd w:val="clear" w:color="000000" w:fill="FFFFFF"/>
            <w:noWrap/>
            <w:vAlign w:val="center"/>
            <w:hideMark/>
          </w:tcPr>
          <w:p w14:paraId="25CE9B6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B7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B7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B7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9B7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B7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B7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B7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B7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B7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B7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63.20</w:t>
            </w:r>
          </w:p>
        </w:tc>
        <w:tc>
          <w:tcPr>
            <w:tcW w:w="163" w:type="pct"/>
            <w:tcBorders>
              <w:top w:val="nil"/>
              <w:left w:val="nil"/>
              <w:bottom w:val="single" w:sz="4" w:space="0" w:color="auto"/>
              <w:right w:val="single" w:sz="4" w:space="0" w:color="auto"/>
            </w:tcBorders>
            <w:shd w:val="clear" w:color="000000" w:fill="FFFFFF"/>
            <w:noWrap/>
            <w:vAlign w:val="center"/>
            <w:hideMark/>
          </w:tcPr>
          <w:p w14:paraId="25CE9B7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B7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B7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9B7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B7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B7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63.20</w:t>
            </w:r>
          </w:p>
        </w:tc>
        <w:tc>
          <w:tcPr>
            <w:tcW w:w="156" w:type="pct"/>
            <w:tcBorders>
              <w:top w:val="nil"/>
              <w:left w:val="nil"/>
              <w:bottom w:val="single" w:sz="4" w:space="0" w:color="auto"/>
              <w:right w:val="single" w:sz="4" w:space="0" w:color="auto"/>
            </w:tcBorders>
            <w:shd w:val="clear" w:color="000000" w:fill="FFFFFF"/>
            <w:vAlign w:val="center"/>
            <w:hideMark/>
          </w:tcPr>
          <w:p w14:paraId="25CE9B8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B8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B8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B8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B8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BA7" w14:textId="7BDEAFA0"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B8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92</w:t>
            </w:r>
          </w:p>
        </w:tc>
        <w:tc>
          <w:tcPr>
            <w:tcW w:w="139" w:type="pct"/>
            <w:vMerge/>
            <w:tcBorders>
              <w:top w:val="nil"/>
              <w:left w:val="single" w:sz="4" w:space="0" w:color="auto"/>
              <w:bottom w:val="single" w:sz="4" w:space="0" w:color="000000"/>
              <w:right w:val="single" w:sz="4" w:space="0" w:color="auto"/>
            </w:tcBorders>
            <w:vAlign w:val="center"/>
            <w:hideMark/>
          </w:tcPr>
          <w:p w14:paraId="25CE9B87"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B8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50</w:t>
            </w:r>
          </w:p>
        </w:tc>
        <w:tc>
          <w:tcPr>
            <w:tcW w:w="183" w:type="pct"/>
            <w:tcBorders>
              <w:top w:val="nil"/>
              <w:left w:val="nil"/>
              <w:bottom w:val="single" w:sz="4" w:space="0" w:color="auto"/>
              <w:right w:val="single" w:sz="4" w:space="0" w:color="auto"/>
            </w:tcBorders>
            <w:shd w:val="clear" w:color="000000" w:fill="FFFFFF"/>
            <w:vAlign w:val="center"/>
            <w:hideMark/>
          </w:tcPr>
          <w:p w14:paraId="25CE9B8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SHPETIM</w:t>
            </w:r>
            <w:r w:rsidRPr="00A36853">
              <w:rPr>
                <w:rFonts w:ascii="Arial" w:eastAsia="Times New Roman" w:hAnsi="Arial" w:cs="Arial"/>
                <w:sz w:val="6"/>
                <w:szCs w:val="6"/>
                <w:lang w:val="sq-AL" w:eastAsia="sq-AL"/>
              </w:rPr>
              <w:br/>
              <w:t>Fondi Besa sh.a.</w:t>
            </w:r>
          </w:p>
        </w:tc>
        <w:tc>
          <w:tcPr>
            <w:tcW w:w="162" w:type="pct"/>
            <w:tcBorders>
              <w:top w:val="nil"/>
              <w:left w:val="nil"/>
              <w:bottom w:val="single" w:sz="4" w:space="0" w:color="auto"/>
              <w:right w:val="single" w:sz="4" w:space="0" w:color="auto"/>
            </w:tcBorders>
            <w:shd w:val="clear" w:color="000000" w:fill="FFFFFF"/>
            <w:noWrap/>
            <w:vAlign w:val="center"/>
            <w:hideMark/>
          </w:tcPr>
          <w:p w14:paraId="25CE9B8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SALI</w:t>
            </w:r>
          </w:p>
        </w:tc>
        <w:tc>
          <w:tcPr>
            <w:tcW w:w="254" w:type="pct"/>
            <w:tcBorders>
              <w:top w:val="nil"/>
              <w:left w:val="nil"/>
              <w:bottom w:val="single" w:sz="4" w:space="0" w:color="auto"/>
              <w:right w:val="single" w:sz="4" w:space="0" w:color="auto"/>
            </w:tcBorders>
            <w:shd w:val="clear" w:color="000000" w:fill="FFFFFF"/>
            <w:noWrap/>
            <w:vAlign w:val="center"/>
            <w:hideMark/>
          </w:tcPr>
          <w:p w14:paraId="25CE9B8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OSMANI</w:t>
            </w:r>
          </w:p>
        </w:tc>
        <w:tc>
          <w:tcPr>
            <w:tcW w:w="123" w:type="pct"/>
            <w:tcBorders>
              <w:top w:val="nil"/>
              <w:left w:val="nil"/>
              <w:bottom w:val="single" w:sz="4" w:space="0" w:color="auto"/>
              <w:right w:val="single" w:sz="4" w:space="0" w:color="auto"/>
            </w:tcBorders>
            <w:shd w:val="clear" w:color="000000" w:fill="FFFFFF"/>
            <w:noWrap/>
            <w:vAlign w:val="center"/>
            <w:hideMark/>
          </w:tcPr>
          <w:p w14:paraId="25CE9B8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single" w:sz="4" w:space="0" w:color="auto"/>
              <w:left w:val="nil"/>
              <w:bottom w:val="single" w:sz="4" w:space="0" w:color="auto"/>
              <w:right w:val="single" w:sz="4" w:space="0" w:color="auto"/>
            </w:tcBorders>
            <w:shd w:val="clear" w:color="000000" w:fill="FFFFFF"/>
            <w:vAlign w:val="center"/>
            <w:hideMark/>
          </w:tcPr>
          <w:p w14:paraId="25CE9B8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single" w:sz="4" w:space="0" w:color="auto"/>
              <w:left w:val="nil"/>
              <w:bottom w:val="single" w:sz="4" w:space="0" w:color="auto"/>
              <w:right w:val="single" w:sz="4" w:space="0" w:color="auto"/>
            </w:tcBorders>
            <w:shd w:val="clear" w:color="000000" w:fill="FFFFFF"/>
            <w:vAlign w:val="center"/>
            <w:hideMark/>
          </w:tcPr>
          <w:p w14:paraId="25CE9B8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117/4+1-1</w:t>
            </w:r>
            <w:r w:rsidRPr="00A36853">
              <w:rPr>
                <w:rFonts w:ascii="Arial" w:eastAsia="Times New Roman" w:hAnsi="Arial" w:cs="Arial"/>
                <w:sz w:val="6"/>
                <w:szCs w:val="6"/>
                <w:lang w:val="sq-AL" w:eastAsia="sq-AL"/>
              </w:rPr>
              <w:br/>
              <w:t>Vol7 fq.180</w:t>
            </w:r>
          </w:p>
        </w:tc>
        <w:tc>
          <w:tcPr>
            <w:tcW w:w="197" w:type="pct"/>
            <w:tcBorders>
              <w:top w:val="single" w:sz="4" w:space="0" w:color="auto"/>
              <w:left w:val="nil"/>
              <w:bottom w:val="single" w:sz="4" w:space="0" w:color="auto"/>
              <w:right w:val="single" w:sz="4" w:space="0" w:color="auto"/>
            </w:tcBorders>
            <w:shd w:val="clear" w:color="000000" w:fill="FFFFFF"/>
            <w:vAlign w:val="center"/>
            <w:hideMark/>
          </w:tcPr>
          <w:p w14:paraId="25CE9B8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single" w:sz="4" w:space="0" w:color="auto"/>
              <w:right w:val="single" w:sz="4" w:space="0" w:color="auto"/>
            </w:tcBorders>
            <w:shd w:val="clear" w:color="000000" w:fill="FFFFFF"/>
            <w:noWrap/>
            <w:vAlign w:val="center"/>
            <w:hideMark/>
          </w:tcPr>
          <w:p w14:paraId="25CE9B9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63.20</w:t>
            </w:r>
          </w:p>
        </w:tc>
        <w:tc>
          <w:tcPr>
            <w:tcW w:w="128" w:type="pct"/>
            <w:tcBorders>
              <w:top w:val="nil"/>
              <w:left w:val="nil"/>
              <w:bottom w:val="single" w:sz="4" w:space="0" w:color="auto"/>
              <w:right w:val="single" w:sz="4" w:space="0" w:color="auto"/>
            </w:tcBorders>
            <w:shd w:val="clear" w:color="000000" w:fill="FFFFFF"/>
            <w:noWrap/>
            <w:vAlign w:val="center"/>
            <w:hideMark/>
          </w:tcPr>
          <w:p w14:paraId="25CE9B9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B9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B9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B9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9B9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B9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B9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B9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B9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B9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B9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63.20</w:t>
            </w:r>
          </w:p>
        </w:tc>
        <w:tc>
          <w:tcPr>
            <w:tcW w:w="163" w:type="pct"/>
            <w:tcBorders>
              <w:top w:val="nil"/>
              <w:left w:val="nil"/>
              <w:bottom w:val="single" w:sz="4" w:space="0" w:color="auto"/>
              <w:right w:val="single" w:sz="4" w:space="0" w:color="auto"/>
            </w:tcBorders>
            <w:shd w:val="clear" w:color="000000" w:fill="FFFFFF"/>
            <w:noWrap/>
            <w:vAlign w:val="center"/>
            <w:hideMark/>
          </w:tcPr>
          <w:p w14:paraId="25CE9B9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B9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B9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9B9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BA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BA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63.20</w:t>
            </w:r>
          </w:p>
        </w:tc>
        <w:tc>
          <w:tcPr>
            <w:tcW w:w="156" w:type="pct"/>
            <w:tcBorders>
              <w:top w:val="nil"/>
              <w:left w:val="nil"/>
              <w:bottom w:val="single" w:sz="4" w:space="0" w:color="auto"/>
              <w:right w:val="single" w:sz="4" w:space="0" w:color="auto"/>
            </w:tcBorders>
            <w:shd w:val="clear" w:color="000000" w:fill="FFFFFF"/>
            <w:vAlign w:val="center"/>
            <w:hideMark/>
          </w:tcPr>
          <w:p w14:paraId="25CE9BA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BA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BA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BA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BA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Pallati eshte shembur. </w:t>
            </w:r>
            <w:r w:rsidRPr="00A36853">
              <w:rPr>
                <w:rFonts w:ascii="Arial" w:eastAsia="Times New Roman" w:hAnsi="Arial" w:cs="Arial"/>
                <w:sz w:val="6"/>
                <w:szCs w:val="6"/>
                <w:lang w:val="sq-AL" w:eastAsia="sq-AL"/>
              </w:rPr>
              <w:br/>
              <w:t>Pasuria eshte ne favor te Fondit Besa sh.a. me Kontrate 3466/1509 dt 11.12.2007</w:t>
            </w:r>
          </w:p>
        </w:tc>
      </w:tr>
      <w:tr w:rsidR="00E249F6" w:rsidRPr="00A36853" w14:paraId="25CE9BC9" w14:textId="5CCAAB04"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BA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93</w:t>
            </w:r>
          </w:p>
        </w:tc>
        <w:tc>
          <w:tcPr>
            <w:tcW w:w="139" w:type="pct"/>
            <w:vMerge/>
            <w:tcBorders>
              <w:top w:val="nil"/>
              <w:left w:val="single" w:sz="4" w:space="0" w:color="auto"/>
              <w:bottom w:val="single" w:sz="4" w:space="0" w:color="000000"/>
              <w:right w:val="single" w:sz="4" w:space="0" w:color="auto"/>
            </w:tcBorders>
            <w:vAlign w:val="center"/>
            <w:hideMark/>
          </w:tcPr>
          <w:p w14:paraId="25CE9BA9"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BA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51</w:t>
            </w:r>
          </w:p>
        </w:tc>
        <w:tc>
          <w:tcPr>
            <w:tcW w:w="183" w:type="pct"/>
            <w:tcBorders>
              <w:top w:val="nil"/>
              <w:left w:val="nil"/>
              <w:bottom w:val="single" w:sz="4" w:space="0" w:color="auto"/>
              <w:right w:val="single" w:sz="4" w:space="0" w:color="auto"/>
            </w:tcBorders>
            <w:shd w:val="clear" w:color="000000" w:fill="FFFFFF"/>
            <w:vAlign w:val="center"/>
            <w:hideMark/>
          </w:tcPr>
          <w:p w14:paraId="25CE9BA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XHEVRIJE</w:t>
            </w:r>
            <w:r w:rsidRPr="00A36853">
              <w:rPr>
                <w:rFonts w:ascii="Arial" w:eastAsia="Times New Roman" w:hAnsi="Arial" w:cs="Arial"/>
                <w:sz w:val="6"/>
                <w:szCs w:val="6"/>
                <w:lang w:val="sq-AL" w:eastAsia="sq-AL"/>
              </w:rPr>
              <w:br/>
              <w:t>ILIRJAN</w:t>
            </w:r>
            <w:r w:rsidRPr="00A36853">
              <w:rPr>
                <w:rFonts w:ascii="Arial" w:eastAsia="Times New Roman" w:hAnsi="Arial" w:cs="Arial"/>
                <w:sz w:val="6"/>
                <w:szCs w:val="6"/>
                <w:lang w:val="sq-AL" w:eastAsia="sq-AL"/>
              </w:rPr>
              <w:br/>
              <w:t>NATASHA</w:t>
            </w:r>
            <w:r w:rsidRPr="00A36853">
              <w:rPr>
                <w:rFonts w:ascii="Arial" w:eastAsia="Times New Roman" w:hAnsi="Arial" w:cs="Arial"/>
                <w:sz w:val="6"/>
                <w:szCs w:val="6"/>
                <w:lang w:val="sq-AL" w:eastAsia="sq-AL"/>
              </w:rPr>
              <w:br/>
              <w:t>DAFINA</w:t>
            </w:r>
            <w:r w:rsidRPr="00A36853">
              <w:rPr>
                <w:rFonts w:ascii="Arial" w:eastAsia="Times New Roman" w:hAnsi="Arial" w:cs="Arial"/>
                <w:sz w:val="6"/>
                <w:szCs w:val="6"/>
                <w:lang w:val="sq-AL" w:eastAsia="sq-AL"/>
              </w:rPr>
              <w:br/>
              <w:t>BESNIK</w:t>
            </w:r>
            <w:r w:rsidRPr="00A36853">
              <w:rPr>
                <w:rFonts w:ascii="Arial" w:eastAsia="Times New Roman" w:hAnsi="Arial" w:cs="Arial"/>
                <w:sz w:val="6"/>
                <w:szCs w:val="6"/>
                <w:lang w:val="sq-AL" w:eastAsia="sq-AL"/>
              </w:rPr>
              <w:br/>
              <w:t>ALKET</w:t>
            </w:r>
          </w:p>
        </w:tc>
        <w:tc>
          <w:tcPr>
            <w:tcW w:w="162" w:type="pct"/>
            <w:tcBorders>
              <w:top w:val="nil"/>
              <w:left w:val="nil"/>
              <w:bottom w:val="single" w:sz="4" w:space="0" w:color="auto"/>
              <w:right w:val="single" w:sz="4" w:space="0" w:color="auto"/>
            </w:tcBorders>
            <w:shd w:val="clear" w:color="000000" w:fill="FFFFFF"/>
            <w:vAlign w:val="center"/>
            <w:hideMark/>
          </w:tcPr>
          <w:p w14:paraId="25CE9BA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RAMO</w:t>
            </w:r>
            <w:r w:rsidRPr="00A36853">
              <w:rPr>
                <w:rFonts w:ascii="Arial" w:eastAsia="Times New Roman" w:hAnsi="Arial" w:cs="Arial"/>
                <w:sz w:val="6"/>
                <w:szCs w:val="6"/>
                <w:lang w:val="sq-AL" w:eastAsia="sq-AL"/>
              </w:rPr>
              <w:br/>
              <w:t>FETAH</w:t>
            </w:r>
            <w:r w:rsidRPr="00A36853">
              <w:rPr>
                <w:rFonts w:ascii="Arial" w:eastAsia="Times New Roman" w:hAnsi="Arial" w:cs="Arial"/>
                <w:sz w:val="6"/>
                <w:szCs w:val="6"/>
                <w:lang w:val="sq-AL" w:eastAsia="sq-AL"/>
              </w:rPr>
              <w:br/>
              <w:t>FETAH</w:t>
            </w:r>
            <w:r w:rsidRPr="00A36853">
              <w:rPr>
                <w:rFonts w:ascii="Arial" w:eastAsia="Times New Roman" w:hAnsi="Arial" w:cs="Arial"/>
                <w:sz w:val="6"/>
                <w:szCs w:val="6"/>
                <w:lang w:val="sq-AL" w:eastAsia="sq-AL"/>
              </w:rPr>
              <w:br/>
              <w:t>FETAH</w:t>
            </w:r>
            <w:r w:rsidRPr="00A36853">
              <w:rPr>
                <w:rFonts w:ascii="Arial" w:eastAsia="Times New Roman" w:hAnsi="Arial" w:cs="Arial"/>
                <w:sz w:val="6"/>
                <w:szCs w:val="6"/>
                <w:lang w:val="sq-AL" w:eastAsia="sq-AL"/>
              </w:rPr>
              <w:br/>
              <w:t>FETAH</w:t>
            </w:r>
            <w:r w:rsidRPr="00A36853">
              <w:rPr>
                <w:rFonts w:ascii="Arial" w:eastAsia="Times New Roman" w:hAnsi="Arial" w:cs="Arial"/>
                <w:sz w:val="6"/>
                <w:szCs w:val="6"/>
                <w:lang w:val="sq-AL" w:eastAsia="sq-AL"/>
              </w:rPr>
              <w:br/>
              <w:t>FETAH</w:t>
            </w:r>
          </w:p>
        </w:tc>
        <w:tc>
          <w:tcPr>
            <w:tcW w:w="254" w:type="pct"/>
            <w:tcBorders>
              <w:top w:val="nil"/>
              <w:left w:val="nil"/>
              <w:bottom w:val="single" w:sz="4" w:space="0" w:color="auto"/>
              <w:right w:val="single" w:sz="4" w:space="0" w:color="auto"/>
            </w:tcBorders>
            <w:shd w:val="clear" w:color="000000" w:fill="FFFFFF"/>
            <w:vAlign w:val="center"/>
            <w:hideMark/>
          </w:tcPr>
          <w:p w14:paraId="25CE9BA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SHATRO</w:t>
            </w:r>
            <w:r w:rsidRPr="00A36853">
              <w:rPr>
                <w:rFonts w:ascii="Arial" w:eastAsia="Times New Roman" w:hAnsi="Arial" w:cs="Arial"/>
                <w:sz w:val="6"/>
                <w:szCs w:val="6"/>
                <w:lang w:val="sq-AL" w:eastAsia="sq-AL"/>
              </w:rPr>
              <w:br/>
              <w:t>SHATRO</w:t>
            </w:r>
            <w:r w:rsidRPr="00A36853">
              <w:rPr>
                <w:rFonts w:ascii="Arial" w:eastAsia="Times New Roman" w:hAnsi="Arial" w:cs="Arial"/>
                <w:sz w:val="6"/>
                <w:szCs w:val="6"/>
                <w:lang w:val="sq-AL" w:eastAsia="sq-AL"/>
              </w:rPr>
              <w:br/>
              <w:t>SHATRO</w:t>
            </w:r>
            <w:r w:rsidRPr="00A36853">
              <w:rPr>
                <w:rFonts w:ascii="Arial" w:eastAsia="Times New Roman" w:hAnsi="Arial" w:cs="Arial"/>
                <w:sz w:val="6"/>
                <w:szCs w:val="6"/>
                <w:lang w:val="sq-AL" w:eastAsia="sq-AL"/>
              </w:rPr>
              <w:br/>
              <w:t>SHATRO</w:t>
            </w:r>
            <w:r w:rsidRPr="00A36853">
              <w:rPr>
                <w:rFonts w:ascii="Arial" w:eastAsia="Times New Roman" w:hAnsi="Arial" w:cs="Arial"/>
                <w:sz w:val="6"/>
                <w:szCs w:val="6"/>
                <w:lang w:val="sq-AL" w:eastAsia="sq-AL"/>
              </w:rPr>
              <w:br/>
              <w:t>SHATRO</w:t>
            </w:r>
            <w:r w:rsidRPr="00A36853">
              <w:rPr>
                <w:rFonts w:ascii="Arial" w:eastAsia="Times New Roman" w:hAnsi="Arial" w:cs="Arial"/>
                <w:sz w:val="6"/>
                <w:szCs w:val="6"/>
                <w:lang w:val="sq-AL" w:eastAsia="sq-AL"/>
              </w:rPr>
              <w:br/>
              <w:t>SHATRO</w:t>
            </w:r>
          </w:p>
        </w:tc>
        <w:tc>
          <w:tcPr>
            <w:tcW w:w="123" w:type="pct"/>
            <w:tcBorders>
              <w:top w:val="nil"/>
              <w:left w:val="nil"/>
              <w:bottom w:val="single" w:sz="4" w:space="0" w:color="auto"/>
              <w:right w:val="single" w:sz="4" w:space="0" w:color="auto"/>
            </w:tcBorders>
            <w:shd w:val="clear" w:color="000000" w:fill="FFFFFF"/>
            <w:noWrap/>
            <w:vAlign w:val="center"/>
            <w:hideMark/>
          </w:tcPr>
          <w:p w14:paraId="25CE9BA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BA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vAlign w:val="center"/>
            <w:hideMark/>
          </w:tcPr>
          <w:p w14:paraId="25CE9BB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117/4+1-1</w:t>
            </w:r>
            <w:r w:rsidRPr="00A36853">
              <w:rPr>
                <w:rFonts w:ascii="Arial" w:eastAsia="Times New Roman" w:hAnsi="Arial" w:cs="Arial"/>
                <w:sz w:val="6"/>
                <w:szCs w:val="6"/>
                <w:lang w:val="sq-AL" w:eastAsia="sq-AL"/>
              </w:rPr>
              <w:br/>
              <w:t>Vol.7 fq.225</w:t>
            </w:r>
          </w:p>
        </w:tc>
        <w:tc>
          <w:tcPr>
            <w:tcW w:w="197" w:type="pct"/>
            <w:tcBorders>
              <w:top w:val="nil"/>
              <w:left w:val="nil"/>
              <w:bottom w:val="single" w:sz="4" w:space="0" w:color="auto"/>
              <w:right w:val="single" w:sz="4" w:space="0" w:color="auto"/>
            </w:tcBorders>
            <w:shd w:val="clear" w:color="000000" w:fill="FFFFFF"/>
            <w:vAlign w:val="center"/>
            <w:hideMark/>
          </w:tcPr>
          <w:p w14:paraId="25CE9BB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single" w:sz="4" w:space="0" w:color="auto"/>
              <w:right w:val="single" w:sz="4" w:space="0" w:color="auto"/>
            </w:tcBorders>
            <w:shd w:val="clear" w:color="000000" w:fill="FFFFFF"/>
            <w:noWrap/>
            <w:vAlign w:val="center"/>
            <w:hideMark/>
          </w:tcPr>
          <w:p w14:paraId="25CE9BB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66.01</w:t>
            </w:r>
          </w:p>
        </w:tc>
        <w:tc>
          <w:tcPr>
            <w:tcW w:w="128" w:type="pct"/>
            <w:tcBorders>
              <w:top w:val="nil"/>
              <w:left w:val="nil"/>
              <w:bottom w:val="single" w:sz="4" w:space="0" w:color="auto"/>
              <w:right w:val="single" w:sz="4" w:space="0" w:color="auto"/>
            </w:tcBorders>
            <w:shd w:val="clear" w:color="000000" w:fill="FFFFFF"/>
            <w:noWrap/>
            <w:vAlign w:val="center"/>
            <w:hideMark/>
          </w:tcPr>
          <w:p w14:paraId="25CE9BB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BB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BB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BB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9BB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BB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BB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BB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BB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BB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BB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66.01</w:t>
            </w:r>
          </w:p>
        </w:tc>
        <w:tc>
          <w:tcPr>
            <w:tcW w:w="163" w:type="pct"/>
            <w:tcBorders>
              <w:top w:val="nil"/>
              <w:left w:val="nil"/>
              <w:bottom w:val="single" w:sz="4" w:space="0" w:color="auto"/>
              <w:right w:val="single" w:sz="4" w:space="0" w:color="auto"/>
            </w:tcBorders>
            <w:shd w:val="clear" w:color="000000" w:fill="FFFFFF"/>
            <w:noWrap/>
            <w:vAlign w:val="center"/>
            <w:hideMark/>
          </w:tcPr>
          <w:p w14:paraId="25CE9BB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BB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BC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9BC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BC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BC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66.01</w:t>
            </w:r>
          </w:p>
        </w:tc>
        <w:tc>
          <w:tcPr>
            <w:tcW w:w="156" w:type="pct"/>
            <w:tcBorders>
              <w:top w:val="nil"/>
              <w:left w:val="nil"/>
              <w:bottom w:val="single" w:sz="4" w:space="0" w:color="auto"/>
              <w:right w:val="single" w:sz="4" w:space="0" w:color="auto"/>
            </w:tcBorders>
            <w:shd w:val="clear" w:color="000000" w:fill="FFFFFF"/>
            <w:vAlign w:val="center"/>
            <w:hideMark/>
          </w:tcPr>
          <w:p w14:paraId="25CE9BC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BC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BC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BC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BC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BEB" w14:textId="37CEE432"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BC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94</w:t>
            </w:r>
          </w:p>
        </w:tc>
        <w:tc>
          <w:tcPr>
            <w:tcW w:w="139" w:type="pct"/>
            <w:vMerge/>
            <w:tcBorders>
              <w:top w:val="nil"/>
              <w:left w:val="single" w:sz="4" w:space="0" w:color="auto"/>
              <w:bottom w:val="single" w:sz="4" w:space="0" w:color="000000"/>
              <w:right w:val="single" w:sz="4" w:space="0" w:color="auto"/>
            </w:tcBorders>
            <w:vAlign w:val="center"/>
            <w:hideMark/>
          </w:tcPr>
          <w:p w14:paraId="25CE9BCB"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BC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52</w:t>
            </w:r>
          </w:p>
        </w:tc>
        <w:tc>
          <w:tcPr>
            <w:tcW w:w="183" w:type="pct"/>
            <w:tcBorders>
              <w:top w:val="nil"/>
              <w:left w:val="nil"/>
              <w:bottom w:val="single" w:sz="4" w:space="0" w:color="auto"/>
              <w:right w:val="single" w:sz="4" w:space="0" w:color="auto"/>
            </w:tcBorders>
            <w:shd w:val="clear" w:color="000000" w:fill="FFFFFF"/>
            <w:vAlign w:val="center"/>
            <w:hideMark/>
          </w:tcPr>
          <w:p w14:paraId="25CE9BC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ALBERT</w:t>
            </w:r>
          </w:p>
        </w:tc>
        <w:tc>
          <w:tcPr>
            <w:tcW w:w="162" w:type="pct"/>
            <w:tcBorders>
              <w:top w:val="nil"/>
              <w:left w:val="nil"/>
              <w:bottom w:val="single" w:sz="4" w:space="0" w:color="auto"/>
              <w:right w:val="single" w:sz="4" w:space="0" w:color="auto"/>
            </w:tcBorders>
            <w:shd w:val="clear" w:color="000000" w:fill="FFFFFF"/>
            <w:noWrap/>
            <w:vAlign w:val="center"/>
            <w:hideMark/>
          </w:tcPr>
          <w:p w14:paraId="25CE9BC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NIKOLL</w:t>
            </w:r>
          </w:p>
        </w:tc>
        <w:tc>
          <w:tcPr>
            <w:tcW w:w="254" w:type="pct"/>
            <w:tcBorders>
              <w:top w:val="nil"/>
              <w:left w:val="nil"/>
              <w:bottom w:val="single" w:sz="4" w:space="0" w:color="auto"/>
              <w:right w:val="single" w:sz="4" w:space="0" w:color="auto"/>
            </w:tcBorders>
            <w:shd w:val="clear" w:color="000000" w:fill="FFFFFF"/>
            <w:noWrap/>
            <w:vAlign w:val="center"/>
            <w:hideMark/>
          </w:tcPr>
          <w:p w14:paraId="25CE9BC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JUSHI</w:t>
            </w:r>
          </w:p>
        </w:tc>
        <w:tc>
          <w:tcPr>
            <w:tcW w:w="123" w:type="pct"/>
            <w:tcBorders>
              <w:top w:val="nil"/>
              <w:left w:val="nil"/>
              <w:bottom w:val="single" w:sz="4" w:space="0" w:color="auto"/>
              <w:right w:val="single" w:sz="4" w:space="0" w:color="auto"/>
            </w:tcBorders>
            <w:shd w:val="clear" w:color="000000" w:fill="FFFFFF"/>
            <w:noWrap/>
            <w:vAlign w:val="center"/>
            <w:hideMark/>
          </w:tcPr>
          <w:p w14:paraId="25CE9BD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BD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9BD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117/4+1-3</w:t>
            </w:r>
          </w:p>
        </w:tc>
        <w:tc>
          <w:tcPr>
            <w:tcW w:w="197" w:type="pct"/>
            <w:tcBorders>
              <w:top w:val="nil"/>
              <w:left w:val="nil"/>
              <w:bottom w:val="single" w:sz="4" w:space="0" w:color="auto"/>
              <w:right w:val="single" w:sz="4" w:space="0" w:color="auto"/>
            </w:tcBorders>
            <w:shd w:val="clear" w:color="000000" w:fill="FFFFFF"/>
            <w:vAlign w:val="center"/>
            <w:hideMark/>
          </w:tcPr>
          <w:p w14:paraId="25CE9BD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single" w:sz="4" w:space="0" w:color="auto"/>
              <w:right w:val="single" w:sz="4" w:space="0" w:color="auto"/>
            </w:tcBorders>
            <w:shd w:val="clear" w:color="000000" w:fill="FFFFFF"/>
            <w:noWrap/>
            <w:vAlign w:val="center"/>
            <w:hideMark/>
          </w:tcPr>
          <w:p w14:paraId="25CE9BD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63.20</w:t>
            </w:r>
          </w:p>
        </w:tc>
        <w:tc>
          <w:tcPr>
            <w:tcW w:w="128" w:type="pct"/>
            <w:tcBorders>
              <w:top w:val="nil"/>
              <w:left w:val="nil"/>
              <w:bottom w:val="single" w:sz="4" w:space="0" w:color="auto"/>
              <w:right w:val="single" w:sz="4" w:space="0" w:color="auto"/>
            </w:tcBorders>
            <w:shd w:val="clear" w:color="000000" w:fill="FFFFFF"/>
            <w:noWrap/>
            <w:vAlign w:val="center"/>
            <w:hideMark/>
          </w:tcPr>
          <w:p w14:paraId="25CE9BD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BD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BD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BD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9BD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BD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BD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BD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BD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BD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BD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63.20</w:t>
            </w:r>
          </w:p>
        </w:tc>
        <w:tc>
          <w:tcPr>
            <w:tcW w:w="163" w:type="pct"/>
            <w:tcBorders>
              <w:top w:val="nil"/>
              <w:left w:val="nil"/>
              <w:bottom w:val="single" w:sz="4" w:space="0" w:color="auto"/>
              <w:right w:val="single" w:sz="4" w:space="0" w:color="auto"/>
            </w:tcBorders>
            <w:shd w:val="clear" w:color="000000" w:fill="FFFFFF"/>
            <w:noWrap/>
            <w:vAlign w:val="center"/>
            <w:hideMark/>
          </w:tcPr>
          <w:p w14:paraId="25CE9BE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BE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BE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9BE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BE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BE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63.20</w:t>
            </w:r>
          </w:p>
        </w:tc>
        <w:tc>
          <w:tcPr>
            <w:tcW w:w="156" w:type="pct"/>
            <w:tcBorders>
              <w:top w:val="nil"/>
              <w:left w:val="nil"/>
              <w:bottom w:val="single" w:sz="4" w:space="0" w:color="auto"/>
              <w:right w:val="single" w:sz="4" w:space="0" w:color="auto"/>
            </w:tcBorders>
            <w:shd w:val="clear" w:color="000000" w:fill="FFFFFF"/>
            <w:vAlign w:val="center"/>
            <w:hideMark/>
          </w:tcPr>
          <w:p w14:paraId="25CE9BE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BE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BE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BE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BE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r w:rsidRPr="00A36853">
              <w:rPr>
                <w:rFonts w:ascii="Arial" w:eastAsia="Times New Roman" w:hAnsi="Arial" w:cs="Arial"/>
                <w:sz w:val="6"/>
                <w:szCs w:val="6"/>
                <w:lang w:val="sq-AL" w:eastAsia="sq-AL"/>
              </w:rPr>
              <w:br/>
              <w:t>Kjo pasuri eshte rivlersuar me 23.08.2012 me vlere 3,300,436 leke</w:t>
            </w:r>
          </w:p>
        </w:tc>
      </w:tr>
      <w:tr w:rsidR="00E249F6" w:rsidRPr="00A36853" w14:paraId="25CE9C0D" w14:textId="376D07CE"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BE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95</w:t>
            </w:r>
          </w:p>
        </w:tc>
        <w:tc>
          <w:tcPr>
            <w:tcW w:w="139" w:type="pct"/>
            <w:vMerge/>
            <w:tcBorders>
              <w:top w:val="nil"/>
              <w:left w:val="single" w:sz="4" w:space="0" w:color="auto"/>
              <w:bottom w:val="single" w:sz="4" w:space="0" w:color="000000"/>
              <w:right w:val="single" w:sz="4" w:space="0" w:color="auto"/>
            </w:tcBorders>
            <w:vAlign w:val="center"/>
            <w:hideMark/>
          </w:tcPr>
          <w:p w14:paraId="25CE9BED"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BE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53</w:t>
            </w:r>
          </w:p>
        </w:tc>
        <w:tc>
          <w:tcPr>
            <w:tcW w:w="183" w:type="pct"/>
            <w:tcBorders>
              <w:top w:val="nil"/>
              <w:left w:val="nil"/>
              <w:bottom w:val="single" w:sz="4" w:space="0" w:color="auto"/>
              <w:right w:val="single" w:sz="4" w:space="0" w:color="auto"/>
            </w:tcBorders>
            <w:shd w:val="clear" w:color="000000" w:fill="FFFFFF"/>
            <w:vAlign w:val="center"/>
            <w:hideMark/>
          </w:tcPr>
          <w:p w14:paraId="25CE9BE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ALFRED</w:t>
            </w:r>
          </w:p>
        </w:tc>
        <w:tc>
          <w:tcPr>
            <w:tcW w:w="162" w:type="pct"/>
            <w:tcBorders>
              <w:top w:val="nil"/>
              <w:left w:val="nil"/>
              <w:bottom w:val="single" w:sz="4" w:space="0" w:color="auto"/>
              <w:right w:val="single" w:sz="4" w:space="0" w:color="auto"/>
            </w:tcBorders>
            <w:shd w:val="clear" w:color="000000" w:fill="FFFFFF"/>
            <w:noWrap/>
            <w:vAlign w:val="center"/>
            <w:hideMark/>
          </w:tcPr>
          <w:p w14:paraId="25CE9BF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NIKOLL</w:t>
            </w:r>
          </w:p>
        </w:tc>
        <w:tc>
          <w:tcPr>
            <w:tcW w:w="254" w:type="pct"/>
            <w:tcBorders>
              <w:top w:val="nil"/>
              <w:left w:val="nil"/>
              <w:bottom w:val="single" w:sz="4" w:space="0" w:color="auto"/>
              <w:right w:val="single" w:sz="4" w:space="0" w:color="auto"/>
            </w:tcBorders>
            <w:shd w:val="clear" w:color="000000" w:fill="FFFFFF"/>
            <w:noWrap/>
            <w:vAlign w:val="center"/>
            <w:hideMark/>
          </w:tcPr>
          <w:p w14:paraId="25CE9BF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JUSHI</w:t>
            </w:r>
          </w:p>
        </w:tc>
        <w:tc>
          <w:tcPr>
            <w:tcW w:w="123" w:type="pct"/>
            <w:tcBorders>
              <w:top w:val="nil"/>
              <w:left w:val="nil"/>
              <w:bottom w:val="single" w:sz="4" w:space="0" w:color="auto"/>
              <w:right w:val="single" w:sz="4" w:space="0" w:color="auto"/>
            </w:tcBorders>
            <w:shd w:val="clear" w:color="000000" w:fill="FFFFFF"/>
            <w:noWrap/>
            <w:vAlign w:val="center"/>
            <w:hideMark/>
          </w:tcPr>
          <w:p w14:paraId="25CE9BF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BF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vAlign w:val="center"/>
            <w:hideMark/>
          </w:tcPr>
          <w:p w14:paraId="25CE9BF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117/4+1-4</w:t>
            </w:r>
            <w:r w:rsidRPr="00A36853">
              <w:rPr>
                <w:rFonts w:ascii="Arial" w:eastAsia="Times New Roman" w:hAnsi="Arial" w:cs="Arial"/>
                <w:sz w:val="6"/>
                <w:szCs w:val="6"/>
                <w:lang w:val="sq-AL" w:eastAsia="sq-AL"/>
              </w:rPr>
              <w:br/>
              <w:t>Vol.6 fq.144</w:t>
            </w:r>
          </w:p>
        </w:tc>
        <w:tc>
          <w:tcPr>
            <w:tcW w:w="197" w:type="pct"/>
            <w:tcBorders>
              <w:top w:val="nil"/>
              <w:left w:val="nil"/>
              <w:bottom w:val="single" w:sz="4" w:space="0" w:color="auto"/>
              <w:right w:val="single" w:sz="4" w:space="0" w:color="auto"/>
            </w:tcBorders>
            <w:shd w:val="clear" w:color="000000" w:fill="FFFFFF"/>
            <w:vAlign w:val="center"/>
            <w:hideMark/>
          </w:tcPr>
          <w:p w14:paraId="25CE9BF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single" w:sz="4" w:space="0" w:color="auto"/>
              <w:right w:val="single" w:sz="4" w:space="0" w:color="auto"/>
            </w:tcBorders>
            <w:shd w:val="clear" w:color="000000" w:fill="FFFFFF"/>
            <w:noWrap/>
            <w:vAlign w:val="center"/>
            <w:hideMark/>
          </w:tcPr>
          <w:p w14:paraId="25CE9BF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24.64</w:t>
            </w:r>
          </w:p>
        </w:tc>
        <w:tc>
          <w:tcPr>
            <w:tcW w:w="128" w:type="pct"/>
            <w:tcBorders>
              <w:top w:val="nil"/>
              <w:left w:val="nil"/>
              <w:bottom w:val="single" w:sz="4" w:space="0" w:color="auto"/>
              <w:right w:val="single" w:sz="4" w:space="0" w:color="auto"/>
            </w:tcBorders>
            <w:shd w:val="clear" w:color="000000" w:fill="FFFFFF"/>
            <w:noWrap/>
            <w:vAlign w:val="center"/>
            <w:hideMark/>
          </w:tcPr>
          <w:p w14:paraId="25CE9BF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BF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BF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BF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9BF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BF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BF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BF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BF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C0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C0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24.64</w:t>
            </w:r>
          </w:p>
        </w:tc>
        <w:tc>
          <w:tcPr>
            <w:tcW w:w="163" w:type="pct"/>
            <w:tcBorders>
              <w:top w:val="nil"/>
              <w:left w:val="nil"/>
              <w:bottom w:val="single" w:sz="4" w:space="0" w:color="auto"/>
              <w:right w:val="single" w:sz="4" w:space="0" w:color="auto"/>
            </w:tcBorders>
            <w:shd w:val="clear" w:color="000000" w:fill="FFFFFF"/>
            <w:noWrap/>
            <w:vAlign w:val="center"/>
            <w:hideMark/>
          </w:tcPr>
          <w:p w14:paraId="25CE9C0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C0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C0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9C0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C0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C0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24.64</w:t>
            </w:r>
          </w:p>
        </w:tc>
        <w:tc>
          <w:tcPr>
            <w:tcW w:w="156" w:type="pct"/>
            <w:tcBorders>
              <w:top w:val="nil"/>
              <w:left w:val="nil"/>
              <w:bottom w:val="single" w:sz="4" w:space="0" w:color="auto"/>
              <w:right w:val="single" w:sz="4" w:space="0" w:color="auto"/>
            </w:tcBorders>
            <w:shd w:val="clear" w:color="000000" w:fill="FFFFFF"/>
            <w:vAlign w:val="center"/>
            <w:hideMark/>
          </w:tcPr>
          <w:p w14:paraId="25CE9C0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C0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C0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C0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C0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C2F" w14:textId="545F75B9"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C0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96</w:t>
            </w:r>
          </w:p>
        </w:tc>
        <w:tc>
          <w:tcPr>
            <w:tcW w:w="139" w:type="pct"/>
            <w:vMerge/>
            <w:tcBorders>
              <w:top w:val="nil"/>
              <w:left w:val="single" w:sz="4" w:space="0" w:color="auto"/>
              <w:bottom w:val="single" w:sz="4" w:space="0" w:color="000000"/>
              <w:right w:val="single" w:sz="4" w:space="0" w:color="auto"/>
            </w:tcBorders>
            <w:vAlign w:val="center"/>
            <w:hideMark/>
          </w:tcPr>
          <w:p w14:paraId="25CE9C0F"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C1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54</w:t>
            </w:r>
          </w:p>
        </w:tc>
        <w:tc>
          <w:tcPr>
            <w:tcW w:w="183" w:type="pct"/>
            <w:tcBorders>
              <w:top w:val="nil"/>
              <w:left w:val="nil"/>
              <w:bottom w:val="single" w:sz="4" w:space="0" w:color="auto"/>
              <w:right w:val="single" w:sz="4" w:space="0" w:color="auto"/>
            </w:tcBorders>
            <w:shd w:val="clear" w:color="000000" w:fill="FFFFFF"/>
            <w:vAlign w:val="center"/>
            <w:hideMark/>
          </w:tcPr>
          <w:p w14:paraId="25CE9C1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GEZIM</w:t>
            </w:r>
            <w:r w:rsidRPr="00A36853">
              <w:rPr>
                <w:rFonts w:ascii="Arial" w:eastAsia="Times New Roman" w:hAnsi="Arial" w:cs="Arial"/>
                <w:sz w:val="6"/>
                <w:szCs w:val="6"/>
                <w:lang w:val="sq-AL" w:eastAsia="sq-AL"/>
              </w:rPr>
              <w:br/>
              <w:t>NAZE</w:t>
            </w:r>
          </w:p>
        </w:tc>
        <w:tc>
          <w:tcPr>
            <w:tcW w:w="162" w:type="pct"/>
            <w:tcBorders>
              <w:top w:val="nil"/>
              <w:left w:val="nil"/>
              <w:bottom w:val="single" w:sz="4" w:space="0" w:color="auto"/>
              <w:right w:val="single" w:sz="4" w:space="0" w:color="auto"/>
            </w:tcBorders>
            <w:shd w:val="clear" w:color="000000" w:fill="FFFFFF"/>
            <w:vAlign w:val="center"/>
            <w:hideMark/>
          </w:tcPr>
          <w:p w14:paraId="25CE9C1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MUSA</w:t>
            </w:r>
            <w:r w:rsidRPr="00A36853">
              <w:rPr>
                <w:rFonts w:ascii="Arial" w:eastAsia="Times New Roman" w:hAnsi="Arial" w:cs="Arial"/>
                <w:sz w:val="6"/>
                <w:szCs w:val="6"/>
                <w:lang w:val="sq-AL" w:eastAsia="sq-AL"/>
              </w:rPr>
              <w:br/>
              <w:t>ALI</w:t>
            </w:r>
          </w:p>
        </w:tc>
        <w:tc>
          <w:tcPr>
            <w:tcW w:w="254" w:type="pct"/>
            <w:tcBorders>
              <w:top w:val="nil"/>
              <w:left w:val="nil"/>
              <w:bottom w:val="single" w:sz="4" w:space="0" w:color="auto"/>
              <w:right w:val="single" w:sz="4" w:space="0" w:color="auto"/>
            </w:tcBorders>
            <w:shd w:val="clear" w:color="000000" w:fill="FFFFFF"/>
            <w:vAlign w:val="center"/>
            <w:hideMark/>
          </w:tcPr>
          <w:p w14:paraId="25CE9C1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GJERANI</w:t>
            </w:r>
            <w:r w:rsidRPr="00A36853">
              <w:rPr>
                <w:rFonts w:ascii="Arial" w:eastAsia="Times New Roman" w:hAnsi="Arial" w:cs="Arial"/>
                <w:sz w:val="6"/>
                <w:szCs w:val="6"/>
                <w:lang w:val="sq-AL" w:eastAsia="sq-AL"/>
              </w:rPr>
              <w:br/>
              <w:t>GJERANI</w:t>
            </w:r>
          </w:p>
        </w:tc>
        <w:tc>
          <w:tcPr>
            <w:tcW w:w="123" w:type="pct"/>
            <w:tcBorders>
              <w:top w:val="nil"/>
              <w:left w:val="nil"/>
              <w:bottom w:val="single" w:sz="4" w:space="0" w:color="auto"/>
              <w:right w:val="single" w:sz="4" w:space="0" w:color="auto"/>
            </w:tcBorders>
            <w:shd w:val="clear" w:color="000000" w:fill="FFFFFF"/>
            <w:noWrap/>
            <w:vAlign w:val="center"/>
            <w:hideMark/>
          </w:tcPr>
          <w:p w14:paraId="25CE9C1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C1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vAlign w:val="center"/>
            <w:hideMark/>
          </w:tcPr>
          <w:p w14:paraId="25CE9C1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117/4+1-4</w:t>
            </w:r>
            <w:r w:rsidRPr="00A36853">
              <w:rPr>
                <w:rFonts w:ascii="Arial" w:eastAsia="Times New Roman" w:hAnsi="Arial" w:cs="Arial"/>
                <w:sz w:val="6"/>
                <w:szCs w:val="6"/>
                <w:lang w:val="sq-AL" w:eastAsia="sq-AL"/>
              </w:rPr>
              <w:br/>
              <w:t>Vol.7 fq.181</w:t>
            </w:r>
          </w:p>
        </w:tc>
        <w:tc>
          <w:tcPr>
            <w:tcW w:w="197" w:type="pct"/>
            <w:tcBorders>
              <w:top w:val="nil"/>
              <w:left w:val="nil"/>
              <w:bottom w:val="single" w:sz="4" w:space="0" w:color="auto"/>
              <w:right w:val="single" w:sz="4" w:space="0" w:color="auto"/>
            </w:tcBorders>
            <w:shd w:val="clear" w:color="000000" w:fill="FFFFFF"/>
            <w:vAlign w:val="center"/>
            <w:hideMark/>
          </w:tcPr>
          <w:p w14:paraId="25CE9C1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single" w:sz="4" w:space="0" w:color="auto"/>
              <w:right w:val="single" w:sz="4" w:space="0" w:color="auto"/>
            </w:tcBorders>
            <w:shd w:val="clear" w:color="000000" w:fill="FFFFFF"/>
            <w:noWrap/>
            <w:vAlign w:val="center"/>
            <w:hideMark/>
          </w:tcPr>
          <w:p w14:paraId="25CE9C1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66.10</w:t>
            </w:r>
          </w:p>
        </w:tc>
        <w:tc>
          <w:tcPr>
            <w:tcW w:w="128" w:type="pct"/>
            <w:tcBorders>
              <w:top w:val="nil"/>
              <w:left w:val="nil"/>
              <w:bottom w:val="single" w:sz="4" w:space="0" w:color="auto"/>
              <w:right w:val="single" w:sz="4" w:space="0" w:color="auto"/>
            </w:tcBorders>
            <w:shd w:val="clear" w:color="000000" w:fill="FFFFFF"/>
            <w:noWrap/>
            <w:vAlign w:val="center"/>
            <w:hideMark/>
          </w:tcPr>
          <w:p w14:paraId="25CE9C1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C1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C1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C1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9C1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C1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C1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C2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C2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C2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C2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66.10</w:t>
            </w:r>
          </w:p>
        </w:tc>
        <w:tc>
          <w:tcPr>
            <w:tcW w:w="163" w:type="pct"/>
            <w:tcBorders>
              <w:top w:val="nil"/>
              <w:left w:val="nil"/>
              <w:bottom w:val="single" w:sz="4" w:space="0" w:color="auto"/>
              <w:right w:val="single" w:sz="4" w:space="0" w:color="auto"/>
            </w:tcBorders>
            <w:shd w:val="clear" w:color="000000" w:fill="FFFFFF"/>
            <w:noWrap/>
            <w:vAlign w:val="center"/>
            <w:hideMark/>
          </w:tcPr>
          <w:p w14:paraId="25CE9C2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C2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C2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9C2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C2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C2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66.10</w:t>
            </w:r>
          </w:p>
        </w:tc>
        <w:tc>
          <w:tcPr>
            <w:tcW w:w="156" w:type="pct"/>
            <w:tcBorders>
              <w:top w:val="nil"/>
              <w:left w:val="nil"/>
              <w:bottom w:val="single" w:sz="4" w:space="0" w:color="auto"/>
              <w:right w:val="single" w:sz="4" w:space="0" w:color="auto"/>
            </w:tcBorders>
            <w:shd w:val="clear" w:color="000000" w:fill="FFFFFF"/>
            <w:vAlign w:val="center"/>
            <w:hideMark/>
          </w:tcPr>
          <w:p w14:paraId="25CE9C2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C2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C2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C2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C2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C51" w14:textId="4EC3742F"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C3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97</w:t>
            </w:r>
          </w:p>
        </w:tc>
        <w:tc>
          <w:tcPr>
            <w:tcW w:w="139" w:type="pct"/>
            <w:vMerge/>
            <w:tcBorders>
              <w:top w:val="nil"/>
              <w:left w:val="single" w:sz="4" w:space="0" w:color="auto"/>
              <w:bottom w:val="single" w:sz="4" w:space="0" w:color="000000"/>
              <w:right w:val="single" w:sz="4" w:space="0" w:color="auto"/>
            </w:tcBorders>
            <w:vAlign w:val="center"/>
            <w:hideMark/>
          </w:tcPr>
          <w:p w14:paraId="25CE9C31"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C3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55</w:t>
            </w:r>
          </w:p>
        </w:tc>
        <w:tc>
          <w:tcPr>
            <w:tcW w:w="183" w:type="pct"/>
            <w:tcBorders>
              <w:top w:val="nil"/>
              <w:left w:val="nil"/>
              <w:bottom w:val="single" w:sz="4" w:space="0" w:color="auto"/>
              <w:right w:val="single" w:sz="4" w:space="0" w:color="auto"/>
            </w:tcBorders>
            <w:shd w:val="clear" w:color="000000" w:fill="FFFFFF"/>
            <w:vAlign w:val="center"/>
            <w:hideMark/>
          </w:tcPr>
          <w:p w14:paraId="25CE9C3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NIKOLL</w:t>
            </w:r>
          </w:p>
        </w:tc>
        <w:tc>
          <w:tcPr>
            <w:tcW w:w="162" w:type="pct"/>
            <w:tcBorders>
              <w:top w:val="nil"/>
              <w:left w:val="nil"/>
              <w:bottom w:val="single" w:sz="4" w:space="0" w:color="auto"/>
              <w:right w:val="single" w:sz="4" w:space="0" w:color="auto"/>
            </w:tcBorders>
            <w:shd w:val="clear" w:color="000000" w:fill="FFFFFF"/>
            <w:vAlign w:val="center"/>
            <w:hideMark/>
          </w:tcPr>
          <w:p w14:paraId="25CE9C3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LLESH</w:t>
            </w:r>
          </w:p>
        </w:tc>
        <w:tc>
          <w:tcPr>
            <w:tcW w:w="254" w:type="pct"/>
            <w:tcBorders>
              <w:top w:val="nil"/>
              <w:left w:val="nil"/>
              <w:bottom w:val="single" w:sz="4" w:space="0" w:color="auto"/>
              <w:right w:val="single" w:sz="4" w:space="0" w:color="auto"/>
            </w:tcBorders>
            <w:shd w:val="clear" w:color="000000" w:fill="FFFFFF"/>
            <w:vAlign w:val="center"/>
            <w:hideMark/>
          </w:tcPr>
          <w:p w14:paraId="25CE9C3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JUSHI</w:t>
            </w:r>
          </w:p>
        </w:tc>
        <w:tc>
          <w:tcPr>
            <w:tcW w:w="123" w:type="pct"/>
            <w:tcBorders>
              <w:top w:val="nil"/>
              <w:left w:val="nil"/>
              <w:bottom w:val="single" w:sz="4" w:space="0" w:color="auto"/>
              <w:right w:val="single" w:sz="4" w:space="0" w:color="auto"/>
            </w:tcBorders>
            <w:shd w:val="clear" w:color="000000" w:fill="FFFFFF"/>
            <w:noWrap/>
            <w:vAlign w:val="center"/>
            <w:hideMark/>
          </w:tcPr>
          <w:p w14:paraId="25CE9C3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C3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9C3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117/4+2-2</w:t>
            </w:r>
          </w:p>
        </w:tc>
        <w:tc>
          <w:tcPr>
            <w:tcW w:w="197" w:type="pct"/>
            <w:tcBorders>
              <w:top w:val="nil"/>
              <w:left w:val="nil"/>
              <w:bottom w:val="single" w:sz="4" w:space="0" w:color="auto"/>
              <w:right w:val="single" w:sz="4" w:space="0" w:color="auto"/>
            </w:tcBorders>
            <w:shd w:val="clear" w:color="000000" w:fill="FFFFFF"/>
            <w:vAlign w:val="center"/>
            <w:hideMark/>
          </w:tcPr>
          <w:p w14:paraId="25CE9C3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single" w:sz="4" w:space="0" w:color="auto"/>
              <w:right w:val="single" w:sz="4" w:space="0" w:color="auto"/>
            </w:tcBorders>
            <w:shd w:val="clear" w:color="000000" w:fill="FFFFFF"/>
            <w:noWrap/>
            <w:vAlign w:val="center"/>
            <w:hideMark/>
          </w:tcPr>
          <w:p w14:paraId="25CE9C3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63.20</w:t>
            </w:r>
          </w:p>
        </w:tc>
        <w:tc>
          <w:tcPr>
            <w:tcW w:w="128" w:type="pct"/>
            <w:tcBorders>
              <w:top w:val="nil"/>
              <w:left w:val="nil"/>
              <w:bottom w:val="single" w:sz="4" w:space="0" w:color="auto"/>
              <w:right w:val="single" w:sz="4" w:space="0" w:color="auto"/>
            </w:tcBorders>
            <w:shd w:val="clear" w:color="000000" w:fill="FFFFFF"/>
            <w:noWrap/>
            <w:vAlign w:val="center"/>
            <w:hideMark/>
          </w:tcPr>
          <w:p w14:paraId="25CE9C3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C3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C3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C3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9C3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C4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C4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C4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C4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C4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C4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63.20</w:t>
            </w:r>
          </w:p>
        </w:tc>
        <w:tc>
          <w:tcPr>
            <w:tcW w:w="163" w:type="pct"/>
            <w:tcBorders>
              <w:top w:val="nil"/>
              <w:left w:val="nil"/>
              <w:bottom w:val="single" w:sz="4" w:space="0" w:color="auto"/>
              <w:right w:val="single" w:sz="4" w:space="0" w:color="auto"/>
            </w:tcBorders>
            <w:shd w:val="clear" w:color="000000" w:fill="FFFFFF"/>
            <w:noWrap/>
            <w:vAlign w:val="center"/>
            <w:hideMark/>
          </w:tcPr>
          <w:p w14:paraId="25CE9C4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C4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C4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9C4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C4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C4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63.20</w:t>
            </w:r>
          </w:p>
        </w:tc>
        <w:tc>
          <w:tcPr>
            <w:tcW w:w="156" w:type="pct"/>
            <w:tcBorders>
              <w:top w:val="nil"/>
              <w:left w:val="nil"/>
              <w:bottom w:val="single" w:sz="4" w:space="0" w:color="auto"/>
              <w:right w:val="single" w:sz="4" w:space="0" w:color="auto"/>
            </w:tcBorders>
            <w:shd w:val="clear" w:color="000000" w:fill="FFFFFF"/>
            <w:vAlign w:val="center"/>
            <w:hideMark/>
          </w:tcPr>
          <w:p w14:paraId="25CE9C4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C4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C4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C4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C5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C73" w14:textId="34E9400C"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C5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98</w:t>
            </w:r>
          </w:p>
        </w:tc>
        <w:tc>
          <w:tcPr>
            <w:tcW w:w="139" w:type="pct"/>
            <w:vMerge/>
            <w:tcBorders>
              <w:top w:val="nil"/>
              <w:left w:val="single" w:sz="4" w:space="0" w:color="auto"/>
              <w:bottom w:val="single" w:sz="4" w:space="0" w:color="000000"/>
              <w:right w:val="single" w:sz="4" w:space="0" w:color="auto"/>
            </w:tcBorders>
            <w:vAlign w:val="center"/>
            <w:hideMark/>
          </w:tcPr>
          <w:p w14:paraId="25CE9C53"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C5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56</w:t>
            </w:r>
          </w:p>
        </w:tc>
        <w:tc>
          <w:tcPr>
            <w:tcW w:w="183" w:type="pct"/>
            <w:tcBorders>
              <w:top w:val="nil"/>
              <w:left w:val="nil"/>
              <w:bottom w:val="single" w:sz="4" w:space="0" w:color="auto"/>
              <w:right w:val="single" w:sz="4" w:space="0" w:color="auto"/>
            </w:tcBorders>
            <w:shd w:val="clear" w:color="000000" w:fill="FFFFFF"/>
            <w:vAlign w:val="center"/>
            <w:hideMark/>
          </w:tcPr>
          <w:p w14:paraId="25CE9C5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FRAN</w:t>
            </w:r>
            <w:r w:rsidRPr="00A36853">
              <w:rPr>
                <w:rFonts w:ascii="Arial" w:eastAsia="Times New Roman" w:hAnsi="Arial" w:cs="Arial"/>
                <w:sz w:val="6"/>
                <w:szCs w:val="6"/>
                <w:lang w:val="sq-AL" w:eastAsia="sq-AL"/>
              </w:rPr>
              <w:br/>
              <w:t>KATERINA</w:t>
            </w:r>
          </w:p>
        </w:tc>
        <w:tc>
          <w:tcPr>
            <w:tcW w:w="162" w:type="pct"/>
            <w:tcBorders>
              <w:top w:val="nil"/>
              <w:left w:val="nil"/>
              <w:bottom w:val="single" w:sz="4" w:space="0" w:color="auto"/>
              <w:right w:val="single" w:sz="4" w:space="0" w:color="auto"/>
            </w:tcBorders>
            <w:shd w:val="clear" w:color="000000" w:fill="FFFFFF"/>
            <w:vAlign w:val="center"/>
            <w:hideMark/>
          </w:tcPr>
          <w:p w14:paraId="25CE9C5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GJOK</w:t>
            </w:r>
            <w:r w:rsidRPr="00A36853">
              <w:rPr>
                <w:rFonts w:ascii="Arial" w:eastAsia="Times New Roman" w:hAnsi="Arial" w:cs="Arial"/>
                <w:sz w:val="6"/>
                <w:szCs w:val="6"/>
                <w:lang w:val="sq-AL" w:eastAsia="sq-AL"/>
              </w:rPr>
              <w:br/>
              <w:t>NOK</w:t>
            </w:r>
          </w:p>
        </w:tc>
        <w:tc>
          <w:tcPr>
            <w:tcW w:w="254" w:type="pct"/>
            <w:tcBorders>
              <w:top w:val="nil"/>
              <w:left w:val="nil"/>
              <w:bottom w:val="single" w:sz="4" w:space="0" w:color="auto"/>
              <w:right w:val="single" w:sz="4" w:space="0" w:color="auto"/>
            </w:tcBorders>
            <w:shd w:val="clear" w:color="000000" w:fill="FFFFFF"/>
            <w:vAlign w:val="center"/>
            <w:hideMark/>
          </w:tcPr>
          <w:p w14:paraId="25CE9C5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LLESHAJ</w:t>
            </w:r>
            <w:r w:rsidRPr="00A36853">
              <w:rPr>
                <w:rFonts w:ascii="Arial" w:eastAsia="Times New Roman" w:hAnsi="Arial" w:cs="Arial"/>
                <w:sz w:val="6"/>
                <w:szCs w:val="6"/>
                <w:lang w:val="sq-AL" w:eastAsia="sq-AL"/>
              </w:rPr>
              <w:br/>
              <w:t>LLESHAJ</w:t>
            </w:r>
          </w:p>
        </w:tc>
        <w:tc>
          <w:tcPr>
            <w:tcW w:w="123" w:type="pct"/>
            <w:tcBorders>
              <w:top w:val="nil"/>
              <w:left w:val="nil"/>
              <w:bottom w:val="single" w:sz="4" w:space="0" w:color="auto"/>
              <w:right w:val="single" w:sz="4" w:space="0" w:color="auto"/>
            </w:tcBorders>
            <w:shd w:val="clear" w:color="000000" w:fill="FFFFFF"/>
            <w:noWrap/>
            <w:vAlign w:val="center"/>
            <w:hideMark/>
          </w:tcPr>
          <w:p w14:paraId="25CE9C5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C5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9C5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113/12+1</w:t>
            </w:r>
          </w:p>
        </w:tc>
        <w:tc>
          <w:tcPr>
            <w:tcW w:w="197" w:type="pct"/>
            <w:tcBorders>
              <w:top w:val="nil"/>
              <w:left w:val="nil"/>
              <w:bottom w:val="single" w:sz="4" w:space="0" w:color="auto"/>
              <w:right w:val="single" w:sz="4" w:space="0" w:color="auto"/>
            </w:tcBorders>
            <w:shd w:val="clear" w:color="000000" w:fill="FFFFFF"/>
            <w:vAlign w:val="center"/>
            <w:hideMark/>
          </w:tcPr>
          <w:p w14:paraId="25CE9C5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single" w:sz="4" w:space="0" w:color="auto"/>
              <w:right w:val="single" w:sz="4" w:space="0" w:color="auto"/>
            </w:tcBorders>
            <w:shd w:val="clear" w:color="000000" w:fill="FFFFFF"/>
            <w:noWrap/>
            <w:vAlign w:val="center"/>
            <w:hideMark/>
          </w:tcPr>
          <w:p w14:paraId="25CE9C5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66.10</w:t>
            </w:r>
          </w:p>
        </w:tc>
        <w:tc>
          <w:tcPr>
            <w:tcW w:w="128" w:type="pct"/>
            <w:tcBorders>
              <w:top w:val="nil"/>
              <w:left w:val="nil"/>
              <w:bottom w:val="single" w:sz="4" w:space="0" w:color="auto"/>
              <w:right w:val="single" w:sz="4" w:space="0" w:color="auto"/>
            </w:tcBorders>
            <w:shd w:val="clear" w:color="000000" w:fill="FFFFFF"/>
            <w:noWrap/>
            <w:vAlign w:val="center"/>
            <w:hideMark/>
          </w:tcPr>
          <w:p w14:paraId="25CE9C5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C5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C5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C6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9C6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C6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C6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C6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C6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C6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C6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66.10</w:t>
            </w:r>
          </w:p>
        </w:tc>
        <w:tc>
          <w:tcPr>
            <w:tcW w:w="163" w:type="pct"/>
            <w:tcBorders>
              <w:top w:val="nil"/>
              <w:left w:val="nil"/>
              <w:bottom w:val="single" w:sz="4" w:space="0" w:color="auto"/>
              <w:right w:val="single" w:sz="4" w:space="0" w:color="auto"/>
            </w:tcBorders>
            <w:shd w:val="clear" w:color="000000" w:fill="FFFFFF"/>
            <w:noWrap/>
            <w:vAlign w:val="center"/>
            <w:hideMark/>
          </w:tcPr>
          <w:p w14:paraId="25CE9C6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C6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C6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9C6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C6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C6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66.10</w:t>
            </w:r>
          </w:p>
        </w:tc>
        <w:tc>
          <w:tcPr>
            <w:tcW w:w="156" w:type="pct"/>
            <w:tcBorders>
              <w:top w:val="nil"/>
              <w:left w:val="nil"/>
              <w:bottom w:val="single" w:sz="4" w:space="0" w:color="auto"/>
              <w:right w:val="single" w:sz="4" w:space="0" w:color="auto"/>
            </w:tcBorders>
            <w:shd w:val="clear" w:color="000000" w:fill="FFFFFF"/>
            <w:vAlign w:val="center"/>
            <w:hideMark/>
          </w:tcPr>
          <w:p w14:paraId="25CE9C6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C6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C7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C7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C7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C95" w14:textId="240121CC"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C7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99</w:t>
            </w:r>
          </w:p>
        </w:tc>
        <w:tc>
          <w:tcPr>
            <w:tcW w:w="139" w:type="pct"/>
            <w:vMerge/>
            <w:tcBorders>
              <w:top w:val="nil"/>
              <w:left w:val="single" w:sz="4" w:space="0" w:color="auto"/>
              <w:bottom w:val="single" w:sz="4" w:space="0" w:color="000000"/>
              <w:right w:val="single" w:sz="4" w:space="0" w:color="auto"/>
            </w:tcBorders>
            <w:vAlign w:val="center"/>
            <w:hideMark/>
          </w:tcPr>
          <w:p w14:paraId="25CE9C75"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C7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57</w:t>
            </w:r>
          </w:p>
        </w:tc>
        <w:tc>
          <w:tcPr>
            <w:tcW w:w="183" w:type="pct"/>
            <w:tcBorders>
              <w:top w:val="nil"/>
              <w:left w:val="nil"/>
              <w:bottom w:val="single" w:sz="4" w:space="0" w:color="auto"/>
              <w:right w:val="single" w:sz="4" w:space="0" w:color="auto"/>
            </w:tcBorders>
            <w:shd w:val="clear" w:color="000000" w:fill="FFFFFF"/>
            <w:vAlign w:val="center"/>
            <w:hideMark/>
          </w:tcPr>
          <w:p w14:paraId="25CE9C7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REXHEP</w:t>
            </w:r>
            <w:r w:rsidRPr="00A36853">
              <w:rPr>
                <w:rFonts w:ascii="Arial" w:eastAsia="Times New Roman" w:hAnsi="Arial" w:cs="Arial"/>
                <w:sz w:val="6"/>
                <w:szCs w:val="6"/>
                <w:lang w:val="sq-AL" w:eastAsia="sq-AL"/>
              </w:rPr>
              <w:br/>
              <w:t>HASIME</w:t>
            </w:r>
          </w:p>
        </w:tc>
        <w:tc>
          <w:tcPr>
            <w:tcW w:w="162" w:type="pct"/>
            <w:tcBorders>
              <w:top w:val="nil"/>
              <w:left w:val="nil"/>
              <w:bottom w:val="single" w:sz="4" w:space="0" w:color="auto"/>
              <w:right w:val="single" w:sz="4" w:space="0" w:color="auto"/>
            </w:tcBorders>
            <w:shd w:val="clear" w:color="000000" w:fill="FFFFFF"/>
            <w:vAlign w:val="center"/>
            <w:hideMark/>
          </w:tcPr>
          <w:p w14:paraId="25CE9C7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SELIM</w:t>
            </w:r>
            <w:r w:rsidRPr="00A36853">
              <w:rPr>
                <w:rFonts w:ascii="Arial" w:eastAsia="Times New Roman" w:hAnsi="Arial" w:cs="Arial"/>
                <w:sz w:val="6"/>
                <w:szCs w:val="6"/>
                <w:lang w:val="sq-AL" w:eastAsia="sq-AL"/>
              </w:rPr>
              <w:br/>
              <w:t>FANI</w:t>
            </w:r>
          </w:p>
        </w:tc>
        <w:tc>
          <w:tcPr>
            <w:tcW w:w="254" w:type="pct"/>
            <w:tcBorders>
              <w:top w:val="nil"/>
              <w:left w:val="nil"/>
              <w:bottom w:val="single" w:sz="4" w:space="0" w:color="auto"/>
              <w:right w:val="single" w:sz="4" w:space="0" w:color="auto"/>
            </w:tcBorders>
            <w:shd w:val="clear" w:color="000000" w:fill="FFFFFF"/>
            <w:vAlign w:val="center"/>
            <w:hideMark/>
          </w:tcPr>
          <w:p w14:paraId="25CE9C7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BARDHI</w:t>
            </w:r>
            <w:r w:rsidRPr="00A36853">
              <w:rPr>
                <w:rFonts w:ascii="Arial" w:eastAsia="Times New Roman" w:hAnsi="Arial" w:cs="Arial"/>
                <w:sz w:val="6"/>
                <w:szCs w:val="6"/>
                <w:lang w:val="sq-AL" w:eastAsia="sq-AL"/>
              </w:rPr>
              <w:br/>
              <w:t>BARDHI</w:t>
            </w:r>
          </w:p>
        </w:tc>
        <w:tc>
          <w:tcPr>
            <w:tcW w:w="123" w:type="pct"/>
            <w:tcBorders>
              <w:top w:val="nil"/>
              <w:left w:val="nil"/>
              <w:bottom w:val="single" w:sz="4" w:space="0" w:color="auto"/>
              <w:right w:val="single" w:sz="4" w:space="0" w:color="auto"/>
            </w:tcBorders>
            <w:shd w:val="clear" w:color="000000" w:fill="FFFFFF"/>
            <w:noWrap/>
            <w:vAlign w:val="center"/>
            <w:hideMark/>
          </w:tcPr>
          <w:p w14:paraId="25CE9C7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C7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vAlign w:val="center"/>
            <w:hideMark/>
          </w:tcPr>
          <w:p w14:paraId="25CE9C7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113/12+1-4</w:t>
            </w:r>
            <w:r w:rsidRPr="00A36853">
              <w:rPr>
                <w:rFonts w:ascii="Arial" w:eastAsia="Times New Roman" w:hAnsi="Arial" w:cs="Arial"/>
                <w:sz w:val="6"/>
                <w:szCs w:val="6"/>
                <w:lang w:val="sq-AL" w:eastAsia="sq-AL"/>
              </w:rPr>
              <w:br/>
              <w:t>Vol.7 fq.233</w:t>
            </w:r>
          </w:p>
        </w:tc>
        <w:tc>
          <w:tcPr>
            <w:tcW w:w="197" w:type="pct"/>
            <w:tcBorders>
              <w:top w:val="nil"/>
              <w:left w:val="nil"/>
              <w:bottom w:val="single" w:sz="4" w:space="0" w:color="auto"/>
              <w:right w:val="single" w:sz="4" w:space="0" w:color="auto"/>
            </w:tcBorders>
            <w:shd w:val="clear" w:color="000000" w:fill="FFFFFF"/>
            <w:vAlign w:val="center"/>
            <w:hideMark/>
          </w:tcPr>
          <w:p w14:paraId="25CE9C7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single" w:sz="4" w:space="0" w:color="auto"/>
              <w:right w:val="single" w:sz="4" w:space="0" w:color="auto"/>
            </w:tcBorders>
            <w:shd w:val="clear" w:color="000000" w:fill="FFFFFF"/>
            <w:noWrap/>
            <w:vAlign w:val="center"/>
            <w:hideMark/>
          </w:tcPr>
          <w:p w14:paraId="25CE9C7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66.10</w:t>
            </w:r>
          </w:p>
        </w:tc>
        <w:tc>
          <w:tcPr>
            <w:tcW w:w="128" w:type="pct"/>
            <w:tcBorders>
              <w:top w:val="nil"/>
              <w:left w:val="nil"/>
              <w:bottom w:val="single" w:sz="4" w:space="0" w:color="auto"/>
              <w:right w:val="single" w:sz="4" w:space="0" w:color="auto"/>
            </w:tcBorders>
            <w:shd w:val="clear" w:color="000000" w:fill="FFFFFF"/>
            <w:noWrap/>
            <w:vAlign w:val="center"/>
            <w:hideMark/>
          </w:tcPr>
          <w:p w14:paraId="25CE9C7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C8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C8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C8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9C8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C8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C8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C8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C8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C8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C8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66.10</w:t>
            </w:r>
          </w:p>
        </w:tc>
        <w:tc>
          <w:tcPr>
            <w:tcW w:w="163" w:type="pct"/>
            <w:tcBorders>
              <w:top w:val="nil"/>
              <w:left w:val="nil"/>
              <w:bottom w:val="single" w:sz="4" w:space="0" w:color="auto"/>
              <w:right w:val="single" w:sz="4" w:space="0" w:color="auto"/>
            </w:tcBorders>
            <w:shd w:val="clear" w:color="000000" w:fill="FFFFFF"/>
            <w:noWrap/>
            <w:vAlign w:val="center"/>
            <w:hideMark/>
          </w:tcPr>
          <w:p w14:paraId="25CE9C8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C8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C8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9C8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C8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C8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66.10</w:t>
            </w:r>
          </w:p>
        </w:tc>
        <w:tc>
          <w:tcPr>
            <w:tcW w:w="156" w:type="pct"/>
            <w:tcBorders>
              <w:top w:val="nil"/>
              <w:left w:val="nil"/>
              <w:bottom w:val="single" w:sz="4" w:space="0" w:color="auto"/>
              <w:right w:val="single" w:sz="4" w:space="0" w:color="auto"/>
            </w:tcBorders>
            <w:shd w:val="clear" w:color="000000" w:fill="FFFFFF"/>
            <w:vAlign w:val="center"/>
            <w:hideMark/>
          </w:tcPr>
          <w:p w14:paraId="25CE9C9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C9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C9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C9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C9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CB7" w14:textId="25150921"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C9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100</w:t>
            </w:r>
          </w:p>
        </w:tc>
        <w:tc>
          <w:tcPr>
            <w:tcW w:w="139" w:type="pct"/>
            <w:vMerge/>
            <w:tcBorders>
              <w:top w:val="nil"/>
              <w:left w:val="single" w:sz="4" w:space="0" w:color="auto"/>
              <w:bottom w:val="single" w:sz="4" w:space="0" w:color="000000"/>
              <w:right w:val="single" w:sz="4" w:space="0" w:color="auto"/>
            </w:tcBorders>
            <w:vAlign w:val="center"/>
            <w:hideMark/>
          </w:tcPr>
          <w:p w14:paraId="25CE9C97"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C9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58</w:t>
            </w:r>
          </w:p>
        </w:tc>
        <w:tc>
          <w:tcPr>
            <w:tcW w:w="183" w:type="pct"/>
            <w:tcBorders>
              <w:top w:val="nil"/>
              <w:left w:val="nil"/>
              <w:bottom w:val="single" w:sz="4" w:space="0" w:color="auto"/>
              <w:right w:val="single" w:sz="4" w:space="0" w:color="auto"/>
            </w:tcBorders>
            <w:shd w:val="clear" w:color="000000" w:fill="FFFFFF"/>
            <w:vAlign w:val="center"/>
            <w:hideMark/>
          </w:tcPr>
          <w:p w14:paraId="25CE9C9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FIRDES</w:t>
            </w:r>
            <w:r w:rsidRPr="00A36853">
              <w:rPr>
                <w:rFonts w:ascii="Arial" w:eastAsia="Times New Roman" w:hAnsi="Arial" w:cs="Arial"/>
                <w:sz w:val="6"/>
                <w:szCs w:val="6"/>
                <w:lang w:val="sq-AL" w:eastAsia="sq-AL"/>
              </w:rPr>
              <w:br/>
              <w:t>LINDITA</w:t>
            </w:r>
            <w:r w:rsidRPr="00A36853">
              <w:rPr>
                <w:rFonts w:ascii="Arial" w:eastAsia="Times New Roman" w:hAnsi="Arial" w:cs="Arial"/>
                <w:sz w:val="6"/>
                <w:szCs w:val="6"/>
                <w:lang w:val="sq-AL" w:eastAsia="sq-AL"/>
              </w:rPr>
              <w:br/>
              <w:t>BRIKENA</w:t>
            </w:r>
            <w:r w:rsidRPr="00A36853">
              <w:rPr>
                <w:rFonts w:ascii="Arial" w:eastAsia="Times New Roman" w:hAnsi="Arial" w:cs="Arial"/>
                <w:sz w:val="6"/>
                <w:szCs w:val="6"/>
                <w:lang w:val="sq-AL" w:eastAsia="sq-AL"/>
              </w:rPr>
              <w:br/>
              <w:t>BRIKETA</w:t>
            </w:r>
            <w:r w:rsidRPr="00A36853">
              <w:rPr>
                <w:rFonts w:ascii="Arial" w:eastAsia="Times New Roman" w:hAnsi="Arial" w:cs="Arial"/>
                <w:sz w:val="6"/>
                <w:szCs w:val="6"/>
                <w:lang w:val="sq-AL" w:eastAsia="sq-AL"/>
              </w:rPr>
              <w:br/>
              <w:t>KOZETA</w:t>
            </w:r>
            <w:r w:rsidRPr="00A36853">
              <w:rPr>
                <w:rFonts w:ascii="Arial" w:eastAsia="Times New Roman" w:hAnsi="Arial" w:cs="Arial"/>
                <w:sz w:val="6"/>
                <w:szCs w:val="6"/>
                <w:lang w:val="sq-AL" w:eastAsia="sq-AL"/>
              </w:rPr>
              <w:br/>
              <w:t>KLEAND</w:t>
            </w:r>
          </w:p>
        </w:tc>
        <w:tc>
          <w:tcPr>
            <w:tcW w:w="162" w:type="pct"/>
            <w:tcBorders>
              <w:top w:val="nil"/>
              <w:left w:val="nil"/>
              <w:bottom w:val="single" w:sz="4" w:space="0" w:color="auto"/>
              <w:right w:val="single" w:sz="4" w:space="0" w:color="auto"/>
            </w:tcBorders>
            <w:shd w:val="clear" w:color="000000" w:fill="FFFFFF"/>
            <w:vAlign w:val="bottom"/>
            <w:hideMark/>
          </w:tcPr>
          <w:p w14:paraId="25CE9C9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QEMAL</w:t>
            </w:r>
            <w:r w:rsidRPr="00A36853">
              <w:rPr>
                <w:rFonts w:ascii="Arial" w:eastAsia="Times New Roman" w:hAnsi="Arial" w:cs="Arial"/>
                <w:sz w:val="6"/>
                <w:szCs w:val="6"/>
                <w:lang w:val="sq-AL" w:eastAsia="sq-AL"/>
              </w:rPr>
              <w:br/>
              <w:t>QEMAL</w:t>
            </w:r>
            <w:r w:rsidRPr="00A36853">
              <w:rPr>
                <w:rFonts w:ascii="Arial" w:eastAsia="Times New Roman" w:hAnsi="Arial" w:cs="Arial"/>
                <w:sz w:val="6"/>
                <w:szCs w:val="6"/>
                <w:lang w:val="sq-AL" w:eastAsia="sq-AL"/>
              </w:rPr>
              <w:br/>
              <w:t>QEMAL</w:t>
            </w:r>
            <w:r w:rsidRPr="00A36853">
              <w:rPr>
                <w:rFonts w:ascii="Arial" w:eastAsia="Times New Roman" w:hAnsi="Arial" w:cs="Arial"/>
                <w:sz w:val="6"/>
                <w:szCs w:val="6"/>
                <w:lang w:val="sq-AL" w:eastAsia="sq-AL"/>
              </w:rPr>
              <w:br/>
              <w:t>QEMAL</w:t>
            </w:r>
            <w:r w:rsidRPr="00A36853">
              <w:rPr>
                <w:rFonts w:ascii="Arial" w:eastAsia="Times New Roman" w:hAnsi="Arial" w:cs="Arial"/>
                <w:sz w:val="6"/>
                <w:szCs w:val="6"/>
                <w:lang w:val="sq-AL" w:eastAsia="sq-AL"/>
              </w:rPr>
              <w:br/>
              <w:t>QEMAL</w:t>
            </w:r>
          </w:p>
        </w:tc>
        <w:tc>
          <w:tcPr>
            <w:tcW w:w="254" w:type="pct"/>
            <w:tcBorders>
              <w:top w:val="nil"/>
              <w:left w:val="nil"/>
              <w:bottom w:val="single" w:sz="4" w:space="0" w:color="auto"/>
              <w:right w:val="single" w:sz="4" w:space="0" w:color="auto"/>
            </w:tcBorders>
            <w:shd w:val="clear" w:color="000000" w:fill="FFFFFF"/>
            <w:vAlign w:val="center"/>
            <w:hideMark/>
          </w:tcPr>
          <w:p w14:paraId="25CE9C9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MERO</w:t>
            </w:r>
            <w:r w:rsidRPr="00A36853">
              <w:rPr>
                <w:rFonts w:ascii="Arial" w:eastAsia="Times New Roman" w:hAnsi="Arial" w:cs="Arial"/>
                <w:sz w:val="6"/>
                <w:szCs w:val="6"/>
                <w:lang w:val="sq-AL" w:eastAsia="sq-AL"/>
              </w:rPr>
              <w:br/>
              <w:t>MERO</w:t>
            </w:r>
            <w:r w:rsidRPr="00A36853">
              <w:rPr>
                <w:rFonts w:ascii="Arial" w:eastAsia="Times New Roman" w:hAnsi="Arial" w:cs="Arial"/>
                <w:sz w:val="6"/>
                <w:szCs w:val="6"/>
                <w:lang w:val="sq-AL" w:eastAsia="sq-AL"/>
              </w:rPr>
              <w:br/>
              <w:t>MERO</w:t>
            </w:r>
            <w:r w:rsidRPr="00A36853">
              <w:rPr>
                <w:rFonts w:ascii="Arial" w:eastAsia="Times New Roman" w:hAnsi="Arial" w:cs="Arial"/>
                <w:sz w:val="6"/>
                <w:szCs w:val="6"/>
                <w:lang w:val="sq-AL" w:eastAsia="sq-AL"/>
              </w:rPr>
              <w:br/>
              <w:t>MERO</w:t>
            </w:r>
            <w:r w:rsidRPr="00A36853">
              <w:rPr>
                <w:rFonts w:ascii="Arial" w:eastAsia="Times New Roman" w:hAnsi="Arial" w:cs="Arial"/>
                <w:sz w:val="6"/>
                <w:szCs w:val="6"/>
                <w:lang w:val="sq-AL" w:eastAsia="sq-AL"/>
              </w:rPr>
              <w:br/>
              <w:t>MERO</w:t>
            </w:r>
            <w:r w:rsidRPr="00A36853">
              <w:rPr>
                <w:rFonts w:ascii="Arial" w:eastAsia="Times New Roman" w:hAnsi="Arial" w:cs="Arial"/>
                <w:sz w:val="6"/>
                <w:szCs w:val="6"/>
                <w:lang w:val="sq-AL" w:eastAsia="sq-AL"/>
              </w:rPr>
              <w:br/>
              <w:t>MERO</w:t>
            </w:r>
          </w:p>
        </w:tc>
        <w:tc>
          <w:tcPr>
            <w:tcW w:w="123" w:type="pct"/>
            <w:tcBorders>
              <w:top w:val="nil"/>
              <w:left w:val="nil"/>
              <w:bottom w:val="single" w:sz="4" w:space="0" w:color="auto"/>
              <w:right w:val="single" w:sz="4" w:space="0" w:color="auto"/>
            </w:tcBorders>
            <w:shd w:val="clear" w:color="000000" w:fill="FFFFFF"/>
            <w:noWrap/>
            <w:vAlign w:val="center"/>
            <w:hideMark/>
          </w:tcPr>
          <w:p w14:paraId="25CE9C9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C9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vAlign w:val="center"/>
            <w:hideMark/>
          </w:tcPr>
          <w:p w14:paraId="25CE9C9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113/12+1-4</w:t>
            </w:r>
            <w:r w:rsidRPr="00A36853">
              <w:rPr>
                <w:rFonts w:ascii="Arial" w:eastAsia="Times New Roman" w:hAnsi="Arial" w:cs="Arial"/>
                <w:sz w:val="6"/>
                <w:szCs w:val="6"/>
                <w:lang w:val="sq-AL" w:eastAsia="sq-AL"/>
              </w:rPr>
              <w:br/>
              <w:t>Vol.7 fq.211</w:t>
            </w:r>
          </w:p>
        </w:tc>
        <w:tc>
          <w:tcPr>
            <w:tcW w:w="197" w:type="pct"/>
            <w:tcBorders>
              <w:top w:val="nil"/>
              <w:left w:val="nil"/>
              <w:bottom w:val="single" w:sz="4" w:space="0" w:color="auto"/>
              <w:right w:val="single" w:sz="4" w:space="0" w:color="auto"/>
            </w:tcBorders>
            <w:shd w:val="clear" w:color="000000" w:fill="FFFFFF"/>
            <w:vAlign w:val="center"/>
            <w:hideMark/>
          </w:tcPr>
          <w:p w14:paraId="25CE9C9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single" w:sz="4" w:space="0" w:color="auto"/>
              <w:right w:val="single" w:sz="4" w:space="0" w:color="auto"/>
            </w:tcBorders>
            <w:shd w:val="clear" w:color="000000" w:fill="FFFFFF"/>
            <w:noWrap/>
            <w:vAlign w:val="center"/>
            <w:hideMark/>
          </w:tcPr>
          <w:p w14:paraId="25CE9CA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63.20</w:t>
            </w:r>
          </w:p>
        </w:tc>
        <w:tc>
          <w:tcPr>
            <w:tcW w:w="128" w:type="pct"/>
            <w:tcBorders>
              <w:top w:val="nil"/>
              <w:left w:val="nil"/>
              <w:bottom w:val="single" w:sz="4" w:space="0" w:color="auto"/>
              <w:right w:val="single" w:sz="4" w:space="0" w:color="auto"/>
            </w:tcBorders>
            <w:shd w:val="clear" w:color="000000" w:fill="FFFFFF"/>
            <w:noWrap/>
            <w:vAlign w:val="center"/>
            <w:hideMark/>
          </w:tcPr>
          <w:p w14:paraId="25CE9CA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CA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CA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CA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9CA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CA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CA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CA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CA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CA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CA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63.20</w:t>
            </w:r>
          </w:p>
        </w:tc>
        <w:tc>
          <w:tcPr>
            <w:tcW w:w="163" w:type="pct"/>
            <w:tcBorders>
              <w:top w:val="nil"/>
              <w:left w:val="nil"/>
              <w:bottom w:val="single" w:sz="4" w:space="0" w:color="auto"/>
              <w:right w:val="single" w:sz="4" w:space="0" w:color="auto"/>
            </w:tcBorders>
            <w:shd w:val="clear" w:color="000000" w:fill="FFFFFF"/>
            <w:noWrap/>
            <w:vAlign w:val="center"/>
            <w:hideMark/>
          </w:tcPr>
          <w:p w14:paraId="25CE9CA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CA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CA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9CA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CB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CB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63.20</w:t>
            </w:r>
          </w:p>
        </w:tc>
        <w:tc>
          <w:tcPr>
            <w:tcW w:w="156" w:type="pct"/>
            <w:tcBorders>
              <w:top w:val="nil"/>
              <w:left w:val="nil"/>
              <w:bottom w:val="single" w:sz="4" w:space="0" w:color="auto"/>
              <w:right w:val="single" w:sz="4" w:space="0" w:color="auto"/>
            </w:tcBorders>
            <w:shd w:val="clear" w:color="000000" w:fill="FFFFFF"/>
            <w:vAlign w:val="center"/>
            <w:hideMark/>
          </w:tcPr>
          <w:p w14:paraId="25CE9CB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CB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CB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CB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CB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CD9" w14:textId="0F977F61"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CB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101</w:t>
            </w:r>
          </w:p>
        </w:tc>
        <w:tc>
          <w:tcPr>
            <w:tcW w:w="139" w:type="pct"/>
            <w:vMerge/>
            <w:tcBorders>
              <w:top w:val="nil"/>
              <w:left w:val="single" w:sz="4" w:space="0" w:color="auto"/>
              <w:bottom w:val="single" w:sz="4" w:space="0" w:color="000000"/>
              <w:right w:val="single" w:sz="4" w:space="0" w:color="auto"/>
            </w:tcBorders>
            <w:vAlign w:val="center"/>
            <w:hideMark/>
          </w:tcPr>
          <w:p w14:paraId="25CE9CB9"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CB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59</w:t>
            </w:r>
          </w:p>
        </w:tc>
        <w:tc>
          <w:tcPr>
            <w:tcW w:w="183" w:type="pct"/>
            <w:tcBorders>
              <w:top w:val="nil"/>
              <w:left w:val="nil"/>
              <w:bottom w:val="single" w:sz="4" w:space="0" w:color="auto"/>
              <w:right w:val="single" w:sz="4" w:space="0" w:color="auto"/>
            </w:tcBorders>
            <w:shd w:val="clear" w:color="000000" w:fill="FFFFFF"/>
            <w:vAlign w:val="center"/>
            <w:hideMark/>
          </w:tcPr>
          <w:p w14:paraId="25CE9CB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LUAN</w:t>
            </w:r>
            <w:r w:rsidRPr="00A36853">
              <w:rPr>
                <w:rFonts w:ascii="Arial" w:eastAsia="Times New Roman" w:hAnsi="Arial" w:cs="Arial"/>
                <w:sz w:val="6"/>
                <w:szCs w:val="6"/>
                <w:lang w:val="sq-AL" w:eastAsia="sq-AL"/>
              </w:rPr>
              <w:br/>
              <w:t>PELLUMBESH</w:t>
            </w:r>
            <w:r w:rsidRPr="00A36853">
              <w:rPr>
                <w:rFonts w:ascii="Arial" w:eastAsia="Times New Roman" w:hAnsi="Arial" w:cs="Arial"/>
                <w:sz w:val="6"/>
                <w:szCs w:val="6"/>
                <w:lang w:val="sq-AL" w:eastAsia="sq-AL"/>
              </w:rPr>
              <w:br/>
              <w:t>ENGJELLUSHE</w:t>
            </w:r>
          </w:p>
        </w:tc>
        <w:tc>
          <w:tcPr>
            <w:tcW w:w="162" w:type="pct"/>
            <w:tcBorders>
              <w:top w:val="nil"/>
              <w:left w:val="nil"/>
              <w:bottom w:val="single" w:sz="4" w:space="0" w:color="auto"/>
              <w:right w:val="single" w:sz="4" w:space="0" w:color="auto"/>
            </w:tcBorders>
            <w:shd w:val="clear" w:color="000000" w:fill="FFFFFF"/>
            <w:vAlign w:val="center"/>
            <w:hideMark/>
          </w:tcPr>
          <w:p w14:paraId="25CE9CB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XHEMALI</w:t>
            </w:r>
            <w:r w:rsidRPr="00A36853">
              <w:rPr>
                <w:rFonts w:ascii="Arial" w:eastAsia="Times New Roman" w:hAnsi="Arial" w:cs="Arial"/>
                <w:sz w:val="6"/>
                <w:szCs w:val="6"/>
                <w:lang w:val="sq-AL" w:eastAsia="sq-AL"/>
              </w:rPr>
              <w:br/>
              <w:t>XHEMALI</w:t>
            </w:r>
            <w:r w:rsidRPr="00A36853">
              <w:rPr>
                <w:rFonts w:ascii="Arial" w:eastAsia="Times New Roman" w:hAnsi="Arial" w:cs="Arial"/>
                <w:sz w:val="6"/>
                <w:szCs w:val="6"/>
                <w:lang w:val="sq-AL" w:eastAsia="sq-AL"/>
              </w:rPr>
              <w:br/>
              <w:t>XHEMALI</w:t>
            </w:r>
          </w:p>
        </w:tc>
        <w:tc>
          <w:tcPr>
            <w:tcW w:w="254" w:type="pct"/>
            <w:tcBorders>
              <w:top w:val="nil"/>
              <w:left w:val="nil"/>
              <w:bottom w:val="single" w:sz="4" w:space="0" w:color="auto"/>
              <w:right w:val="single" w:sz="4" w:space="0" w:color="auto"/>
            </w:tcBorders>
            <w:shd w:val="clear" w:color="000000" w:fill="FFFFFF"/>
            <w:vAlign w:val="center"/>
            <w:hideMark/>
          </w:tcPr>
          <w:p w14:paraId="25CE9CB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MEROLLI</w:t>
            </w:r>
            <w:r w:rsidRPr="00A36853">
              <w:rPr>
                <w:rFonts w:ascii="Arial" w:eastAsia="Times New Roman" w:hAnsi="Arial" w:cs="Arial"/>
                <w:sz w:val="6"/>
                <w:szCs w:val="6"/>
                <w:lang w:val="sq-AL" w:eastAsia="sq-AL"/>
              </w:rPr>
              <w:br/>
              <w:t>MEROLLI</w:t>
            </w:r>
            <w:r w:rsidRPr="00A36853">
              <w:rPr>
                <w:rFonts w:ascii="Arial" w:eastAsia="Times New Roman" w:hAnsi="Arial" w:cs="Arial"/>
                <w:sz w:val="6"/>
                <w:szCs w:val="6"/>
                <w:lang w:val="sq-AL" w:eastAsia="sq-AL"/>
              </w:rPr>
              <w:br/>
              <w:t>MEROLLI</w:t>
            </w:r>
          </w:p>
        </w:tc>
        <w:tc>
          <w:tcPr>
            <w:tcW w:w="123" w:type="pct"/>
            <w:tcBorders>
              <w:top w:val="nil"/>
              <w:left w:val="nil"/>
              <w:bottom w:val="single" w:sz="4" w:space="0" w:color="auto"/>
              <w:right w:val="single" w:sz="4" w:space="0" w:color="auto"/>
            </w:tcBorders>
            <w:shd w:val="clear" w:color="000000" w:fill="FFFFFF"/>
            <w:noWrap/>
            <w:vAlign w:val="center"/>
            <w:hideMark/>
          </w:tcPr>
          <w:p w14:paraId="25CE9CB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CB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vAlign w:val="center"/>
            <w:hideMark/>
          </w:tcPr>
          <w:p w14:paraId="25CE9CC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113/16+1-1</w:t>
            </w:r>
            <w:r w:rsidRPr="00A36853">
              <w:rPr>
                <w:rFonts w:ascii="Arial" w:eastAsia="Times New Roman" w:hAnsi="Arial" w:cs="Arial"/>
                <w:sz w:val="6"/>
                <w:szCs w:val="6"/>
                <w:lang w:val="sq-AL" w:eastAsia="sq-AL"/>
              </w:rPr>
              <w:br/>
              <w:t>Vol.7 fq.153</w:t>
            </w:r>
          </w:p>
        </w:tc>
        <w:tc>
          <w:tcPr>
            <w:tcW w:w="197" w:type="pct"/>
            <w:tcBorders>
              <w:top w:val="nil"/>
              <w:left w:val="nil"/>
              <w:bottom w:val="single" w:sz="4" w:space="0" w:color="auto"/>
              <w:right w:val="single" w:sz="4" w:space="0" w:color="auto"/>
            </w:tcBorders>
            <w:shd w:val="clear" w:color="000000" w:fill="FFFFFF"/>
            <w:vAlign w:val="center"/>
            <w:hideMark/>
          </w:tcPr>
          <w:p w14:paraId="25CE9CC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single" w:sz="4" w:space="0" w:color="auto"/>
              <w:right w:val="single" w:sz="4" w:space="0" w:color="auto"/>
            </w:tcBorders>
            <w:shd w:val="clear" w:color="000000" w:fill="FFFFFF"/>
            <w:noWrap/>
            <w:vAlign w:val="center"/>
            <w:hideMark/>
          </w:tcPr>
          <w:p w14:paraId="25CE9CC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66.10</w:t>
            </w:r>
          </w:p>
        </w:tc>
        <w:tc>
          <w:tcPr>
            <w:tcW w:w="128" w:type="pct"/>
            <w:tcBorders>
              <w:top w:val="nil"/>
              <w:left w:val="nil"/>
              <w:bottom w:val="single" w:sz="4" w:space="0" w:color="auto"/>
              <w:right w:val="single" w:sz="4" w:space="0" w:color="auto"/>
            </w:tcBorders>
            <w:shd w:val="clear" w:color="000000" w:fill="FFFFFF"/>
            <w:noWrap/>
            <w:vAlign w:val="center"/>
            <w:hideMark/>
          </w:tcPr>
          <w:p w14:paraId="25CE9CC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CC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CC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CC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9CC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CC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CC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CC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CC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CC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CC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66.10</w:t>
            </w:r>
          </w:p>
        </w:tc>
        <w:tc>
          <w:tcPr>
            <w:tcW w:w="163" w:type="pct"/>
            <w:tcBorders>
              <w:top w:val="nil"/>
              <w:left w:val="nil"/>
              <w:bottom w:val="single" w:sz="4" w:space="0" w:color="auto"/>
              <w:right w:val="single" w:sz="4" w:space="0" w:color="auto"/>
            </w:tcBorders>
            <w:shd w:val="clear" w:color="000000" w:fill="FFFFFF"/>
            <w:noWrap/>
            <w:vAlign w:val="center"/>
            <w:hideMark/>
          </w:tcPr>
          <w:p w14:paraId="25CE9CC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CC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CD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9CD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CD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CD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66.10</w:t>
            </w:r>
          </w:p>
        </w:tc>
        <w:tc>
          <w:tcPr>
            <w:tcW w:w="156" w:type="pct"/>
            <w:tcBorders>
              <w:top w:val="nil"/>
              <w:left w:val="nil"/>
              <w:bottom w:val="single" w:sz="4" w:space="0" w:color="auto"/>
              <w:right w:val="single" w:sz="4" w:space="0" w:color="auto"/>
            </w:tcBorders>
            <w:shd w:val="clear" w:color="000000" w:fill="FFFFFF"/>
            <w:vAlign w:val="center"/>
            <w:hideMark/>
          </w:tcPr>
          <w:p w14:paraId="25CE9CD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CD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CD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CD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CD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CFB" w14:textId="1D0B571C"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CD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102</w:t>
            </w:r>
          </w:p>
        </w:tc>
        <w:tc>
          <w:tcPr>
            <w:tcW w:w="139" w:type="pct"/>
            <w:vMerge/>
            <w:tcBorders>
              <w:top w:val="nil"/>
              <w:left w:val="single" w:sz="4" w:space="0" w:color="auto"/>
              <w:bottom w:val="single" w:sz="4" w:space="0" w:color="000000"/>
              <w:right w:val="single" w:sz="4" w:space="0" w:color="auto"/>
            </w:tcBorders>
            <w:vAlign w:val="center"/>
            <w:hideMark/>
          </w:tcPr>
          <w:p w14:paraId="25CE9CDB"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CD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60</w:t>
            </w:r>
          </w:p>
        </w:tc>
        <w:tc>
          <w:tcPr>
            <w:tcW w:w="183" w:type="pct"/>
            <w:tcBorders>
              <w:top w:val="nil"/>
              <w:left w:val="nil"/>
              <w:bottom w:val="single" w:sz="4" w:space="0" w:color="auto"/>
              <w:right w:val="single" w:sz="4" w:space="0" w:color="auto"/>
            </w:tcBorders>
            <w:shd w:val="clear" w:color="000000" w:fill="FFFFFF"/>
            <w:noWrap/>
            <w:vAlign w:val="center"/>
            <w:hideMark/>
          </w:tcPr>
          <w:p w14:paraId="25CE9CD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HIDER</w:t>
            </w:r>
          </w:p>
        </w:tc>
        <w:tc>
          <w:tcPr>
            <w:tcW w:w="162" w:type="pct"/>
            <w:tcBorders>
              <w:top w:val="nil"/>
              <w:left w:val="nil"/>
              <w:bottom w:val="single" w:sz="4" w:space="0" w:color="auto"/>
              <w:right w:val="single" w:sz="4" w:space="0" w:color="auto"/>
            </w:tcBorders>
            <w:shd w:val="clear" w:color="000000" w:fill="FFFFFF"/>
            <w:noWrap/>
            <w:vAlign w:val="center"/>
            <w:hideMark/>
          </w:tcPr>
          <w:p w14:paraId="25CE9CD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JONUZ</w:t>
            </w:r>
          </w:p>
        </w:tc>
        <w:tc>
          <w:tcPr>
            <w:tcW w:w="254" w:type="pct"/>
            <w:tcBorders>
              <w:top w:val="nil"/>
              <w:left w:val="nil"/>
              <w:bottom w:val="single" w:sz="4" w:space="0" w:color="auto"/>
              <w:right w:val="single" w:sz="4" w:space="0" w:color="auto"/>
            </w:tcBorders>
            <w:shd w:val="clear" w:color="000000" w:fill="FFFFFF"/>
            <w:noWrap/>
            <w:vAlign w:val="center"/>
            <w:hideMark/>
          </w:tcPr>
          <w:p w14:paraId="25CE9CD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JONUZI</w:t>
            </w:r>
          </w:p>
        </w:tc>
        <w:tc>
          <w:tcPr>
            <w:tcW w:w="123" w:type="pct"/>
            <w:tcBorders>
              <w:top w:val="nil"/>
              <w:left w:val="nil"/>
              <w:bottom w:val="single" w:sz="4" w:space="0" w:color="auto"/>
              <w:right w:val="single" w:sz="4" w:space="0" w:color="auto"/>
            </w:tcBorders>
            <w:shd w:val="clear" w:color="000000" w:fill="FFFFFF"/>
            <w:noWrap/>
            <w:vAlign w:val="center"/>
            <w:hideMark/>
          </w:tcPr>
          <w:p w14:paraId="25CE9CE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CE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vAlign w:val="center"/>
            <w:hideMark/>
          </w:tcPr>
          <w:p w14:paraId="25CE9CE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113/16+1-1</w:t>
            </w:r>
            <w:r w:rsidRPr="00A36853">
              <w:rPr>
                <w:rFonts w:ascii="Arial" w:eastAsia="Times New Roman" w:hAnsi="Arial" w:cs="Arial"/>
                <w:sz w:val="6"/>
                <w:szCs w:val="6"/>
                <w:lang w:val="sq-AL" w:eastAsia="sq-AL"/>
              </w:rPr>
              <w:br/>
              <w:t>Vol.7 fq.126</w:t>
            </w:r>
          </w:p>
        </w:tc>
        <w:tc>
          <w:tcPr>
            <w:tcW w:w="197" w:type="pct"/>
            <w:tcBorders>
              <w:top w:val="nil"/>
              <w:left w:val="nil"/>
              <w:bottom w:val="single" w:sz="4" w:space="0" w:color="auto"/>
              <w:right w:val="single" w:sz="4" w:space="0" w:color="auto"/>
            </w:tcBorders>
            <w:shd w:val="clear" w:color="000000" w:fill="FFFFFF"/>
            <w:vAlign w:val="center"/>
            <w:hideMark/>
          </w:tcPr>
          <w:p w14:paraId="25CE9CE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single" w:sz="4" w:space="0" w:color="auto"/>
              <w:right w:val="single" w:sz="4" w:space="0" w:color="auto"/>
            </w:tcBorders>
            <w:shd w:val="clear" w:color="000000" w:fill="FFFFFF"/>
            <w:noWrap/>
            <w:vAlign w:val="center"/>
            <w:hideMark/>
          </w:tcPr>
          <w:p w14:paraId="25CE9CE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63.20</w:t>
            </w:r>
          </w:p>
        </w:tc>
        <w:tc>
          <w:tcPr>
            <w:tcW w:w="128" w:type="pct"/>
            <w:tcBorders>
              <w:top w:val="nil"/>
              <w:left w:val="nil"/>
              <w:bottom w:val="single" w:sz="4" w:space="0" w:color="auto"/>
              <w:right w:val="single" w:sz="4" w:space="0" w:color="auto"/>
            </w:tcBorders>
            <w:shd w:val="clear" w:color="000000" w:fill="FFFFFF"/>
            <w:noWrap/>
            <w:vAlign w:val="center"/>
            <w:hideMark/>
          </w:tcPr>
          <w:p w14:paraId="25CE9CE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CE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CE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CE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9CE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CE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CE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CE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CE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CE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CE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63.20</w:t>
            </w:r>
          </w:p>
        </w:tc>
        <w:tc>
          <w:tcPr>
            <w:tcW w:w="163" w:type="pct"/>
            <w:tcBorders>
              <w:top w:val="nil"/>
              <w:left w:val="nil"/>
              <w:bottom w:val="single" w:sz="4" w:space="0" w:color="auto"/>
              <w:right w:val="single" w:sz="4" w:space="0" w:color="auto"/>
            </w:tcBorders>
            <w:shd w:val="clear" w:color="000000" w:fill="FFFFFF"/>
            <w:noWrap/>
            <w:vAlign w:val="center"/>
            <w:hideMark/>
          </w:tcPr>
          <w:p w14:paraId="25CE9CF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CF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CF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9CF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CF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CF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63.20</w:t>
            </w:r>
          </w:p>
        </w:tc>
        <w:tc>
          <w:tcPr>
            <w:tcW w:w="156" w:type="pct"/>
            <w:tcBorders>
              <w:top w:val="nil"/>
              <w:left w:val="nil"/>
              <w:bottom w:val="single" w:sz="4" w:space="0" w:color="auto"/>
              <w:right w:val="single" w:sz="4" w:space="0" w:color="auto"/>
            </w:tcBorders>
            <w:shd w:val="clear" w:color="000000" w:fill="FFFFFF"/>
            <w:vAlign w:val="center"/>
            <w:hideMark/>
          </w:tcPr>
          <w:p w14:paraId="25CE9CF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CF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CF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CF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CF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D1D" w14:textId="35A75C7F"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CF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103</w:t>
            </w:r>
          </w:p>
        </w:tc>
        <w:tc>
          <w:tcPr>
            <w:tcW w:w="139" w:type="pct"/>
            <w:vMerge/>
            <w:tcBorders>
              <w:top w:val="nil"/>
              <w:left w:val="single" w:sz="4" w:space="0" w:color="auto"/>
              <w:bottom w:val="single" w:sz="4" w:space="0" w:color="000000"/>
              <w:right w:val="single" w:sz="4" w:space="0" w:color="auto"/>
            </w:tcBorders>
            <w:vAlign w:val="center"/>
            <w:hideMark/>
          </w:tcPr>
          <w:p w14:paraId="25CE9CFD"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CF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61</w:t>
            </w:r>
          </w:p>
        </w:tc>
        <w:tc>
          <w:tcPr>
            <w:tcW w:w="183" w:type="pct"/>
            <w:tcBorders>
              <w:top w:val="nil"/>
              <w:left w:val="nil"/>
              <w:bottom w:val="single" w:sz="4" w:space="0" w:color="auto"/>
              <w:right w:val="single" w:sz="4" w:space="0" w:color="auto"/>
            </w:tcBorders>
            <w:shd w:val="clear" w:color="000000" w:fill="FFFFFF"/>
            <w:vAlign w:val="center"/>
            <w:hideMark/>
          </w:tcPr>
          <w:p w14:paraId="25CE9CF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LUTFI</w:t>
            </w:r>
            <w:r w:rsidRPr="00A36853">
              <w:rPr>
                <w:rFonts w:ascii="Arial" w:eastAsia="Times New Roman" w:hAnsi="Arial" w:cs="Arial"/>
                <w:sz w:val="6"/>
                <w:szCs w:val="6"/>
                <w:lang w:val="sq-AL" w:eastAsia="sq-AL"/>
              </w:rPr>
              <w:br/>
              <w:t>FIDANE</w:t>
            </w:r>
          </w:p>
        </w:tc>
        <w:tc>
          <w:tcPr>
            <w:tcW w:w="162" w:type="pct"/>
            <w:tcBorders>
              <w:top w:val="nil"/>
              <w:left w:val="nil"/>
              <w:bottom w:val="single" w:sz="4" w:space="0" w:color="auto"/>
              <w:right w:val="single" w:sz="4" w:space="0" w:color="auto"/>
            </w:tcBorders>
            <w:shd w:val="clear" w:color="000000" w:fill="FFFFFF"/>
            <w:vAlign w:val="center"/>
            <w:hideMark/>
          </w:tcPr>
          <w:p w14:paraId="25CE9D0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XHEVAT</w:t>
            </w:r>
            <w:r w:rsidRPr="00A36853">
              <w:rPr>
                <w:rFonts w:ascii="Arial" w:eastAsia="Times New Roman" w:hAnsi="Arial" w:cs="Arial"/>
                <w:sz w:val="6"/>
                <w:szCs w:val="6"/>
                <w:lang w:val="sq-AL" w:eastAsia="sq-AL"/>
              </w:rPr>
              <w:br/>
              <w:t>AVZI</w:t>
            </w:r>
          </w:p>
        </w:tc>
        <w:tc>
          <w:tcPr>
            <w:tcW w:w="254" w:type="pct"/>
            <w:tcBorders>
              <w:top w:val="nil"/>
              <w:left w:val="nil"/>
              <w:bottom w:val="single" w:sz="4" w:space="0" w:color="auto"/>
              <w:right w:val="single" w:sz="4" w:space="0" w:color="auto"/>
            </w:tcBorders>
            <w:shd w:val="clear" w:color="000000" w:fill="FFFFFF"/>
            <w:vAlign w:val="center"/>
            <w:hideMark/>
          </w:tcPr>
          <w:p w14:paraId="25CE9D0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KAPO</w:t>
            </w:r>
            <w:r w:rsidRPr="00A36853">
              <w:rPr>
                <w:rFonts w:ascii="Arial" w:eastAsia="Times New Roman" w:hAnsi="Arial" w:cs="Arial"/>
                <w:sz w:val="6"/>
                <w:szCs w:val="6"/>
                <w:lang w:val="sq-AL" w:eastAsia="sq-AL"/>
              </w:rPr>
              <w:br/>
              <w:t>KAPO</w:t>
            </w:r>
          </w:p>
        </w:tc>
        <w:tc>
          <w:tcPr>
            <w:tcW w:w="123" w:type="pct"/>
            <w:tcBorders>
              <w:top w:val="nil"/>
              <w:left w:val="nil"/>
              <w:bottom w:val="single" w:sz="4" w:space="0" w:color="auto"/>
              <w:right w:val="single" w:sz="4" w:space="0" w:color="auto"/>
            </w:tcBorders>
            <w:shd w:val="clear" w:color="000000" w:fill="FFFFFF"/>
            <w:noWrap/>
            <w:vAlign w:val="center"/>
            <w:hideMark/>
          </w:tcPr>
          <w:p w14:paraId="25CE9D0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D0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9D0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113/18+1-2</w:t>
            </w:r>
          </w:p>
        </w:tc>
        <w:tc>
          <w:tcPr>
            <w:tcW w:w="197" w:type="pct"/>
            <w:tcBorders>
              <w:top w:val="nil"/>
              <w:left w:val="nil"/>
              <w:bottom w:val="single" w:sz="4" w:space="0" w:color="auto"/>
              <w:right w:val="single" w:sz="4" w:space="0" w:color="auto"/>
            </w:tcBorders>
            <w:shd w:val="clear" w:color="000000" w:fill="FFFFFF"/>
            <w:vAlign w:val="center"/>
            <w:hideMark/>
          </w:tcPr>
          <w:p w14:paraId="25CE9D0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single" w:sz="4" w:space="0" w:color="auto"/>
              <w:right w:val="single" w:sz="4" w:space="0" w:color="auto"/>
            </w:tcBorders>
            <w:shd w:val="clear" w:color="000000" w:fill="FFFFFF"/>
            <w:noWrap/>
            <w:vAlign w:val="center"/>
            <w:hideMark/>
          </w:tcPr>
          <w:p w14:paraId="25CE9D0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63.20</w:t>
            </w:r>
          </w:p>
        </w:tc>
        <w:tc>
          <w:tcPr>
            <w:tcW w:w="128" w:type="pct"/>
            <w:tcBorders>
              <w:top w:val="nil"/>
              <w:left w:val="nil"/>
              <w:bottom w:val="single" w:sz="4" w:space="0" w:color="auto"/>
              <w:right w:val="single" w:sz="4" w:space="0" w:color="auto"/>
            </w:tcBorders>
            <w:shd w:val="clear" w:color="000000" w:fill="FFFFFF"/>
            <w:noWrap/>
            <w:vAlign w:val="center"/>
            <w:hideMark/>
          </w:tcPr>
          <w:p w14:paraId="25CE9D0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D0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D0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D0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9D0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D0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D0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D0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D0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D1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D1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63.20</w:t>
            </w:r>
          </w:p>
        </w:tc>
        <w:tc>
          <w:tcPr>
            <w:tcW w:w="163" w:type="pct"/>
            <w:tcBorders>
              <w:top w:val="nil"/>
              <w:left w:val="nil"/>
              <w:bottom w:val="single" w:sz="4" w:space="0" w:color="auto"/>
              <w:right w:val="single" w:sz="4" w:space="0" w:color="auto"/>
            </w:tcBorders>
            <w:shd w:val="clear" w:color="000000" w:fill="FFFFFF"/>
            <w:noWrap/>
            <w:vAlign w:val="center"/>
            <w:hideMark/>
          </w:tcPr>
          <w:p w14:paraId="25CE9D1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D1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D1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9D1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D1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D1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63.20</w:t>
            </w:r>
          </w:p>
        </w:tc>
        <w:tc>
          <w:tcPr>
            <w:tcW w:w="156" w:type="pct"/>
            <w:tcBorders>
              <w:top w:val="nil"/>
              <w:left w:val="nil"/>
              <w:bottom w:val="single" w:sz="4" w:space="0" w:color="auto"/>
              <w:right w:val="single" w:sz="4" w:space="0" w:color="auto"/>
            </w:tcBorders>
            <w:shd w:val="clear" w:color="000000" w:fill="FFFFFF"/>
            <w:vAlign w:val="center"/>
            <w:hideMark/>
          </w:tcPr>
          <w:p w14:paraId="25CE9D1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D1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D1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D1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D1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D3F" w14:textId="26BB872B"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D1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104</w:t>
            </w:r>
          </w:p>
        </w:tc>
        <w:tc>
          <w:tcPr>
            <w:tcW w:w="139" w:type="pct"/>
            <w:vMerge/>
            <w:tcBorders>
              <w:top w:val="nil"/>
              <w:left w:val="single" w:sz="4" w:space="0" w:color="auto"/>
              <w:bottom w:val="single" w:sz="4" w:space="0" w:color="000000"/>
              <w:right w:val="single" w:sz="4" w:space="0" w:color="auto"/>
            </w:tcBorders>
            <w:vAlign w:val="center"/>
            <w:hideMark/>
          </w:tcPr>
          <w:p w14:paraId="25CE9D1F"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D2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62</w:t>
            </w:r>
          </w:p>
        </w:tc>
        <w:tc>
          <w:tcPr>
            <w:tcW w:w="183" w:type="pct"/>
            <w:tcBorders>
              <w:top w:val="nil"/>
              <w:left w:val="nil"/>
              <w:bottom w:val="single" w:sz="4" w:space="0" w:color="auto"/>
              <w:right w:val="single" w:sz="4" w:space="0" w:color="auto"/>
            </w:tcBorders>
            <w:shd w:val="clear" w:color="000000" w:fill="FFFFFF"/>
            <w:vAlign w:val="center"/>
            <w:hideMark/>
          </w:tcPr>
          <w:p w14:paraId="25CE9D2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EMANUELA</w:t>
            </w:r>
          </w:p>
        </w:tc>
        <w:tc>
          <w:tcPr>
            <w:tcW w:w="162" w:type="pct"/>
            <w:tcBorders>
              <w:top w:val="nil"/>
              <w:left w:val="nil"/>
              <w:bottom w:val="single" w:sz="4" w:space="0" w:color="auto"/>
              <w:right w:val="single" w:sz="4" w:space="0" w:color="auto"/>
            </w:tcBorders>
            <w:shd w:val="clear" w:color="000000" w:fill="FFFFFF"/>
            <w:vAlign w:val="center"/>
            <w:hideMark/>
          </w:tcPr>
          <w:p w14:paraId="25CE9D2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MARK</w:t>
            </w:r>
          </w:p>
        </w:tc>
        <w:tc>
          <w:tcPr>
            <w:tcW w:w="254" w:type="pct"/>
            <w:tcBorders>
              <w:top w:val="nil"/>
              <w:left w:val="nil"/>
              <w:bottom w:val="single" w:sz="4" w:space="0" w:color="auto"/>
              <w:right w:val="single" w:sz="4" w:space="0" w:color="auto"/>
            </w:tcBorders>
            <w:shd w:val="clear" w:color="000000" w:fill="FFFFFF"/>
            <w:vAlign w:val="center"/>
            <w:hideMark/>
          </w:tcPr>
          <w:p w14:paraId="25CE9D2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GJEGJI</w:t>
            </w:r>
          </w:p>
        </w:tc>
        <w:tc>
          <w:tcPr>
            <w:tcW w:w="123" w:type="pct"/>
            <w:tcBorders>
              <w:top w:val="nil"/>
              <w:left w:val="nil"/>
              <w:bottom w:val="single" w:sz="4" w:space="0" w:color="auto"/>
              <w:right w:val="single" w:sz="4" w:space="0" w:color="auto"/>
            </w:tcBorders>
            <w:shd w:val="clear" w:color="000000" w:fill="FFFFFF"/>
            <w:noWrap/>
            <w:vAlign w:val="center"/>
            <w:hideMark/>
          </w:tcPr>
          <w:p w14:paraId="25CE9D2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D2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9D2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113/18+1-3</w:t>
            </w:r>
          </w:p>
        </w:tc>
        <w:tc>
          <w:tcPr>
            <w:tcW w:w="197" w:type="pct"/>
            <w:tcBorders>
              <w:top w:val="nil"/>
              <w:left w:val="nil"/>
              <w:bottom w:val="single" w:sz="4" w:space="0" w:color="auto"/>
              <w:right w:val="single" w:sz="4" w:space="0" w:color="auto"/>
            </w:tcBorders>
            <w:shd w:val="clear" w:color="000000" w:fill="FFFFFF"/>
            <w:vAlign w:val="center"/>
            <w:hideMark/>
          </w:tcPr>
          <w:p w14:paraId="25CE9D2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single" w:sz="4" w:space="0" w:color="auto"/>
              <w:right w:val="single" w:sz="4" w:space="0" w:color="auto"/>
            </w:tcBorders>
            <w:shd w:val="clear" w:color="000000" w:fill="FFFFFF"/>
            <w:noWrap/>
            <w:vAlign w:val="center"/>
            <w:hideMark/>
          </w:tcPr>
          <w:p w14:paraId="25CE9D2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63.20</w:t>
            </w:r>
          </w:p>
        </w:tc>
        <w:tc>
          <w:tcPr>
            <w:tcW w:w="128" w:type="pct"/>
            <w:tcBorders>
              <w:top w:val="nil"/>
              <w:left w:val="nil"/>
              <w:bottom w:val="single" w:sz="4" w:space="0" w:color="auto"/>
              <w:right w:val="single" w:sz="4" w:space="0" w:color="auto"/>
            </w:tcBorders>
            <w:shd w:val="clear" w:color="000000" w:fill="FFFFFF"/>
            <w:noWrap/>
            <w:vAlign w:val="center"/>
            <w:hideMark/>
          </w:tcPr>
          <w:p w14:paraId="25CE9D2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D2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D2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D2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9D2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D2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D2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D3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D3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D3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D3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63.20</w:t>
            </w:r>
          </w:p>
        </w:tc>
        <w:tc>
          <w:tcPr>
            <w:tcW w:w="163" w:type="pct"/>
            <w:tcBorders>
              <w:top w:val="nil"/>
              <w:left w:val="nil"/>
              <w:bottom w:val="single" w:sz="4" w:space="0" w:color="auto"/>
              <w:right w:val="single" w:sz="4" w:space="0" w:color="auto"/>
            </w:tcBorders>
            <w:shd w:val="clear" w:color="000000" w:fill="FFFFFF"/>
            <w:noWrap/>
            <w:vAlign w:val="center"/>
            <w:hideMark/>
          </w:tcPr>
          <w:p w14:paraId="25CE9D3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D3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D3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9D3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D3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D3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63.20</w:t>
            </w:r>
          </w:p>
        </w:tc>
        <w:tc>
          <w:tcPr>
            <w:tcW w:w="156" w:type="pct"/>
            <w:tcBorders>
              <w:top w:val="nil"/>
              <w:left w:val="nil"/>
              <w:bottom w:val="single" w:sz="4" w:space="0" w:color="auto"/>
              <w:right w:val="single" w:sz="4" w:space="0" w:color="auto"/>
            </w:tcBorders>
            <w:shd w:val="clear" w:color="000000" w:fill="FFFFFF"/>
            <w:vAlign w:val="center"/>
            <w:hideMark/>
          </w:tcPr>
          <w:p w14:paraId="25CE9D3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D3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D3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D3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D3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D61" w14:textId="439BF706"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D4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lastRenderedPageBreak/>
              <w:t>105</w:t>
            </w:r>
          </w:p>
        </w:tc>
        <w:tc>
          <w:tcPr>
            <w:tcW w:w="139" w:type="pct"/>
            <w:vMerge/>
            <w:tcBorders>
              <w:top w:val="nil"/>
              <w:left w:val="single" w:sz="4" w:space="0" w:color="auto"/>
              <w:bottom w:val="single" w:sz="4" w:space="0" w:color="000000"/>
              <w:right w:val="single" w:sz="4" w:space="0" w:color="auto"/>
            </w:tcBorders>
            <w:vAlign w:val="center"/>
            <w:hideMark/>
          </w:tcPr>
          <w:p w14:paraId="25CE9D41"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D4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63</w:t>
            </w:r>
          </w:p>
        </w:tc>
        <w:tc>
          <w:tcPr>
            <w:tcW w:w="183" w:type="pct"/>
            <w:tcBorders>
              <w:top w:val="nil"/>
              <w:left w:val="nil"/>
              <w:bottom w:val="single" w:sz="4" w:space="0" w:color="auto"/>
              <w:right w:val="single" w:sz="4" w:space="0" w:color="auto"/>
            </w:tcBorders>
            <w:shd w:val="clear" w:color="000000" w:fill="FFFFFF"/>
            <w:vAlign w:val="center"/>
            <w:hideMark/>
          </w:tcPr>
          <w:p w14:paraId="25CE9D4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GENC</w:t>
            </w:r>
          </w:p>
        </w:tc>
        <w:tc>
          <w:tcPr>
            <w:tcW w:w="162" w:type="pct"/>
            <w:tcBorders>
              <w:top w:val="nil"/>
              <w:left w:val="nil"/>
              <w:bottom w:val="single" w:sz="4" w:space="0" w:color="auto"/>
              <w:right w:val="single" w:sz="4" w:space="0" w:color="auto"/>
            </w:tcBorders>
            <w:shd w:val="clear" w:color="000000" w:fill="FFFFFF"/>
            <w:vAlign w:val="center"/>
            <w:hideMark/>
          </w:tcPr>
          <w:p w14:paraId="25CE9D4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BIB</w:t>
            </w:r>
          </w:p>
        </w:tc>
        <w:tc>
          <w:tcPr>
            <w:tcW w:w="254" w:type="pct"/>
            <w:tcBorders>
              <w:top w:val="nil"/>
              <w:left w:val="nil"/>
              <w:bottom w:val="single" w:sz="4" w:space="0" w:color="auto"/>
              <w:right w:val="single" w:sz="4" w:space="0" w:color="auto"/>
            </w:tcBorders>
            <w:shd w:val="clear" w:color="000000" w:fill="FFFFFF"/>
            <w:vAlign w:val="center"/>
            <w:hideMark/>
          </w:tcPr>
          <w:p w14:paraId="25CE9D4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DODAJ</w:t>
            </w:r>
          </w:p>
        </w:tc>
        <w:tc>
          <w:tcPr>
            <w:tcW w:w="123" w:type="pct"/>
            <w:tcBorders>
              <w:top w:val="nil"/>
              <w:left w:val="nil"/>
              <w:bottom w:val="single" w:sz="4" w:space="0" w:color="auto"/>
              <w:right w:val="single" w:sz="4" w:space="0" w:color="auto"/>
            </w:tcBorders>
            <w:shd w:val="clear" w:color="000000" w:fill="FFFFFF"/>
            <w:noWrap/>
            <w:vAlign w:val="center"/>
            <w:hideMark/>
          </w:tcPr>
          <w:p w14:paraId="25CE9D4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D4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2183 - KODËR THUMANË</w:t>
            </w:r>
          </w:p>
        </w:tc>
        <w:tc>
          <w:tcPr>
            <w:tcW w:w="159" w:type="pct"/>
            <w:tcBorders>
              <w:top w:val="nil"/>
              <w:left w:val="nil"/>
              <w:bottom w:val="single" w:sz="4" w:space="0" w:color="auto"/>
              <w:right w:val="single" w:sz="4" w:space="0" w:color="auto"/>
            </w:tcBorders>
            <w:shd w:val="clear" w:color="000000" w:fill="FFFFFF"/>
            <w:vAlign w:val="center"/>
            <w:hideMark/>
          </w:tcPr>
          <w:p w14:paraId="25CE9D4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113/18 +1-24</w:t>
            </w:r>
            <w:r w:rsidRPr="00A36853">
              <w:rPr>
                <w:rFonts w:ascii="Arial" w:eastAsia="Times New Roman" w:hAnsi="Arial" w:cs="Arial"/>
                <w:sz w:val="6"/>
                <w:szCs w:val="6"/>
                <w:lang w:val="sq-AL" w:eastAsia="sq-AL"/>
              </w:rPr>
              <w:br/>
              <w:t>Vol.6, fq.168</w:t>
            </w:r>
          </w:p>
        </w:tc>
        <w:tc>
          <w:tcPr>
            <w:tcW w:w="197" w:type="pct"/>
            <w:tcBorders>
              <w:top w:val="nil"/>
              <w:left w:val="nil"/>
              <w:bottom w:val="single" w:sz="4" w:space="0" w:color="auto"/>
              <w:right w:val="single" w:sz="4" w:space="0" w:color="auto"/>
            </w:tcBorders>
            <w:shd w:val="clear" w:color="000000" w:fill="FFFFFF"/>
            <w:vAlign w:val="center"/>
            <w:hideMark/>
          </w:tcPr>
          <w:p w14:paraId="25CE9D4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single" w:sz="4" w:space="0" w:color="auto"/>
              <w:right w:val="single" w:sz="4" w:space="0" w:color="auto"/>
            </w:tcBorders>
            <w:shd w:val="clear" w:color="000000" w:fill="FFFFFF"/>
            <w:noWrap/>
            <w:vAlign w:val="center"/>
            <w:hideMark/>
          </w:tcPr>
          <w:p w14:paraId="25CE9D4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66.10</w:t>
            </w:r>
          </w:p>
        </w:tc>
        <w:tc>
          <w:tcPr>
            <w:tcW w:w="128" w:type="pct"/>
            <w:tcBorders>
              <w:top w:val="nil"/>
              <w:left w:val="nil"/>
              <w:bottom w:val="single" w:sz="4" w:space="0" w:color="auto"/>
              <w:right w:val="single" w:sz="4" w:space="0" w:color="auto"/>
            </w:tcBorders>
            <w:shd w:val="clear" w:color="000000" w:fill="FFFFFF"/>
            <w:noWrap/>
            <w:vAlign w:val="center"/>
            <w:hideMark/>
          </w:tcPr>
          <w:p w14:paraId="25CE9D4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D4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D4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D4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9D4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D5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D5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D5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D5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D5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D5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66.10</w:t>
            </w:r>
          </w:p>
        </w:tc>
        <w:tc>
          <w:tcPr>
            <w:tcW w:w="163" w:type="pct"/>
            <w:tcBorders>
              <w:top w:val="nil"/>
              <w:left w:val="nil"/>
              <w:bottom w:val="single" w:sz="4" w:space="0" w:color="auto"/>
              <w:right w:val="single" w:sz="4" w:space="0" w:color="auto"/>
            </w:tcBorders>
            <w:shd w:val="clear" w:color="000000" w:fill="FFFFFF"/>
            <w:noWrap/>
            <w:vAlign w:val="center"/>
            <w:hideMark/>
          </w:tcPr>
          <w:p w14:paraId="25CE9D5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D5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D5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9D5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D5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D5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66.10</w:t>
            </w:r>
          </w:p>
        </w:tc>
        <w:tc>
          <w:tcPr>
            <w:tcW w:w="156" w:type="pct"/>
            <w:tcBorders>
              <w:top w:val="nil"/>
              <w:left w:val="nil"/>
              <w:bottom w:val="single" w:sz="4" w:space="0" w:color="auto"/>
              <w:right w:val="single" w:sz="4" w:space="0" w:color="auto"/>
            </w:tcBorders>
            <w:shd w:val="clear" w:color="000000" w:fill="FFFFFF"/>
            <w:vAlign w:val="center"/>
            <w:hideMark/>
          </w:tcPr>
          <w:p w14:paraId="25CE9D5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D5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D5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D5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D6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D83" w14:textId="3CDEF3AF"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D6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106</w:t>
            </w:r>
          </w:p>
        </w:tc>
        <w:tc>
          <w:tcPr>
            <w:tcW w:w="139" w:type="pct"/>
            <w:vMerge/>
            <w:tcBorders>
              <w:top w:val="nil"/>
              <w:left w:val="single" w:sz="4" w:space="0" w:color="auto"/>
              <w:bottom w:val="single" w:sz="4" w:space="0" w:color="000000"/>
              <w:right w:val="single" w:sz="4" w:space="0" w:color="auto"/>
            </w:tcBorders>
            <w:vAlign w:val="center"/>
            <w:hideMark/>
          </w:tcPr>
          <w:p w14:paraId="25CE9D63"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D6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64</w:t>
            </w:r>
          </w:p>
        </w:tc>
        <w:tc>
          <w:tcPr>
            <w:tcW w:w="183" w:type="pct"/>
            <w:tcBorders>
              <w:top w:val="nil"/>
              <w:left w:val="nil"/>
              <w:bottom w:val="single" w:sz="4" w:space="0" w:color="auto"/>
              <w:right w:val="single" w:sz="4" w:space="0" w:color="auto"/>
            </w:tcBorders>
            <w:shd w:val="clear" w:color="000000" w:fill="FFFFFF"/>
            <w:vAlign w:val="center"/>
            <w:hideMark/>
          </w:tcPr>
          <w:p w14:paraId="25CE9D6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GANI</w:t>
            </w:r>
            <w:r w:rsidRPr="00A36853">
              <w:rPr>
                <w:rFonts w:ascii="Arial" w:eastAsia="Times New Roman" w:hAnsi="Arial" w:cs="Arial"/>
                <w:sz w:val="6"/>
                <w:szCs w:val="6"/>
                <w:lang w:val="sq-AL" w:eastAsia="sq-AL"/>
              </w:rPr>
              <w:br/>
              <w:t>PARTIZANE</w:t>
            </w:r>
          </w:p>
        </w:tc>
        <w:tc>
          <w:tcPr>
            <w:tcW w:w="162" w:type="pct"/>
            <w:tcBorders>
              <w:top w:val="nil"/>
              <w:left w:val="nil"/>
              <w:bottom w:val="single" w:sz="4" w:space="0" w:color="auto"/>
              <w:right w:val="single" w:sz="4" w:space="0" w:color="auto"/>
            </w:tcBorders>
            <w:shd w:val="clear" w:color="000000" w:fill="FFFFFF"/>
            <w:vAlign w:val="center"/>
            <w:hideMark/>
          </w:tcPr>
          <w:p w14:paraId="25CE9D6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NEZIR</w:t>
            </w:r>
            <w:r w:rsidRPr="00A36853">
              <w:rPr>
                <w:rFonts w:ascii="Arial" w:eastAsia="Times New Roman" w:hAnsi="Arial" w:cs="Arial"/>
                <w:sz w:val="6"/>
                <w:szCs w:val="6"/>
                <w:lang w:val="sq-AL" w:eastAsia="sq-AL"/>
              </w:rPr>
              <w:br/>
              <w:t>SHABAN</w:t>
            </w:r>
          </w:p>
        </w:tc>
        <w:tc>
          <w:tcPr>
            <w:tcW w:w="254" w:type="pct"/>
            <w:tcBorders>
              <w:top w:val="nil"/>
              <w:left w:val="nil"/>
              <w:bottom w:val="single" w:sz="4" w:space="0" w:color="auto"/>
              <w:right w:val="single" w:sz="4" w:space="0" w:color="auto"/>
            </w:tcBorders>
            <w:shd w:val="clear" w:color="000000" w:fill="FFFFFF"/>
            <w:vAlign w:val="center"/>
            <w:hideMark/>
          </w:tcPr>
          <w:p w14:paraId="25CE9D6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KOVAÇI</w:t>
            </w:r>
            <w:r w:rsidRPr="00A36853">
              <w:rPr>
                <w:rFonts w:ascii="Arial" w:eastAsia="Times New Roman" w:hAnsi="Arial" w:cs="Arial"/>
                <w:sz w:val="6"/>
                <w:szCs w:val="6"/>
                <w:lang w:val="sq-AL" w:eastAsia="sq-AL"/>
              </w:rPr>
              <w:br/>
              <w:t>KOVAÇI</w:t>
            </w:r>
          </w:p>
        </w:tc>
        <w:tc>
          <w:tcPr>
            <w:tcW w:w="123" w:type="pct"/>
            <w:tcBorders>
              <w:top w:val="nil"/>
              <w:left w:val="nil"/>
              <w:bottom w:val="single" w:sz="4" w:space="0" w:color="auto"/>
              <w:right w:val="single" w:sz="4" w:space="0" w:color="auto"/>
            </w:tcBorders>
            <w:shd w:val="clear" w:color="000000" w:fill="FFFFFF"/>
            <w:noWrap/>
            <w:vAlign w:val="center"/>
            <w:hideMark/>
          </w:tcPr>
          <w:p w14:paraId="25CE9D6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D6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9D6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113/20+1-2</w:t>
            </w:r>
          </w:p>
        </w:tc>
        <w:tc>
          <w:tcPr>
            <w:tcW w:w="197" w:type="pct"/>
            <w:tcBorders>
              <w:top w:val="nil"/>
              <w:left w:val="nil"/>
              <w:bottom w:val="single" w:sz="4" w:space="0" w:color="auto"/>
              <w:right w:val="single" w:sz="4" w:space="0" w:color="auto"/>
            </w:tcBorders>
            <w:shd w:val="clear" w:color="000000" w:fill="FFFFFF"/>
            <w:vAlign w:val="center"/>
            <w:hideMark/>
          </w:tcPr>
          <w:p w14:paraId="25CE9D6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I PAPERCAKTUAR</w:t>
            </w:r>
          </w:p>
        </w:tc>
        <w:tc>
          <w:tcPr>
            <w:tcW w:w="140" w:type="pct"/>
            <w:tcBorders>
              <w:top w:val="nil"/>
              <w:left w:val="nil"/>
              <w:bottom w:val="single" w:sz="4" w:space="0" w:color="auto"/>
              <w:right w:val="single" w:sz="4" w:space="0" w:color="auto"/>
            </w:tcBorders>
            <w:shd w:val="clear" w:color="000000" w:fill="FFFFFF"/>
            <w:noWrap/>
            <w:vAlign w:val="center"/>
            <w:hideMark/>
          </w:tcPr>
          <w:p w14:paraId="25CE9D6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63.20</w:t>
            </w:r>
          </w:p>
        </w:tc>
        <w:tc>
          <w:tcPr>
            <w:tcW w:w="128" w:type="pct"/>
            <w:tcBorders>
              <w:top w:val="nil"/>
              <w:left w:val="nil"/>
              <w:bottom w:val="single" w:sz="4" w:space="0" w:color="auto"/>
              <w:right w:val="single" w:sz="4" w:space="0" w:color="auto"/>
            </w:tcBorders>
            <w:shd w:val="clear" w:color="000000" w:fill="FFFFFF"/>
            <w:noWrap/>
            <w:vAlign w:val="center"/>
            <w:hideMark/>
          </w:tcPr>
          <w:p w14:paraId="25CE9D6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D6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D6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D7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9D7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D7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D7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D7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D7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D7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D7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63.20</w:t>
            </w:r>
          </w:p>
        </w:tc>
        <w:tc>
          <w:tcPr>
            <w:tcW w:w="163" w:type="pct"/>
            <w:tcBorders>
              <w:top w:val="nil"/>
              <w:left w:val="nil"/>
              <w:bottom w:val="single" w:sz="4" w:space="0" w:color="auto"/>
              <w:right w:val="single" w:sz="4" w:space="0" w:color="auto"/>
            </w:tcBorders>
            <w:shd w:val="clear" w:color="000000" w:fill="FFFFFF"/>
            <w:noWrap/>
            <w:vAlign w:val="center"/>
            <w:hideMark/>
          </w:tcPr>
          <w:p w14:paraId="25CE9D7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D7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D7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9D7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D7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D7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63.20</w:t>
            </w:r>
          </w:p>
        </w:tc>
        <w:tc>
          <w:tcPr>
            <w:tcW w:w="156" w:type="pct"/>
            <w:tcBorders>
              <w:top w:val="nil"/>
              <w:left w:val="nil"/>
              <w:bottom w:val="single" w:sz="4" w:space="0" w:color="auto"/>
              <w:right w:val="single" w:sz="4" w:space="0" w:color="auto"/>
            </w:tcBorders>
            <w:shd w:val="clear" w:color="000000" w:fill="FFFFFF"/>
            <w:vAlign w:val="center"/>
            <w:hideMark/>
          </w:tcPr>
          <w:p w14:paraId="25CE9D7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D7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D8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D8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D8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DA5" w14:textId="60CC675A"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D8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107</w:t>
            </w:r>
          </w:p>
        </w:tc>
        <w:tc>
          <w:tcPr>
            <w:tcW w:w="139" w:type="pct"/>
            <w:vMerge/>
            <w:tcBorders>
              <w:top w:val="nil"/>
              <w:left w:val="single" w:sz="4" w:space="0" w:color="auto"/>
              <w:bottom w:val="single" w:sz="4" w:space="0" w:color="000000"/>
              <w:right w:val="single" w:sz="4" w:space="0" w:color="auto"/>
            </w:tcBorders>
            <w:vAlign w:val="center"/>
            <w:hideMark/>
          </w:tcPr>
          <w:p w14:paraId="25CE9D85"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D8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65</w:t>
            </w:r>
          </w:p>
        </w:tc>
        <w:tc>
          <w:tcPr>
            <w:tcW w:w="183" w:type="pct"/>
            <w:tcBorders>
              <w:top w:val="nil"/>
              <w:left w:val="nil"/>
              <w:bottom w:val="nil"/>
              <w:right w:val="single" w:sz="4" w:space="0" w:color="auto"/>
            </w:tcBorders>
            <w:shd w:val="clear" w:color="000000" w:fill="FFFFFF"/>
            <w:vAlign w:val="center"/>
            <w:hideMark/>
          </w:tcPr>
          <w:p w14:paraId="25CE9D8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FATOS</w:t>
            </w:r>
            <w:r w:rsidRPr="00A36853">
              <w:rPr>
                <w:rFonts w:ascii="Arial" w:eastAsia="Times New Roman" w:hAnsi="Arial" w:cs="Arial"/>
                <w:sz w:val="6"/>
                <w:szCs w:val="6"/>
                <w:lang w:val="sq-AL" w:eastAsia="sq-AL"/>
              </w:rPr>
              <w:br/>
              <w:t>VERA</w:t>
            </w:r>
          </w:p>
        </w:tc>
        <w:tc>
          <w:tcPr>
            <w:tcW w:w="162" w:type="pct"/>
            <w:tcBorders>
              <w:top w:val="nil"/>
              <w:left w:val="nil"/>
              <w:bottom w:val="nil"/>
              <w:right w:val="single" w:sz="4" w:space="0" w:color="auto"/>
            </w:tcBorders>
            <w:shd w:val="clear" w:color="000000" w:fill="FFFFFF"/>
            <w:vAlign w:val="center"/>
            <w:hideMark/>
          </w:tcPr>
          <w:p w14:paraId="25CE9D8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SAMI</w:t>
            </w:r>
            <w:r w:rsidRPr="00A36853">
              <w:rPr>
                <w:rFonts w:ascii="Arial" w:eastAsia="Times New Roman" w:hAnsi="Arial" w:cs="Arial"/>
                <w:sz w:val="6"/>
                <w:szCs w:val="6"/>
                <w:lang w:val="sq-AL" w:eastAsia="sq-AL"/>
              </w:rPr>
              <w:br/>
              <w:t>AHMET</w:t>
            </w:r>
          </w:p>
        </w:tc>
        <w:tc>
          <w:tcPr>
            <w:tcW w:w="254" w:type="pct"/>
            <w:tcBorders>
              <w:top w:val="nil"/>
              <w:left w:val="nil"/>
              <w:bottom w:val="nil"/>
              <w:right w:val="single" w:sz="4" w:space="0" w:color="auto"/>
            </w:tcBorders>
            <w:shd w:val="clear" w:color="000000" w:fill="FFFFFF"/>
            <w:vAlign w:val="center"/>
            <w:hideMark/>
          </w:tcPr>
          <w:p w14:paraId="25CE9D8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FIFO</w:t>
            </w:r>
            <w:r w:rsidRPr="00A36853">
              <w:rPr>
                <w:rFonts w:ascii="Arial" w:eastAsia="Times New Roman" w:hAnsi="Arial" w:cs="Arial"/>
                <w:sz w:val="6"/>
                <w:szCs w:val="6"/>
                <w:lang w:val="sq-AL" w:eastAsia="sq-AL"/>
              </w:rPr>
              <w:br/>
              <w:t>FIFO</w:t>
            </w:r>
          </w:p>
        </w:tc>
        <w:tc>
          <w:tcPr>
            <w:tcW w:w="123" w:type="pct"/>
            <w:tcBorders>
              <w:top w:val="nil"/>
              <w:left w:val="nil"/>
              <w:bottom w:val="nil"/>
              <w:right w:val="single" w:sz="4" w:space="0" w:color="auto"/>
            </w:tcBorders>
            <w:shd w:val="clear" w:color="000000" w:fill="FFFFFF"/>
            <w:noWrap/>
            <w:vAlign w:val="center"/>
            <w:hideMark/>
          </w:tcPr>
          <w:p w14:paraId="25CE9D8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nil"/>
              <w:right w:val="single" w:sz="4" w:space="0" w:color="auto"/>
            </w:tcBorders>
            <w:shd w:val="clear" w:color="000000" w:fill="FFFFFF"/>
            <w:vAlign w:val="center"/>
            <w:hideMark/>
          </w:tcPr>
          <w:p w14:paraId="25CE9D8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nil"/>
              <w:right w:val="single" w:sz="4" w:space="0" w:color="auto"/>
            </w:tcBorders>
            <w:shd w:val="clear" w:color="000000" w:fill="FFFFFF"/>
            <w:noWrap/>
            <w:vAlign w:val="center"/>
            <w:hideMark/>
          </w:tcPr>
          <w:p w14:paraId="25CE9D8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113/8+1-1</w:t>
            </w:r>
          </w:p>
        </w:tc>
        <w:tc>
          <w:tcPr>
            <w:tcW w:w="197" w:type="pct"/>
            <w:tcBorders>
              <w:top w:val="nil"/>
              <w:left w:val="nil"/>
              <w:bottom w:val="nil"/>
              <w:right w:val="single" w:sz="4" w:space="0" w:color="auto"/>
            </w:tcBorders>
            <w:shd w:val="clear" w:color="000000" w:fill="FFFFFF"/>
            <w:vAlign w:val="center"/>
            <w:hideMark/>
          </w:tcPr>
          <w:p w14:paraId="25CE9D8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nil"/>
              <w:right w:val="single" w:sz="4" w:space="0" w:color="auto"/>
            </w:tcBorders>
            <w:shd w:val="clear" w:color="000000" w:fill="FFFFFF"/>
            <w:noWrap/>
            <w:vAlign w:val="center"/>
            <w:hideMark/>
          </w:tcPr>
          <w:p w14:paraId="25CE9D8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51.40</w:t>
            </w:r>
          </w:p>
        </w:tc>
        <w:tc>
          <w:tcPr>
            <w:tcW w:w="128" w:type="pct"/>
            <w:tcBorders>
              <w:top w:val="nil"/>
              <w:left w:val="nil"/>
              <w:bottom w:val="single" w:sz="4" w:space="0" w:color="auto"/>
              <w:right w:val="single" w:sz="4" w:space="0" w:color="auto"/>
            </w:tcBorders>
            <w:shd w:val="clear" w:color="000000" w:fill="FFFFFF"/>
            <w:noWrap/>
            <w:vAlign w:val="center"/>
            <w:hideMark/>
          </w:tcPr>
          <w:p w14:paraId="25CE9D8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nil"/>
              <w:right w:val="single" w:sz="4" w:space="0" w:color="auto"/>
            </w:tcBorders>
            <w:shd w:val="clear" w:color="000000" w:fill="FFFFFF"/>
            <w:noWrap/>
            <w:vAlign w:val="center"/>
            <w:hideMark/>
          </w:tcPr>
          <w:p w14:paraId="25CE9D9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nil"/>
              <w:right w:val="single" w:sz="4" w:space="0" w:color="auto"/>
            </w:tcBorders>
            <w:shd w:val="clear" w:color="000000" w:fill="FFFFFF"/>
            <w:noWrap/>
            <w:vAlign w:val="center"/>
            <w:hideMark/>
          </w:tcPr>
          <w:p w14:paraId="25CE9D9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D9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nil"/>
              <w:right w:val="single" w:sz="4" w:space="0" w:color="auto"/>
            </w:tcBorders>
            <w:shd w:val="clear" w:color="000000" w:fill="FFFFFF"/>
            <w:noWrap/>
            <w:vAlign w:val="center"/>
            <w:hideMark/>
          </w:tcPr>
          <w:p w14:paraId="25CE9D9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D9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D9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nil"/>
              <w:right w:val="single" w:sz="4" w:space="0" w:color="auto"/>
            </w:tcBorders>
            <w:shd w:val="clear" w:color="000000" w:fill="FFFFFF"/>
            <w:noWrap/>
            <w:vAlign w:val="center"/>
            <w:hideMark/>
          </w:tcPr>
          <w:p w14:paraId="25CE9D9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nil"/>
              <w:right w:val="single" w:sz="4" w:space="0" w:color="auto"/>
            </w:tcBorders>
            <w:shd w:val="clear" w:color="000000" w:fill="FFFFFF"/>
            <w:noWrap/>
            <w:vAlign w:val="center"/>
            <w:hideMark/>
          </w:tcPr>
          <w:p w14:paraId="25CE9D9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nil"/>
              <w:right w:val="single" w:sz="4" w:space="0" w:color="auto"/>
            </w:tcBorders>
            <w:shd w:val="clear" w:color="000000" w:fill="FFFFFF"/>
            <w:noWrap/>
            <w:vAlign w:val="center"/>
            <w:hideMark/>
          </w:tcPr>
          <w:p w14:paraId="25CE9D9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nil"/>
              <w:right w:val="single" w:sz="4" w:space="0" w:color="auto"/>
            </w:tcBorders>
            <w:shd w:val="clear" w:color="000000" w:fill="FFFFFF"/>
            <w:noWrap/>
            <w:vAlign w:val="center"/>
            <w:hideMark/>
          </w:tcPr>
          <w:p w14:paraId="25CE9D9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51.40</w:t>
            </w:r>
          </w:p>
        </w:tc>
        <w:tc>
          <w:tcPr>
            <w:tcW w:w="163" w:type="pct"/>
            <w:tcBorders>
              <w:top w:val="nil"/>
              <w:left w:val="nil"/>
              <w:bottom w:val="single" w:sz="4" w:space="0" w:color="auto"/>
              <w:right w:val="single" w:sz="4" w:space="0" w:color="auto"/>
            </w:tcBorders>
            <w:shd w:val="clear" w:color="000000" w:fill="FFFFFF"/>
            <w:noWrap/>
            <w:vAlign w:val="center"/>
            <w:hideMark/>
          </w:tcPr>
          <w:p w14:paraId="25CE9D9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D9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nil"/>
              <w:right w:val="single" w:sz="4" w:space="0" w:color="auto"/>
            </w:tcBorders>
            <w:shd w:val="clear" w:color="000000" w:fill="FFFFFF"/>
            <w:noWrap/>
            <w:vAlign w:val="center"/>
            <w:hideMark/>
          </w:tcPr>
          <w:p w14:paraId="25CE9D9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nil"/>
              <w:right w:val="single" w:sz="4" w:space="0" w:color="auto"/>
            </w:tcBorders>
            <w:shd w:val="clear" w:color="000000" w:fill="FFFFFF"/>
            <w:noWrap/>
            <w:vAlign w:val="center"/>
            <w:hideMark/>
          </w:tcPr>
          <w:p w14:paraId="25CE9D9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D9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D9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51.40</w:t>
            </w:r>
          </w:p>
        </w:tc>
        <w:tc>
          <w:tcPr>
            <w:tcW w:w="156" w:type="pct"/>
            <w:tcBorders>
              <w:top w:val="nil"/>
              <w:left w:val="nil"/>
              <w:bottom w:val="single" w:sz="4" w:space="0" w:color="auto"/>
              <w:right w:val="single" w:sz="4" w:space="0" w:color="auto"/>
            </w:tcBorders>
            <w:shd w:val="clear" w:color="000000" w:fill="FFFFFF"/>
            <w:vAlign w:val="center"/>
            <w:hideMark/>
          </w:tcPr>
          <w:p w14:paraId="25CE9DA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DA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DA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DA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DA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DC7" w14:textId="1DCA8C26"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DA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108</w:t>
            </w:r>
          </w:p>
        </w:tc>
        <w:tc>
          <w:tcPr>
            <w:tcW w:w="139" w:type="pct"/>
            <w:vMerge/>
            <w:tcBorders>
              <w:top w:val="nil"/>
              <w:left w:val="single" w:sz="4" w:space="0" w:color="auto"/>
              <w:bottom w:val="single" w:sz="4" w:space="0" w:color="000000"/>
              <w:right w:val="single" w:sz="4" w:space="0" w:color="auto"/>
            </w:tcBorders>
            <w:vAlign w:val="center"/>
            <w:hideMark/>
          </w:tcPr>
          <w:p w14:paraId="25CE9DA7"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DA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66</w:t>
            </w:r>
          </w:p>
        </w:tc>
        <w:tc>
          <w:tcPr>
            <w:tcW w:w="183" w:type="pct"/>
            <w:tcBorders>
              <w:top w:val="single" w:sz="4" w:space="0" w:color="auto"/>
              <w:left w:val="nil"/>
              <w:bottom w:val="nil"/>
              <w:right w:val="single" w:sz="4" w:space="0" w:color="auto"/>
            </w:tcBorders>
            <w:shd w:val="clear" w:color="000000" w:fill="FFFFFF"/>
            <w:noWrap/>
            <w:vAlign w:val="center"/>
            <w:hideMark/>
          </w:tcPr>
          <w:p w14:paraId="25CE9DA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BAJRAM</w:t>
            </w:r>
          </w:p>
        </w:tc>
        <w:tc>
          <w:tcPr>
            <w:tcW w:w="162" w:type="pct"/>
            <w:tcBorders>
              <w:top w:val="single" w:sz="4" w:space="0" w:color="auto"/>
              <w:left w:val="nil"/>
              <w:bottom w:val="nil"/>
              <w:right w:val="single" w:sz="4" w:space="0" w:color="auto"/>
            </w:tcBorders>
            <w:shd w:val="clear" w:color="000000" w:fill="FFFFFF"/>
            <w:noWrap/>
            <w:vAlign w:val="center"/>
            <w:hideMark/>
          </w:tcPr>
          <w:p w14:paraId="25CE9DA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IMER</w:t>
            </w:r>
          </w:p>
        </w:tc>
        <w:tc>
          <w:tcPr>
            <w:tcW w:w="254" w:type="pct"/>
            <w:tcBorders>
              <w:top w:val="single" w:sz="4" w:space="0" w:color="auto"/>
              <w:left w:val="nil"/>
              <w:bottom w:val="nil"/>
              <w:right w:val="single" w:sz="4" w:space="0" w:color="auto"/>
            </w:tcBorders>
            <w:shd w:val="clear" w:color="000000" w:fill="FFFFFF"/>
            <w:noWrap/>
            <w:vAlign w:val="center"/>
            <w:hideMark/>
          </w:tcPr>
          <w:p w14:paraId="25CE9DA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BAJRAKTARI</w:t>
            </w:r>
          </w:p>
        </w:tc>
        <w:tc>
          <w:tcPr>
            <w:tcW w:w="123" w:type="pct"/>
            <w:tcBorders>
              <w:top w:val="single" w:sz="4" w:space="0" w:color="auto"/>
              <w:left w:val="nil"/>
              <w:bottom w:val="nil"/>
              <w:right w:val="single" w:sz="4" w:space="0" w:color="auto"/>
            </w:tcBorders>
            <w:shd w:val="clear" w:color="000000" w:fill="FFFFFF"/>
            <w:noWrap/>
            <w:vAlign w:val="center"/>
            <w:hideMark/>
          </w:tcPr>
          <w:p w14:paraId="25CE9DA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single" w:sz="4" w:space="0" w:color="auto"/>
              <w:left w:val="nil"/>
              <w:bottom w:val="nil"/>
              <w:right w:val="single" w:sz="4" w:space="0" w:color="auto"/>
            </w:tcBorders>
            <w:shd w:val="clear" w:color="000000" w:fill="FFFFFF"/>
            <w:vAlign w:val="center"/>
            <w:hideMark/>
          </w:tcPr>
          <w:p w14:paraId="25CE9DA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single" w:sz="4" w:space="0" w:color="auto"/>
              <w:left w:val="nil"/>
              <w:bottom w:val="nil"/>
              <w:right w:val="single" w:sz="4" w:space="0" w:color="auto"/>
            </w:tcBorders>
            <w:shd w:val="clear" w:color="000000" w:fill="FFFFFF"/>
            <w:noWrap/>
            <w:vAlign w:val="center"/>
            <w:hideMark/>
          </w:tcPr>
          <w:p w14:paraId="25CE9DA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113/8+1-2</w:t>
            </w:r>
          </w:p>
        </w:tc>
        <w:tc>
          <w:tcPr>
            <w:tcW w:w="197" w:type="pct"/>
            <w:tcBorders>
              <w:top w:val="single" w:sz="4" w:space="0" w:color="auto"/>
              <w:left w:val="nil"/>
              <w:bottom w:val="nil"/>
              <w:right w:val="single" w:sz="4" w:space="0" w:color="auto"/>
            </w:tcBorders>
            <w:shd w:val="clear" w:color="000000" w:fill="FFFFFF"/>
            <w:vAlign w:val="center"/>
            <w:hideMark/>
          </w:tcPr>
          <w:p w14:paraId="25CE9DA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single" w:sz="4" w:space="0" w:color="auto"/>
              <w:left w:val="nil"/>
              <w:bottom w:val="nil"/>
              <w:right w:val="single" w:sz="4" w:space="0" w:color="auto"/>
            </w:tcBorders>
            <w:shd w:val="clear" w:color="000000" w:fill="FFFFFF"/>
            <w:noWrap/>
            <w:vAlign w:val="center"/>
            <w:hideMark/>
          </w:tcPr>
          <w:p w14:paraId="25CE9DB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65.40</w:t>
            </w:r>
          </w:p>
        </w:tc>
        <w:tc>
          <w:tcPr>
            <w:tcW w:w="128" w:type="pct"/>
            <w:tcBorders>
              <w:top w:val="nil"/>
              <w:left w:val="nil"/>
              <w:bottom w:val="single" w:sz="4" w:space="0" w:color="auto"/>
              <w:right w:val="single" w:sz="4" w:space="0" w:color="auto"/>
            </w:tcBorders>
            <w:shd w:val="clear" w:color="000000" w:fill="FFFFFF"/>
            <w:noWrap/>
            <w:vAlign w:val="center"/>
            <w:hideMark/>
          </w:tcPr>
          <w:p w14:paraId="25CE9DB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nil"/>
              <w:right w:val="single" w:sz="4" w:space="0" w:color="auto"/>
            </w:tcBorders>
            <w:shd w:val="clear" w:color="000000" w:fill="FFFFFF"/>
            <w:noWrap/>
            <w:vAlign w:val="center"/>
            <w:hideMark/>
          </w:tcPr>
          <w:p w14:paraId="25CE9DB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single" w:sz="4" w:space="0" w:color="auto"/>
              <w:left w:val="nil"/>
              <w:bottom w:val="nil"/>
              <w:right w:val="single" w:sz="4" w:space="0" w:color="auto"/>
            </w:tcBorders>
            <w:shd w:val="clear" w:color="000000" w:fill="FFFFFF"/>
            <w:noWrap/>
            <w:vAlign w:val="center"/>
            <w:hideMark/>
          </w:tcPr>
          <w:p w14:paraId="25CE9DB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DB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single" w:sz="4" w:space="0" w:color="auto"/>
              <w:left w:val="nil"/>
              <w:bottom w:val="nil"/>
              <w:right w:val="single" w:sz="4" w:space="0" w:color="auto"/>
            </w:tcBorders>
            <w:shd w:val="clear" w:color="000000" w:fill="FFFFFF"/>
            <w:noWrap/>
            <w:vAlign w:val="center"/>
            <w:hideMark/>
          </w:tcPr>
          <w:p w14:paraId="25CE9DB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DB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DB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nil"/>
              <w:right w:val="single" w:sz="4" w:space="0" w:color="auto"/>
            </w:tcBorders>
            <w:shd w:val="clear" w:color="000000" w:fill="FFFFFF"/>
            <w:noWrap/>
            <w:vAlign w:val="center"/>
            <w:hideMark/>
          </w:tcPr>
          <w:p w14:paraId="25CE9DB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single" w:sz="4" w:space="0" w:color="auto"/>
              <w:left w:val="nil"/>
              <w:bottom w:val="nil"/>
              <w:right w:val="single" w:sz="4" w:space="0" w:color="auto"/>
            </w:tcBorders>
            <w:shd w:val="clear" w:color="000000" w:fill="FFFFFF"/>
            <w:noWrap/>
            <w:vAlign w:val="center"/>
            <w:hideMark/>
          </w:tcPr>
          <w:p w14:paraId="25CE9DB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single" w:sz="4" w:space="0" w:color="auto"/>
              <w:left w:val="nil"/>
              <w:bottom w:val="nil"/>
              <w:right w:val="single" w:sz="4" w:space="0" w:color="auto"/>
            </w:tcBorders>
            <w:shd w:val="clear" w:color="000000" w:fill="FFFFFF"/>
            <w:noWrap/>
            <w:vAlign w:val="center"/>
            <w:hideMark/>
          </w:tcPr>
          <w:p w14:paraId="25CE9DB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nil"/>
              <w:right w:val="single" w:sz="4" w:space="0" w:color="auto"/>
            </w:tcBorders>
            <w:shd w:val="clear" w:color="000000" w:fill="FFFFFF"/>
            <w:noWrap/>
            <w:vAlign w:val="center"/>
            <w:hideMark/>
          </w:tcPr>
          <w:p w14:paraId="25CE9DB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65.40</w:t>
            </w:r>
          </w:p>
        </w:tc>
        <w:tc>
          <w:tcPr>
            <w:tcW w:w="163" w:type="pct"/>
            <w:tcBorders>
              <w:top w:val="nil"/>
              <w:left w:val="nil"/>
              <w:bottom w:val="single" w:sz="4" w:space="0" w:color="auto"/>
              <w:right w:val="single" w:sz="4" w:space="0" w:color="auto"/>
            </w:tcBorders>
            <w:shd w:val="clear" w:color="000000" w:fill="FFFFFF"/>
            <w:noWrap/>
            <w:vAlign w:val="center"/>
            <w:hideMark/>
          </w:tcPr>
          <w:p w14:paraId="25CE9DB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DB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nil"/>
              <w:right w:val="single" w:sz="4" w:space="0" w:color="auto"/>
            </w:tcBorders>
            <w:shd w:val="clear" w:color="000000" w:fill="FFFFFF"/>
            <w:noWrap/>
            <w:vAlign w:val="center"/>
            <w:hideMark/>
          </w:tcPr>
          <w:p w14:paraId="25CE9DB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single" w:sz="4" w:space="0" w:color="auto"/>
              <w:left w:val="nil"/>
              <w:bottom w:val="nil"/>
              <w:right w:val="single" w:sz="4" w:space="0" w:color="auto"/>
            </w:tcBorders>
            <w:shd w:val="clear" w:color="000000" w:fill="FFFFFF"/>
            <w:noWrap/>
            <w:vAlign w:val="center"/>
            <w:hideMark/>
          </w:tcPr>
          <w:p w14:paraId="25CE9DB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DC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DC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65.40</w:t>
            </w:r>
          </w:p>
        </w:tc>
        <w:tc>
          <w:tcPr>
            <w:tcW w:w="156" w:type="pct"/>
            <w:tcBorders>
              <w:top w:val="nil"/>
              <w:left w:val="nil"/>
              <w:bottom w:val="single" w:sz="4" w:space="0" w:color="auto"/>
              <w:right w:val="single" w:sz="4" w:space="0" w:color="auto"/>
            </w:tcBorders>
            <w:shd w:val="clear" w:color="000000" w:fill="FFFFFF"/>
            <w:vAlign w:val="center"/>
            <w:hideMark/>
          </w:tcPr>
          <w:p w14:paraId="25CE9DC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DC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DC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DC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DC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DE9" w14:textId="5C84AFA1"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DC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109</w:t>
            </w:r>
          </w:p>
        </w:tc>
        <w:tc>
          <w:tcPr>
            <w:tcW w:w="139" w:type="pct"/>
            <w:vMerge/>
            <w:tcBorders>
              <w:top w:val="nil"/>
              <w:left w:val="single" w:sz="4" w:space="0" w:color="auto"/>
              <w:bottom w:val="single" w:sz="4" w:space="0" w:color="000000"/>
              <w:right w:val="single" w:sz="4" w:space="0" w:color="auto"/>
            </w:tcBorders>
            <w:vAlign w:val="center"/>
            <w:hideMark/>
          </w:tcPr>
          <w:p w14:paraId="25CE9DC9"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DC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67</w:t>
            </w:r>
          </w:p>
        </w:tc>
        <w:tc>
          <w:tcPr>
            <w:tcW w:w="183" w:type="pct"/>
            <w:tcBorders>
              <w:top w:val="single" w:sz="4" w:space="0" w:color="auto"/>
              <w:left w:val="nil"/>
              <w:bottom w:val="nil"/>
              <w:right w:val="single" w:sz="4" w:space="0" w:color="auto"/>
            </w:tcBorders>
            <w:shd w:val="clear" w:color="000000" w:fill="FFFFFF"/>
            <w:noWrap/>
            <w:vAlign w:val="center"/>
            <w:hideMark/>
          </w:tcPr>
          <w:p w14:paraId="25CE9DC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GJOVALIN</w:t>
            </w:r>
          </w:p>
        </w:tc>
        <w:tc>
          <w:tcPr>
            <w:tcW w:w="162" w:type="pct"/>
            <w:tcBorders>
              <w:top w:val="single" w:sz="4" w:space="0" w:color="auto"/>
              <w:left w:val="nil"/>
              <w:bottom w:val="nil"/>
              <w:right w:val="single" w:sz="4" w:space="0" w:color="auto"/>
            </w:tcBorders>
            <w:shd w:val="clear" w:color="000000" w:fill="FFFFFF"/>
            <w:noWrap/>
            <w:vAlign w:val="center"/>
            <w:hideMark/>
          </w:tcPr>
          <w:p w14:paraId="25CE9DC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NDUE</w:t>
            </w:r>
          </w:p>
        </w:tc>
        <w:tc>
          <w:tcPr>
            <w:tcW w:w="254" w:type="pct"/>
            <w:tcBorders>
              <w:top w:val="single" w:sz="4" w:space="0" w:color="auto"/>
              <w:left w:val="nil"/>
              <w:bottom w:val="nil"/>
              <w:right w:val="single" w:sz="4" w:space="0" w:color="auto"/>
            </w:tcBorders>
            <w:shd w:val="clear" w:color="000000" w:fill="FFFFFF"/>
            <w:noWrap/>
            <w:vAlign w:val="center"/>
            <w:hideMark/>
          </w:tcPr>
          <w:p w14:paraId="25CE9DC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PIKULI</w:t>
            </w:r>
          </w:p>
        </w:tc>
        <w:tc>
          <w:tcPr>
            <w:tcW w:w="123" w:type="pct"/>
            <w:tcBorders>
              <w:top w:val="single" w:sz="4" w:space="0" w:color="auto"/>
              <w:left w:val="nil"/>
              <w:bottom w:val="nil"/>
              <w:right w:val="single" w:sz="4" w:space="0" w:color="auto"/>
            </w:tcBorders>
            <w:shd w:val="clear" w:color="000000" w:fill="FFFFFF"/>
            <w:noWrap/>
            <w:vAlign w:val="center"/>
            <w:hideMark/>
          </w:tcPr>
          <w:p w14:paraId="25CE9DC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single" w:sz="4" w:space="0" w:color="auto"/>
              <w:left w:val="nil"/>
              <w:bottom w:val="nil"/>
              <w:right w:val="single" w:sz="4" w:space="0" w:color="auto"/>
            </w:tcBorders>
            <w:shd w:val="clear" w:color="000000" w:fill="FFFFFF"/>
            <w:vAlign w:val="center"/>
            <w:hideMark/>
          </w:tcPr>
          <w:p w14:paraId="25CE9DC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single" w:sz="4" w:space="0" w:color="auto"/>
              <w:left w:val="nil"/>
              <w:bottom w:val="nil"/>
              <w:right w:val="single" w:sz="4" w:space="0" w:color="auto"/>
            </w:tcBorders>
            <w:shd w:val="clear" w:color="000000" w:fill="FFFFFF"/>
            <w:noWrap/>
            <w:vAlign w:val="center"/>
            <w:hideMark/>
          </w:tcPr>
          <w:p w14:paraId="25CE9DD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113/8+1-4</w:t>
            </w:r>
          </w:p>
        </w:tc>
        <w:tc>
          <w:tcPr>
            <w:tcW w:w="197" w:type="pct"/>
            <w:tcBorders>
              <w:top w:val="single" w:sz="4" w:space="0" w:color="auto"/>
              <w:left w:val="nil"/>
              <w:bottom w:val="nil"/>
              <w:right w:val="single" w:sz="4" w:space="0" w:color="auto"/>
            </w:tcBorders>
            <w:shd w:val="clear" w:color="000000" w:fill="FFFFFF"/>
            <w:vAlign w:val="center"/>
            <w:hideMark/>
          </w:tcPr>
          <w:p w14:paraId="25CE9DD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single" w:sz="4" w:space="0" w:color="auto"/>
              <w:left w:val="nil"/>
              <w:bottom w:val="nil"/>
              <w:right w:val="single" w:sz="4" w:space="0" w:color="auto"/>
            </w:tcBorders>
            <w:shd w:val="clear" w:color="000000" w:fill="FFFFFF"/>
            <w:noWrap/>
            <w:vAlign w:val="center"/>
            <w:hideMark/>
          </w:tcPr>
          <w:p w14:paraId="25CE9DD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51.40</w:t>
            </w:r>
          </w:p>
        </w:tc>
        <w:tc>
          <w:tcPr>
            <w:tcW w:w="128" w:type="pct"/>
            <w:tcBorders>
              <w:top w:val="nil"/>
              <w:left w:val="nil"/>
              <w:bottom w:val="single" w:sz="4" w:space="0" w:color="auto"/>
              <w:right w:val="single" w:sz="4" w:space="0" w:color="auto"/>
            </w:tcBorders>
            <w:shd w:val="clear" w:color="000000" w:fill="FFFFFF"/>
            <w:noWrap/>
            <w:vAlign w:val="center"/>
            <w:hideMark/>
          </w:tcPr>
          <w:p w14:paraId="25CE9DD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nil"/>
              <w:right w:val="single" w:sz="4" w:space="0" w:color="auto"/>
            </w:tcBorders>
            <w:shd w:val="clear" w:color="000000" w:fill="FFFFFF"/>
            <w:noWrap/>
            <w:vAlign w:val="center"/>
            <w:hideMark/>
          </w:tcPr>
          <w:p w14:paraId="25CE9DD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single" w:sz="4" w:space="0" w:color="auto"/>
              <w:left w:val="nil"/>
              <w:bottom w:val="nil"/>
              <w:right w:val="single" w:sz="4" w:space="0" w:color="auto"/>
            </w:tcBorders>
            <w:shd w:val="clear" w:color="000000" w:fill="FFFFFF"/>
            <w:noWrap/>
            <w:vAlign w:val="center"/>
            <w:hideMark/>
          </w:tcPr>
          <w:p w14:paraId="25CE9DD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DD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single" w:sz="4" w:space="0" w:color="auto"/>
              <w:left w:val="nil"/>
              <w:bottom w:val="nil"/>
              <w:right w:val="single" w:sz="4" w:space="0" w:color="auto"/>
            </w:tcBorders>
            <w:shd w:val="clear" w:color="000000" w:fill="FFFFFF"/>
            <w:noWrap/>
            <w:vAlign w:val="center"/>
            <w:hideMark/>
          </w:tcPr>
          <w:p w14:paraId="25CE9DD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DD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DD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nil"/>
              <w:right w:val="single" w:sz="4" w:space="0" w:color="auto"/>
            </w:tcBorders>
            <w:shd w:val="clear" w:color="000000" w:fill="FFFFFF"/>
            <w:noWrap/>
            <w:vAlign w:val="center"/>
            <w:hideMark/>
          </w:tcPr>
          <w:p w14:paraId="25CE9DD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single" w:sz="4" w:space="0" w:color="auto"/>
              <w:left w:val="nil"/>
              <w:bottom w:val="nil"/>
              <w:right w:val="single" w:sz="4" w:space="0" w:color="auto"/>
            </w:tcBorders>
            <w:shd w:val="clear" w:color="000000" w:fill="FFFFFF"/>
            <w:noWrap/>
            <w:vAlign w:val="center"/>
            <w:hideMark/>
          </w:tcPr>
          <w:p w14:paraId="25CE9DD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single" w:sz="4" w:space="0" w:color="auto"/>
              <w:left w:val="nil"/>
              <w:bottom w:val="nil"/>
              <w:right w:val="single" w:sz="4" w:space="0" w:color="auto"/>
            </w:tcBorders>
            <w:shd w:val="clear" w:color="000000" w:fill="FFFFFF"/>
            <w:noWrap/>
            <w:vAlign w:val="center"/>
            <w:hideMark/>
          </w:tcPr>
          <w:p w14:paraId="25CE9DD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nil"/>
              <w:right w:val="single" w:sz="4" w:space="0" w:color="auto"/>
            </w:tcBorders>
            <w:shd w:val="clear" w:color="000000" w:fill="FFFFFF"/>
            <w:noWrap/>
            <w:vAlign w:val="center"/>
            <w:hideMark/>
          </w:tcPr>
          <w:p w14:paraId="25CE9DD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51.40</w:t>
            </w:r>
          </w:p>
        </w:tc>
        <w:tc>
          <w:tcPr>
            <w:tcW w:w="163" w:type="pct"/>
            <w:tcBorders>
              <w:top w:val="nil"/>
              <w:left w:val="nil"/>
              <w:bottom w:val="single" w:sz="4" w:space="0" w:color="auto"/>
              <w:right w:val="single" w:sz="4" w:space="0" w:color="auto"/>
            </w:tcBorders>
            <w:shd w:val="clear" w:color="000000" w:fill="FFFFFF"/>
            <w:noWrap/>
            <w:vAlign w:val="center"/>
            <w:hideMark/>
          </w:tcPr>
          <w:p w14:paraId="25CE9DD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DD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nil"/>
              <w:right w:val="single" w:sz="4" w:space="0" w:color="auto"/>
            </w:tcBorders>
            <w:shd w:val="clear" w:color="000000" w:fill="FFFFFF"/>
            <w:noWrap/>
            <w:vAlign w:val="center"/>
            <w:hideMark/>
          </w:tcPr>
          <w:p w14:paraId="25CE9DE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single" w:sz="4" w:space="0" w:color="auto"/>
              <w:left w:val="nil"/>
              <w:bottom w:val="nil"/>
              <w:right w:val="single" w:sz="4" w:space="0" w:color="auto"/>
            </w:tcBorders>
            <w:shd w:val="clear" w:color="000000" w:fill="FFFFFF"/>
            <w:noWrap/>
            <w:vAlign w:val="center"/>
            <w:hideMark/>
          </w:tcPr>
          <w:p w14:paraId="25CE9DE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DE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DE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51.40</w:t>
            </w:r>
          </w:p>
        </w:tc>
        <w:tc>
          <w:tcPr>
            <w:tcW w:w="156" w:type="pct"/>
            <w:tcBorders>
              <w:top w:val="nil"/>
              <w:left w:val="nil"/>
              <w:bottom w:val="single" w:sz="4" w:space="0" w:color="auto"/>
              <w:right w:val="single" w:sz="4" w:space="0" w:color="auto"/>
            </w:tcBorders>
            <w:shd w:val="clear" w:color="000000" w:fill="FFFFFF"/>
            <w:vAlign w:val="center"/>
            <w:hideMark/>
          </w:tcPr>
          <w:p w14:paraId="25CE9DE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DE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DE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DE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DE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E0B" w14:textId="003091CA"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DE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110</w:t>
            </w:r>
          </w:p>
        </w:tc>
        <w:tc>
          <w:tcPr>
            <w:tcW w:w="139" w:type="pct"/>
            <w:vMerge/>
            <w:tcBorders>
              <w:top w:val="nil"/>
              <w:left w:val="single" w:sz="4" w:space="0" w:color="auto"/>
              <w:bottom w:val="single" w:sz="4" w:space="0" w:color="000000"/>
              <w:right w:val="single" w:sz="4" w:space="0" w:color="auto"/>
            </w:tcBorders>
            <w:vAlign w:val="center"/>
            <w:hideMark/>
          </w:tcPr>
          <w:p w14:paraId="25CE9DEB"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DE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68</w:t>
            </w:r>
          </w:p>
        </w:tc>
        <w:tc>
          <w:tcPr>
            <w:tcW w:w="183" w:type="pct"/>
            <w:tcBorders>
              <w:top w:val="single" w:sz="4" w:space="0" w:color="auto"/>
              <w:left w:val="nil"/>
              <w:bottom w:val="nil"/>
              <w:right w:val="single" w:sz="4" w:space="0" w:color="auto"/>
            </w:tcBorders>
            <w:shd w:val="clear" w:color="000000" w:fill="FFFFFF"/>
            <w:noWrap/>
            <w:vAlign w:val="center"/>
            <w:hideMark/>
          </w:tcPr>
          <w:p w14:paraId="25CE9DE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GENC</w:t>
            </w:r>
          </w:p>
        </w:tc>
        <w:tc>
          <w:tcPr>
            <w:tcW w:w="162" w:type="pct"/>
            <w:tcBorders>
              <w:top w:val="single" w:sz="4" w:space="0" w:color="auto"/>
              <w:left w:val="nil"/>
              <w:bottom w:val="nil"/>
              <w:right w:val="single" w:sz="4" w:space="0" w:color="auto"/>
            </w:tcBorders>
            <w:shd w:val="clear" w:color="000000" w:fill="FFFFFF"/>
            <w:noWrap/>
            <w:vAlign w:val="center"/>
            <w:hideMark/>
          </w:tcPr>
          <w:p w14:paraId="25CE9DE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BIB</w:t>
            </w:r>
          </w:p>
        </w:tc>
        <w:tc>
          <w:tcPr>
            <w:tcW w:w="254" w:type="pct"/>
            <w:tcBorders>
              <w:top w:val="single" w:sz="4" w:space="0" w:color="auto"/>
              <w:left w:val="nil"/>
              <w:bottom w:val="nil"/>
              <w:right w:val="single" w:sz="4" w:space="0" w:color="auto"/>
            </w:tcBorders>
            <w:shd w:val="clear" w:color="000000" w:fill="FFFFFF"/>
            <w:noWrap/>
            <w:vAlign w:val="center"/>
            <w:hideMark/>
          </w:tcPr>
          <w:p w14:paraId="25CE9DE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DODAJ</w:t>
            </w:r>
          </w:p>
        </w:tc>
        <w:tc>
          <w:tcPr>
            <w:tcW w:w="123" w:type="pct"/>
            <w:tcBorders>
              <w:top w:val="single" w:sz="4" w:space="0" w:color="auto"/>
              <w:left w:val="nil"/>
              <w:bottom w:val="nil"/>
              <w:right w:val="single" w:sz="4" w:space="0" w:color="auto"/>
            </w:tcBorders>
            <w:shd w:val="clear" w:color="000000" w:fill="FFFFFF"/>
            <w:noWrap/>
            <w:vAlign w:val="center"/>
            <w:hideMark/>
          </w:tcPr>
          <w:p w14:paraId="25CE9DF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single" w:sz="4" w:space="0" w:color="auto"/>
              <w:left w:val="nil"/>
              <w:bottom w:val="nil"/>
              <w:right w:val="single" w:sz="4" w:space="0" w:color="auto"/>
            </w:tcBorders>
            <w:shd w:val="clear" w:color="000000" w:fill="FFFFFF"/>
            <w:vAlign w:val="center"/>
            <w:hideMark/>
          </w:tcPr>
          <w:p w14:paraId="25CE9DF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single" w:sz="4" w:space="0" w:color="auto"/>
              <w:left w:val="nil"/>
              <w:bottom w:val="nil"/>
              <w:right w:val="single" w:sz="4" w:space="0" w:color="auto"/>
            </w:tcBorders>
            <w:shd w:val="clear" w:color="000000" w:fill="FFFFFF"/>
            <w:noWrap/>
            <w:vAlign w:val="center"/>
            <w:hideMark/>
          </w:tcPr>
          <w:p w14:paraId="25CE9DF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113/8+1-24</w:t>
            </w:r>
          </w:p>
        </w:tc>
        <w:tc>
          <w:tcPr>
            <w:tcW w:w="197" w:type="pct"/>
            <w:tcBorders>
              <w:top w:val="single" w:sz="4" w:space="0" w:color="auto"/>
              <w:left w:val="nil"/>
              <w:bottom w:val="nil"/>
              <w:right w:val="single" w:sz="4" w:space="0" w:color="auto"/>
            </w:tcBorders>
            <w:shd w:val="clear" w:color="000000" w:fill="FFFFFF"/>
            <w:vAlign w:val="center"/>
            <w:hideMark/>
          </w:tcPr>
          <w:p w14:paraId="25CE9DF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single" w:sz="4" w:space="0" w:color="auto"/>
              <w:left w:val="nil"/>
              <w:bottom w:val="nil"/>
              <w:right w:val="single" w:sz="4" w:space="0" w:color="auto"/>
            </w:tcBorders>
            <w:shd w:val="clear" w:color="000000" w:fill="FFFFFF"/>
            <w:noWrap/>
            <w:vAlign w:val="center"/>
            <w:hideMark/>
          </w:tcPr>
          <w:p w14:paraId="25CE9DF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66.10</w:t>
            </w:r>
          </w:p>
        </w:tc>
        <w:tc>
          <w:tcPr>
            <w:tcW w:w="128" w:type="pct"/>
            <w:tcBorders>
              <w:top w:val="nil"/>
              <w:left w:val="nil"/>
              <w:bottom w:val="single" w:sz="4" w:space="0" w:color="auto"/>
              <w:right w:val="single" w:sz="4" w:space="0" w:color="auto"/>
            </w:tcBorders>
            <w:shd w:val="clear" w:color="000000" w:fill="FFFFFF"/>
            <w:noWrap/>
            <w:vAlign w:val="center"/>
            <w:hideMark/>
          </w:tcPr>
          <w:p w14:paraId="25CE9DF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nil"/>
              <w:right w:val="single" w:sz="4" w:space="0" w:color="auto"/>
            </w:tcBorders>
            <w:shd w:val="clear" w:color="000000" w:fill="FFFFFF"/>
            <w:noWrap/>
            <w:vAlign w:val="center"/>
            <w:hideMark/>
          </w:tcPr>
          <w:p w14:paraId="25CE9DF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single" w:sz="4" w:space="0" w:color="auto"/>
              <w:left w:val="nil"/>
              <w:bottom w:val="nil"/>
              <w:right w:val="single" w:sz="4" w:space="0" w:color="auto"/>
            </w:tcBorders>
            <w:shd w:val="clear" w:color="000000" w:fill="FFFFFF"/>
            <w:noWrap/>
            <w:vAlign w:val="center"/>
            <w:hideMark/>
          </w:tcPr>
          <w:p w14:paraId="25CE9DF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DF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single" w:sz="4" w:space="0" w:color="auto"/>
              <w:left w:val="nil"/>
              <w:bottom w:val="nil"/>
              <w:right w:val="single" w:sz="4" w:space="0" w:color="auto"/>
            </w:tcBorders>
            <w:shd w:val="clear" w:color="000000" w:fill="FFFFFF"/>
            <w:noWrap/>
            <w:vAlign w:val="center"/>
            <w:hideMark/>
          </w:tcPr>
          <w:p w14:paraId="25CE9DF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DF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DF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nil"/>
              <w:right w:val="single" w:sz="4" w:space="0" w:color="auto"/>
            </w:tcBorders>
            <w:shd w:val="clear" w:color="000000" w:fill="FFFFFF"/>
            <w:noWrap/>
            <w:vAlign w:val="center"/>
            <w:hideMark/>
          </w:tcPr>
          <w:p w14:paraId="25CE9DF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single" w:sz="4" w:space="0" w:color="auto"/>
              <w:left w:val="nil"/>
              <w:bottom w:val="nil"/>
              <w:right w:val="single" w:sz="4" w:space="0" w:color="auto"/>
            </w:tcBorders>
            <w:shd w:val="clear" w:color="000000" w:fill="FFFFFF"/>
            <w:noWrap/>
            <w:vAlign w:val="center"/>
            <w:hideMark/>
          </w:tcPr>
          <w:p w14:paraId="25CE9DF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single" w:sz="4" w:space="0" w:color="auto"/>
              <w:left w:val="nil"/>
              <w:bottom w:val="nil"/>
              <w:right w:val="single" w:sz="4" w:space="0" w:color="auto"/>
            </w:tcBorders>
            <w:shd w:val="clear" w:color="000000" w:fill="FFFFFF"/>
            <w:noWrap/>
            <w:vAlign w:val="center"/>
            <w:hideMark/>
          </w:tcPr>
          <w:p w14:paraId="25CE9DF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nil"/>
              <w:right w:val="single" w:sz="4" w:space="0" w:color="auto"/>
            </w:tcBorders>
            <w:shd w:val="clear" w:color="000000" w:fill="FFFFFF"/>
            <w:noWrap/>
            <w:vAlign w:val="center"/>
            <w:hideMark/>
          </w:tcPr>
          <w:p w14:paraId="25CE9DF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66.10</w:t>
            </w:r>
          </w:p>
        </w:tc>
        <w:tc>
          <w:tcPr>
            <w:tcW w:w="163" w:type="pct"/>
            <w:tcBorders>
              <w:top w:val="nil"/>
              <w:left w:val="nil"/>
              <w:bottom w:val="single" w:sz="4" w:space="0" w:color="auto"/>
              <w:right w:val="single" w:sz="4" w:space="0" w:color="auto"/>
            </w:tcBorders>
            <w:shd w:val="clear" w:color="000000" w:fill="FFFFFF"/>
            <w:noWrap/>
            <w:vAlign w:val="center"/>
            <w:hideMark/>
          </w:tcPr>
          <w:p w14:paraId="25CE9E0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E0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nil"/>
              <w:right w:val="single" w:sz="4" w:space="0" w:color="auto"/>
            </w:tcBorders>
            <w:shd w:val="clear" w:color="000000" w:fill="FFFFFF"/>
            <w:noWrap/>
            <w:vAlign w:val="center"/>
            <w:hideMark/>
          </w:tcPr>
          <w:p w14:paraId="25CE9E0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single" w:sz="4" w:space="0" w:color="auto"/>
              <w:left w:val="nil"/>
              <w:bottom w:val="nil"/>
              <w:right w:val="single" w:sz="4" w:space="0" w:color="auto"/>
            </w:tcBorders>
            <w:shd w:val="clear" w:color="000000" w:fill="FFFFFF"/>
            <w:noWrap/>
            <w:vAlign w:val="center"/>
            <w:hideMark/>
          </w:tcPr>
          <w:p w14:paraId="25CE9E0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E0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E0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66.10</w:t>
            </w:r>
          </w:p>
        </w:tc>
        <w:tc>
          <w:tcPr>
            <w:tcW w:w="156" w:type="pct"/>
            <w:tcBorders>
              <w:top w:val="nil"/>
              <w:left w:val="nil"/>
              <w:bottom w:val="single" w:sz="4" w:space="0" w:color="auto"/>
              <w:right w:val="single" w:sz="4" w:space="0" w:color="auto"/>
            </w:tcBorders>
            <w:shd w:val="clear" w:color="000000" w:fill="FFFFFF"/>
            <w:vAlign w:val="center"/>
            <w:hideMark/>
          </w:tcPr>
          <w:p w14:paraId="25CE9E0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E0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E0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E0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E0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r w:rsidRPr="00A36853">
              <w:rPr>
                <w:rFonts w:ascii="Arial" w:eastAsia="Times New Roman" w:hAnsi="Arial" w:cs="Arial"/>
                <w:sz w:val="6"/>
                <w:szCs w:val="6"/>
                <w:lang w:val="sq-AL" w:eastAsia="sq-AL"/>
              </w:rPr>
              <w:br/>
              <w:t>Kjo pasuri eshte rivleresuar me 25.09.2013 me vlere 2,359,770 leke</w:t>
            </w:r>
          </w:p>
        </w:tc>
      </w:tr>
      <w:tr w:rsidR="00E249F6" w:rsidRPr="00A36853" w14:paraId="25CE9E2D" w14:textId="2715140C"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E0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111</w:t>
            </w:r>
          </w:p>
        </w:tc>
        <w:tc>
          <w:tcPr>
            <w:tcW w:w="139" w:type="pct"/>
            <w:vMerge/>
            <w:tcBorders>
              <w:top w:val="nil"/>
              <w:left w:val="single" w:sz="4" w:space="0" w:color="auto"/>
              <w:bottom w:val="single" w:sz="4" w:space="0" w:color="000000"/>
              <w:right w:val="single" w:sz="4" w:space="0" w:color="auto"/>
            </w:tcBorders>
            <w:vAlign w:val="center"/>
            <w:hideMark/>
          </w:tcPr>
          <w:p w14:paraId="25CE9E0D"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E0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69</w:t>
            </w:r>
          </w:p>
        </w:tc>
        <w:tc>
          <w:tcPr>
            <w:tcW w:w="183" w:type="pct"/>
            <w:tcBorders>
              <w:top w:val="single" w:sz="4" w:space="0" w:color="auto"/>
              <w:left w:val="nil"/>
              <w:bottom w:val="nil"/>
              <w:right w:val="single" w:sz="4" w:space="0" w:color="auto"/>
            </w:tcBorders>
            <w:shd w:val="clear" w:color="000000" w:fill="FFFFFF"/>
            <w:noWrap/>
            <w:vAlign w:val="center"/>
            <w:hideMark/>
          </w:tcPr>
          <w:p w14:paraId="25CE9E0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ISUF</w:t>
            </w:r>
          </w:p>
        </w:tc>
        <w:tc>
          <w:tcPr>
            <w:tcW w:w="162" w:type="pct"/>
            <w:tcBorders>
              <w:top w:val="single" w:sz="4" w:space="0" w:color="auto"/>
              <w:left w:val="nil"/>
              <w:bottom w:val="nil"/>
              <w:right w:val="single" w:sz="4" w:space="0" w:color="auto"/>
            </w:tcBorders>
            <w:shd w:val="clear" w:color="000000" w:fill="FFFFFF"/>
            <w:noWrap/>
            <w:vAlign w:val="center"/>
            <w:hideMark/>
          </w:tcPr>
          <w:p w14:paraId="25CE9E1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RIZA</w:t>
            </w:r>
          </w:p>
        </w:tc>
        <w:tc>
          <w:tcPr>
            <w:tcW w:w="254" w:type="pct"/>
            <w:tcBorders>
              <w:top w:val="single" w:sz="4" w:space="0" w:color="auto"/>
              <w:left w:val="nil"/>
              <w:bottom w:val="nil"/>
              <w:right w:val="single" w:sz="4" w:space="0" w:color="auto"/>
            </w:tcBorders>
            <w:shd w:val="clear" w:color="000000" w:fill="FFFFFF"/>
            <w:noWrap/>
            <w:vAlign w:val="center"/>
            <w:hideMark/>
          </w:tcPr>
          <w:p w14:paraId="25CE9E1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BICI</w:t>
            </w:r>
          </w:p>
        </w:tc>
        <w:tc>
          <w:tcPr>
            <w:tcW w:w="123" w:type="pct"/>
            <w:tcBorders>
              <w:top w:val="single" w:sz="4" w:space="0" w:color="auto"/>
              <w:left w:val="nil"/>
              <w:bottom w:val="nil"/>
              <w:right w:val="single" w:sz="4" w:space="0" w:color="auto"/>
            </w:tcBorders>
            <w:shd w:val="clear" w:color="000000" w:fill="FFFFFF"/>
            <w:noWrap/>
            <w:vAlign w:val="center"/>
            <w:hideMark/>
          </w:tcPr>
          <w:p w14:paraId="25CE9E1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single" w:sz="4" w:space="0" w:color="auto"/>
              <w:left w:val="nil"/>
              <w:bottom w:val="nil"/>
              <w:right w:val="single" w:sz="4" w:space="0" w:color="auto"/>
            </w:tcBorders>
            <w:shd w:val="clear" w:color="000000" w:fill="FFFFFF"/>
            <w:vAlign w:val="center"/>
            <w:hideMark/>
          </w:tcPr>
          <w:p w14:paraId="25CE9E1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single" w:sz="4" w:space="0" w:color="auto"/>
              <w:left w:val="nil"/>
              <w:bottom w:val="nil"/>
              <w:right w:val="single" w:sz="4" w:space="0" w:color="auto"/>
            </w:tcBorders>
            <w:shd w:val="clear" w:color="000000" w:fill="FFFFFF"/>
            <w:noWrap/>
            <w:vAlign w:val="center"/>
            <w:hideMark/>
          </w:tcPr>
          <w:p w14:paraId="25CE9E1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116/3+1-2</w:t>
            </w:r>
          </w:p>
        </w:tc>
        <w:tc>
          <w:tcPr>
            <w:tcW w:w="197" w:type="pct"/>
            <w:tcBorders>
              <w:top w:val="single" w:sz="4" w:space="0" w:color="auto"/>
              <w:left w:val="nil"/>
              <w:bottom w:val="nil"/>
              <w:right w:val="single" w:sz="4" w:space="0" w:color="auto"/>
            </w:tcBorders>
            <w:shd w:val="clear" w:color="000000" w:fill="FFFFFF"/>
            <w:vAlign w:val="center"/>
            <w:hideMark/>
          </w:tcPr>
          <w:p w14:paraId="25CE9E1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single" w:sz="4" w:space="0" w:color="auto"/>
              <w:left w:val="nil"/>
              <w:bottom w:val="nil"/>
              <w:right w:val="single" w:sz="4" w:space="0" w:color="auto"/>
            </w:tcBorders>
            <w:shd w:val="clear" w:color="000000" w:fill="FFFFFF"/>
            <w:noWrap/>
            <w:vAlign w:val="center"/>
            <w:hideMark/>
          </w:tcPr>
          <w:p w14:paraId="25CE9E1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53.00</w:t>
            </w:r>
          </w:p>
        </w:tc>
        <w:tc>
          <w:tcPr>
            <w:tcW w:w="128" w:type="pct"/>
            <w:tcBorders>
              <w:top w:val="nil"/>
              <w:left w:val="nil"/>
              <w:bottom w:val="single" w:sz="4" w:space="0" w:color="auto"/>
              <w:right w:val="single" w:sz="4" w:space="0" w:color="auto"/>
            </w:tcBorders>
            <w:shd w:val="clear" w:color="000000" w:fill="FFFFFF"/>
            <w:noWrap/>
            <w:vAlign w:val="center"/>
            <w:hideMark/>
          </w:tcPr>
          <w:p w14:paraId="25CE9E1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nil"/>
              <w:right w:val="single" w:sz="4" w:space="0" w:color="auto"/>
            </w:tcBorders>
            <w:shd w:val="clear" w:color="000000" w:fill="FFFFFF"/>
            <w:noWrap/>
            <w:vAlign w:val="center"/>
            <w:hideMark/>
          </w:tcPr>
          <w:p w14:paraId="25CE9E1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single" w:sz="4" w:space="0" w:color="auto"/>
              <w:left w:val="nil"/>
              <w:bottom w:val="nil"/>
              <w:right w:val="single" w:sz="4" w:space="0" w:color="auto"/>
            </w:tcBorders>
            <w:shd w:val="clear" w:color="000000" w:fill="FFFFFF"/>
            <w:noWrap/>
            <w:vAlign w:val="center"/>
            <w:hideMark/>
          </w:tcPr>
          <w:p w14:paraId="25CE9E1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E1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single" w:sz="4" w:space="0" w:color="auto"/>
              <w:left w:val="nil"/>
              <w:bottom w:val="nil"/>
              <w:right w:val="single" w:sz="4" w:space="0" w:color="auto"/>
            </w:tcBorders>
            <w:shd w:val="clear" w:color="000000" w:fill="FFFFFF"/>
            <w:noWrap/>
            <w:vAlign w:val="center"/>
            <w:hideMark/>
          </w:tcPr>
          <w:p w14:paraId="25CE9E1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E1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E1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nil"/>
              <w:right w:val="single" w:sz="4" w:space="0" w:color="auto"/>
            </w:tcBorders>
            <w:shd w:val="clear" w:color="000000" w:fill="FFFFFF"/>
            <w:noWrap/>
            <w:vAlign w:val="center"/>
            <w:hideMark/>
          </w:tcPr>
          <w:p w14:paraId="25CE9E1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single" w:sz="4" w:space="0" w:color="auto"/>
              <w:left w:val="nil"/>
              <w:bottom w:val="nil"/>
              <w:right w:val="single" w:sz="4" w:space="0" w:color="auto"/>
            </w:tcBorders>
            <w:shd w:val="clear" w:color="000000" w:fill="FFFFFF"/>
            <w:noWrap/>
            <w:vAlign w:val="center"/>
            <w:hideMark/>
          </w:tcPr>
          <w:p w14:paraId="25CE9E1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single" w:sz="4" w:space="0" w:color="auto"/>
              <w:left w:val="nil"/>
              <w:bottom w:val="nil"/>
              <w:right w:val="single" w:sz="4" w:space="0" w:color="auto"/>
            </w:tcBorders>
            <w:shd w:val="clear" w:color="000000" w:fill="FFFFFF"/>
            <w:noWrap/>
            <w:vAlign w:val="center"/>
            <w:hideMark/>
          </w:tcPr>
          <w:p w14:paraId="25CE9E2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nil"/>
              <w:right w:val="single" w:sz="4" w:space="0" w:color="auto"/>
            </w:tcBorders>
            <w:shd w:val="clear" w:color="000000" w:fill="FFFFFF"/>
            <w:noWrap/>
            <w:vAlign w:val="center"/>
            <w:hideMark/>
          </w:tcPr>
          <w:p w14:paraId="25CE9E2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53.00</w:t>
            </w:r>
          </w:p>
        </w:tc>
        <w:tc>
          <w:tcPr>
            <w:tcW w:w="163" w:type="pct"/>
            <w:tcBorders>
              <w:top w:val="nil"/>
              <w:left w:val="nil"/>
              <w:bottom w:val="single" w:sz="4" w:space="0" w:color="auto"/>
              <w:right w:val="single" w:sz="4" w:space="0" w:color="auto"/>
            </w:tcBorders>
            <w:shd w:val="clear" w:color="000000" w:fill="FFFFFF"/>
            <w:noWrap/>
            <w:vAlign w:val="center"/>
            <w:hideMark/>
          </w:tcPr>
          <w:p w14:paraId="25CE9E2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E2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nil"/>
              <w:right w:val="single" w:sz="4" w:space="0" w:color="auto"/>
            </w:tcBorders>
            <w:shd w:val="clear" w:color="000000" w:fill="FFFFFF"/>
            <w:noWrap/>
            <w:vAlign w:val="center"/>
            <w:hideMark/>
          </w:tcPr>
          <w:p w14:paraId="25CE9E2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single" w:sz="4" w:space="0" w:color="auto"/>
              <w:left w:val="nil"/>
              <w:bottom w:val="nil"/>
              <w:right w:val="single" w:sz="4" w:space="0" w:color="auto"/>
            </w:tcBorders>
            <w:shd w:val="clear" w:color="000000" w:fill="FFFFFF"/>
            <w:noWrap/>
            <w:vAlign w:val="center"/>
            <w:hideMark/>
          </w:tcPr>
          <w:p w14:paraId="25CE9E2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E2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E2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53.00</w:t>
            </w:r>
          </w:p>
        </w:tc>
        <w:tc>
          <w:tcPr>
            <w:tcW w:w="156" w:type="pct"/>
            <w:tcBorders>
              <w:top w:val="nil"/>
              <w:left w:val="nil"/>
              <w:bottom w:val="single" w:sz="4" w:space="0" w:color="auto"/>
              <w:right w:val="single" w:sz="4" w:space="0" w:color="auto"/>
            </w:tcBorders>
            <w:shd w:val="clear" w:color="000000" w:fill="FFFFFF"/>
            <w:vAlign w:val="center"/>
            <w:hideMark/>
          </w:tcPr>
          <w:p w14:paraId="25CE9E2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E2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E2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E2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E2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E4F" w14:textId="0526A716"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E2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112</w:t>
            </w:r>
          </w:p>
        </w:tc>
        <w:tc>
          <w:tcPr>
            <w:tcW w:w="139" w:type="pct"/>
            <w:vMerge/>
            <w:tcBorders>
              <w:top w:val="nil"/>
              <w:left w:val="single" w:sz="4" w:space="0" w:color="auto"/>
              <w:bottom w:val="single" w:sz="4" w:space="0" w:color="000000"/>
              <w:right w:val="single" w:sz="4" w:space="0" w:color="auto"/>
            </w:tcBorders>
            <w:vAlign w:val="center"/>
            <w:hideMark/>
          </w:tcPr>
          <w:p w14:paraId="25CE9E2F"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E3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70</w:t>
            </w:r>
          </w:p>
        </w:tc>
        <w:tc>
          <w:tcPr>
            <w:tcW w:w="183" w:type="pct"/>
            <w:tcBorders>
              <w:top w:val="single" w:sz="4" w:space="0" w:color="auto"/>
              <w:left w:val="nil"/>
              <w:bottom w:val="nil"/>
              <w:right w:val="single" w:sz="4" w:space="0" w:color="auto"/>
            </w:tcBorders>
            <w:shd w:val="clear" w:color="000000" w:fill="FFFFFF"/>
            <w:vAlign w:val="center"/>
            <w:hideMark/>
          </w:tcPr>
          <w:p w14:paraId="25CE9E3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GANI</w:t>
            </w:r>
            <w:r w:rsidRPr="00A36853">
              <w:rPr>
                <w:rFonts w:ascii="Arial" w:eastAsia="Times New Roman" w:hAnsi="Arial" w:cs="Arial"/>
                <w:sz w:val="6"/>
                <w:szCs w:val="6"/>
                <w:lang w:val="sq-AL" w:eastAsia="sq-AL"/>
              </w:rPr>
              <w:br/>
              <w:t>HIDIE</w:t>
            </w:r>
          </w:p>
        </w:tc>
        <w:tc>
          <w:tcPr>
            <w:tcW w:w="162" w:type="pct"/>
            <w:tcBorders>
              <w:top w:val="single" w:sz="4" w:space="0" w:color="auto"/>
              <w:left w:val="nil"/>
              <w:bottom w:val="nil"/>
              <w:right w:val="single" w:sz="4" w:space="0" w:color="auto"/>
            </w:tcBorders>
            <w:shd w:val="clear" w:color="000000" w:fill="FFFFFF"/>
            <w:vAlign w:val="center"/>
            <w:hideMark/>
          </w:tcPr>
          <w:p w14:paraId="25CE9E3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KADRI</w:t>
            </w:r>
            <w:r w:rsidRPr="00A36853">
              <w:rPr>
                <w:rFonts w:ascii="Arial" w:eastAsia="Times New Roman" w:hAnsi="Arial" w:cs="Arial"/>
                <w:sz w:val="6"/>
                <w:szCs w:val="6"/>
                <w:lang w:val="sq-AL" w:eastAsia="sq-AL"/>
              </w:rPr>
              <w:br/>
              <w:t>OSMAN</w:t>
            </w:r>
          </w:p>
        </w:tc>
        <w:tc>
          <w:tcPr>
            <w:tcW w:w="254" w:type="pct"/>
            <w:tcBorders>
              <w:top w:val="single" w:sz="4" w:space="0" w:color="auto"/>
              <w:left w:val="nil"/>
              <w:bottom w:val="nil"/>
              <w:right w:val="single" w:sz="4" w:space="0" w:color="auto"/>
            </w:tcBorders>
            <w:shd w:val="clear" w:color="000000" w:fill="FFFFFF"/>
            <w:vAlign w:val="center"/>
            <w:hideMark/>
          </w:tcPr>
          <w:p w14:paraId="25CE9E3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TOÇI</w:t>
            </w:r>
            <w:r w:rsidRPr="00A36853">
              <w:rPr>
                <w:rFonts w:ascii="Arial" w:eastAsia="Times New Roman" w:hAnsi="Arial" w:cs="Arial"/>
                <w:sz w:val="6"/>
                <w:szCs w:val="6"/>
                <w:lang w:val="sq-AL" w:eastAsia="sq-AL"/>
              </w:rPr>
              <w:br/>
              <w:t>TOÇI</w:t>
            </w:r>
          </w:p>
        </w:tc>
        <w:tc>
          <w:tcPr>
            <w:tcW w:w="123" w:type="pct"/>
            <w:tcBorders>
              <w:top w:val="single" w:sz="4" w:space="0" w:color="auto"/>
              <w:left w:val="nil"/>
              <w:bottom w:val="nil"/>
              <w:right w:val="single" w:sz="4" w:space="0" w:color="auto"/>
            </w:tcBorders>
            <w:shd w:val="clear" w:color="000000" w:fill="FFFFFF"/>
            <w:noWrap/>
            <w:vAlign w:val="center"/>
            <w:hideMark/>
          </w:tcPr>
          <w:p w14:paraId="25CE9E3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single" w:sz="4" w:space="0" w:color="auto"/>
              <w:left w:val="nil"/>
              <w:bottom w:val="nil"/>
              <w:right w:val="single" w:sz="4" w:space="0" w:color="auto"/>
            </w:tcBorders>
            <w:shd w:val="clear" w:color="000000" w:fill="FFFFFF"/>
            <w:vAlign w:val="center"/>
            <w:hideMark/>
          </w:tcPr>
          <w:p w14:paraId="25CE9E3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single" w:sz="4" w:space="0" w:color="auto"/>
              <w:left w:val="nil"/>
              <w:bottom w:val="nil"/>
              <w:right w:val="single" w:sz="4" w:space="0" w:color="auto"/>
            </w:tcBorders>
            <w:shd w:val="clear" w:color="000000" w:fill="FFFFFF"/>
            <w:noWrap/>
            <w:vAlign w:val="center"/>
            <w:hideMark/>
          </w:tcPr>
          <w:p w14:paraId="25CE9E3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116/3+1-9</w:t>
            </w:r>
          </w:p>
        </w:tc>
        <w:tc>
          <w:tcPr>
            <w:tcW w:w="197" w:type="pct"/>
            <w:tcBorders>
              <w:top w:val="single" w:sz="4" w:space="0" w:color="auto"/>
              <w:left w:val="nil"/>
              <w:bottom w:val="nil"/>
              <w:right w:val="single" w:sz="4" w:space="0" w:color="auto"/>
            </w:tcBorders>
            <w:shd w:val="clear" w:color="000000" w:fill="FFFFFF"/>
            <w:vAlign w:val="center"/>
            <w:hideMark/>
          </w:tcPr>
          <w:p w14:paraId="25CE9E3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single" w:sz="4" w:space="0" w:color="auto"/>
              <w:left w:val="nil"/>
              <w:bottom w:val="nil"/>
              <w:right w:val="single" w:sz="4" w:space="0" w:color="auto"/>
            </w:tcBorders>
            <w:shd w:val="clear" w:color="000000" w:fill="FFFFFF"/>
            <w:noWrap/>
            <w:vAlign w:val="center"/>
            <w:hideMark/>
          </w:tcPr>
          <w:p w14:paraId="25CE9E3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69.00</w:t>
            </w:r>
          </w:p>
        </w:tc>
        <w:tc>
          <w:tcPr>
            <w:tcW w:w="128" w:type="pct"/>
            <w:tcBorders>
              <w:top w:val="nil"/>
              <w:left w:val="nil"/>
              <w:bottom w:val="single" w:sz="4" w:space="0" w:color="auto"/>
              <w:right w:val="single" w:sz="4" w:space="0" w:color="auto"/>
            </w:tcBorders>
            <w:shd w:val="clear" w:color="000000" w:fill="FFFFFF"/>
            <w:noWrap/>
            <w:vAlign w:val="center"/>
            <w:hideMark/>
          </w:tcPr>
          <w:p w14:paraId="25CE9E3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nil"/>
              <w:right w:val="single" w:sz="4" w:space="0" w:color="auto"/>
            </w:tcBorders>
            <w:shd w:val="clear" w:color="000000" w:fill="FFFFFF"/>
            <w:noWrap/>
            <w:vAlign w:val="center"/>
            <w:hideMark/>
          </w:tcPr>
          <w:p w14:paraId="25CE9E3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single" w:sz="4" w:space="0" w:color="auto"/>
              <w:left w:val="nil"/>
              <w:bottom w:val="nil"/>
              <w:right w:val="single" w:sz="4" w:space="0" w:color="auto"/>
            </w:tcBorders>
            <w:shd w:val="clear" w:color="000000" w:fill="FFFFFF"/>
            <w:noWrap/>
            <w:vAlign w:val="center"/>
            <w:hideMark/>
          </w:tcPr>
          <w:p w14:paraId="25CE9E3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E3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single" w:sz="4" w:space="0" w:color="auto"/>
              <w:left w:val="nil"/>
              <w:bottom w:val="nil"/>
              <w:right w:val="single" w:sz="4" w:space="0" w:color="auto"/>
            </w:tcBorders>
            <w:shd w:val="clear" w:color="000000" w:fill="FFFFFF"/>
            <w:noWrap/>
            <w:vAlign w:val="center"/>
            <w:hideMark/>
          </w:tcPr>
          <w:p w14:paraId="25CE9E3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E3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E3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nil"/>
              <w:right w:val="single" w:sz="4" w:space="0" w:color="auto"/>
            </w:tcBorders>
            <w:shd w:val="clear" w:color="000000" w:fill="FFFFFF"/>
            <w:noWrap/>
            <w:vAlign w:val="center"/>
            <w:hideMark/>
          </w:tcPr>
          <w:p w14:paraId="25CE9E4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single" w:sz="4" w:space="0" w:color="auto"/>
              <w:left w:val="nil"/>
              <w:bottom w:val="nil"/>
              <w:right w:val="single" w:sz="4" w:space="0" w:color="auto"/>
            </w:tcBorders>
            <w:shd w:val="clear" w:color="000000" w:fill="FFFFFF"/>
            <w:noWrap/>
            <w:vAlign w:val="center"/>
            <w:hideMark/>
          </w:tcPr>
          <w:p w14:paraId="25CE9E4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single" w:sz="4" w:space="0" w:color="auto"/>
              <w:left w:val="nil"/>
              <w:bottom w:val="nil"/>
              <w:right w:val="single" w:sz="4" w:space="0" w:color="auto"/>
            </w:tcBorders>
            <w:shd w:val="clear" w:color="000000" w:fill="FFFFFF"/>
            <w:noWrap/>
            <w:vAlign w:val="center"/>
            <w:hideMark/>
          </w:tcPr>
          <w:p w14:paraId="25CE9E4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nil"/>
              <w:right w:val="single" w:sz="4" w:space="0" w:color="auto"/>
            </w:tcBorders>
            <w:shd w:val="clear" w:color="000000" w:fill="FFFFFF"/>
            <w:noWrap/>
            <w:vAlign w:val="center"/>
            <w:hideMark/>
          </w:tcPr>
          <w:p w14:paraId="25CE9E4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69.00</w:t>
            </w:r>
          </w:p>
        </w:tc>
        <w:tc>
          <w:tcPr>
            <w:tcW w:w="163" w:type="pct"/>
            <w:tcBorders>
              <w:top w:val="nil"/>
              <w:left w:val="nil"/>
              <w:bottom w:val="single" w:sz="4" w:space="0" w:color="auto"/>
              <w:right w:val="single" w:sz="4" w:space="0" w:color="auto"/>
            </w:tcBorders>
            <w:shd w:val="clear" w:color="000000" w:fill="FFFFFF"/>
            <w:noWrap/>
            <w:vAlign w:val="center"/>
            <w:hideMark/>
          </w:tcPr>
          <w:p w14:paraId="25CE9E4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E4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nil"/>
              <w:right w:val="single" w:sz="4" w:space="0" w:color="auto"/>
            </w:tcBorders>
            <w:shd w:val="clear" w:color="000000" w:fill="FFFFFF"/>
            <w:noWrap/>
            <w:vAlign w:val="center"/>
            <w:hideMark/>
          </w:tcPr>
          <w:p w14:paraId="25CE9E4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single" w:sz="4" w:space="0" w:color="auto"/>
              <w:left w:val="nil"/>
              <w:bottom w:val="nil"/>
              <w:right w:val="single" w:sz="4" w:space="0" w:color="auto"/>
            </w:tcBorders>
            <w:shd w:val="clear" w:color="000000" w:fill="FFFFFF"/>
            <w:noWrap/>
            <w:vAlign w:val="center"/>
            <w:hideMark/>
          </w:tcPr>
          <w:p w14:paraId="25CE9E4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E4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E4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69.00</w:t>
            </w:r>
          </w:p>
        </w:tc>
        <w:tc>
          <w:tcPr>
            <w:tcW w:w="156" w:type="pct"/>
            <w:tcBorders>
              <w:top w:val="nil"/>
              <w:left w:val="nil"/>
              <w:bottom w:val="single" w:sz="4" w:space="0" w:color="auto"/>
              <w:right w:val="single" w:sz="4" w:space="0" w:color="auto"/>
            </w:tcBorders>
            <w:shd w:val="clear" w:color="000000" w:fill="FFFFFF"/>
            <w:vAlign w:val="center"/>
            <w:hideMark/>
          </w:tcPr>
          <w:p w14:paraId="25CE9E4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E4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E4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E4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E4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E71" w14:textId="3BB41BB0"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E5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w:t>
            </w:r>
          </w:p>
        </w:tc>
        <w:tc>
          <w:tcPr>
            <w:tcW w:w="139" w:type="pct"/>
            <w:vMerge/>
            <w:tcBorders>
              <w:top w:val="nil"/>
              <w:left w:val="single" w:sz="4" w:space="0" w:color="auto"/>
              <w:bottom w:val="single" w:sz="4" w:space="0" w:color="000000"/>
              <w:right w:val="single" w:sz="4" w:space="0" w:color="auto"/>
            </w:tcBorders>
            <w:vAlign w:val="center"/>
            <w:hideMark/>
          </w:tcPr>
          <w:p w14:paraId="25CE9E51"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E5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71</w:t>
            </w:r>
          </w:p>
        </w:tc>
        <w:tc>
          <w:tcPr>
            <w:tcW w:w="183" w:type="pct"/>
            <w:tcBorders>
              <w:top w:val="single" w:sz="4" w:space="0" w:color="auto"/>
              <w:left w:val="nil"/>
              <w:bottom w:val="single" w:sz="4" w:space="0" w:color="auto"/>
              <w:right w:val="single" w:sz="4" w:space="0" w:color="auto"/>
            </w:tcBorders>
            <w:shd w:val="clear" w:color="000000" w:fill="FFFFFF"/>
            <w:vAlign w:val="center"/>
            <w:hideMark/>
          </w:tcPr>
          <w:p w14:paraId="25CE9E5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MRIKE</w:t>
            </w:r>
            <w:r w:rsidRPr="00A36853">
              <w:rPr>
                <w:rFonts w:ascii="Arial" w:eastAsia="Times New Roman" w:hAnsi="Arial" w:cs="Arial"/>
                <w:sz w:val="6"/>
                <w:szCs w:val="6"/>
                <w:lang w:val="sq-AL" w:eastAsia="sq-AL"/>
              </w:rPr>
              <w:br/>
              <w:t>AFERDITA</w:t>
            </w:r>
            <w:r w:rsidRPr="00A36853">
              <w:rPr>
                <w:rFonts w:ascii="Arial" w:eastAsia="Times New Roman" w:hAnsi="Arial" w:cs="Arial"/>
                <w:sz w:val="6"/>
                <w:szCs w:val="6"/>
                <w:lang w:val="sq-AL" w:eastAsia="sq-AL"/>
              </w:rPr>
              <w:br/>
              <w:t>BUKURIE</w:t>
            </w:r>
            <w:r w:rsidRPr="00A36853">
              <w:rPr>
                <w:rFonts w:ascii="Arial" w:eastAsia="Times New Roman" w:hAnsi="Arial" w:cs="Arial"/>
                <w:sz w:val="6"/>
                <w:szCs w:val="6"/>
                <w:lang w:val="sq-AL" w:eastAsia="sq-AL"/>
              </w:rPr>
              <w:br/>
              <w:t>NDUE</w:t>
            </w:r>
            <w:r w:rsidRPr="00A36853">
              <w:rPr>
                <w:rFonts w:ascii="Arial" w:eastAsia="Times New Roman" w:hAnsi="Arial" w:cs="Arial"/>
                <w:sz w:val="6"/>
                <w:szCs w:val="6"/>
                <w:lang w:val="sq-AL" w:eastAsia="sq-AL"/>
              </w:rPr>
              <w:br/>
              <w:t>FLUTURA</w:t>
            </w:r>
            <w:r w:rsidRPr="00A36853">
              <w:rPr>
                <w:rFonts w:ascii="Arial" w:eastAsia="Times New Roman" w:hAnsi="Arial" w:cs="Arial"/>
                <w:sz w:val="6"/>
                <w:szCs w:val="6"/>
                <w:lang w:val="sq-AL" w:eastAsia="sq-AL"/>
              </w:rPr>
              <w:br/>
              <w:t>ORNELA</w:t>
            </w:r>
          </w:p>
        </w:tc>
        <w:tc>
          <w:tcPr>
            <w:tcW w:w="162" w:type="pct"/>
            <w:tcBorders>
              <w:top w:val="single" w:sz="4" w:space="0" w:color="auto"/>
              <w:left w:val="nil"/>
              <w:bottom w:val="single" w:sz="4" w:space="0" w:color="auto"/>
              <w:right w:val="single" w:sz="4" w:space="0" w:color="auto"/>
            </w:tcBorders>
            <w:shd w:val="clear" w:color="000000" w:fill="FFFFFF"/>
            <w:vAlign w:val="center"/>
            <w:hideMark/>
          </w:tcPr>
          <w:p w14:paraId="25CE9E5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GJIN</w:t>
            </w:r>
            <w:r w:rsidRPr="00A36853">
              <w:rPr>
                <w:rFonts w:ascii="Arial" w:eastAsia="Times New Roman" w:hAnsi="Arial" w:cs="Arial"/>
                <w:sz w:val="6"/>
                <w:szCs w:val="6"/>
                <w:lang w:val="sq-AL" w:eastAsia="sq-AL"/>
              </w:rPr>
              <w:br/>
              <w:t>DED</w:t>
            </w:r>
            <w:r w:rsidRPr="00A36853">
              <w:rPr>
                <w:rFonts w:ascii="Arial" w:eastAsia="Times New Roman" w:hAnsi="Arial" w:cs="Arial"/>
                <w:sz w:val="6"/>
                <w:szCs w:val="6"/>
                <w:lang w:val="sq-AL" w:eastAsia="sq-AL"/>
              </w:rPr>
              <w:br/>
              <w:t>DED</w:t>
            </w:r>
            <w:r w:rsidRPr="00A36853">
              <w:rPr>
                <w:rFonts w:ascii="Arial" w:eastAsia="Times New Roman" w:hAnsi="Arial" w:cs="Arial"/>
                <w:sz w:val="6"/>
                <w:szCs w:val="6"/>
                <w:lang w:val="sq-AL" w:eastAsia="sq-AL"/>
              </w:rPr>
              <w:br/>
              <w:t>DED</w:t>
            </w:r>
            <w:r w:rsidRPr="00A36853">
              <w:rPr>
                <w:rFonts w:ascii="Arial" w:eastAsia="Times New Roman" w:hAnsi="Arial" w:cs="Arial"/>
                <w:sz w:val="6"/>
                <w:szCs w:val="6"/>
                <w:lang w:val="sq-AL" w:eastAsia="sq-AL"/>
              </w:rPr>
              <w:br/>
              <w:t>DED</w:t>
            </w:r>
            <w:r w:rsidRPr="00A36853">
              <w:rPr>
                <w:rFonts w:ascii="Arial" w:eastAsia="Times New Roman" w:hAnsi="Arial" w:cs="Arial"/>
                <w:sz w:val="6"/>
                <w:szCs w:val="6"/>
                <w:lang w:val="sq-AL" w:eastAsia="sq-AL"/>
              </w:rPr>
              <w:br/>
              <w:t>DED</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5CE9E5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RICA</w:t>
            </w:r>
            <w:r w:rsidRPr="00A36853">
              <w:rPr>
                <w:rFonts w:ascii="Arial" w:eastAsia="Times New Roman" w:hAnsi="Arial" w:cs="Arial"/>
                <w:sz w:val="6"/>
                <w:szCs w:val="6"/>
                <w:lang w:val="sq-AL" w:eastAsia="sq-AL"/>
              </w:rPr>
              <w:br/>
              <w:t>HASA</w:t>
            </w:r>
            <w:r w:rsidRPr="00A36853">
              <w:rPr>
                <w:rFonts w:ascii="Arial" w:eastAsia="Times New Roman" w:hAnsi="Arial" w:cs="Arial"/>
                <w:sz w:val="6"/>
                <w:szCs w:val="6"/>
                <w:lang w:val="sq-AL" w:eastAsia="sq-AL"/>
              </w:rPr>
              <w:br/>
              <w:t>KODHELI</w:t>
            </w:r>
            <w:r w:rsidRPr="00A36853">
              <w:rPr>
                <w:rFonts w:ascii="Arial" w:eastAsia="Times New Roman" w:hAnsi="Arial" w:cs="Arial"/>
                <w:sz w:val="6"/>
                <w:szCs w:val="6"/>
                <w:lang w:val="sq-AL" w:eastAsia="sq-AL"/>
              </w:rPr>
              <w:br/>
              <w:t>RICA</w:t>
            </w:r>
            <w:r w:rsidRPr="00A36853">
              <w:rPr>
                <w:rFonts w:ascii="Arial" w:eastAsia="Times New Roman" w:hAnsi="Arial" w:cs="Arial"/>
                <w:sz w:val="6"/>
                <w:szCs w:val="6"/>
                <w:lang w:val="sq-AL" w:eastAsia="sq-AL"/>
              </w:rPr>
              <w:br/>
              <w:t>MARKU</w:t>
            </w:r>
            <w:r w:rsidRPr="00A36853">
              <w:rPr>
                <w:rFonts w:ascii="Arial" w:eastAsia="Times New Roman" w:hAnsi="Arial" w:cs="Arial"/>
                <w:sz w:val="6"/>
                <w:szCs w:val="6"/>
                <w:lang w:val="sq-AL" w:eastAsia="sq-AL"/>
              </w:rPr>
              <w:br/>
              <w:t>KODHELI</w:t>
            </w:r>
          </w:p>
        </w:tc>
        <w:tc>
          <w:tcPr>
            <w:tcW w:w="123" w:type="pct"/>
            <w:tcBorders>
              <w:top w:val="single" w:sz="4" w:space="0" w:color="auto"/>
              <w:left w:val="nil"/>
              <w:bottom w:val="single" w:sz="4" w:space="0" w:color="auto"/>
              <w:right w:val="single" w:sz="4" w:space="0" w:color="auto"/>
            </w:tcBorders>
            <w:shd w:val="clear" w:color="000000" w:fill="FFFFFF"/>
            <w:noWrap/>
            <w:vAlign w:val="center"/>
            <w:hideMark/>
          </w:tcPr>
          <w:p w14:paraId="25CE9E5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single" w:sz="4" w:space="0" w:color="auto"/>
              <w:left w:val="nil"/>
              <w:bottom w:val="single" w:sz="4" w:space="0" w:color="auto"/>
              <w:right w:val="single" w:sz="4" w:space="0" w:color="auto"/>
            </w:tcBorders>
            <w:shd w:val="clear" w:color="000000" w:fill="FFFFFF"/>
            <w:vAlign w:val="center"/>
            <w:hideMark/>
          </w:tcPr>
          <w:p w14:paraId="25CE9E5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single" w:sz="4" w:space="0" w:color="auto"/>
              <w:left w:val="nil"/>
              <w:bottom w:val="single" w:sz="4" w:space="0" w:color="auto"/>
              <w:right w:val="single" w:sz="4" w:space="0" w:color="auto"/>
            </w:tcBorders>
            <w:shd w:val="clear" w:color="000000" w:fill="FFFFFF"/>
            <w:noWrap/>
            <w:vAlign w:val="center"/>
            <w:hideMark/>
          </w:tcPr>
          <w:p w14:paraId="25CE9E5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113/11+1-1</w:t>
            </w:r>
          </w:p>
        </w:tc>
        <w:tc>
          <w:tcPr>
            <w:tcW w:w="197" w:type="pct"/>
            <w:tcBorders>
              <w:top w:val="single" w:sz="4" w:space="0" w:color="auto"/>
              <w:left w:val="nil"/>
              <w:bottom w:val="single" w:sz="4" w:space="0" w:color="auto"/>
              <w:right w:val="single" w:sz="4" w:space="0" w:color="auto"/>
            </w:tcBorders>
            <w:shd w:val="clear" w:color="000000" w:fill="FFFFFF"/>
            <w:vAlign w:val="center"/>
            <w:hideMark/>
          </w:tcPr>
          <w:p w14:paraId="25CE9E5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single" w:sz="4" w:space="0" w:color="auto"/>
              <w:left w:val="nil"/>
              <w:bottom w:val="single" w:sz="4" w:space="0" w:color="auto"/>
              <w:right w:val="single" w:sz="4" w:space="0" w:color="auto"/>
            </w:tcBorders>
            <w:shd w:val="clear" w:color="000000" w:fill="FFFFFF"/>
            <w:noWrap/>
            <w:vAlign w:val="center"/>
            <w:hideMark/>
          </w:tcPr>
          <w:p w14:paraId="25CE9E5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61.10</w:t>
            </w:r>
          </w:p>
        </w:tc>
        <w:tc>
          <w:tcPr>
            <w:tcW w:w="128" w:type="pct"/>
            <w:tcBorders>
              <w:top w:val="nil"/>
              <w:left w:val="nil"/>
              <w:bottom w:val="single" w:sz="4" w:space="0" w:color="auto"/>
              <w:right w:val="single" w:sz="4" w:space="0" w:color="auto"/>
            </w:tcBorders>
            <w:shd w:val="clear" w:color="000000" w:fill="FFFFFF"/>
            <w:noWrap/>
            <w:vAlign w:val="center"/>
            <w:hideMark/>
          </w:tcPr>
          <w:p w14:paraId="25CE9E5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single" w:sz="4" w:space="0" w:color="auto"/>
              <w:right w:val="single" w:sz="4" w:space="0" w:color="auto"/>
            </w:tcBorders>
            <w:shd w:val="clear" w:color="000000" w:fill="FFFFFF"/>
            <w:noWrap/>
            <w:vAlign w:val="center"/>
            <w:hideMark/>
          </w:tcPr>
          <w:p w14:paraId="25CE9E5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single" w:sz="4" w:space="0" w:color="auto"/>
              <w:left w:val="nil"/>
              <w:bottom w:val="single" w:sz="4" w:space="0" w:color="auto"/>
              <w:right w:val="single" w:sz="4" w:space="0" w:color="auto"/>
            </w:tcBorders>
            <w:shd w:val="clear" w:color="000000" w:fill="FFFFFF"/>
            <w:noWrap/>
            <w:vAlign w:val="center"/>
            <w:hideMark/>
          </w:tcPr>
          <w:p w14:paraId="25CE9E5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E5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single" w:sz="4" w:space="0" w:color="auto"/>
              <w:left w:val="nil"/>
              <w:bottom w:val="single" w:sz="4" w:space="0" w:color="auto"/>
              <w:right w:val="single" w:sz="4" w:space="0" w:color="auto"/>
            </w:tcBorders>
            <w:shd w:val="clear" w:color="000000" w:fill="FFFFFF"/>
            <w:noWrap/>
            <w:vAlign w:val="center"/>
            <w:hideMark/>
          </w:tcPr>
          <w:p w14:paraId="25CE9E5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E6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E6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single" w:sz="4" w:space="0" w:color="auto"/>
              <w:left w:val="nil"/>
              <w:bottom w:val="single" w:sz="4" w:space="0" w:color="auto"/>
              <w:right w:val="single" w:sz="4" w:space="0" w:color="auto"/>
            </w:tcBorders>
            <w:shd w:val="clear" w:color="000000" w:fill="FFFFFF"/>
            <w:noWrap/>
            <w:vAlign w:val="center"/>
            <w:hideMark/>
          </w:tcPr>
          <w:p w14:paraId="25CE9E6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single" w:sz="4" w:space="0" w:color="auto"/>
              <w:left w:val="nil"/>
              <w:bottom w:val="single" w:sz="4" w:space="0" w:color="auto"/>
              <w:right w:val="single" w:sz="4" w:space="0" w:color="auto"/>
            </w:tcBorders>
            <w:shd w:val="clear" w:color="000000" w:fill="FFFFFF"/>
            <w:noWrap/>
            <w:vAlign w:val="center"/>
            <w:hideMark/>
          </w:tcPr>
          <w:p w14:paraId="25CE9E6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single" w:sz="4" w:space="0" w:color="auto"/>
              <w:left w:val="nil"/>
              <w:bottom w:val="single" w:sz="4" w:space="0" w:color="auto"/>
              <w:right w:val="single" w:sz="4" w:space="0" w:color="auto"/>
            </w:tcBorders>
            <w:shd w:val="clear" w:color="000000" w:fill="FFFFFF"/>
            <w:noWrap/>
            <w:vAlign w:val="center"/>
            <w:hideMark/>
          </w:tcPr>
          <w:p w14:paraId="25CE9E6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single" w:sz="4" w:space="0" w:color="auto"/>
              <w:right w:val="single" w:sz="4" w:space="0" w:color="auto"/>
            </w:tcBorders>
            <w:shd w:val="clear" w:color="000000" w:fill="FFFFFF"/>
            <w:noWrap/>
            <w:vAlign w:val="center"/>
            <w:hideMark/>
          </w:tcPr>
          <w:p w14:paraId="25CE9E6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61.10</w:t>
            </w:r>
          </w:p>
        </w:tc>
        <w:tc>
          <w:tcPr>
            <w:tcW w:w="163" w:type="pct"/>
            <w:tcBorders>
              <w:top w:val="nil"/>
              <w:left w:val="nil"/>
              <w:bottom w:val="single" w:sz="4" w:space="0" w:color="auto"/>
              <w:right w:val="single" w:sz="4" w:space="0" w:color="auto"/>
            </w:tcBorders>
            <w:shd w:val="clear" w:color="000000" w:fill="FFFFFF"/>
            <w:noWrap/>
            <w:vAlign w:val="center"/>
            <w:hideMark/>
          </w:tcPr>
          <w:p w14:paraId="25CE9E6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E6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single" w:sz="4" w:space="0" w:color="auto"/>
              <w:left w:val="nil"/>
              <w:bottom w:val="single" w:sz="4" w:space="0" w:color="auto"/>
              <w:right w:val="single" w:sz="4" w:space="0" w:color="auto"/>
            </w:tcBorders>
            <w:shd w:val="clear" w:color="000000" w:fill="FFFFFF"/>
            <w:noWrap/>
            <w:vAlign w:val="center"/>
            <w:hideMark/>
          </w:tcPr>
          <w:p w14:paraId="25CE9E6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single" w:sz="4" w:space="0" w:color="auto"/>
              <w:left w:val="nil"/>
              <w:bottom w:val="single" w:sz="4" w:space="0" w:color="auto"/>
              <w:right w:val="single" w:sz="4" w:space="0" w:color="auto"/>
            </w:tcBorders>
            <w:shd w:val="clear" w:color="000000" w:fill="FFFFFF"/>
            <w:noWrap/>
            <w:vAlign w:val="center"/>
            <w:hideMark/>
          </w:tcPr>
          <w:p w14:paraId="25CE9E6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E6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E6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61.10</w:t>
            </w:r>
          </w:p>
        </w:tc>
        <w:tc>
          <w:tcPr>
            <w:tcW w:w="156" w:type="pct"/>
            <w:tcBorders>
              <w:top w:val="nil"/>
              <w:left w:val="nil"/>
              <w:bottom w:val="single" w:sz="4" w:space="0" w:color="auto"/>
              <w:right w:val="single" w:sz="4" w:space="0" w:color="auto"/>
            </w:tcBorders>
            <w:shd w:val="clear" w:color="000000" w:fill="FFFFFF"/>
            <w:vAlign w:val="center"/>
            <w:hideMark/>
          </w:tcPr>
          <w:p w14:paraId="25CE9E6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E6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E6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E6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E7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E93" w14:textId="0432EEA5"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E7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114</w:t>
            </w:r>
          </w:p>
        </w:tc>
        <w:tc>
          <w:tcPr>
            <w:tcW w:w="139" w:type="pct"/>
            <w:vMerge/>
            <w:tcBorders>
              <w:top w:val="nil"/>
              <w:left w:val="single" w:sz="4" w:space="0" w:color="auto"/>
              <w:bottom w:val="single" w:sz="4" w:space="0" w:color="000000"/>
              <w:right w:val="single" w:sz="4" w:space="0" w:color="auto"/>
            </w:tcBorders>
            <w:vAlign w:val="center"/>
            <w:hideMark/>
          </w:tcPr>
          <w:p w14:paraId="25CE9E73"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E7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72</w:t>
            </w:r>
          </w:p>
        </w:tc>
        <w:tc>
          <w:tcPr>
            <w:tcW w:w="183" w:type="pct"/>
            <w:tcBorders>
              <w:top w:val="nil"/>
              <w:left w:val="nil"/>
              <w:bottom w:val="single" w:sz="4" w:space="0" w:color="auto"/>
              <w:right w:val="single" w:sz="4" w:space="0" w:color="auto"/>
            </w:tcBorders>
            <w:shd w:val="clear" w:color="000000" w:fill="FFFFFF"/>
            <w:vAlign w:val="center"/>
            <w:hideMark/>
          </w:tcPr>
          <w:p w14:paraId="25CE9E7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MEXHIT</w:t>
            </w:r>
            <w:r w:rsidRPr="00A36853">
              <w:rPr>
                <w:rFonts w:ascii="Arial" w:eastAsia="Times New Roman" w:hAnsi="Arial" w:cs="Arial"/>
                <w:sz w:val="6"/>
                <w:szCs w:val="6"/>
                <w:lang w:val="sq-AL" w:eastAsia="sq-AL"/>
              </w:rPr>
              <w:br/>
              <w:t>XHEVAHIRE</w:t>
            </w:r>
          </w:p>
        </w:tc>
        <w:tc>
          <w:tcPr>
            <w:tcW w:w="162" w:type="pct"/>
            <w:tcBorders>
              <w:top w:val="nil"/>
              <w:left w:val="nil"/>
              <w:bottom w:val="single" w:sz="4" w:space="0" w:color="auto"/>
              <w:right w:val="single" w:sz="4" w:space="0" w:color="auto"/>
            </w:tcBorders>
            <w:shd w:val="clear" w:color="000000" w:fill="FFFFFF"/>
            <w:vAlign w:val="center"/>
            <w:hideMark/>
          </w:tcPr>
          <w:p w14:paraId="25CE9E7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SALI</w:t>
            </w:r>
            <w:r w:rsidRPr="00A36853">
              <w:rPr>
                <w:rFonts w:ascii="Arial" w:eastAsia="Times New Roman" w:hAnsi="Arial" w:cs="Arial"/>
                <w:sz w:val="6"/>
                <w:szCs w:val="6"/>
                <w:lang w:val="sq-AL" w:eastAsia="sq-AL"/>
              </w:rPr>
              <w:br/>
              <w:t>ZENEL</w:t>
            </w:r>
          </w:p>
        </w:tc>
        <w:tc>
          <w:tcPr>
            <w:tcW w:w="254" w:type="pct"/>
            <w:tcBorders>
              <w:top w:val="nil"/>
              <w:left w:val="nil"/>
              <w:bottom w:val="single" w:sz="4" w:space="0" w:color="auto"/>
              <w:right w:val="single" w:sz="4" w:space="0" w:color="auto"/>
            </w:tcBorders>
            <w:shd w:val="clear" w:color="000000" w:fill="FFFFFF"/>
            <w:vAlign w:val="center"/>
            <w:hideMark/>
          </w:tcPr>
          <w:p w14:paraId="25CE9E7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GASA</w:t>
            </w:r>
            <w:r w:rsidRPr="00A36853">
              <w:rPr>
                <w:rFonts w:ascii="Arial" w:eastAsia="Times New Roman" w:hAnsi="Arial" w:cs="Arial"/>
                <w:sz w:val="6"/>
                <w:szCs w:val="6"/>
                <w:lang w:val="sq-AL" w:eastAsia="sq-AL"/>
              </w:rPr>
              <w:br/>
              <w:t>GASA</w:t>
            </w:r>
          </w:p>
        </w:tc>
        <w:tc>
          <w:tcPr>
            <w:tcW w:w="123" w:type="pct"/>
            <w:tcBorders>
              <w:top w:val="nil"/>
              <w:left w:val="nil"/>
              <w:bottom w:val="single" w:sz="4" w:space="0" w:color="auto"/>
              <w:right w:val="single" w:sz="4" w:space="0" w:color="auto"/>
            </w:tcBorders>
            <w:shd w:val="clear" w:color="000000" w:fill="FFFFFF"/>
            <w:noWrap/>
            <w:vAlign w:val="center"/>
            <w:hideMark/>
          </w:tcPr>
          <w:p w14:paraId="25CE9E7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E7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9E7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113/11+1-2</w:t>
            </w:r>
          </w:p>
        </w:tc>
        <w:tc>
          <w:tcPr>
            <w:tcW w:w="197" w:type="pct"/>
            <w:tcBorders>
              <w:top w:val="nil"/>
              <w:left w:val="nil"/>
              <w:bottom w:val="single" w:sz="4" w:space="0" w:color="auto"/>
              <w:right w:val="single" w:sz="4" w:space="0" w:color="auto"/>
            </w:tcBorders>
            <w:shd w:val="clear" w:color="000000" w:fill="FFFFFF"/>
            <w:vAlign w:val="center"/>
            <w:hideMark/>
          </w:tcPr>
          <w:p w14:paraId="25CE9E7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single" w:sz="4" w:space="0" w:color="auto"/>
              <w:right w:val="single" w:sz="4" w:space="0" w:color="auto"/>
            </w:tcBorders>
            <w:shd w:val="clear" w:color="000000" w:fill="FFFFFF"/>
            <w:noWrap/>
            <w:vAlign w:val="center"/>
            <w:hideMark/>
          </w:tcPr>
          <w:p w14:paraId="25CE9E7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51.40</w:t>
            </w:r>
          </w:p>
        </w:tc>
        <w:tc>
          <w:tcPr>
            <w:tcW w:w="128" w:type="pct"/>
            <w:tcBorders>
              <w:top w:val="nil"/>
              <w:left w:val="nil"/>
              <w:bottom w:val="single" w:sz="4" w:space="0" w:color="auto"/>
              <w:right w:val="single" w:sz="4" w:space="0" w:color="auto"/>
            </w:tcBorders>
            <w:shd w:val="clear" w:color="000000" w:fill="FFFFFF"/>
            <w:noWrap/>
            <w:vAlign w:val="center"/>
            <w:hideMark/>
          </w:tcPr>
          <w:p w14:paraId="25CE9E7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E7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E7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E8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9E8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E8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E8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E8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E8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E8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E8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51.40</w:t>
            </w:r>
          </w:p>
        </w:tc>
        <w:tc>
          <w:tcPr>
            <w:tcW w:w="163" w:type="pct"/>
            <w:tcBorders>
              <w:top w:val="nil"/>
              <w:left w:val="nil"/>
              <w:bottom w:val="single" w:sz="4" w:space="0" w:color="auto"/>
              <w:right w:val="single" w:sz="4" w:space="0" w:color="auto"/>
            </w:tcBorders>
            <w:shd w:val="clear" w:color="000000" w:fill="FFFFFF"/>
            <w:noWrap/>
            <w:vAlign w:val="center"/>
            <w:hideMark/>
          </w:tcPr>
          <w:p w14:paraId="25CE9E8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E8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E8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9E8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E8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E8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51.40</w:t>
            </w:r>
          </w:p>
        </w:tc>
        <w:tc>
          <w:tcPr>
            <w:tcW w:w="156" w:type="pct"/>
            <w:tcBorders>
              <w:top w:val="nil"/>
              <w:left w:val="nil"/>
              <w:bottom w:val="single" w:sz="4" w:space="0" w:color="auto"/>
              <w:right w:val="single" w:sz="4" w:space="0" w:color="auto"/>
            </w:tcBorders>
            <w:shd w:val="clear" w:color="000000" w:fill="FFFFFF"/>
            <w:vAlign w:val="center"/>
            <w:hideMark/>
          </w:tcPr>
          <w:p w14:paraId="25CE9E8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E8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E9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E9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E9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r w:rsidRPr="00A36853">
              <w:rPr>
                <w:rFonts w:ascii="Arial" w:eastAsia="Times New Roman" w:hAnsi="Arial" w:cs="Arial"/>
                <w:sz w:val="6"/>
                <w:szCs w:val="6"/>
                <w:lang w:val="sq-AL" w:eastAsia="sq-AL"/>
              </w:rPr>
              <w:br/>
              <w:t>Kjo pasuri eshte rivleresuar me 24.06.2013 me vlere 1,834,900 leke</w:t>
            </w:r>
          </w:p>
        </w:tc>
      </w:tr>
      <w:tr w:rsidR="00E249F6" w:rsidRPr="00A36853" w14:paraId="25CE9EB5" w14:textId="4A57C670"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E9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115</w:t>
            </w:r>
          </w:p>
        </w:tc>
        <w:tc>
          <w:tcPr>
            <w:tcW w:w="139" w:type="pct"/>
            <w:vMerge/>
            <w:tcBorders>
              <w:top w:val="nil"/>
              <w:left w:val="single" w:sz="4" w:space="0" w:color="auto"/>
              <w:bottom w:val="single" w:sz="4" w:space="0" w:color="000000"/>
              <w:right w:val="single" w:sz="4" w:space="0" w:color="auto"/>
            </w:tcBorders>
            <w:vAlign w:val="center"/>
            <w:hideMark/>
          </w:tcPr>
          <w:p w14:paraId="25CE9E95"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E9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73</w:t>
            </w:r>
          </w:p>
        </w:tc>
        <w:tc>
          <w:tcPr>
            <w:tcW w:w="183" w:type="pct"/>
            <w:tcBorders>
              <w:top w:val="nil"/>
              <w:left w:val="nil"/>
              <w:bottom w:val="single" w:sz="4" w:space="0" w:color="auto"/>
              <w:right w:val="single" w:sz="4" w:space="0" w:color="auto"/>
            </w:tcBorders>
            <w:shd w:val="clear" w:color="000000" w:fill="FFFFFF"/>
            <w:vAlign w:val="center"/>
            <w:hideMark/>
          </w:tcPr>
          <w:p w14:paraId="25CE9E9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ARDIAN</w:t>
            </w:r>
          </w:p>
        </w:tc>
        <w:tc>
          <w:tcPr>
            <w:tcW w:w="162" w:type="pct"/>
            <w:tcBorders>
              <w:top w:val="nil"/>
              <w:left w:val="nil"/>
              <w:bottom w:val="single" w:sz="4" w:space="0" w:color="auto"/>
              <w:right w:val="single" w:sz="4" w:space="0" w:color="auto"/>
            </w:tcBorders>
            <w:shd w:val="clear" w:color="000000" w:fill="FFFFFF"/>
            <w:vAlign w:val="center"/>
            <w:hideMark/>
          </w:tcPr>
          <w:p w14:paraId="25CE9E9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NIKOLL</w:t>
            </w:r>
          </w:p>
        </w:tc>
        <w:tc>
          <w:tcPr>
            <w:tcW w:w="254" w:type="pct"/>
            <w:tcBorders>
              <w:top w:val="nil"/>
              <w:left w:val="nil"/>
              <w:bottom w:val="single" w:sz="4" w:space="0" w:color="auto"/>
              <w:right w:val="single" w:sz="4" w:space="0" w:color="auto"/>
            </w:tcBorders>
            <w:shd w:val="clear" w:color="000000" w:fill="FFFFFF"/>
            <w:vAlign w:val="center"/>
            <w:hideMark/>
          </w:tcPr>
          <w:p w14:paraId="25CE9E9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NIKOLLA</w:t>
            </w:r>
          </w:p>
        </w:tc>
        <w:tc>
          <w:tcPr>
            <w:tcW w:w="123" w:type="pct"/>
            <w:tcBorders>
              <w:top w:val="nil"/>
              <w:left w:val="nil"/>
              <w:bottom w:val="single" w:sz="4" w:space="0" w:color="auto"/>
              <w:right w:val="single" w:sz="4" w:space="0" w:color="auto"/>
            </w:tcBorders>
            <w:shd w:val="clear" w:color="000000" w:fill="FFFFFF"/>
            <w:noWrap/>
            <w:vAlign w:val="center"/>
            <w:hideMark/>
          </w:tcPr>
          <w:p w14:paraId="25CE9E9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E9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9E9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113/11+1-3</w:t>
            </w:r>
          </w:p>
        </w:tc>
        <w:tc>
          <w:tcPr>
            <w:tcW w:w="197" w:type="pct"/>
            <w:tcBorders>
              <w:top w:val="nil"/>
              <w:left w:val="nil"/>
              <w:bottom w:val="single" w:sz="4" w:space="0" w:color="auto"/>
              <w:right w:val="single" w:sz="4" w:space="0" w:color="auto"/>
            </w:tcBorders>
            <w:shd w:val="clear" w:color="000000" w:fill="FFFFFF"/>
            <w:vAlign w:val="center"/>
            <w:hideMark/>
          </w:tcPr>
          <w:p w14:paraId="25CE9E9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single" w:sz="4" w:space="0" w:color="auto"/>
              <w:right w:val="single" w:sz="4" w:space="0" w:color="auto"/>
            </w:tcBorders>
            <w:shd w:val="clear" w:color="000000" w:fill="FFFFFF"/>
            <w:noWrap/>
            <w:vAlign w:val="center"/>
            <w:hideMark/>
          </w:tcPr>
          <w:p w14:paraId="25CE9E9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63.90</w:t>
            </w:r>
          </w:p>
        </w:tc>
        <w:tc>
          <w:tcPr>
            <w:tcW w:w="128" w:type="pct"/>
            <w:tcBorders>
              <w:top w:val="nil"/>
              <w:left w:val="nil"/>
              <w:bottom w:val="single" w:sz="4" w:space="0" w:color="auto"/>
              <w:right w:val="single" w:sz="4" w:space="0" w:color="auto"/>
            </w:tcBorders>
            <w:shd w:val="clear" w:color="000000" w:fill="FFFFFF"/>
            <w:noWrap/>
            <w:vAlign w:val="center"/>
            <w:hideMark/>
          </w:tcPr>
          <w:p w14:paraId="25CE9E9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EA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EA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EA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9EA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EA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EA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EA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EA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EA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EA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63.90</w:t>
            </w:r>
          </w:p>
        </w:tc>
        <w:tc>
          <w:tcPr>
            <w:tcW w:w="163" w:type="pct"/>
            <w:tcBorders>
              <w:top w:val="nil"/>
              <w:left w:val="nil"/>
              <w:bottom w:val="single" w:sz="4" w:space="0" w:color="auto"/>
              <w:right w:val="single" w:sz="4" w:space="0" w:color="auto"/>
            </w:tcBorders>
            <w:shd w:val="clear" w:color="000000" w:fill="FFFFFF"/>
            <w:noWrap/>
            <w:vAlign w:val="center"/>
            <w:hideMark/>
          </w:tcPr>
          <w:p w14:paraId="25CE9EA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EA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EA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9EA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EA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EA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63.90</w:t>
            </w:r>
          </w:p>
        </w:tc>
        <w:tc>
          <w:tcPr>
            <w:tcW w:w="156" w:type="pct"/>
            <w:tcBorders>
              <w:top w:val="nil"/>
              <w:left w:val="nil"/>
              <w:bottom w:val="single" w:sz="4" w:space="0" w:color="auto"/>
              <w:right w:val="single" w:sz="4" w:space="0" w:color="auto"/>
            </w:tcBorders>
            <w:shd w:val="clear" w:color="000000" w:fill="FFFFFF"/>
            <w:vAlign w:val="center"/>
            <w:hideMark/>
          </w:tcPr>
          <w:p w14:paraId="25CE9EB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EB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EB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EB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EB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r w:rsidRPr="00A36853">
              <w:rPr>
                <w:rFonts w:ascii="Arial" w:eastAsia="Times New Roman" w:hAnsi="Arial" w:cs="Arial"/>
                <w:sz w:val="6"/>
                <w:szCs w:val="6"/>
                <w:lang w:val="sq-AL" w:eastAsia="sq-AL"/>
              </w:rPr>
              <w:br/>
              <w:t>Kjo pasuri eshte rivleresuar me 24.10.2013 me vlere 2,281,230 leke</w:t>
            </w:r>
          </w:p>
        </w:tc>
      </w:tr>
      <w:tr w:rsidR="00E249F6" w:rsidRPr="00A36853" w14:paraId="25CE9ED7" w14:textId="5C3D8979"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EB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116</w:t>
            </w:r>
          </w:p>
        </w:tc>
        <w:tc>
          <w:tcPr>
            <w:tcW w:w="139" w:type="pct"/>
            <w:vMerge/>
            <w:tcBorders>
              <w:top w:val="nil"/>
              <w:left w:val="single" w:sz="4" w:space="0" w:color="auto"/>
              <w:bottom w:val="single" w:sz="4" w:space="0" w:color="000000"/>
              <w:right w:val="single" w:sz="4" w:space="0" w:color="auto"/>
            </w:tcBorders>
            <w:vAlign w:val="center"/>
            <w:hideMark/>
          </w:tcPr>
          <w:p w14:paraId="25CE9EB7"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EB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74</w:t>
            </w:r>
          </w:p>
        </w:tc>
        <w:tc>
          <w:tcPr>
            <w:tcW w:w="183" w:type="pct"/>
            <w:tcBorders>
              <w:top w:val="nil"/>
              <w:left w:val="nil"/>
              <w:bottom w:val="single" w:sz="4" w:space="0" w:color="auto"/>
              <w:right w:val="single" w:sz="4" w:space="0" w:color="auto"/>
            </w:tcBorders>
            <w:shd w:val="clear" w:color="000000" w:fill="FFFFFF"/>
            <w:vAlign w:val="center"/>
            <w:hideMark/>
          </w:tcPr>
          <w:p w14:paraId="25CE9EB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ASTRIT</w:t>
            </w:r>
            <w:r w:rsidRPr="00A36853">
              <w:rPr>
                <w:rFonts w:ascii="Arial" w:eastAsia="Times New Roman" w:hAnsi="Arial" w:cs="Arial"/>
                <w:sz w:val="6"/>
                <w:szCs w:val="6"/>
                <w:lang w:val="sq-AL" w:eastAsia="sq-AL"/>
              </w:rPr>
              <w:br/>
              <w:t>ORNESA</w:t>
            </w:r>
          </w:p>
        </w:tc>
        <w:tc>
          <w:tcPr>
            <w:tcW w:w="162" w:type="pct"/>
            <w:tcBorders>
              <w:top w:val="nil"/>
              <w:left w:val="nil"/>
              <w:bottom w:val="single" w:sz="4" w:space="0" w:color="auto"/>
              <w:right w:val="single" w:sz="4" w:space="0" w:color="auto"/>
            </w:tcBorders>
            <w:shd w:val="clear" w:color="000000" w:fill="FFFFFF"/>
            <w:vAlign w:val="center"/>
            <w:hideMark/>
          </w:tcPr>
          <w:p w14:paraId="25CE9EB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MEHMET</w:t>
            </w:r>
            <w:r w:rsidRPr="00A36853">
              <w:rPr>
                <w:rFonts w:ascii="Arial" w:eastAsia="Times New Roman" w:hAnsi="Arial" w:cs="Arial"/>
                <w:sz w:val="6"/>
                <w:szCs w:val="6"/>
                <w:lang w:val="sq-AL" w:eastAsia="sq-AL"/>
              </w:rPr>
              <w:br/>
              <w:t>ASTRIT</w:t>
            </w:r>
          </w:p>
        </w:tc>
        <w:tc>
          <w:tcPr>
            <w:tcW w:w="254" w:type="pct"/>
            <w:tcBorders>
              <w:top w:val="nil"/>
              <w:left w:val="nil"/>
              <w:bottom w:val="single" w:sz="4" w:space="0" w:color="auto"/>
              <w:right w:val="single" w:sz="4" w:space="0" w:color="auto"/>
            </w:tcBorders>
            <w:shd w:val="clear" w:color="000000" w:fill="FFFFFF"/>
            <w:vAlign w:val="center"/>
            <w:hideMark/>
          </w:tcPr>
          <w:p w14:paraId="25CE9EB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SELIMAJ</w:t>
            </w:r>
            <w:r w:rsidRPr="00A36853">
              <w:rPr>
                <w:rFonts w:ascii="Arial" w:eastAsia="Times New Roman" w:hAnsi="Arial" w:cs="Arial"/>
                <w:sz w:val="6"/>
                <w:szCs w:val="6"/>
                <w:lang w:val="sq-AL" w:eastAsia="sq-AL"/>
              </w:rPr>
              <w:br/>
              <w:t>SELIMAJ</w:t>
            </w:r>
          </w:p>
        </w:tc>
        <w:tc>
          <w:tcPr>
            <w:tcW w:w="123" w:type="pct"/>
            <w:tcBorders>
              <w:top w:val="nil"/>
              <w:left w:val="nil"/>
              <w:bottom w:val="single" w:sz="4" w:space="0" w:color="auto"/>
              <w:right w:val="single" w:sz="4" w:space="0" w:color="auto"/>
            </w:tcBorders>
            <w:shd w:val="clear" w:color="000000" w:fill="FFFFFF"/>
            <w:noWrap/>
            <w:vAlign w:val="center"/>
            <w:hideMark/>
          </w:tcPr>
          <w:p w14:paraId="25CE9EB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EB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9EB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113/11+1-4</w:t>
            </w:r>
          </w:p>
        </w:tc>
        <w:tc>
          <w:tcPr>
            <w:tcW w:w="197" w:type="pct"/>
            <w:tcBorders>
              <w:top w:val="nil"/>
              <w:left w:val="nil"/>
              <w:bottom w:val="single" w:sz="4" w:space="0" w:color="auto"/>
              <w:right w:val="single" w:sz="4" w:space="0" w:color="auto"/>
            </w:tcBorders>
            <w:shd w:val="clear" w:color="000000" w:fill="FFFFFF"/>
            <w:vAlign w:val="center"/>
            <w:hideMark/>
          </w:tcPr>
          <w:p w14:paraId="25CE9EB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single" w:sz="4" w:space="0" w:color="auto"/>
              <w:right w:val="single" w:sz="4" w:space="0" w:color="auto"/>
            </w:tcBorders>
            <w:shd w:val="clear" w:color="000000" w:fill="FFFFFF"/>
            <w:noWrap/>
            <w:vAlign w:val="center"/>
            <w:hideMark/>
          </w:tcPr>
          <w:p w14:paraId="25CE9EC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69.30</w:t>
            </w:r>
          </w:p>
        </w:tc>
        <w:tc>
          <w:tcPr>
            <w:tcW w:w="128" w:type="pct"/>
            <w:tcBorders>
              <w:top w:val="nil"/>
              <w:left w:val="nil"/>
              <w:bottom w:val="single" w:sz="4" w:space="0" w:color="auto"/>
              <w:right w:val="single" w:sz="4" w:space="0" w:color="auto"/>
            </w:tcBorders>
            <w:shd w:val="clear" w:color="000000" w:fill="FFFFFF"/>
            <w:noWrap/>
            <w:vAlign w:val="center"/>
            <w:hideMark/>
          </w:tcPr>
          <w:p w14:paraId="25CE9EC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EC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EC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EC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9EC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EC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EC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EC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EC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EC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EC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69.30</w:t>
            </w:r>
          </w:p>
        </w:tc>
        <w:tc>
          <w:tcPr>
            <w:tcW w:w="163" w:type="pct"/>
            <w:tcBorders>
              <w:top w:val="nil"/>
              <w:left w:val="nil"/>
              <w:bottom w:val="single" w:sz="4" w:space="0" w:color="auto"/>
              <w:right w:val="single" w:sz="4" w:space="0" w:color="auto"/>
            </w:tcBorders>
            <w:shd w:val="clear" w:color="000000" w:fill="FFFFFF"/>
            <w:noWrap/>
            <w:vAlign w:val="center"/>
            <w:hideMark/>
          </w:tcPr>
          <w:p w14:paraId="25CE9EC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EC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EC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9EC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ED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ED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69.30</w:t>
            </w:r>
          </w:p>
        </w:tc>
        <w:tc>
          <w:tcPr>
            <w:tcW w:w="156" w:type="pct"/>
            <w:tcBorders>
              <w:top w:val="nil"/>
              <w:left w:val="nil"/>
              <w:bottom w:val="single" w:sz="4" w:space="0" w:color="auto"/>
              <w:right w:val="single" w:sz="4" w:space="0" w:color="auto"/>
            </w:tcBorders>
            <w:shd w:val="clear" w:color="000000" w:fill="FFFFFF"/>
            <w:vAlign w:val="center"/>
            <w:hideMark/>
          </w:tcPr>
          <w:p w14:paraId="25CE9ED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ED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ED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ED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ED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EF9" w14:textId="52734900"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ED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117</w:t>
            </w:r>
          </w:p>
        </w:tc>
        <w:tc>
          <w:tcPr>
            <w:tcW w:w="139" w:type="pct"/>
            <w:vMerge w:val="restart"/>
            <w:tcBorders>
              <w:top w:val="nil"/>
              <w:left w:val="single" w:sz="4" w:space="0" w:color="auto"/>
              <w:bottom w:val="single" w:sz="4" w:space="0" w:color="000000"/>
              <w:right w:val="single" w:sz="4" w:space="0" w:color="auto"/>
            </w:tcBorders>
            <w:shd w:val="clear" w:color="000000" w:fill="FFFFFF"/>
            <w:textDirection w:val="btLr"/>
            <w:vAlign w:val="center"/>
            <w:hideMark/>
          </w:tcPr>
          <w:p w14:paraId="25CE9ED9"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APARTAMENT</w:t>
            </w:r>
          </w:p>
        </w:tc>
        <w:tc>
          <w:tcPr>
            <w:tcW w:w="98" w:type="pct"/>
            <w:tcBorders>
              <w:top w:val="nil"/>
              <w:left w:val="nil"/>
              <w:bottom w:val="single" w:sz="4" w:space="0" w:color="auto"/>
              <w:right w:val="single" w:sz="4" w:space="0" w:color="auto"/>
            </w:tcBorders>
            <w:shd w:val="clear" w:color="000000" w:fill="FFFFFF"/>
            <w:noWrap/>
            <w:vAlign w:val="center"/>
            <w:hideMark/>
          </w:tcPr>
          <w:p w14:paraId="25CE9ED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75</w:t>
            </w:r>
          </w:p>
        </w:tc>
        <w:tc>
          <w:tcPr>
            <w:tcW w:w="183" w:type="pct"/>
            <w:tcBorders>
              <w:top w:val="nil"/>
              <w:left w:val="nil"/>
              <w:bottom w:val="single" w:sz="4" w:space="0" w:color="auto"/>
              <w:right w:val="single" w:sz="4" w:space="0" w:color="auto"/>
            </w:tcBorders>
            <w:shd w:val="clear" w:color="000000" w:fill="FFFFFF"/>
            <w:vAlign w:val="center"/>
            <w:hideMark/>
          </w:tcPr>
          <w:p w14:paraId="25CE9ED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LAME</w:t>
            </w:r>
            <w:r w:rsidRPr="00A36853">
              <w:rPr>
                <w:rFonts w:ascii="Arial" w:eastAsia="Times New Roman" w:hAnsi="Arial" w:cs="Arial"/>
                <w:sz w:val="6"/>
                <w:szCs w:val="6"/>
                <w:lang w:val="sq-AL" w:eastAsia="sq-AL"/>
              </w:rPr>
              <w:br/>
              <w:t>HALIME</w:t>
            </w:r>
          </w:p>
        </w:tc>
        <w:tc>
          <w:tcPr>
            <w:tcW w:w="162" w:type="pct"/>
            <w:tcBorders>
              <w:top w:val="nil"/>
              <w:left w:val="nil"/>
              <w:bottom w:val="single" w:sz="4" w:space="0" w:color="auto"/>
              <w:right w:val="single" w:sz="4" w:space="0" w:color="auto"/>
            </w:tcBorders>
            <w:shd w:val="clear" w:color="000000" w:fill="FFFFFF"/>
            <w:vAlign w:val="center"/>
            <w:hideMark/>
          </w:tcPr>
          <w:p w14:paraId="25CE9ED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AVNI</w:t>
            </w:r>
            <w:r w:rsidRPr="00A36853">
              <w:rPr>
                <w:rFonts w:ascii="Arial" w:eastAsia="Times New Roman" w:hAnsi="Arial" w:cs="Arial"/>
                <w:sz w:val="6"/>
                <w:szCs w:val="6"/>
                <w:lang w:val="sq-AL" w:eastAsia="sq-AL"/>
              </w:rPr>
              <w:br/>
              <w:t>IBRAHIM</w:t>
            </w:r>
          </w:p>
        </w:tc>
        <w:tc>
          <w:tcPr>
            <w:tcW w:w="254" w:type="pct"/>
            <w:tcBorders>
              <w:top w:val="nil"/>
              <w:left w:val="nil"/>
              <w:bottom w:val="single" w:sz="4" w:space="0" w:color="auto"/>
              <w:right w:val="single" w:sz="4" w:space="0" w:color="auto"/>
            </w:tcBorders>
            <w:shd w:val="clear" w:color="000000" w:fill="FFFFFF"/>
            <w:vAlign w:val="center"/>
            <w:hideMark/>
          </w:tcPr>
          <w:p w14:paraId="25CE9ED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GORÇE</w:t>
            </w:r>
            <w:r w:rsidRPr="00A36853">
              <w:rPr>
                <w:rFonts w:ascii="Arial" w:eastAsia="Times New Roman" w:hAnsi="Arial" w:cs="Arial"/>
                <w:sz w:val="6"/>
                <w:szCs w:val="6"/>
                <w:lang w:val="sq-AL" w:eastAsia="sq-AL"/>
              </w:rPr>
              <w:br/>
              <w:t>GORÇE</w:t>
            </w:r>
          </w:p>
        </w:tc>
        <w:tc>
          <w:tcPr>
            <w:tcW w:w="123" w:type="pct"/>
            <w:tcBorders>
              <w:top w:val="nil"/>
              <w:left w:val="nil"/>
              <w:bottom w:val="single" w:sz="4" w:space="0" w:color="auto"/>
              <w:right w:val="single" w:sz="4" w:space="0" w:color="auto"/>
            </w:tcBorders>
            <w:shd w:val="clear" w:color="000000" w:fill="FFFFFF"/>
            <w:noWrap/>
            <w:vAlign w:val="center"/>
            <w:hideMark/>
          </w:tcPr>
          <w:p w14:paraId="25CE9ED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ED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9EE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113/11+1-5</w:t>
            </w:r>
          </w:p>
        </w:tc>
        <w:tc>
          <w:tcPr>
            <w:tcW w:w="197" w:type="pct"/>
            <w:tcBorders>
              <w:top w:val="nil"/>
              <w:left w:val="nil"/>
              <w:bottom w:val="single" w:sz="4" w:space="0" w:color="auto"/>
              <w:right w:val="single" w:sz="4" w:space="0" w:color="auto"/>
            </w:tcBorders>
            <w:shd w:val="clear" w:color="000000" w:fill="FFFFFF"/>
            <w:vAlign w:val="center"/>
            <w:hideMark/>
          </w:tcPr>
          <w:p w14:paraId="25CE9EE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single" w:sz="4" w:space="0" w:color="auto"/>
              <w:right w:val="single" w:sz="4" w:space="0" w:color="auto"/>
            </w:tcBorders>
            <w:shd w:val="clear" w:color="000000" w:fill="FFFFFF"/>
            <w:noWrap/>
            <w:vAlign w:val="center"/>
            <w:hideMark/>
          </w:tcPr>
          <w:p w14:paraId="25CE9EE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55.30</w:t>
            </w:r>
          </w:p>
        </w:tc>
        <w:tc>
          <w:tcPr>
            <w:tcW w:w="128" w:type="pct"/>
            <w:tcBorders>
              <w:top w:val="nil"/>
              <w:left w:val="nil"/>
              <w:bottom w:val="single" w:sz="4" w:space="0" w:color="auto"/>
              <w:right w:val="single" w:sz="4" w:space="0" w:color="auto"/>
            </w:tcBorders>
            <w:shd w:val="clear" w:color="000000" w:fill="FFFFFF"/>
            <w:noWrap/>
            <w:vAlign w:val="center"/>
            <w:hideMark/>
          </w:tcPr>
          <w:p w14:paraId="25CE9EE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EE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EE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EE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9EE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EE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EE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EE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EE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EE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EE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55.30</w:t>
            </w:r>
          </w:p>
        </w:tc>
        <w:tc>
          <w:tcPr>
            <w:tcW w:w="163" w:type="pct"/>
            <w:tcBorders>
              <w:top w:val="nil"/>
              <w:left w:val="nil"/>
              <w:bottom w:val="single" w:sz="4" w:space="0" w:color="auto"/>
              <w:right w:val="single" w:sz="4" w:space="0" w:color="auto"/>
            </w:tcBorders>
            <w:shd w:val="clear" w:color="000000" w:fill="FFFFFF"/>
            <w:noWrap/>
            <w:vAlign w:val="center"/>
            <w:hideMark/>
          </w:tcPr>
          <w:p w14:paraId="25CE9EE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EE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EF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9EF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EF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EF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55.30</w:t>
            </w:r>
          </w:p>
        </w:tc>
        <w:tc>
          <w:tcPr>
            <w:tcW w:w="156" w:type="pct"/>
            <w:tcBorders>
              <w:top w:val="nil"/>
              <w:left w:val="nil"/>
              <w:bottom w:val="single" w:sz="4" w:space="0" w:color="auto"/>
              <w:right w:val="single" w:sz="4" w:space="0" w:color="auto"/>
            </w:tcBorders>
            <w:shd w:val="clear" w:color="000000" w:fill="FFFFFF"/>
            <w:vAlign w:val="center"/>
            <w:hideMark/>
          </w:tcPr>
          <w:p w14:paraId="25CE9EF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EF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EF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EF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EF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F1B" w14:textId="79B1162A"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EF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118</w:t>
            </w:r>
          </w:p>
        </w:tc>
        <w:tc>
          <w:tcPr>
            <w:tcW w:w="139" w:type="pct"/>
            <w:vMerge/>
            <w:tcBorders>
              <w:top w:val="nil"/>
              <w:left w:val="single" w:sz="4" w:space="0" w:color="auto"/>
              <w:bottom w:val="single" w:sz="4" w:space="0" w:color="000000"/>
              <w:right w:val="single" w:sz="4" w:space="0" w:color="auto"/>
            </w:tcBorders>
            <w:vAlign w:val="center"/>
            <w:hideMark/>
          </w:tcPr>
          <w:p w14:paraId="25CE9EFB"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EF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76</w:t>
            </w:r>
          </w:p>
        </w:tc>
        <w:tc>
          <w:tcPr>
            <w:tcW w:w="183" w:type="pct"/>
            <w:tcBorders>
              <w:top w:val="nil"/>
              <w:left w:val="nil"/>
              <w:bottom w:val="single" w:sz="4" w:space="0" w:color="auto"/>
              <w:right w:val="single" w:sz="4" w:space="0" w:color="auto"/>
            </w:tcBorders>
            <w:shd w:val="clear" w:color="000000" w:fill="FFFFFF"/>
            <w:vAlign w:val="center"/>
            <w:hideMark/>
          </w:tcPr>
          <w:p w14:paraId="25CE9EF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SADETE</w:t>
            </w:r>
          </w:p>
        </w:tc>
        <w:tc>
          <w:tcPr>
            <w:tcW w:w="162" w:type="pct"/>
            <w:tcBorders>
              <w:top w:val="nil"/>
              <w:left w:val="nil"/>
              <w:bottom w:val="single" w:sz="4" w:space="0" w:color="auto"/>
              <w:right w:val="single" w:sz="4" w:space="0" w:color="auto"/>
            </w:tcBorders>
            <w:shd w:val="clear" w:color="000000" w:fill="FFFFFF"/>
            <w:vAlign w:val="center"/>
            <w:hideMark/>
          </w:tcPr>
          <w:p w14:paraId="25CE9EF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MUHARREM</w:t>
            </w:r>
          </w:p>
        </w:tc>
        <w:tc>
          <w:tcPr>
            <w:tcW w:w="254" w:type="pct"/>
            <w:tcBorders>
              <w:top w:val="nil"/>
              <w:left w:val="nil"/>
              <w:bottom w:val="single" w:sz="4" w:space="0" w:color="auto"/>
              <w:right w:val="single" w:sz="4" w:space="0" w:color="auto"/>
            </w:tcBorders>
            <w:shd w:val="clear" w:color="000000" w:fill="FFFFFF"/>
            <w:vAlign w:val="center"/>
            <w:hideMark/>
          </w:tcPr>
          <w:p w14:paraId="25CE9EF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GJERANI</w:t>
            </w:r>
          </w:p>
        </w:tc>
        <w:tc>
          <w:tcPr>
            <w:tcW w:w="123" w:type="pct"/>
            <w:tcBorders>
              <w:top w:val="nil"/>
              <w:left w:val="nil"/>
              <w:bottom w:val="single" w:sz="4" w:space="0" w:color="auto"/>
              <w:right w:val="single" w:sz="4" w:space="0" w:color="auto"/>
            </w:tcBorders>
            <w:shd w:val="clear" w:color="000000" w:fill="FFFFFF"/>
            <w:noWrap/>
            <w:vAlign w:val="center"/>
            <w:hideMark/>
          </w:tcPr>
          <w:p w14:paraId="25CE9F0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F0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9F0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126/5+1-1</w:t>
            </w:r>
          </w:p>
        </w:tc>
        <w:tc>
          <w:tcPr>
            <w:tcW w:w="197" w:type="pct"/>
            <w:tcBorders>
              <w:top w:val="nil"/>
              <w:left w:val="nil"/>
              <w:bottom w:val="single" w:sz="4" w:space="0" w:color="auto"/>
              <w:right w:val="single" w:sz="4" w:space="0" w:color="auto"/>
            </w:tcBorders>
            <w:shd w:val="clear" w:color="000000" w:fill="FFFFFF"/>
            <w:vAlign w:val="center"/>
            <w:hideMark/>
          </w:tcPr>
          <w:p w14:paraId="25CE9F0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single" w:sz="4" w:space="0" w:color="auto"/>
              <w:right w:val="single" w:sz="4" w:space="0" w:color="auto"/>
            </w:tcBorders>
            <w:shd w:val="clear" w:color="000000" w:fill="FFFFFF"/>
            <w:noWrap/>
            <w:vAlign w:val="center"/>
            <w:hideMark/>
          </w:tcPr>
          <w:p w14:paraId="25CE9F0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49.00</w:t>
            </w:r>
          </w:p>
        </w:tc>
        <w:tc>
          <w:tcPr>
            <w:tcW w:w="128" w:type="pct"/>
            <w:tcBorders>
              <w:top w:val="nil"/>
              <w:left w:val="nil"/>
              <w:bottom w:val="single" w:sz="4" w:space="0" w:color="auto"/>
              <w:right w:val="single" w:sz="4" w:space="0" w:color="auto"/>
            </w:tcBorders>
            <w:shd w:val="clear" w:color="000000" w:fill="FFFFFF"/>
            <w:noWrap/>
            <w:vAlign w:val="center"/>
            <w:hideMark/>
          </w:tcPr>
          <w:p w14:paraId="25CE9F0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F0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F0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F0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9F0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F0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F0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F0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F0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F0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F0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49.00</w:t>
            </w:r>
          </w:p>
        </w:tc>
        <w:tc>
          <w:tcPr>
            <w:tcW w:w="163" w:type="pct"/>
            <w:tcBorders>
              <w:top w:val="nil"/>
              <w:left w:val="nil"/>
              <w:bottom w:val="single" w:sz="4" w:space="0" w:color="auto"/>
              <w:right w:val="single" w:sz="4" w:space="0" w:color="auto"/>
            </w:tcBorders>
            <w:shd w:val="clear" w:color="000000" w:fill="FFFFFF"/>
            <w:noWrap/>
            <w:vAlign w:val="center"/>
            <w:hideMark/>
          </w:tcPr>
          <w:p w14:paraId="25CE9F1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F1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F1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9F1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F1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F1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49.00</w:t>
            </w:r>
          </w:p>
        </w:tc>
        <w:tc>
          <w:tcPr>
            <w:tcW w:w="156" w:type="pct"/>
            <w:tcBorders>
              <w:top w:val="nil"/>
              <w:left w:val="nil"/>
              <w:bottom w:val="single" w:sz="4" w:space="0" w:color="auto"/>
              <w:right w:val="single" w:sz="4" w:space="0" w:color="auto"/>
            </w:tcBorders>
            <w:shd w:val="clear" w:color="000000" w:fill="FFFFFF"/>
            <w:vAlign w:val="center"/>
            <w:hideMark/>
          </w:tcPr>
          <w:p w14:paraId="25CE9F1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F1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F1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F1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F1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F3D" w14:textId="2C7D2256"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F1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119</w:t>
            </w:r>
          </w:p>
        </w:tc>
        <w:tc>
          <w:tcPr>
            <w:tcW w:w="139" w:type="pct"/>
            <w:vMerge/>
            <w:tcBorders>
              <w:top w:val="nil"/>
              <w:left w:val="single" w:sz="4" w:space="0" w:color="auto"/>
              <w:bottom w:val="single" w:sz="4" w:space="0" w:color="000000"/>
              <w:right w:val="single" w:sz="4" w:space="0" w:color="auto"/>
            </w:tcBorders>
            <w:vAlign w:val="center"/>
            <w:hideMark/>
          </w:tcPr>
          <w:p w14:paraId="25CE9F1D"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F1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77</w:t>
            </w:r>
          </w:p>
        </w:tc>
        <w:tc>
          <w:tcPr>
            <w:tcW w:w="183" w:type="pct"/>
            <w:tcBorders>
              <w:top w:val="nil"/>
              <w:left w:val="nil"/>
              <w:bottom w:val="single" w:sz="4" w:space="0" w:color="auto"/>
              <w:right w:val="single" w:sz="4" w:space="0" w:color="auto"/>
            </w:tcBorders>
            <w:shd w:val="clear" w:color="000000" w:fill="FFFFFF"/>
            <w:vAlign w:val="center"/>
            <w:hideMark/>
          </w:tcPr>
          <w:p w14:paraId="25CE9F1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DEMIR</w:t>
            </w:r>
          </w:p>
        </w:tc>
        <w:tc>
          <w:tcPr>
            <w:tcW w:w="162" w:type="pct"/>
            <w:tcBorders>
              <w:top w:val="nil"/>
              <w:left w:val="nil"/>
              <w:bottom w:val="single" w:sz="4" w:space="0" w:color="auto"/>
              <w:right w:val="single" w:sz="4" w:space="0" w:color="auto"/>
            </w:tcBorders>
            <w:shd w:val="clear" w:color="000000" w:fill="FFFFFF"/>
            <w:vAlign w:val="center"/>
            <w:hideMark/>
          </w:tcPr>
          <w:p w14:paraId="25CE9F2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ARIF</w:t>
            </w:r>
          </w:p>
        </w:tc>
        <w:tc>
          <w:tcPr>
            <w:tcW w:w="254" w:type="pct"/>
            <w:tcBorders>
              <w:top w:val="nil"/>
              <w:left w:val="nil"/>
              <w:bottom w:val="single" w:sz="4" w:space="0" w:color="auto"/>
              <w:right w:val="single" w:sz="4" w:space="0" w:color="auto"/>
            </w:tcBorders>
            <w:shd w:val="clear" w:color="000000" w:fill="FFFFFF"/>
            <w:vAlign w:val="center"/>
            <w:hideMark/>
          </w:tcPr>
          <w:p w14:paraId="25CE9F2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ISUFAJ</w:t>
            </w:r>
          </w:p>
        </w:tc>
        <w:tc>
          <w:tcPr>
            <w:tcW w:w="123" w:type="pct"/>
            <w:tcBorders>
              <w:top w:val="nil"/>
              <w:left w:val="nil"/>
              <w:bottom w:val="single" w:sz="4" w:space="0" w:color="auto"/>
              <w:right w:val="single" w:sz="4" w:space="0" w:color="auto"/>
            </w:tcBorders>
            <w:shd w:val="clear" w:color="000000" w:fill="FFFFFF"/>
            <w:noWrap/>
            <w:vAlign w:val="center"/>
            <w:hideMark/>
          </w:tcPr>
          <w:p w14:paraId="25CE9F2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F2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vAlign w:val="center"/>
            <w:hideMark/>
          </w:tcPr>
          <w:p w14:paraId="25CE9F2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126/5+1-2</w:t>
            </w:r>
            <w:r w:rsidRPr="00A36853">
              <w:rPr>
                <w:rFonts w:ascii="Arial" w:eastAsia="Times New Roman" w:hAnsi="Arial" w:cs="Arial"/>
                <w:sz w:val="6"/>
                <w:szCs w:val="6"/>
                <w:lang w:val="sq-AL" w:eastAsia="sq-AL"/>
              </w:rPr>
              <w:br/>
              <w:t>Vol.6 fq.162</w:t>
            </w:r>
          </w:p>
        </w:tc>
        <w:tc>
          <w:tcPr>
            <w:tcW w:w="197" w:type="pct"/>
            <w:tcBorders>
              <w:top w:val="nil"/>
              <w:left w:val="nil"/>
              <w:bottom w:val="single" w:sz="4" w:space="0" w:color="auto"/>
              <w:right w:val="single" w:sz="4" w:space="0" w:color="auto"/>
            </w:tcBorders>
            <w:shd w:val="clear" w:color="000000" w:fill="FFFFFF"/>
            <w:vAlign w:val="center"/>
            <w:hideMark/>
          </w:tcPr>
          <w:p w14:paraId="25CE9F2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single" w:sz="4" w:space="0" w:color="auto"/>
              <w:right w:val="single" w:sz="4" w:space="0" w:color="auto"/>
            </w:tcBorders>
            <w:shd w:val="clear" w:color="000000" w:fill="FFFFFF"/>
            <w:noWrap/>
            <w:vAlign w:val="center"/>
            <w:hideMark/>
          </w:tcPr>
          <w:p w14:paraId="25CE9F2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66.00</w:t>
            </w:r>
          </w:p>
        </w:tc>
        <w:tc>
          <w:tcPr>
            <w:tcW w:w="128" w:type="pct"/>
            <w:tcBorders>
              <w:top w:val="nil"/>
              <w:left w:val="nil"/>
              <w:bottom w:val="single" w:sz="4" w:space="0" w:color="auto"/>
              <w:right w:val="single" w:sz="4" w:space="0" w:color="auto"/>
            </w:tcBorders>
            <w:shd w:val="clear" w:color="000000" w:fill="FFFFFF"/>
            <w:noWrap/>
            <w:vAlign w:val="center"/>
            <w:hideMark/>
          </w:tcPr>
          <w:p w14:paraId="25CE9F2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F2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F2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F2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9F2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F2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F2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F2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F2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F3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F3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66.00</w:t>
            </w:r>
          </w:p>
        </w:tc>
        <w:tc>
          <w:tcPr>
            <w:tcW w:w="163" w:type="pct"/>
            <w:tcBorders>
              <w:top w:val="nil"/>
              <w:left w:val="nil"/>
              <w:bottom w:val="single" w:sz="4" w:space="0" w:color="auto"/>
              <w:right w:val="single" w:sz="4" w:space="0" w:color="auto"/>
            </w:tcBorders>
            <w:shd w:val="clear" w:color="000000" w:fill="FFFFFF"/>
            <w:noWrap/>
            <w:vAlign w:val="center"/>
            <w:hideMark/>
          </w:tcPr>
          <w:p w14:paraId="25CE9F3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F3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F3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9F3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F3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F3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66.00</w:t>
            </w:r>
          </w:p>
        </w:tc>
        <w:tc>
          <w:tcPr>
            <w:tcW w:w="156" w:type="pct"/>
            <w:tcBorders>
              <w:top w:val="nil"/>
              <w:left w:val="nil"/>
              <w:bottom w:val="single" w:sz="4" w:space="0" w:color="auto"/>
              <w:right w:val="single" w:sz="4" w:space="0" w:color="auto"/>
            </w:tcBorders>
            <w:shd w:val="clear" w:color="000000" w:fill="FFFFFF"/>
            <w:vAlign w:val="center"/>
            <w:hideMark/>
          </w:tcPr>
          <w:p w14:paraId="25CE9F3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F3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F3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F3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F3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r w:rsidRPr="00A36853">
              <w:rPr>
                <w:rFonts w:ascii="Arial" w:eastAsia="Times New Roman" w:hAnsi="Arial" w:cs="Arial"/>
                <w:sz w:val="6"/>
                <w:szCs w:val="6"/>
                <w:lang w:val="sq-AL" w:eastAsia="sq-AL"/>
              </w:rPr>
              <w:br/>
              <w:t>Kjo pasuri eshte rivlersuar me vlere 1,677,900 leke</w:t>
            </w:r>
          </w:p>
        </w:tc>
      </w:tr>
      <w:tr w:rsidR="00E249F6" w:rsidRPr="00A36853" w14:paraId="25CE9F5F" w14:textId="6C36F9C3"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F3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120</w:t>
            </w:r>
          </w:p>
        </w:tc>
        <w:tc>
          <w:tcPr>
            <w:tcW w:w="139" w:type="pct"/>
            <w:vMerge/>
            <w:tcBorders>
              <w:top w:val="nil"/>
              <w:left w:val="single" w:sz="4" w:space="0" w:color="auto"/>
              <w:bottom w:val="single" w:sz="4" w:space="0" w:color="000000"/>
              <w:right w:val="single" w:sz="4" w:space="0" w:color="auto"/>
            </w:tcBorders>
            <w:vAlign w:val="center"/>
            <w:hideMark/>
          </w:tcPr>
          <w:p w14:paraId="25CE9F3F"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F4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78</w:t>
            </w:r>
          </w:p>
        </w:tc>
        <w:tc>
          <w:tcPr>
            <w:tcW w:w="183" w:type="pct"/>
            <w:tcBorders>
              <w:top w:val="nil"/>
              <w:left w:val="nil"/>
              <w:bottom w:val="single" w:sz="4" w:space="0" w:color="auto"/>
              <w:right w:val="single" w:sz="4" w:space="0" w:color="auto"/>
            </w:tcBorders>
            <w:shd w:val="clear" w:color="000000" w:fill="FFFFFF"/>
            <w:vAlign w:val="center"/>
            <w:hideMark/>
          </w:tcPr>
          <w:p w14:paraId="25CE9F4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SHKELQIM</w:t>
            </w:r>
          </w:p>
        </w:tc>
        <w:tc>
          <w:tcPr>
            <w:tcW w:w="162" w:type="pct"/>
            <w:tcBorders>
              <w:top w:val="nil"/>
              <w:left w:val="nil"/>
              <w:bottom w:val="single" w:sz="4" w:space="0" w:color="auto"/>
              <w:right w:val="single" w:sz="4" w:space="0" w:color="auto"/>
            </w:tcBorders>
            <w:shd w:val="clear" w:color="000000" w:fill="FFFFFF"/>
            <w:vAlign w:val="center"/>
            <w:hideMark/>
          </w:tcPr>
          <w:p w14:paraId="25CE9F4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MUSA</w:t>
            </w:r>
          </w:p>
        </w:tc>
        <w:tc>
          <w:tcPr>
            <w:tcW w:w="254" w:type="pct"/>
            <w:tcBorders>
              <w:top w:val="nil"/>
              <w:left w:val="nil"/>
              <w:bottom w:val="single" w:sz="4" w:space="0" w:color="auto"/>
              <w:right w:val="single" w:sz="4" w:space="0" w:color="auto"/>
            </w:tcBorders>
            <w:shd w:val="clear" w:color="000000" w:fill="FFFFFF"/>
            <w:vAlign w:val="center"/>
            <w:hideMark/>
          </w:tcPr>
          <w:p w14:paraId="25CE9F4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GJERANI</w:t>
            </w:r>
          </w:p>
        </w:tc>
        <w:tc>
          <w:tcPr>
            <w:tcW w:w="123" w:type="pct"/>
            <w:tcBorders>
              <w:top w:val="nil"/>
              <w:left w:val="nil"/>
              <w:bottom w:val="single" w:sz="4" w:space="0" w:color="auto"/>
              <w:right w:val="single" w:sz="4" w:space="0" w:color="auto"/>
            </w:tcBorders>
            <w:shd w:val="clear" w:color="000000" w:fill="FFFFFF"/>
            <w:noWrap/>
            <w:vAlign w:val="center"/>
            <w:hideMark/>
          </w:tcPr>
          <w:p w14:paraId="25CE9F4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F4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vAlign w:val="center"/>
            <w:hideMark/>
          </w:tcPr>
          <w:p w14:paraId="25CE9F4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126/5+1-2</w:t>
            </w:r>
            <w:r w:rsidRPr="00A36853">
              <w:rPr>
                <w:rFonts w:ascii="Arial" w:eastAsia="Times New Roman" w:hAnsi="Arial" w:cs="Arial"/>
                <w:sz w:val="6"/>
                <w:szCs w:val="6"/>
                <w:lang w:val="sq-AL" w:eastAsia="sq-AL"/>
              </w:rPr>
              <w:br/>
              <w:t>Vol.6 fq.231</w:t>
            </w:r>
          </w:p>
        </w:tc>
        <w:tc>
          <w:tcPr>
            <w:tcW w:w="197" w:type="pct"/>
            <w:tcBorders>
              <w:top w:val="nil"/>
              <w:left w:val="nil"/>
              <w:bottom w:val="single" w:sz="4" w:space="0" w:color="auto"/>
              <w:right w:val="single" w:sz="4" w:space="0" w:color="auto"/>
            </w:tcBorders>
            <w:shd w:val="clear" w:color="000000" w:fill="FFFFFF"/>
            <w:vAlign w:val="center"/>
            <w:hideMark/>
          </w:tcPr>
          <w:p w14:paraId="25CE9F4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single" w:sz="4" w:space="0" w:color="auto"/>
              <w:right w:val="single" w:sz="4" w:space="0" w:color="auto"/>
            </w:tcBorders>
            <w:shd w:val="clear" w:color="000000" w:fill="FFFFFF"/>
            <w:noWrap/>
            <w:vAlign w:val="center"/>
            <w:hideMark/>
          </w:tcPr>
          <w:p w14:paraId="25CE9F4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47.00</w:t>
            </w:r>
          </w:p>
        </w:tc>
        <w:tc>
          <w:tcPr>
            <w:tcW w:w="128" w:type="pct"/>
            <w:tcBorders>
              <w:top w:val="nil"/>
              <w:left w:val="nil"/>
              <w:bottom w:val="single" w:sz="4" w:space="0" w:color="auto"/>
              <w:right w:val="single" w:sz="4" w:space="0" w:color="auto"/>
            </w:tcBorders>
            <w:shd w:val="clear" w:color="000000" w:fill="FFFFFF"/>
            <w:noWrap/>
            <w:vAlign w:val="center"/>
            <w:hideMark/>
          </w:tcPr>
          <w:p w14:paraId="25CE9F4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F4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F4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F4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9F4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F4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F4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F5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F5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F5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F5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47.00</w:t>
            </w:r>
          </w:p>
        </w:tc>
        <w:tc>
          <w:tcPr>
            <w:tcW w:w="163" w:type="pct"/>
            <w:tcBorders>
              <w:top w:val="nil"/>
              <w:left w:val="nil"/>
              <w:bottom w:val="single" w:sz="4" w:space="0" w:color="auto"/>
              <w:right w:val="single" w:sz="4" w:space="0" w:color="auto"/>
            </w:tcBorders>
            <w:shd w:val="clear" w:color="000000" w:fill="FFFFFF"/>
            <w:noWrap/>
            <w:vAlign w:val="center"/>
            <w:hideMark/>
          </w:tcPr>
          <w:p w14:paraId="25CE9F5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F5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F5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9F5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F5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F5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47.00</w:t>
            </w:r>
          </w:p>
        </w:tc>
        <w:tc>
          <w:tcPr>
            <w:tcW w:w="156" w:type="pct"/>
            <w:tcBorders>
              <w:top w:val="nil"/>
              <w:left w:val="nil"/>
              <w:bottom w:val="single" w:sz="4" w:space="0" w:color="auto"/>
              <w:right w:val="single" w:sz="4" w:space="0" w:color="auto"/>
            </w:tcBorders>
            <w:shd w:val="clear" w:color="000000" w:fill="FFFFFF"/>
            <w:vAlign w:val="center"/>
            <w:hideMark/>
          </w:tcPr>
          <w:p w14:paraId="25CE9F5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F5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F5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F5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F5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F81" w14:textId="4B3AB2F9"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F6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121</w:t>
            </w:r>
          </w:p>
        </w:tc>
        <w:tc>
          <w:tcPr>
            <w:tcW w:w="139" w:type="pct"/>
            <w:vMerge/>
            <w:tcBorders>
              <w:top w:val="nil"/>
              <w:left w:val="single" w:sz="4" w:space="0" w:color="auto"/>
              <w:bottom w:val="single" w:sz="4" w:space="0" w:color="000000"/>
              <w:right w:val="single" w:sz="4" w:space="0" w:color="auto"/>
            </w:tcBorders>
            <w:vAlign w:val="center"/>
            <w:hideMark/>
          </w:tcPr>
          <w:p w14:paraId="25CE9F61"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F6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79</w:t>
            </w:r>
          </w:p>
        </w:tc>
        <w:tc>
          <w:tcPr>
            <w:tcW w:w="183" w:type="pct"/>
            <w:tcBorders>
              <w:top w:val="nil"/>
              <w:left w:val="nil"/>
              <w:bottom w:val="single" w:sz="4" w:space="0" w:color="auto"/>
              <w:right w:val="single" w:sz="4" w:space="0" w:color="auto"/>
            </w:tcBorders>
            <w:shd w:val="clear" w:color="000000" w:fill="FFFFFF"/>
            <w:vAlign w:val="center"/>
            <w:hideMark/>
          </w:tcPr>
          <w:p w14:paraId="25CE9F6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AGETINA</w:t>
            </w:r>
          </w:p>
        </w:tc>
        <w:tc>
          <w:tcPr>
            <w:tcW w:w="162" w:type="pct"/>
            <w:tcBorders>
              <w:top w:val="nil"/>
              <w:left w:val="nil"/>
              <w:bottom w:val="single" w:sz="4" w:space="0" w:color="auto"/>
              <w:right w:val="single" w:sz="4" w:space="0" w:color="auto"/>
            </w:tcBorders>
            <w:shd w:val="clear" w:color="000000" w:fill="FFFFFF"/>
            <w:vAlign w:val="center"/>
            <w:hideMark/>
          </w:tcPr>
          <w:p w14:paraId="25CE9F6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FRAN</w:t>
            </w:r>
          </w:p>
        </w:tc>
        <w:tc>
          <w:tcPr>
            <w:tcW w:w="254" w:type="pct"/>
            <w:tcBorders>
              <w:top w:val="nil"/>
              <w:left w:val="nil"/>
              <w:bottom w:val="single" w:sz="4" w:space="0" w:color="auto"/>
              <w:right w:val="single" w:sz="4" w:space="0" w:color="auto"/>
            </w:tcBorders>
            <w:shd w:val="clear" w:color="000000" w:fill="FFFFFF"/>
            <w:vAlign w:val="center"/>
            <w:hideMark/>
          </w:tcPr>
          <w:p w14:paraId="25CE9F6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RAMA</w:t>
            </w:r>
          </w:p>
        </w:tc>
        <w:tc>
          <w:tcPr>
            <w:tcW w:w="123" w:type="pct"/>
            <w:tcBorders>
              <w:top w:val="nil"/>
              <w:left w:val="nil"/>
              <w:bottom w:val="single" w:sz="4" w:space="0" w:color="auto"/>
              <w:right w:val="single" w:sz="4" w:space="0" w:color="auto"/>
            </w:tcBorders>
            <w:shd w:val="clear" w:color="000000" w:fill="FFFFFF"/>
            <w:noWrap/>
            <w:vAlign w:val="center"/>
            <w:hideMark/>
          </w:tcPr>
          <w:p w14:paraId="25CE9F6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F6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9F6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126/5+1-5</w:t>
            </w:r>
          </w:p>
        </w:tc>
        <w:tc>
          <w:tcPr>
            <w:tcW w:w="197" w:type="pct"/>
            <w:tcBorders>
              <w:top w:val="nil"/>
              <w:left w:val="nil"/>
              <w:bottom w:val="single" w:sz="4" w:space="0" w:color="auto"/>
              <w:right w:val="single" w:sz="4" w:space="0" w:color="auto"/>
            </w:tcBorders>
            <w:shd w:val="clear" w:color="000000" w:fill="FFFFFF"/>
            <w:vAlign w:val="center"/>
            <w:hideMark/>
          </w:tcPr>
          <w:p w14:paraId="25CE9F6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single" w:sz="4" w:space="0" w:color="auto"/>
              <w:right w:val="single" w:sz="4" w:space="0" w:color="auto"/>
            </w:tcBorders>
            <w:shd w:val="clear" w:color="000000" w:fill="FFFFFF"/>
            <w:noWrap/>
            <w:vAlign w:val="center"/>
            <w:hideMark/>
          </w:tcPr>
          <w:p w14:paraId="25CE9F6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66.00</w:t>
            </w:r>
          </w:p>
        </w:tc>
        <w:tc>
          <w:tcPr>
            <w:tcW w:w="128" w:type="pct"/>
            <w:tcBorders>
              <w:top w:val="nil"/>
              <w:left w:val="nil"/>
              <w:bottom w:val="single" w:sz="4" w:space="0" w:color="auto"/>
              <w:right w:val="single" w:sz="4" w:space="0" w:color="auto"/>
            </w:tcBorders>
            <w:shd w:val="clear" w:color="000000" w:fill="FFFFFF"/>
            <w:noWrap/>
            <w:vAlign w:val="center"/>
            <w:hideMark/>
          </w:tcPr>
          <w:p w14:paraId="25CE9F6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F6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F6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F6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9F6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F7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F7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F7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F7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F7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F7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66.00</w:t>
            </w:r>
          </w:p>
        </w:tc>
        <w:tc>
          <w:tcPr>
            <w:tcW w:w="163" w:type="pct"/>
            <w:tcBorders>
              <w:top w:val="nil"/>
              <w:left w:val="nil"/>
              <w:bottom w:val="single" w:sz="4" w:space="0" w:color="auto"/>
              <w:right w:val="single" w:sz="4" w:space="0" w:color="auto"/>
            </w:tcBorders>
            <w:shd w:val="clear" w:color="000000" w:fill="FFFFFF"/>
            <w:noWrap/>
            <w:vAlign w:val="center"/>
            <w:hideMark/>
          </w:tcPr>
          <w:p w14:paraId="25CE9F7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F7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F7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9F7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F7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F7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66.00</w:t>
            </w:r>
          </w:p>
        </w:tc>
        <w:tc>
          <w:tcPr>
            <w:tcW w:w="156" w:type="pct"/>
            <w:tcBorders>
              <w:top w:val="nil"/>
              <w:left w:val="nil"/>
              <w:bottom w:val="single" w:sz="4" w:space="0" w:color="auto"/>
              <w:right w:val="single" w:sz="4" w:space="0" w:color="auto"/>
            </w:tcBorders>
            <w:shd w:val="clear" w:color="000000" w:fill="FFFFFF"/>
            <w:vAlign w:val="center"/>
            <w:hideMark/>
          </w:tcPr>
          <w:p w14:paraId="25CE9F7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F7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F7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F7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F8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FA3" w14:textId="3688BFA2"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F8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122</w:t>
            </w:r>
          </w:p>
        </w:tc>
        <w:tc>
          <w:tcPr>
            <w:tcW w:w="139" w:type="pct"/>
            <w:vMerge/>
            <w:tcBorders>
              <w:top w:val="nil"/>
              <w:left w:val="single" w:sz="4" w:space="0" w:color="auto"/>
              <w:bottom w:val="single" w:sz="4" w:space="0" w:color="000000"/>
              <w:right w:val="single" w:sz="4" w:space="0" w:color="auto"/>
            </w:tcBorders>
            <w:vAlign w:val="center"/>
            <w:hideMark/>
          </w:tcPr>
          <w:p w14:paraId="25CE9F83"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F8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80</w:t>
            </w:r>
          </w:p>
        </w:tc>
        <w:tc>
          <w:tcPr>
            <w:tcW w:w="183" w:type="pct"/>
            <w:tcBorders>
              <w:top w:val="nil"/>
              <w:left w:val="nil"/>
              <w:bottom w:val="single" w:sz="4" w:space="0" w:color="auto"/>
              <w:right w:val="single" w:sz="4" w:space="0" w:color="auto"/>
            </w:tcBorders>
            <w:shd w:val="clear" w:color="000000" w:fill="FFFFFF"/>
            <w:vAlign w:val="center"/>
            <w:hideMark/>
          </w:tcPr>
          <w:p w14:paraId="25CE9F8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MAQO</w:t>
            </w:r>
          </w:p>
        </w:tc>
        <w:tc>
          <w:tcPr>
            <w:tcW w:w="162" w:type="pct"/>
            <w:tcBorders>
              <w:top w:val="nil"/>
              <w:left w:val="nil"/>
              <w:bottom w:val="single" w:sz="4" w:space="0" w:color="auto"/>
              <w:right w:val="single" w:sz="4" w:space="0" w:color="auto"/>
            </w:tcBorders>
            <w:shd w:val="clear" w:color="000000" w:fill="FFFFFF"/>
            <w:vAlign w:val="center"/>
            <w:hideMark/>
          </w:tcPr>
          <w:p w14:paraId="25CE9F8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SOTIR</w:t>
            </w:r>
          </w:p>
        </w:tc>
        <w:tc>
          <w:tcPr>
            <w:tcW w:w="254" w:type="pct"/>
            <w:tcBorders>
              <w:top w:val="nil"/>
              <w:left w:val="nil"/>
              <w:bottom w:val="single" w:sz="4" w:space="0" w:color="auto"/>
              <w:right w:val="single" w:sz="4" w:space="0" w:color="auto"/>
            </w:tcBorders>
            <w:shd w:val="clear" w:color="000000" w:fill="FFFFFF"/>
            <w:vAlign w:val="center"/>
            <w:hideMark/>
          </w:tcPr>
          <w:p w14:paraId="25CE9F8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DRINI</w:t>
            </w:r>
          </w:p>
        </w:tc>
        <w:tc>
          <w:tcPr>
            <w:tcW w:w="123" w:type="pct"/>
            <w:tcBorders>
              <w:top w:val="nil"/>
              <w:left w:val="nil"/>
              <w:bottom w:val="single" w:sz="4" w:space="0" w:color="auto"/>
              <w:right w:val="single" w:sz="4" w:space="0" w:color="auto"/>
            </w:tcBorders>
            <w:shd w:val="clear" w:color="000000" w:fill="FFFFFF"/>
            <w:noWrap/>
            <w:vAlign w:val="center"/>
            <w:hideMark/>
          </w:tcPr>
          <w:p w14:paraId="25CE9F8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F8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9F8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126/5+1-8</w:t>
            </w:r>
          </w:p>
        </w:tc>
        <w:tc>
          <w:tcPr>
            <w:tcW w:w="197" w:type="pct"/>
            <w:tcBorders>
              <w:top w:val="nil"/>
              <w:left w:val="nil"/>
              <w:bottom w:val="single" w:sz="4" w:space="0" w:color="auto"/>
              <w:right w:val="single" w:sz="4" w:space="0" w:color="auto"/>
            </w:tcBorders>
            <w:shd w:val="clear" w:color="000000" w:fill="FFFFFF"/>
            <w:vAlign w:val="center"/>
            <w:hideMark/>
          </w:tcPr>
          <w:p w14:paraId="25CE9F8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single" w:sz="4" w:space="0" w:color="auto"/>
              <w:right w:val="single" w:sz="4" w:space="0" w:color="auto"/>
            </w:tcBorders>
            <w:shd w:val="clear" w:color="000000" w:fill="FFFFFF"/>
            <w:noWrap/>
            <w:vAlign w:val="center"/>
            <w:hideMark/>
          </w:tcPr>
          <w:p w14:paraId="25CE9F8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49.00</w:t>
            </w:r>
          </w:p>
        </w:tc>
        <w:tc>
          <w:tcPr>
            <w:tcW w:w="128" w:type="pct"/>
            <w:tcBorders>
              <w:top w:val="nil"/>
              <w:left w:val="nil"/>
              <w:bottom w:val="single" w:sz="4" w:space="0" w:color="auto"/>
              <w:right w:val="single" w:sz="4" w:space="0" w:color="auto"/>
            </w:tcBorders>
            <w:shd w:val="clear" w:color="000000" w:fill="FFFFFF"/>
            <w:noWrap/>
            <w:vAlign w:val="center"/>
            <w:hideMark/>
          </w:tcPr>
          <w:p w14:paraId="25CE9F8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F8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F8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F9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9F9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F9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F9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F9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F9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F9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F9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49.00</w:t>
            </w:r>
          </w:p>
        </w:tc>
        <w:tc>
          <w:tcPr>
            <w:tcW w:w="163" w:type="pct"/>
            <w:tcBorders>
              <w:top w:val="nil"/>
              <w:left w:val="nil"/>
              <w:bottom w:val="single" w:sz="4" w:space="0" w:color="auto"/>
              <w:right w:val="single" w:sz="4" w:space="0" w:color="auto"/>
            </w:tcBorders>
            <w:shd w:val="clear" w:color="000000" w:fill="FFFFFF"/>
            <w:noWrap/>
            <w:vAlign w:val="center"/>
            <w:hideMark/>
          </w:tcPr>
          <w:p w14:paraId="25CE9F9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F9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F9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9F9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F9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F9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49.00</w:t>
            </w:r>
          </w:p>
        </w:tc>
        <w:tc>
          <w:tcPr>
            <w:tcW w:w="156" w:type="pct"/>
            <w:tcBorders>
              <w:top w:val="nil"/>
              <w:left w:val="nil"/>
              <w:bottom w:val="single" w:sz="4" w:space="0" w:color="auto"/>
              <w:right w:val="single" w:sz="4" w:space="0" w:color="auto"/>
            </w:tcBorders>
            <w:shd w:val="clear" w:color="000000" w:fill="FFFFFF"/>
            <w:vAlign w:val="center"/>
            <w:hideMark/>
          </w:tcPr>
          <w:p w14:paraId="25CE9F9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F9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FA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FA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FA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9FC5" w14:textId="6AAA4600"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FA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123</w:t>
            </w:r>
          </w:p>
        </w:tc>
        <w:tc>
          <w:tcPr>
            <w:tcW w:w="139" w:type="pct"/>
            <w:vMerge/>
            <w:tcBorders>
              <w:top w:val="nil"/>
              <w:left w:val="single" w:sz="4" w:space="0" w:color="auto"/>
              <w:bottom w:val="single" w:sz="4" w:space="0" w:color="000000"/>
              <w:right w:val="single" w:sz="4" w:space="0" w:color="auto"/>
            </w:tcBorders>
            <w:vAlign w:val="center"/>
            <w:hideMark/>
          </w:tcPr>
          <w:p w14:paraId="25CE9FA5"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FA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81</w:t>
            </w:r>
          </w:p>
        </w:tc>
        <w:tc>
          <w:tcPr>
            <w:tcW w:w="183" w:type="pct"/>
            <w:tcBorders>
              <w:top w:val="nil"/>
              <w:left w:val="nil"/>
              <w:bottom w:val="single" w:sz="4" w:space="0" w:color="auto"/>
              <w:right w:val="single" w:sz="4" w:space="0" w:color="auto"/>
            </w:tcBorders>
            <w:shd w:val="clear" w:color="000000" w:fill="FFFFFF"/>
            <w:vAlign w:val="center"/>
            <w:hideMark/>
          </w:tcPr>
          <w:p w14:paraId="25CE9FA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YLLI</w:t>
            </w:r>
            <w:r w:rsidRPr="00A36853">
              <w:rPr>
                <w:rFonts w:ascii="Arial" w:eastAsia="Times New Roman" w:hAnsi="Arial" w:cs="Arial"/>
                <w:sz w:val="6"/>
                <w:szCs w:val="6"/>
                <w:lang w:val="sq-AL" w:eastAsia="sq-AL"/>
              </w:rPr>
              <w:br/>
              <w:t>VENETIKE</w:t>
            </w:r>
          </w:p>
        </w:tc>
        <w:tc>
          <w:tcPr>
            <w:tcW w:w="162" w:type="pct"/>
            <w:tcBorders>
              <w:top w:val="nil"/>
              <w:left w:val="nil"/>
              <w:bottom w:val="single" w:sz="4" w:space="0" w:color="auto"/>
              <w:right w:val="single" w:sz="4" w:space="0" w:color="auto"/>
            </w:tcBorders>
            <w:shd w:val="clear" w:color="000000" w:fill="FFFFFF"/>
            <w:vAlign w:val="center"/>
            <w:hideMark/>
          </w:tcPr>
          <w:p w14:paraId="25CE9FA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ÇERÇIZ</w:t>
            </w:r>
            <w:r w:rsidRPr="00A36853">
              <w:rPr>
                <w:rFonts w:ascii="Arial" w:eastAsia="Times New Roman" w:hAnsi="Arial" w:cs="Arial"/>
                <w:sz w:val="6"/>
                <w:szCs w:val="6"/>
                <w:lang w:val="sq-AL" w:eastAsia="sq-AL"/>
              </w:rPr>
              <w:br/>
              <w:t>BAKI</w:t>
            </w:r>
          </w:p>
        </w:tc>
        <w:tc>
          <w:tcPr>
            <w:tcW w:w="254" w:type="pct"/>
            <w:tcBorders>
              <w:top w:val="nil"/>
              <w:left w:val="nil"/>
              <w:bottom w:val="single" w:sz="4" w:space="0" w:color="auto"/>
              <w:right w:val="single" w:sz="4" w:space="0" w:color="auto"/>
            </w:tcBorders>
            <w:shd w:val="clear" w:color="000000" w:fill="FFFFFF"/>
            <w:vAlign w:val="center"/>
            <w:hideMark/>
          </w:tcPr>
          <w:p w14:paraId="25CE9FA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BRAHIMLLARI</w:t>
            </w:r>
            <w:r w:rsidRPr="00A36853">
              <w:rPr>
                <w:rFonts w:ascii="Arial" w:eastAsia="Times New Roman" w:hAnsi="Arial" w:cs="Arial"/>
                <w:sz w:val="6"/>
                <w:szCs w:val="6"/>
                <w:lang w:val="sq-AL" w:eastAsia="sq-AL"/>
              </w:rPr>
              <w:br/>
              <w:t>BRAHIMLLARI</w:t>
            </w:r>
          </w:p>
        </w:tc>
        <w:tc>
          <w:tcPr>
            <w:tcW w:w="123" w:type="pct"/>
            <w:tcBorders>
              <w:top w:val="nil"/>
              <w:left w:val="nil"/>
              <w:bottom w:val="single" w:sz="4" w:space="0" w:color="auto"/>
              <w:right w:val="single" w:sz="4" w:space="0" w:color="auto"/>
            </w:tcBorders>
            <w:shd w:val="clear" w:color="000000" w:fill="FFFFFF"/>
            <w:noWrap/>
            <w:vAlign w:val="center"/>
            <w:hideMark/>
          </w:tcPr>
          <w:p w14:paraId="25CE9FA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FA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9FA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126/5+1-9</w:t>
            </w:r>
          </w:p>
        </w:tc>
        <w:tc>
          <w:tcPr>
            <w:tcW w:w="197" w:type="pct"/>
            <w:tcBorders>
              <w:top w:val="nil"/>
              <w:left w:val="nil"/>
              <w:bottom w:val="single" w:sz="4" w:space="0" w:color="auto"/>
              <w:right w:val="single" w:sz="4" w:space="0" w:color="auto"/>
            </w:tcBorders>
            <w:shd w:val="clear" w:color="000000" w:fill="FFFFFF"/>
            <w:vAlign w:val="center"/>
            <w:hideMark/>
          </w:tcPr>
          <w:p w14:paraId="25CE9FA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single" w:sz="4" w:space="0" w:color="auto"/>
              <w:right w:val="single" w:sz="4" w:space="0" w:color="auto"/>
            </w:tcBorders>
            <w:shd w:val="clear" w:color="000000" w:fill="FFFFFF"/>
            <w:noWrap/>
            <w:vAlign w:val="center"/>
            <w:hideMark/>
          </w:tcPr>
          <w:p w14:paraId="25CE9FA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47.00</w:t>
            </w:r>
          </w:p>
        </w:tc>
        <w:tc>
          <w:tcPr>
            <w:tcW w:w="128" w:type="pct"/>
            <w:tcBorders>
              <w:top w:val="nil"/>
              <w:left w:val="nil"/>
              <w:bottom w:val="single" w:sz="4" w:space="0" w:color="auto"/>
              <w:right w:val="single" w:sz="4" w:space="0" w:color="auto"/>
            </w:tcBorders>
            <w:shd w:val="clear" w:color="000000" w:fill="FFFFFF"/>
            <w:noWrap/>
            <w:vAlign w:val="center"/>
            <w:hideMark/>
          </w:tcPr>
          <w:p w14:paraId="25CE9FA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FB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FB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FB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9FB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FB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FB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FB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FB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FB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FB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47.00</w:t>
            </w:r>
          </w:p>
        </w:tc>
        <w:tc>
          <w:tcPr>
            <w:tcW w:w="163" w:type="pct"/>
            <w:tcBorders>
              <w:top w:val="nil"/>
              <w:left w:val="nil"/>
              <w:bottom w:val="single" w:sz="4" w:space="0" w:color="auto"/>
              <w:right w:val="single" w:sz="4" w:space="0" w:color="auto"/>
            </w:tcBorders>
            <w:shd w:val="clear" w:color="000000" w:fill="FFFFFF"/>
            <w:noWrap/>
            <w:vAlign w:val="center"/>
            <w:hideMark/>
          </w:tcPr>
          <w:p w14:paraId="25CE9FB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FB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FB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9FB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FB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FB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47.00</w:t>
            </w:r>
          </w:p>
        </w:tc>
        <w:tc>
          <w:tcPr>
            <w:tcW w:w="156" w:type="pct"/>
            <w:tcBorders>
              <w:top w:val="nil"/>
              <w:left w:val="nil"/>
              <w:bottom w:val="single" w:sz="4" w:space="0" w:color="auto"/>
              <w:right w:val="single" w:sz="4" w:space="0" w:color="auto"/>
            </w:tcBorders>
            <w:shd w:val="clear" w:color="000000" w:fill="FFFFFF"/>
            <w:vAlign w:val="center"/>
            <w:hideMark/>
          </w:tcPr>
          <w:p w14:paraId="25CE9FC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FC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FC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FC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FC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r w:rsidRPr="00A36853">
              <w:rPr>
                <w:rFonts w:ascii="Arial" w:eastAsia="Times New Roman" w:hAnsi="Arial" w:cs="Arial"/>
                <w:sz w:val="6"/>
                <w:szCs w:val="6"/>
                <w:lang w:val="sq-AL" w:eastAsia="sq-AL"/>
              </w:rPr>
              <w:br/>
              <w:t>Kjo pasuri eshte rivlersuar me vlere 1,558,050 leke</w:t>
            </w:r>
          </w:p>
        </w:tc>
      </w:tr>
      <w:tr w:rsidR="00E249F6" w:rsidRPr="00A36853" w14:paraId="25CE9FE7" w14:textId="0DE1D537"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FC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124</w:t>
            </w:r>
          </w:p>
        </w:tc>
        <w:tc>
          <w:tcPr>
            <w:tcW w:w="139" w:type="pct"/>
            <w:vMerge/>
            <w:tcBorders>
              <w:top w:val="nil"/>
              <w:left w:val="single" w:sz="4" w:space="0" w:color="auto"/>
              <w:bottom w:val="single" w:sz="4" w:space="0" w:color="000000"/>
              <w:right w:val="single" w:sz="4" w:space="0" w:color="auto"/>
            </w:tcBorders>
            <w:vAlign w:val="center"/>
            <w:hideMark/>
          </w:tcPr>
          <w:p w14:paraId="25CE9FC7"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FC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82</w:t>
            </w:r>
          </w:p>
        </w:tc>
        <w:tc>
          <w:tcPr>
            <w:tcW w:w="183" w:type="pct"/>
            <w:tcBorders>
              <w:top w:val="nil"/>
              <w:left w:val="nil"/>
              <w:bottom w:val="single" w:sz="4" w:space="0" w:color="auto"/>
              <w:right w:val="single" w:sz="4" w:space="0" w:color="auto"/>
            </w:tcBorders>
            <w:shd w:val="clear" w:color="000000" w:fill="FFFFFF"/>
            <w:vAlign w:val="center"/>
            <w:hideMark/>
          </w:tcPr>
          <w:p w14:paraId="25CE9FC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FONDI BESA SH.A.</w:t>
            </w:r>
          </w:p>
        </w:tc>
        <w:tc>
          <w:tcPr>
            <w:tcW w:w="162" w:type="pct"/>
            <w:tcBorders>
              <w:top w:val="nil"/>
              <w:left w:val="nil"/>
              <w:bottom w:val="single" w:sz="4" w:space="0" w:color="auto"/>
              <w:right w:val="single" w:sz="4" w:space="0" w:color="auto"/>
            </w:tcBorders>
            <w:shd w:val="clear" w:color="000000" w:fill="FFFFFF"/>
            <w:vAlign w:val="center"/>
            <w:hideMark/>
          </w:tcPr>
          <w:p w14:paraId="25CE9FC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nil"/>
              <w:left w:val="nil"/>
              <w:bottom w:val="single" w:sz="4" w:space="0" w:color="auto"/>
              <w:right w:val="single" w:sz="4" w:space="0" w:color="auto"/>
            </w:tcBorders>
            <w:shd w:val="clear" w:color="000000" w:fill="FFFFFF"/>
            <w:vAlign w:val="center"/>
            <w:hideMark/>
          </w:tcPr>
          <w:p w14:paraId="25CE9FC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9FC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FC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9FC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126/5+1-11</w:t>
            </w:r>
          </w:p>
        </w:tc>
        <w:tc>
          <w:tcPr>
            <w:tcW w:w="197" w:type="pct"/>
            <w:tcBorders>
              <w:top w:val="nil"/>
              <w:left w:val="nil"/>
              <w:bottom w:val="single" w:sz="4" w:space="0" w:color="auto"/>
              <w:right w:val="single" w:sz="4" w:space="0" w:color="auto"/>
            </w:tcBorders>
            <w:shd w:val="clear" w:color="000000" w:fill="FFFFFF"/>
            <w:vAlign w:val="center"/>
            <w:hideMark/>
          </w:tcPr>
          <w:p w14:paraId="25CE9FC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single" w:sz="4" w:space="0" w:color="auto"/>
              <w:right w:val="single" w:sz="4" w:space="0" w:color="auto"/>
            </w:tcBorders>
            <w:shd w:val="clear" w:color="000000" w:fill="FFFFFF"/>
            <w:noWrap/>
            <w:vAlign w:val="center"/>
            <w:hideMark/>
          </w:tcPr>
          <w:p w14:paraId="25CE9FD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66.00</w:t>
            </w:r>
          </w:p>
        </w:tc>
        <w:tc>
          <w:tcPr>
            <w:tcW w:w="128" w:type="pct"/>
            <w:tcBorders>
              <w:top w:val="nil"/>
              <w:left w:val="nil"/>
              <w:bottom w:val="single" w:sz="4" w:space="0" w:color="auto"/>
              <w:right w:val="single" w:sz="4" w:space="0" w:color="auto"/>
            </w:tcBorders>
            <w:shd w:val="clear" w:color="000000" w:fill="FFFFFF"/>
            <w:noWrap/>
            <w:vAlign w:val="center"/>
            <w:hideMark/>
          </w:tcPr>
          <w:p w14:paraId="25CE9FD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FD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FD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FD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9FD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FD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FD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FD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FD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FD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FD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66.00</w:t>
            </w:r>
          </w:p>
        </w:tc>
        <w:tc>
          <w:tcPr>
            <w:tcW w:w="163" w:type="pct"/>
            <w:tcBorders>
              <w:top w:val="nil"/>
              <w:left w:val="nil"/>
              <w:bottom w:val="single" w:sz="4" w:space="0" w:color="auto"/>
              <w:right w:val="single" w:sz="4" w:space="0" w:color="auto"/>
            </w:tcBorders>
            <w:shd w:val="clear" w:color="000000" w:fill="FFFFFF"/>
            <w:noWrap/>
            <w:vAlign w:val="center"/>
            <w:hideMark/>
          </w:tcPr>
          <w:p w14:paraId="25CE9FD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FD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FD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9FD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FE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9FE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66.00</w:t>
            </w:r>
          </w:p>
        </w:tc>
        <w:tc>
          <w:tcPr>
            <w:tcW w:w="156" w:type="pct"/>
            <w:tcBorders>
              <w:top w:val="nil"/>
              <w:left w:val="nil"/>
              <w:bottom w:val="single" w:sz="4" w:space="0" w:color="auto"/>
              <w:right w:val="single" w:sz="4" w:space="0" w:color="auto"/>
            </w:tcBorders>
            <w:shd w:val="clear" w:color="000000" w:fill="FFFFFF"/>
            <w:vAlign w:val="center"/>
            <w:hideMark/>
          </w:tcPr>
          <w:p w14:paraId="25CE9FE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9FE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9FE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9FE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9FE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A009" w14:textId="5B377157"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9FE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lastRenderedPageBreak/>
              <w:t>125</w:t>
            </w:r>
          </w:p>
        </w:tc>
        <w:tc>
          <w:tcPr>
            <w:tcW w:w="139" w:type="pct"/>
            <w:vMerge/>
            <w:tcBorders>
              <w:top w:val="nil"/>
              <w:left w:val="single" w:sz="4" w:space="0" w:color="auto"/>
              <w:bottom w:val="single" w:sz="4" w:space="0" w:color="000000"/>
              <w:right w:val="single" w:sz="4" w:space="0" w:color="auto"/>
            </w:tcBorders>
            <w:vAlign w:val="center"/>
            <w:hideMark/>
          </w:tcPr>
          <w:p w14:paraId="25CE9FE9"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9FE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83</w:t>
            </w:r>
          </w:p>
        </w:tc>
        <w:tc>
          <w:tcPr>
            <w:tcW w:w="183" w:type="pct"/>
            <w:tcBorders>
              <w:top w:val="nil"/>
              <w:left w:val="nil"/>
              <w:bottom w:val="single" w:sz="4" w:space="0" w:color="auto"/>
              <w:right w:val="single" w:sz="4" w:space="0" w:color="auto"/>
            </w:tcBorders>
            <w:shd w:val="clear" w:color="000000" w:fill="FFFFFF"/>
            <w:vAlign w:val="center"/>
            <w:hideMark/>
          </w:tcPr>
          <w:p w14:paraId="25CE9FE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SHPETIM</w:t>
            </w:r>
            <w:r w:rsidRPr="00A36853">
              <w:rPr>
                <w:rFonts w:ascii="Arial" w:eastAsia="Times New Roman" w:hAnsi="Arial" w:cs="Arial"/>
                <w:sz w:val="6"/>
                <w:szCs w:val="6"/>
                <w:lang w:val="sq-AL" w:eastAsia="sq-AL"/>
              </w:rPr>
              <w:br/>
              <w:t>MIMOZA</w:t>
            </w:r>
          </w:p>
        </w:tc>
        <w:tc>
          <w:tcPr>
            <w:tcW w:w="162" w:type="pct"/>
            <w:tcBorders>
              <w:top w:val="nil"/>
              <w:left w:val="nil"/>
              <w:bottom w:val="single" w:sz="4" w:space="0" w:color="auto"/>
              <w:right w:val="single" w:sz="4" w:space="0" w:color="auto"/>
            </w:tcBorders>
            <w:shd w:val="clear" w:color="000000" w:fill="FFFFFF"/>
            <w:vAlign w:val="center"/>
            <w:hideMark/>
          </w:tcPr>
          <w:p w14:paraId="25CE9FE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SEIT</w:t>
            </w:r>
            <w:r w:rsidRPr="00A36853">
              <w:rPr>
                <w:rFonts w:ascii="Arial" w:eastAsia="Times New Roman" w:hAnsi="Arial" w:cs="Arial"/>
                <w:sz w:val="6"/>
                <w:szCs w:val="6"/>
                <w:lang w:val="sq-AL" w:eastAsia="sq-AL"/>
              </w:rPr>
              <w:br/>
              <w:t>XHEMAL</w:t>
            </w:r>
          </w:p>
        </w:tc>
        <w:tc>
          <w:tcPr>
            <w:tcW w:w="254" w:type="pct"/>
            <w:tcBorders>
              <w:top w:val="nil"/>
              <w:left w:val="nil"/>
              <w:bottom w:val="single" w:sz="4" w:space="0" w:color="auto"/>
              <w:right w:val="single" w:sz="4" w:space="0" w:color="auto"/>
            </w:tcBorders>
            <w:shd w:val="clear" w:color="000000" w:fill="FFFFFF"/>
            <w:vAlign w:val="center"/>
            <w:hideMark/>
          </w:tcPr>
          <w:p w14:paraId="25CE9FE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YMERI</w:t>
            </w:r>
            <w:r w:rsidRPr="00A36853">
              <w:rPr>
                <w:rFonts w:ascii="Arial" w:eastAsia="Times New Roman" w:hAnsi="Arial" w:cs="Arial"/>
                <w:sz w:val="6"/>
                <w:szCs w:val="6"/>
                <w:lang w:val="sq-AL" w:eastAsia="sq-AL"/>
              </w:rPr>
              <w:br/>
              <w:t>YMERI</w:t>
            </w:r>
          </w:p>
        </w:tc>
        <w:tc>
          <w:tcPr>
            <w:tcW w:w="123" w:type="pct"/>
            <w:tcBorders>
              <w:top w:val="nil"/>
              <w:left w:val="nil"/>
              <w:bottom w:val="single" w:sz="4" w:space="0" w:color="auto"/>
              <w:right w:val="single" w:sz="4" w:space="0" w:color="auto"/>
            </w:tcBorders>
            <w:shd w:val="clear" w:color="000000" w:fill="FFFFFF"/>
            <w:noWrap/>
            <w:vAlign w:val="center"/>
            <w:hideMark/>
          </w:tcPr>
          <w:p w14:paraId="25CE9FE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9FE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9FF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126/5+1-12</w:t>
            </w:r>
          </w:p>
        </w:tc>
        <w:tc>
          <w:tcPr>
            <w:tcW w:w="197" w:type="pct"/>
            <w:tcBorders>
              <w:top w:val="nil"/>
              <w:left w:val="nil"/>
              <w:bottom w:val="single" w:sz="4" w:space="0" w:color="auto"/>
              <w:right w:val="single" w:sz="4" w:space="0" w:color="auto"/>
            </w:tcBorders>
            <w:shd w:val="clear" w:color="000000" w:fill="FFFFFF"/>
            <w:vAlign w:val="center"/>
            <w:hideMark/>
          </w:tcPr>
          <w:p w14:paraId="25CE9FF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single" w:sz="4" w:space="0" w:color="auto"/>
              <w:right w:val="single" w:sz="4" w:space="0" w:color="auto"/>
            </w:tcBorders>
            <w:shd w:val="clear" w:color="000000" w:fill="FFFFFF"/>
            <w:noWrap/>
            <w:vAlign w:val="center"/>
            <w:hideMark/>
          </w:tcPr>
          <w:p w14:paraId="25CE9FF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47.00</w:t>
            </w:r>
          </w:p>
        </w:tc>
        <w:tc>
          <w:tcPr>
            <w:tcW w:w="128" w:type="pct"/>
            <w:tcBorders>
              <w:top w:val="nil"/>
              <w:left w:val="nil"/>
              <w:bottom w:val="single" w:sz="4" w:space="0" w:color="auto"/>
              <w:right w:val="single" w:sz="4" w:space="0" w:color="auto"/>
            </w:tcBorders>
            <w:shd w:val="clear" w:color="000000" w:fill="FFFFFF"/>
            <w:noWrap/>
            <w:vAlign w:val="center"/>
            <w:hideMark/>
          </w:tcPr>
          <w:p w14:paraId="25CE9FF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FF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9FF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9FF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9FF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FF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9FF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9FF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9FF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9FF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9FF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47.00</w:t>
            </w:r>
          </w:p>
        </w:tc>
        <w:tc>
          <w:tcPr>
            <w:tcW w:w="163" w:type="pct"/>
            <w:tcBorders>
              <w:top w:val="nil"/>
              <w:left w:val="nil"/>
              <w:bottom w:val="single" w:sz="4" w:space="0" w:color="auto"/>
              <w:right w:val="single" w:sz="4" w:space="0" w:color="auto"/>
            </w:tcBorders>
            <w:shd w:val="clear" w:color="000000" w:fill="FFFFFF"/>
            <w:noWrap/>
            <w:vAlign w:val="center"/>
            <w:hideMark/>
          </w:tcPr>
          <w:p w14:paraId="25CE9FF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9FF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00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00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00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A00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47.00</w:t>
            </w:r>
          </w:p>
        </w:tc>
        <w:tc>
          <w:tcPr>
            <w:tcW w:w="156" w:type="pct"/>
            <w:tcBorders>
              <w:top w:val="nil"/>
              <w:left w:val="nil"/>
              <w:bottom w:val="single" w:sz="4" w:space="0" w:color="auto"/>
              <w:right w:val="single" w:sz="4" w:space="0" w:color="auto"/>
            </w:tcBorders>
            <w:shd w:val="clear" w:color="000000" w:fill="FFFFFF"/>
            <w:vAlign w:val="center"/>
            <w:hideMark/>
          </w:tcPr>
          <w:p w14:paraId="25CEA00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A00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A00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A00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A00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A02B" w14:textId="57150BEA"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00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126</w:t>
            </w:r>
          </w:p>
        </w:tc>
        <w:tc>
          <w:tcPr>
            <w:tcW w:w="139" w:type="pct"/>
            <w:vMerge/>
            <w:tcBorders>
              <w:top w:val="nil"/>
              <w:left w:val="single" w:sz="4" w:space="0" w:color="auto"/>
              <w:bottom w:val="single" w:sz="4" w:space="0" w:color="000000"/>
              <w:right w:val="single" w:sz="4" w:space="0" w:color="auto"/>
            </w:tcBorders>
            <w:vAlign w:val="center"/>
            <w:hideMark/>
          </w:tcPr>
          <w:p w14:paraId="25CEA00B"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00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84</w:t>
            </w:r>
          </w:p>
        </w:tc>
        <w:tc>
          <w:tcPr>
            <w:tcW w:w="183" w:type="pct"/>
            <w:tcBorders>
              <w:top w:val="nil"/>
              <w:left w:val="nil"/>
              <w:bottom w:val="single" w:sz="4" w:space="0" w:color="auto"/>
              <w:right w:val="single" w:sz="4" w:space="0" w:color="auto"/>
            </w:tcBorders>
            <w:shd w:val="clear" w:color="000000" w:fill="FFFFFF"/>
            <w:vAlign w:val="center"/>
            <w:hideMark/>
          </w:tcPr>
          <w:p w14:paraId="25CEA00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FATMIRA</w:t>
            </w:r>
          </w:p>
        </w:tc>
        <w:tc>
          <w:tcPr>
            <w:tcW w:w="162" w:type="pct"/>
            <w:tcBorders>
              <w:top w:val="nil"/>
              <w:left w:val="nil"/>
              <w:bottom w:val="single" w:sz="4" w:space="0" w:color="auto"/>
              <w:right w:val="single" w:sz="4" w:space="0" w:color="auto"/>
            </w:tcBorders>
            <w:shd w:val="clear" w:color="000000" w:fill="FFFFFF"/>
            <w:vAlign w:val="center"/>
            <w:hideMark/>
          </w:tcPr>
          <w:p w14:paraId="25CEA00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SHAQIR</w:t>
            </w:r>
          </w:p>
        </w:tc>
        <w:tc>
          <w:tcPr>
            <w:tcW w:w="254" w:type="pct"/>
            <w:tcBorders>
              <w:top w:val="nil"/>
              <w:left w:val="nil"/>
              <w:bottom w:val="single" w:sz="4" w:space="0" w:color="auto"/>
              <w:right w:val="single" w:sz="4" w:space="0" w:color="auto"/>
            </w:tcBorders>
            <w:shd w:val="clear" w:color="000000" w:fill="FFFFFF"/>
            <w:vAlign w:val="center"/>
            <w:hideMark/>
          </w:tcPr>
          <w:p w14:paraId="25CEA00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PATUSHI</w:t>
            </w:r>
          </w:p>
        </w:tc>
        <w:tc>
          <w:tcPr>
            <w:tcW w:w="123" w:type="pct"/>
            <w:tcBorders>
              <w:top w:val="nil"/>
              <w:left w:val="nil"/>
              <w:bottom w:val="single" w:sz="4" w:space="0" w:color="auto"/>
              <w:right w:val="single" w:sz="4" w:space="0" w:color="auto"/>
            </w:tcBorders>
            <w:shd w:val="clear" w:color="000000" w:fill="FFFFFF"/>
            <w:noWrap/>
            <w:vAlign w:val="center"/>
            <w:hideMark/>
          </w:tcPr>
          <w:p w14:paraId="25CEA01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A01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A01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126/5+1-14</w:t>
            </w:r>
          </w:p>
        </w:tc>
        <w:tc>
          <w:tcPr>
            <w:tcW w:w="197" w:type="pct"/>
            <w:tcBorders>
              <w:top w:val="nil"/>
              <w:left w:val="nil"/>
              <w:bottom w:val="single" w:sz="4" w:space="0" w:color="auto"/>
              <w:right w:val="single" w:sz="4" w:space="0" w:color="auto"/>
            </w:tcBorders>
            <w:shd w:val="clear" w:color="000000" w:fill="FFFFFF"/>
            <w:vAlign w:val="center"/>
            <w:hideMark/>
          </w:tcPr>
          <w:p w14:paraId="25CEA01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single" w:sz="4" w:space="0" w:color="auto"/>
              <w:right w:val="single" w:sz="4" w:space="0" w:color="auto"/>
            </w:tcBorders>
            <w:shd w:val="clear" w:color="000000" w:fill="FFFFFF"/>
            <w:noWrap/>
            <w:vAlign w:val="center"/>
            <w:hideMark/>
          </w:tcPr>
          <w:p w14:paraId="25CEA01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66.00</w:t>
            </w:r>
          </w:p>
        </w:tc>
        <w:tc>
          <w:tcPr>
            <w:tcW w:w="128" w:type="pct"/>
            <w:tcBorders>
              <w:top w:val="nil"/>
              <w:left w:val="nil"/>
              <w:bottom w:val="single" w:sz="4" w:space="0" w:color="auto"/>
              <w:right w:val="single" w:sz="4" w:space="0" w:color="auto"/>
            </w:tcBorders>
            <w:shd w:val="clear" w:color="000000" w:fill="FFFFFF"/>
            <w:noWrap/>
            <w:vAlign w:val="center"/>
            <w:hideMark/>
          </w:tcPr>
          <w:p w14:paraId="25CEA01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01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01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A01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A01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01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A01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01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01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01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01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66.00</w:t>
            </w:r>
          </w:p>
        </w:tc>
        <w:tc>
          <w:tcPr>
            <w:tcW w:w="163" w:type="pct"/>
            <w:tcBorders>
              <w:top w:val="nil"/>
              <w:left w:val="nil"/>
              <w:bottom w:val="single" w:sz="4" w:space="0" w:color="auto"/>
              <w:right w:val="single" w:sz="4" w:space="0" w:color="auto"/>
            </w:tcBorders>
            <w:shd w:val="clear" w:color="000000" w:fill="FFFFFF"/>
            <w:noWrap/>
            <w:vAlign w:val="center"/>
            <w:hideMark/>
          </w:tcPr>
          <w:p w14:paraId="25CEA02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02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02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02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02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A02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66.00</w:t>
            </w:r>
          </w:p>
        </w:tc>
        <w:tc>
          <w:tcPr>
            <w:tcW w:w="156" w:type="pct"/>
            <w:tcBorders>
              <w:top w:val="nil"/>
              <w:left w:val="nil"/>
              <w:bottom w:val="single" w:sz="4" w:space="0" w:color="auto"/>
              <w:right w:val="single" w:sz="4" w:space="0" w:color="auto"/>
            </w:tcBorders>
            <w:shd w:val="clear" w:color="000000" w:fill="FFFFFF"/>
            <w:vAlign w:val="center"/>
            <w:hideMark/>
          </w:tcPr>
          <w:p w14:paraId="25CEA02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A02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A02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A02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A02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A04D" w14:textId="73465972"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02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127</w:t>
            </w:r>
          </w:p>
        </w:tc>
        <w:tc>
          <w:tcPr>
            <w:tcW w:w="139" w:type="pct"/>
            <w:vMerge/>
            <w:tcBorders>
              <w:top w:val="nil"/>
              <w:left w:val="single" w:sz="4" w:space="0" w:color="auto"/>
              <w:bottom w:val="single" w:sz="4" w:space="0" w:color="000000"/>
              <w:right w:val="single" w:sz="4" w:space="0" w:color="auto"/>
            </w:tcBorders>
            <w:vAlign w:val="center"/>
            <w:hideMark/>
          </w:tcPr>
          <w:p w14:paraId="25CEA02D"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02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85</w:t>
            </w:r>
          </w:p>
        </w:tc>
        <w:tc>
          <w:tcPr>
            <w:tcW w:w="183" w:type="pct"/>
            <w:tcBorders>
              <w:top w:val="nil"/>
              <w:left w:val="nil"/>
              <w:bottom w:val="single" w:sz="4" w:space="0" w:color="auto"/>
              <w:right w:val="single" w:sz="4" w:space="0" w:color="auto"/>
            </w:tcBorders>
            <w:shd w:val="clear" w:color="000000" w:fill="FFFFFF"/>
            <w:vAlign w:val="center"/>
            <w:hideMark/>
          </w:tcPr>
          <w:p w14:paraId="25CEA02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HANIFE</w:t>
            </w:r>
          </w:p>
        </w:tc>
        <w:tc>
          <w:tcPr>
            <w:tcW w:w="162" w:type="pct"/>
            <w:tcBorders>
              <w:top w:val="nil"/>
              <w:left w:val="nil"/>
              <w:bottom w:val="single" w:sz="4" w:space="0" w:color="auto"/>
              <w:right w:val="single" w:sz="4" w:space="0" w:color="auto"/>
            </w:tcBorders>
            <w:shd w:val="clear" w:color="000000" w:fill="FFFFFF"/>
            <w:vAlign w:val="center"/>
            <w:hideMark/>
          </w:tcPr>
          <w:p w14:paraId="25CEA03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BEQIR</w:t>
            </w:r>
          </w:p>
        </w:tc>
        <w:tc>
          <w:tcPr>
            <w:tcW w:w="254" w:type="pct"/>
            <w:tcBorders>
              <w:top w:val="nil"/>
              <w:left w:val="nil"/>
              <w:bottom w:val="single" w:sz="4" w:space="0" w:color="auto"/>
              <w:right w:val="single" w:sz="4" w:space="0" w:color="auto"/>
            </w:tcBorders>
            <w:shd w:val="clear" w:color="000000" w:fill="FFFFFF"/>
            <w:vAlign w:val="center"/>
            <w:hideMark/>
          </w:tcPr>
          <w:p w14:paraId="25CEA03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BEGOSI</w:t>
            </w:r>
          </w:p>
        </w:tc>
        <w:tc>
          <w:tcPr>
            <w:tcW w:w="123" w:type="pct"/>
            <w:tcBorders>
              <w:top w:val="nil"/>
              <w:left w:val="nil"/>
              <w:bottom w:val="single" w:sz="4" w:space="0" w:color="auto"/>
              <w:right w:val="single" w:sz="4" w:space="0" w:color="auto"/>
            </w:tcBorders>
            <w:shd w:val="clear" w:color="000000" w:fill="FFFFFF"/>
            <w:noWrap/>
            <w:vAlign w:val="center"/>
            <w:hideMark/>
          </w:tcPr>
          <w:p w14:paraId="25CEA03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A03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vAlign w:val="center"/>
            <w:hideMark/>
          </w:tcPr>
          <w:p w14:paraId="25CEA03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126/5+1-15</w:t>
            </w:r>
            <w:r w:rsidRPr="00A36853">
              <w:rPr>
                <w:rFonts w:ascii="Arial" w:eastAsia="Times New Roman" w:hAnsi="Arial" w:cs="Arial"/>
                <w:sz w:val="6"/>
                <w:szCs w:val="6"/>
                <w:lang w:val="sq-AL" w:eastAsia="sq-AL"/>
              </w:rPr>
              <w:br/>
              <w:t>Vol.7 fq.105</w:t>
            </w:r>
          </w:p>
        </w:tc>
        <w:tc>
          <w:tcPr>
            <w:tcW w:w="197" w:type="pct"/>
            <w:tcBorders>
              <w:top w:val="nil"/>
              <w:left w:val="nil"/>
              <w:bottom w:val="single" w:sz="4" w:space="0" w:color="auto"/>
              <w:right w:val="single" w:sz="4" w:space="0" w:color="auto"/>
            </w:tcBorders>
            <w:shd w:val="clear" w:color="000000" w:fill="FFFFFF"/>
            <w:vAlign w:val="center"/>
            <w:hideMark/>
          </w:tcPr>
          <w:p w14:paraId="25CEA03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single" w:sz="4" w:space="0" w:color="auto"/>
              <w:right w:val="single" w:sz="4" w:space="0" w:color="auto"/>
            </w:tcBorders>
            <w:shd w:val="clear" w:color="000000" w:fill="FFFFFF"/>
            <w:noWrap/>
            <w:vAlign w:val="center"/>
            <w:hideMark/>
          </w:tcPr>
          <w:p w14:paraId="25CEA03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49.00</w:t>
            </w:r>
          </w:p>
        </w:tc>
        <w:tc>
          <w:tcPr>
            <w:tcW w:w="128" w:type="pct"/>
            <w:tcBorders>
              <w:top w:val="nil"/>
              <w:left w:val="nil"/>
              <w:bottom w:val="single" w:sz="4" w:space="0" w:color="auto"/>
              <w:right w:val="single" w:sz="4" w:space="0" w:color="auto"/>
            </w:tcBorders>
            <w:shd w:val="clear" w:color="000000" w:fill="FFFFFF"/>
            <w:noWrap/>
            <w:vAlign w:val="center"/>
            <w:hideMark/>
          </w:tcPr>
          <w:p w14:paraId="25CEA03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03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03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A03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A03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03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A03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03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03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04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04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49.00</w:t>
            </w:r>
          </w:p>
        </w:tc>
        <w:tc>
          <w:tcPr>
            <w:tcW w:w="163" w:type="pct"/>
            <w:tcBorders>
              <w:top w:val="nil"/>
              <w:left w:val="nil"/>
              <w:bottom w:val="single" w:sz="4" w:space="0" w:color="auto"/>
              <w:right w:val="single" w:sz="4" w:space="0" w:color="auto"/>
            </w:tcBorders>
            <w:shd w:val="clear" w:color="000000" w:fill="FFFFFF"/>
            <w:noWrap/>
            <w:vAlign w:val="center"/>
            <w:hideMark/>
          </w:tcPr>
          <w:p w14:paraId="25CEA04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04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04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04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04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A04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49.00</w:t>
            </w:r>
          </w:p>
        </w:tc>
        <w:tc>
          <w:tcPr>
            <w:tcW w:w="156" w:type="pct"/>
            <w:tcBorders>
              <w:top w:val="nil"/>
              <w:left w:val="nil"/>
              <w:bottom w:val="single" w:sz="4" w:space="0" w:color="auto"/>
              <w:right w:val="single" w:sz="4" w:space="0" w:color="auto"/>
            </w:tcBorders>
            <w:shd w:val="clear" w:color="000000" w:fill="FFFFFF"/>
            <w:vAlign w:val="center"/>
            <w:hideMark/>
          </w:tcPr>
          <w:p w14:paraId="25CEA04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A04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A04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A04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A04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A06F" w14:textId="64D384B0"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04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128</w:t>
            </w:r>
          </w:p>
        </w:tc>
        <w:tc>
          <w:tcPr>
            <w:tcW w:w="139" w:type="pct"/>
            <w:vMerge/>
            <w:tcBorders>
              <w:top w:val="nil"/>
              <w:left w:val="single" w:sz="4" w:space="0" w:color="auto"/>
              <w:bottom w:val="single" w:sz="4" w:space="0" w:color="000000"/>
              <w:right w:val="single" w:sz="4" w:space="0" w:color="auto"/>
            </w:tcBorders>
            <w:vAlign w:val="center"/>
            <w:hideMark/>
          </w:tcPr>
          <w:p w14:paraId="25CEA04F"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05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86</w:t>
            </w:r>
          </w:p>
        </w:tc>
        <w:tc>
          <w:tcPr>
            <w:tcW w:w="183" w:type="pct"/>
            <w:tcBorders>
              <w:top w:val="nil"/>
              <w:left w:val="nil"/>
              <w:bottom w:val="single" w:sz="4" w:space="0" w:color="auto"/>
              <w:right w:val="single" w:sz="4" w:space="0" w:color="auto"/>
            </w:tcBorders>
            <w:shd w:val="clear" w:color="000000" w:fill="FFFFFF"/>
            <w:vAlign w:val="center"/>
            <w:hideMark/>
          </w:tcPr>
          <w:p w14:paraId="25CEA05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VALBONA</w:t>
            </w:r>
          </w:p>
        </w:tc>
        <w:tc>
          <w:tcPr>
            <w:tcW w:w="162" w:type="pct"/>
            <w:tcBorders>
              <w:top w:val="nil"/>
              <w:left w:val="nil"/>
              <w:bottom w:val="single" w:sz="4" w:space="0" w:color="auto"/>
              <w:right w:val="single" w:sz="4" w:space="0" w:color="auto"/>
            </w:tcBorders>
            <w:shd w:val="clear" w:color="000000" w:fill="FFFFFF"/>
            <w:vAlign w:val="center"/>
            <w:hideMark/>
          </w:tcPr>
          <w:p w14:paraId="25CEA05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RAMAZAN</w:t>
            </w:r>
          </w:p>
        </w:tc>
        <w:tc>
          <w:tcPr>
            <w:tcW w:w="254" w:type="pct"/>
            <w:tcBorders>
              <w:top w:val="nil"/>
              <w:left w:val="nil"/>
              <w:bottom w:val="single" w:sz="4" w:space="0" w:color="auto"/>
              <w:right w:val="single" w:sz="4" w:space="0" w:color="auto"/>
            </w:tcBorders>
            <w:shd w:val="clear" w:color="000000" w:fill="FFFFFF"/>
            <w:vAlign w:val="center"/>
            <w:hideMark/>
          </w:tcPr>
          <w:p w14:paraId="25CEA05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XHEPNUZI</w:t>
            </w:r>
          </w:p>
        </w:tc>
        <w:tc>
          <w:tcPr>
            <w:tcW w:w="123" w:type="pct"/>
            <w:tcBorders>
              <w:top w:val="nil"/>
              <w:left w:val="nil"/>
              <w:bottom w:val="single" w:sz="4" w:space="0" w:color="auto"/>
              <w:right w:val="single" w:sz="4" w:space="0" w:color="auto"/>
            </w:tcBorders>
            <w:shd w:val="clear" w:color="000000" w:fill="FFFFFF"/>
            <w:noWrap/>
            <w:vAlign w:val="center"/>
            <w:hideMark/>
          </w:tcPr>
          <w:p w14:paraId="25CEA05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A05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vAlign w:val="center"/>
            <w:hideMark/>
          </w:tcPr>
          <w:p w14:paraId="25CEA05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126/5+1-15</w:t>
            </w:r>
            <w:r w:rsidRPr="00A36853">
              <w:rPr>
                <w:rFonts w:ascii="Arial" w:eastAsia="Times New Roman" w:hAnsi="Arial" w:cs="Arial"/>
                <w:sz w:val="6"/>
                <w:szCs w:val="6"/>
                <w:lang w:val="sq-AL" w:eastAsia="sq-AL"/>
              </w:rPr>
              <w:br/>
              <w:t>Vol.7 fq.174</w:t>
            </w:r>
          </w:p>
        </w:tc>
        <w:tc>
          <w:tcPr>
            <w:tcW w:w="197" w:type="pct"/>
            <w:tcBorders>
              <w:top w:val="nil"/>
              <w:left w:val="nil"/>
              <w:bottom w:val="single" w:sz="4" w:space="0" w:color="auto"/>
              <w:right w:val="single" w:sz="4" w:space="0" w:color="auto"/>
            </w:tcBorders>
            <w:shd w:val="clear" w:color="000000" w:fill="FFFFFF"/>
            <w:vAlign w:val="center"/>
            <w:hideMark/>
          </w:tcPr>
          <w:p w14:paraId="25CEA05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single" w:sz="4" w:space="0" w:color="auto"/>
              <w:right w:val="single" w:sz="4" w:space="0" w:color="auto"/>
            </w:tcBorders>
            <w:shd w:val="clear" w:color="000000" w:fill="FFFFFF"/>
            <w:noWrap/>
            <w:vAlign w:val="center"/>
            <w:hideMark/>
          </w:tcPr>
          <w:p w14:paraId="25CEA05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47.00</w:t>
            </w:r>
          </w:p>
        </w:tc>
        <w:tc>
          <w:tcPr>
            <w:tcW w:w="128" w:type="pct"/>
            <w:tcBorders>
              <w:top w:val="nil"/>
              <w:left w:val="nil"/>
              <w:bottom w:val="single" w:sz="4" w:space="0" w:color="auto"/>
              <w:right w:val="single" w:sz="4" w:space="0" w:color="auto"/>
            </w:tcBorders>
            <w:shd w:val="clear" w:color="000000" w:fill="FFFFFF"/>
            <w:noWrap/>
            <w:vAlign w:val="center"/>
            <w:hideMark/>
          </w:tcPr>
          <w:p w14:paraId="25CEA05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05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05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A05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A05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05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A05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06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06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06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06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47.00</w:t>
            </w:r>
          </w:p>
        </w:tc>
        <w:tc>
          <w:tcPr>
            <w:tcW w:w="163" w:type="pct"/>
            <w:tcBorders>
              <w:top w:val="nil"/>
              <w:left w:val="nil"/>
              <w:bottom w:val="single" w:sz="4" w:space="0" w:color="auto"/>
              <w:right w:val="single" w:sz="4" w:space="0" w:color="auto"/>
            </w:tcBorders>
            <w:shd w:val="clear" w:color="000000" w:fill="FFFFFF"/>
            <w:noWrap/>
            <w:vAlign w:val="center"/>
            <w:hideMark/>
          </w:tcPr>
          <w:p w14:paraId="25CEA06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06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06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06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06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A06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47.00</w:t>
            </w:r>
          </w:p>
        </w:tc>
        <w:tc>
          <w:tcPr>
            <w:tcW w:w="156" w:type="pct"/>
            <w:tcBorders>
              <w:top w:val="nil"/>
              <w:left w:val="nil"/>
              <w:bottom w:val="single" w:sz="4" w:space="0" w:color="auto"/>
              <w:right w:val="single" w:sz="4" w:space="0" w:color="auto"/>
            </w:tcBorders>
            <w:shd w:val="clear" w:color="000000" w:fill="FFFFFF"/>
            <w:vAlign w:val="center"/>
            <w:hideMark/>
          </w:tcPr>
          <w:p w14:paraId="25CEA06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A06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A06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A06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A06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A091" w14:textId="35EC5323"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07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129</w:t>
            </w:r>
          </w:p>
        </w:tc>
        <w:tc>
          <w:tcPr>
            <w:tcW w:w="139" w:type="pct"/>
            <w:vMerge/>
            <w:tcBorders>
              <w:top w:val="nil"/>
              <w:left w:val="single" w:sz="4" w:space="0" w:color="auto"/>
              <w:bottom w:val="single" w:sz="4" w:space="0" w:color="000000"/>
              <w:right w:val="single" w:sz="4" w:space="0" w:color="auto"/>
            </w:tcBorders>
            <w:vAlign w:val="center"/>
            <w:hideMark/>
          </w:tcPr>
          <w:p w14:paraId="25CEA071"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07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87</w:t>
            </w:r>
          </w:p>
        </w:tc>
        <w:tc>
          <w:tcPr>
            <w:tcW w:w="183" w:type="pct"/>
            <w:tcBorders>
              <w:top w:val="nil"/>
              <w:left w:val="nil"/>
              <w:bottom w:val="single" w:sz="4" w:space="0" w:color="auto"/>
              <w:right w:val="single" w:sz="4" w:space="0" w:color="auto"/>
            </w:tcBorders>
            <w:shd w:val="clear" w:color="000000" w:fill="FFFFFF"/>
            <w:vAlign w:val="center"/>
            <w:hideMark/>
          </w:tcPr>
          <w:p w14:paraId="25CEA07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KRISTINA</w:t>
            </w:r>
          </w:p>
        </w:tc>
        <w:tc>
          <w:tcPr>
            <w:tcW w:w="162" w:type="pct"/>
            <w:tcBorders>
              <w:top w:val="nil"/>
              <w:left w:val="nil"/>
              <w:bottom w:val="single" w:sz="4" w:space="0" w:color="auto"/>
              <w:right w:val="single" w:sz="4" w:space="0" w:color="auto"/>
            </w:tcBorders>
            <w:shd w:val="clear" w:color="000000" w:fill="FFFFFF"/>
            <w:vAlign w:val="center"/>
            <w:hideMark/>
          </w:tcPr>
          <w:p w14:paraId="25CEA07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ANDRE</w:t>
            </w:r>
          </w:p>
        </w:tc>
        <w:tc>
          <w:tcPr>
            <w:tcW w:w="254" w:type="pct"/>
            <w:tcBorders>
              <w:top w:val="nil"/>
              <w:left w:val="nil"/>
              <w:bottom w:val="single" w:sz="4" w:space="0" w:color="auto"/>
              <w:right w:val="single" w:sz="4" w:space="0" w:color="auto"/>
            </w:tcBorders>
            <w:shd w:val="clear" w:color="000000" w:fill="FFFFFF"/>
            <w:vAlign w:val="center"/>
            <w:hideMark/>
          </w:tcPr>
          <w:p w14:paraId="25CEA07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MARGJINI</w:t>
            </w:r>
          </w:p>
        </w:tc>
        <w:tc>
          <w:tcPr>
            <w:tcW w:w="123" w:type="pct"/>
            <w:tcBorders>
              <w:top w:val="nil"/>
              <w:left w:val="nil"/>
              <w:bottom w:val="single" w:sz="4" w:space="0" w:color="auto"/>
              <w:right w:val="single" w:sz="4" w:space="0" w:color="auto"/>
            </w:tcBorders>
            <w:shd w:val="clear" w:color="000000" w:fill="FFFFFF"/>
            <w:noWrap/>
            <w:vAlign w:val="center"/>
            <w:hideMark/>
          </w:tcPr>
          <w:p w14:paraId="25CEA07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A07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vAlign w:val="center"/>
            <w:hideMark/>
          </w:tcPr>
          <w:p w14:paraId="25CEA07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126/3+1-</w:t>
            </w:r>
            <w:r w:rsidRPr="00A36853">
              <w:rPr>
                <w:rFonts w:ascii="Arial" w:eastAsia="Times New Roman" w:hAnsi="Arial" w:cs="Arial"/>
                <w:sz w:val="6"/>
                <w:szCs w:val="6"/>
                <w:lang w:val="sq-AL" w:eastAsia="sq-AL"/>
              </w:rPr>
              <w:br/>
              <w:t>Vol.7 fq.191</w:t>
            </w:r>
          </w:p>
        </w:tc>
        <w:tc>
          <w:tcPr>
            <w:tcW w:w="197" w:type="pct"/>
            <w:tcBorders>
              <w:top w:val="nil"/>
              <w:left w:val="nil"/>
              <w:bottom w:val="single" w:sz="4" w:space="0" w:color="auto"/>
              <w:right w:val="single" w:sz="4" w:space="0" w:color="auto"/>
            </w:tcBorders>
            <w:shd w:val="clear" w:color="000000" w:fill="FFFFFF"/>
            <w:vAlign w:val="center"/>
            <w:hideMark/>
          </w:tcPr>
          <w:p w14:paraId="25CEA07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single" w:sz="4" w:space="0" w:color="auto"/>
              <w:right w:val="single" w:sz="4" w:space="0" w:color="auto"/>
            </w:tcBorders>
            <w:shd w:val="clear" w:color="000000" w:fill="FFFFFF"/>
            <w:noWrap/>
            <w:vAlign w:val="center"/>
            <w:hideMark/>
          </w:tcPr>
          <w:p w14:paraId="25CEA07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46.00</w:t>
            </w:r>
          </w:p>
        </w:tc>
        <w:tc>
          <w:tcPr>
            <w:tcW w:w="128" w:type="pct"/>
            <w:tcBorders>
              <w:top w:val="nil"/>
              <w:left w:val="nil"/>
              <w:bottom w:val="single" w:sz="4" w:space="0" w:color="auto"/>
              <w:right w:val="single" w:sz="4" w:space="0" w:color="auto"/>
            </w:tcBorders>
            <w:shd w:val="clear" w:color="000000" w:fill="FFFFFF"/>
            <w:noWrap/>
            <w:vAlign w:val="center"/>
            <w:hideMark/>
          </w:tcPr>
          <w:p w14:paraId="25CEA07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07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07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A07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A07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08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A08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08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08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08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08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46.00</w:t>
            </w:r>
          </w:p>
        </w:tc>
        <w:tc>
          <w:tcPr>
            <w:tcW w:w="163" w:type="pct"/>
            <w:tcBorders>
              <w:top w:val="nil"/>
              <w:left w:val="nil"/>
              <w:bottom w:val="single" w:sz="4" w:space="0" w:color="auto"/>
              <w:right w:val="single" w:sz="4" w:space="0" w:color="auto"/>
            </w:tcBorders>
            <w:shd w:val="clear" w:color="000000" w:fill="FFFFFF"/>
            <w:noWrap/>
            <w:vAlign w:val="center"/>
            <w:hideMark/>
          </w:tcPr>
          <w:p w14:paraId="25CEA08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08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08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08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08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A08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46.00</w:t>
            </w:r>
          </w:p>
        </w:tc>
        <w:tc>
          <w:tcPr>
            <w:tcW w:w="156" w:type="pct"/>
            <w:tcBorders>
              <w:top w:val="nil"/>
              <w:left w:val="nil"/>
              <w:bottom w:val="single" w:sz="4" w:space="0" w:color="auto"/>
              <w:right w:val="single" w:sz="4" w:space="0" w:color="auto"/>
            </w:tcBorders>
            <w:shd w:val="clear" w:color="000000" w:fill="FFFFFF"/>
            <w:vAlign w:val="center"/>
            <w:hideMark/>
          </w:tcPr>
          <w:p w14:paraId="25CEA08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A08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A08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A08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A09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A0B3" w14:textId="196E84E7"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09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130</w:t>
            </w:r>
          </w:p>
        </w:tc>
        <w:tc>
          <w:tcPr>
            <w:tcW w:w="139" w:type="pct"/>
            <w:vMerge/>
            <w:tcBorders>
              <w:top w:val="nil"/>
              <w:left w:val="single" w:sz="4" w:space="0" w:color="auto"/>
              <w:bottom w:val="single" w:sz="4" w:space="0" w:color="000000"/>
              <w:right w:val="single" w:sz="4" w:space="0" w:color="auto"/>
            </w:tcBorders>
            <w:vAlign w:val="center"/>
            <w:hideMark/>
          </w:tcPr>
          <w:p w14:paraId="25CEA093"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09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88</w:t>
            </w:r>
          </w:p>
        </w:tc>
        <w:tc>
          <w:tcPr>
            <w:tcW w:w="183" w:type="pct"/>
            <w:tcBorders>
              <w:top w:val="nil"/>
              <w:left w:val="nil"/>
              <w:bottom w:val="single" w:sz="4" w:space="0" w:color="auto"/>
              <w:right w:val="single" w:sz="4" w:space="0" w:color="auto"/>
            </w:tcBorders>
            <w:shd w:val="clear" w:color="000000" w:fill="FFFFFF"/>
            <w:vAlign w:val="center"/>
            <w:hideMark/>
          </w:tcPr>
          <w:p w14:paraId="25CEA09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TEFTA</w:t>
            </w:r>
            <w:r w:rsidRPr="00A36853">
              <w:rPr>
                <w:rFonts w:ascii="Arial" w:eastAsia="Times New Roman" w:hAnsi="Arial" w:cs="Arial"/>
                <w:sz w:val="6"/>
                <w:szCs w:val="6"/>
                <w:lang w:val="sq-AL" w:eastAsia="sq-AL"/>
              </w:rPr>
              <w:br/>
              <w:t>ILIA</w:t>
            </w:r>
            <w:r w:rsidRPr="00A36853">
              <w:rPr>
                <w:rFonts w:ascii="Arial" w:eastAsia="Times New Roman" w:hAnsi="Arial" w:cs="Arial"/>
                <w:sz w:val="6"/>
                <w:szCs w:val="6"/>
                <w:lang w:val="sq-AL" w:eastAsia="sq-AL"/>
              </w:rPr>
              <w:br/>
              <w:t>VALBONA</w:t>
            </w:r>
            <w:r w:rsidRPr="00A36853">
              <w:rPr>
                <w:rFonts w:ascii="Arial" w:eastAsia="Times New Roman" w:hAnsi="Arial" w:cs="Arial"/>
                <w:sz w:val="6"/>
                <w:szCs w:val="6"/>
                <w:lang w:val="sq-AL" w:eastAsia="sq-AL"/>
              </w:rPr>
              <w:br/>
              <w:t>RENA</w:t>
            </w:r>
            <w:r w:rsidRPr="00A36853">
              <w:rPr>
                <w:rFonts w:ascii="Arial" w:eastAsia="Times New Roman" w:hAnsi="Arial" w:cs="Arial"/>
                <w:sz w:val="6"/>
                <w:szCs w:val="6"/>
                <w:lang w:val="sq-AL" w:eastAsia="sq-AL"/>
              </w:rPr>
              <w:br/>
              <w:t>MAQO</w:t>
            </w:r>
            <w:r w:rsidRPr="00A36853">
              <w:rPr>
                <w:rFonts w:ascii="Arial" w:eastAsia="Times New Roman" w:hAnsi="Arial" w:cs="Arial"/>
                <w:sz w:val="6"/>
                <w:szCs w:val="6"/>
                <w:lang w:val="sq-AL" w:eastAsia="sq-AL"/>
              </w:rPr>
              <w:br/>
              <w:t>MARLINA</w:t>
            </w:r>
            <w:r w:rsidRPr="00A36853">
              <w:rPr>
                <w:rFonts w:ascii="Arial" w:eastAsia="Times New Roman" w:hAnsi="Arial" w:cs="Arial"/>
                <w:sz w:val="6"/>
                <w:szCs w:val="6"/>
                <w:lang w:val="sq-AL" w:eastAsia="sq-AL"/>
              </w:rPr>
              <w:br/>
              <w:t>PIRO</w:t>
            </w:r>
          </w:p>
        </w:tc>
        <w:tc>
          <w:tcPr>
            <w:tcW w:w="162" w:type="pct"/>
            <w:tcBorders>
              <w:top w:val="nil"/>
              <w:left w:val="nil"/>
              <w:bottom w:val="single" w:sz="4" w:space="0" w:color="auto"/>
              <w:right w:val="single" w:sz="4" w:space="0" w:color="auto"/>
            </w:tcBorders>
            <w:shd w:val="clear" w:color="000000" w:fill="FFFFFF"/>
            <w:vAlign w:val="center"/>
            <w:hideMark/>
          </w:tcPr>
          <w:p w14:paraId="25CEA09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TODI</w:t>
            </w:r>
            <w:r w:rsidRPr="00A36853">
              <w:rPr>
                <w:rFonts w:ascii="Arial" w:eastAsia="Times New Roman" w:hAnsi="Arial" w:cs="Arial"/>
                <w:sz w:val="6"/>
                <w:szCs w:val="6"/>
                <w:lang w:val="sq-AL" w:eastAsia="sq-AL"/>
              </w:rPr>
              <w:br/>
              <w:t>SOTIR</w:t>
            </w:r>
            <w:r w:rsidRPr="00A36853">
              <w:rPr>
                <w:rFonts w:ascii="Arial" w:eastAsia="Times New Roman" w:hAnsi="Arial" w:cs="Arial"/>
                <w:sz w:val="6"/>
                <w:szCs w:val="6"/>
                <w:lang w:val="sq-AL" w:eastAsia="sq-AL"/>
              </w:rPr>
              <w:br/>
              <w:t>SOTIR</w:t>
            </w:r>
            <w:r w:rsidRPr="00A36853">
              <w:rPr>
                <w:rFonts w:ascii="Arial" w:eastAsia="Times New Roman" w:hAnsi="Arial" w:cs="Arial"/>
                <w:sz w:val="6"/>
                <w:szCs w:val="6"/>
                <w:lang w:val="sq-AL" w:eastAsia="sq-AL"/>
              </w:rPr>
              <w:br/>
              <w:t>SOTIR</w:t>
            </w:r>
            <w:r w:rsidRPr="00A36853">
              <w:rPr>
                <w:rFonts w:ascii="Arial" w:eastAsia="Times New Roman" w:hAnsi="Arial" w:cs="Arial"/>
                <w:sz w:val="6"/>
                <w:szCs w:val="6"/>
                <w:lang w:val="sq-AL" w:eastAsia="sq-AL"/>
              </w:rPr>
              <w:br/>
              <w:t>SOTIR</w:t>
            </w:r>
            <w:r w:rsidRPr="00A36853">
              <w:rPr>
                <w:rFonts w:ascii="Arial" w:eastAsia="Times New Roman" w:hAnsi="Arial" w:cs="Arial"/>
                <w:sz w:val="6"/>
                <w:szCs w:val="6"/>
                <w:lang w:val="sq-AL" w:eastAsia="sq-AL"/>
              </w:rPr>
              <w:br/>
              <w:t>SOTIR</w:t>
            </w:r>
            <w:r w:rsidRPr="00A36853">
              <w:rPr>
                <w:rFonts w:ascii="Arial" w:eastAsia="Times New Roman" w:hAnsi="Arial" w:cs="Arial"/>
                <w:sz w:val="6"/>
                <w:szCs w:val="6"/>
                <w:lang w:val="sq-AL" w:eastAsia="sq-AL"/>
              </w:rPr>
              <w:br/>
              <w:t>SOTIR</w:t>
            </w:r>
          </w:p>
        </w:tc>
        <w:tc>
          <w:tcPr>
            <w:tcW w:w="254" w:type="pct"/>
            <w:tcBorders>
              <w:top w:val="nil"/>
              <w:left w:val="nil"/>
              <w:bottom w:val="single" w:sz="4" w:space="0" w:color="auto"/>
              <w:right w:val="single" w:sz="4" w:space="0" w:color="auto"/>
            </w:tcBorders>
            <w:shd w:val="clear" w:color="000000" w:fill="FFFFFF"/>
            <w:vAlign w:val="center"/>
            <w:hideMark/>
          </w:tcPr>
          <w:p w14:paraId="25CEA09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DRINI</w:t>
            </w:r>
            <w:r w:rsidRPr="00A36853">
              <w:rPr>
                <w:rFonts w:ascii="Arial" w:eastAsia="Times New Roman" w:hAnsi="Arial" w:cs="Arial"/>
                <w:sz w:val="6"/>
                <w:szCs w:val="6"/>
                <w:lang w:val="sq-AL" w:eastAsia="sq-AL"/>
              </w:rPr>
              <w:br/>
              <w:t>DRINI</w:t>
            </w:r>
            <w:r w:rsidRPr="00A36853">
              <w:rPr>
                <w:rFonts w:ascii="Arial" w:eastAsia="Times New Roman" w:hAnsi="Arial" w:cs="Arial"/>
                <w:sz w:val="6"/>
                <w:szCs w:val="6"/>
                <w:lang w:val="sq-AL" w:eastAsia="sq-AL"/>
              </w:rPr>
              <w:br/>
              <w:t>LICO</w:t>
            </w:r>
            <w:r w:rsidRPr="00A36853">
              <w:rPr>
                <w:rFonts w:ascii="Arial" w:eastAsia="Times New Roman" w:hAnsi="Arial" w:cs="Arial"/>
                <w:sz w:val="6"/>
                <w:szCs w:val="6"/>
                <w:lang w:val="sq-AL" w:eastAsia="sq-AL"/>
              </w:rPr>
              <w:br/>
              <w:t>MIHAL</w:t>
            </w:r>
            <w:r w:rsidRPr="00A36853">
              <w:rPr>
                <w:rFonts w:ascii="Arial" w:eastAsia="Times New Roman" w:hAnsi="Arial" w:cs="Arial"/>
                <w:sz w:val="6"/>
                <w:szCs w:val="6"/>
                <w:lang w:val="sq-AL" w:eastAsia="sq-AL"/>
              </w:rPr>
              <w:br/>
              <w:t>DRINI</w:t>
            </w:r>
            <w:r w:rsidRPr="00A36853">
              <w:rPr>
                <w:rFonts w:ascii="Arial" w:eastAsia="Times New Roman" w:hAnsi="Arial" w:cs="Arial"/>
                <w:sz w:val="6"/>
                <w:szCs w:val="6"/>
                <w:lang w:val="sq-AL" w:eastAsia="sq-AL"/>
              </w:rPr>
              <w:br/>
              <w:t>DRINI</w:t>
            </w:r>
            <w:r w:rsidRPr="00A36853">
              <w:rPr>
                <w:rFonts w:ascii="Arial" w:eastAsia="Times New Roman" w:hAnsi="Arial" w:cs="Arial"/>
                <w:sz w:val="6"/>
                <w:szCs w:val="6"/>
                <w:lang w:val="sq-AL" w:eastAsia="sq-AL"/>
              </w:rPr>
              <w:br/>
              <w:t>DRINI</w:t>
            </w:r>
          </w:p>
        </w:tc>
        <w:tc>
          <w:tcPr>
            <w:tcW w:w="123" w:type="pct"/>
            <w:tcBorders>
              <w:top w:val="nil"/>
              <w:left w:val="nil"/>
              <w:bottom w:val="single" w:sz="4" w:space="0" w:color="auto"/>
              <w:right w:val="single" w:sz="4" w:space="0" w:color="auto"/>
            </w:tcBorders>
            <w:shd w:val="clear" w:color="000000" w:fill="FFFFFF"/>
            <w:noWrap/>
            <w:vAlign w:val="center"/>
            <w:hideMark/>
          </w:tcPr>
          <w:p w14:paraId="25CEA09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A09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vAlign w:val="center"/>
            <w:hideMark/>
          </w:tcPr>
          <w:p w14:paraId="25CEA09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126/3+1-1</w:t>
            </w:r>
          </w:p>
        </w:tc>
        <w:tc>
          <w:tcPr>
            <w:tcW w:w="197" w:type="pct"/>
            <w:tcBorders>
              <w:top w:val="nil"/>
              <w:left w:val="nil"/>
              <w:bottom w:val="single" w:sz="4" w:space="0" w:color="auto"/>
              <w:right w:val="single" w:sz="4" w:space="0" w:color="auto"/>
            </w:tcBorders>
            <w:shd w:val="clear" w:color="000000" w:fill="FFFFFF"/>
            <w:vAlign w:val="center"/>
            <w:hideMark/>
          </w:tcPr>
          <w:p w14:paraId="25CEA09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single" w:sz="4" w:space="0" w:color="auto"/>
              <w:right w:val="single" w:sz="4" w:space="0" w:color="auto"/>
            </w:tcBorders>
            <w:shd w:val="clear" w:color="000000" w:fill="FFFFFF"/>
            <w:noWrap/>
            <w:vAlign w:val="center"/>
            <w:hideMark/>
          </w:tcPr>
          <w:p w14:paraId="25CEA09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68.00</w:t>
            </w:r>
          </w:p>
        </w:tc>
        <w:tc>
          <w:tcPr>
            <w:tcW w:w="128" w:type="pct"/>
            <w:tcBorders>
              <w:top w:val="nil"/>
              <w:left w:val="nil"/>
              <w:bottom w:val="single" w:sz="4" w:space="0" w:color="auto"/>
              <w:right w:val="single" w:sz="4" w:space="0" w:color="auto"/>
            </w:tcBorders>
            <w:shd w:val="clear" w:color="000000" w:fill="FFFFFF"/>
            <w:noWrap/>
            <w:vAlign w:val="center"/>
            <w:hideMark/>
          </w:tcPr>
          <w:p w14:paraId="25CEA09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09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09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A0A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A0A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0A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A0A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0A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0A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0A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0A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68.00</w:t>
            </w:r>
          </w:p>
        </w:tc>
        <w:tc>
          <w:tcPr>
            <w:tcW w:w="163" w:type="pct"/>
            <w:tcBorders>
              <w:top w:val="nil"/>
              <w:left w:val="nil"/>
              <w:bottom w:val="single" w:sz="4" w:space="0" w:color="auto"/>
              <w:right w:val="single" w:sz="4" w:space="0" w:color="auto"/>
            </w:tcBorders>
            <w:shd w:val="clear" w:color="000000" w:fill="FFFFFF"/>
            <w:noWrap/>
            <w:vAlign w:val="center"/>
            <w:hideMark/>
          </w:tcPr>
          <w:p w14:paraId="25CEA0A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0A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0A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0A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0A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A0A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68.00</w:t>
            </w:r>
          </w:p>
        </w:tc>
        <w:tc>
          <w:tcPr>
            <w:tcW w:w="156" w:type="pct"/>
            <w:tcBorders>
              <w:top w:val="nil"/>
              <w:left w:val="nil"/>
              <w:bottom w:val="single" w:sz="4" w:space="0" w:color="auto"/>
              <w:right w:val="single" w:sz="4" w:space="0" w:color="auto"/>
            </w:tcBorders>
            <w:shd w:val="clear" w:color="000000" w:fill="FFFFFF"/>
            <w:vAlign w:val="center"/>
            <w:hideMark/>
          </w:tcPr>
          <w:p w14:paraId="25CEA0A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A0A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A0B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A0B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A0B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A0D5" w14:textId="6CB7089F"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0B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131</w:t>
            </w:r>
          </w:p>
        </w:tc>
        <w:tc>
          <w:tcPr>
            <w:tcW w:w="139" w:type="pct"/>
            <w:vMerge/>
            <w:tcBorders>
              <w:top w:val="nil"/>
              <w:left w:val="single" w:sz="4" w:space="0" w:color="auto"/>
              <w:bottom w:val="single" w:sz="4" w:space="0" w:color="000000"/>
              <w:right w:val="single" w:sz="4" w:space="0" w:color="auto"/>
            </w:tcBorders>
            <w:vAlign w:val="center"/>
            <w:hideMark/>
          </w:tcPr>
          <w:p w14:paraId="25CEA0B5"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0B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89</w:t>
            </w:r>
          </w:p>
        </w:tc>
        <w:tc>
          <w:tcPr>
            <w:tcW w:w="183" w:type="pct"/>
            <w:tcBorders>
              <w:top w:val="nil"/>
              <w:left w:val="nil"/>
              <w:bottom w:val="single" w:sz="4" w:space="0" w:color="auto"/>
              <w:right w:val="single" w:sz="4" w:space="0" w:color="auto"/>
            </w:tcBorders>
            <w:shd w:val="clear" w:color="000000" w:fill="FFFFFF"/>
            <w:hideMark/>
          </w:tcPr>
          <w:p w14:paraId="25CEA0B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LUFTIJE</w:t>
            </w:r>
            <w:r w:rsidRPr="00A36853">
              <w:rPr>
                <w:rFonts w:ascii="Arial" w:eastAsia="Times New Roman" w:hAnsi="Arial" w:cs="Arial"/>
                <w:sz w:val="6"/>
                <w:szCs w:val="6"/>
                <w:lang w:val="sq-AL" w:eastAsia="sq-AL"/>
              </w:rPr>
              <w:br/>
              <w:t>VIKTOR</w:t>
            </w:r>
            <w:r w:rsidRPr="00A36853">
              <w:rPr>
                <w:rFonts w:ascii="Arial" w:eastAsia="Times New Roman" w:hAnsi="Arial" w:cs="Arial"/>
                <w:sz w:val="6"/>
                <w:szCs w:val="6"/>
                <w:lang w:val="sq-AL" w:eastAsia="sq-AL"/>
              </w:rPr>
              <w:br/>
              <w:t>ILIRJANA</w:t>
            </w:r>
            <w:r w:rsidRPr="00A36853">
              <w:rPr>
                <w:rFonts w:ascii="Arial" w:eastAsia="Times New Roman" w:hAnsi="Arial" w:cs="Arial"/>
                <w:sz w:val="6"/>
                <w:szCs w:val="6"/>
                <w:lang w:val="sq-AL" w:eastAsia="sq-AL"/>
              </w:rPr>
              <w:br/>
              <w:t>EDUART</w:t>
            </w:r>
            <w:r w:rsidRPr="00A36853">
              <w:rPr>
                <w:rFonts w:ascii="Arial" w:eastAsia="Times New Roman" w:hAnsi="Arial" w:cs="Arial"/>
                <w:sz w:val="6"/>
                <w:szCs w:val="6"/>
                <w:lang w:val="sq-AL" w:eastAsia="sq-AL"/>
              </w:rPr>
              <w:br/>
              <w:t>DITAR</w:t>
            </w:r>
            <w:r w:rsidRPr="00A36853">
              <w:rPr>
                <w:rFonts w:ascii="Arial" w:eastAsia="Times New Roman" w:hAnsi="Arial" w:cs="Arial"/>
                <w:sz w:val="6"/>
                <w:szCs w:val="6"/>
                <w:lang w:val="sq-AL" w:eastAsia="sq-AL"/>
              </w:rPr>
              <w:br/>
              <w:t>GAZMIR</w:t>
            </w:r>
          </w:p>
        </w:tc>
        <w:tc>
          <w:tcPr>
            <w:tcW w:w="162" w:type="pct"/>
            <w:tcBorders>
              <w:top w:val="nil"/>
              <w:left w:val="nil"/>
              <w:bottom w:val="single" w:sz="4" w:space="0" w:color="auto"/>
              <w:right w:val="single" w:sz="4" w:space="0" w:color="auto"/>
            </w:tcBorders>
            <w:shd w:val="clear" w:color="000000" w:fill="FFFFFF"/>
            <w:hideMark/>
          </w:tcPr>
          <w:p w14:paraId="25CEA0B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RUSTEM</w:t>
            </w:r>
            <w:r w:rsidRPr="00A36853">
              <w:rPr>
                <w:rFonts w:ascii="Arial" w:eastAsia="Times New Roman" w:hAnsi="Arial" w:cs="Arial"/>
                <w:sz w:val="6"/>
                <w:szCs w:val="6"/>
                <w:lang w:val="sq-AL" w:eastAsia="sq-AL"/>
              </w:rPr>
              <w:br/>
              <w:t>IRFAN</w:t>
            </w:r>
            <w:r w:rsidRPr="00A36853">
              <w:rPr>
                <w:rFonts w:ascii="Arial" w:eastAsia="Times New Roman" w:hAnsi="Arial" w:cs="Arial"/>
                <w:sz w:val="6"/>
                <w:szCs w:val="6"/>
                <w:lang w:val="sq-AL" w:eastAsia="sq-AL"/>
              </w:rPr>
              <w:br/>
              <w:t>IRFAN</w:t>
            </w:r>
            <w:r w:rsidRPr="00A36853">
              <w:rPr>
                <w:rFonts w:ascii="Arial" w:eastAsia="Times New Roman" w:hAnsi="Arial" w:cs="Arial"/>
                <w:sz w:val="6"/>
                <w:szCs w:val="6"/>
                <w:lang w:val="sq-AL" w:eastAsia="sq-AL"/>
              </w:rPr>
              <w:br/>
              <w:t>IRFAN</w:t>
            </w:r>
            <w:r w:rsidRPr="00A36853">
              <w:rPr>
                <w:rFonts w:ascii="Arial" w:eastAsia="Times New Roman" w:hAnsi="Arial" w:cs="Arial"/>
                <w:sz w:val="6"/>
                <w:szCs w:val="6"/>
                <w:lang w:val="sq-AL" w:eastAsia="sq-AL"/>
              </w:rPr>
              <w:br/>
              <w:t>IRFAN</w:t>
            </w:r>
            <w:r w:rsidRPr="00A36853">
              <w:rPr>
                <w:rFonts w:ascii="Arial" w:eastAsia="Times New Roman" w:hAnsi="Arial" w:cs="Arial"/>
                <w:sz w:val="6"/>
                <w:szCs w:val="6"/>
                <w:lang w:val="sq-AL" w:eastAsia="sq-AL"/>
              </w:rPr>
              <w:br/>
              <w:t>IRFAN</w:t>
            </w:r>
          </w:p>
        </w:tc>
        <w:tc>
          <w:tcPr>
            <w:tcW w:w="254" w:type="pct"/>
            <w:tcBorders>
              <w:top w:val="nil"/>
              <w:left w:val="nil"/>
              <w:bottom w:val="single" w:sz="4" w:space="0" w:color="auto"/>
              <w:right w:val="single" w:sz="4" w:space="0" w:color="auto"/>
            </w:tcBorders>
            <w:shd w:val="clear" w:color="000000" w:fill="FFFFFF"/>
            <w:hideMark/>
          </w:tcPr>
          <w:p w14:paraId="25CEA0B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BRAHO</w:t>
            </w:r>
            <w:r w:rsidRPr="00A36853">
              <w:rPr>
                <w:rFonts w:ascii="Arial" w:eastAsia="Times New Roman" w:hAnsi="Arial" w:cs="Arial"/>
                <w:sz w:val="6"/>
                <w:szCs w:val="6"/>
                <w:lang w:val="sq-AL" w:eastAsia="sq-AL"/>
              </w:rPr>
              <w:br/>
              <w:t>BRAHO</w:t>
            </w:r>
            <w:r w:rsidRPr="00A36853">
              <w:rPr>
                <w:rFonts w:ascii="Arial" w:eastAsia="Times New Roman" w:hAnsi="Arial" w:cs="Arial"/>
                <w:sz w:val="6"/>
                <w:szCs w:val="6"/>
                <w:lang w:val="sq-AL" w:eastAsia="sq-AL"/>
              </w:rPr>
              <w:br/>
              <w:t>LICO</w:t>
            </w:r>
            <w:r w:rsidRPr="00A36853">
              <w:rPr>
                <w:rFonts w:ascii="Arial" w:eastAsia="Times New Roman" w:hAnsi="Arial" w:cs="Arial"/>
                <w:sz w:val="6"/>
                <w:szCs w:val="6"/>
                <w:lang w:val="sq-AL" w:eastAsia="sq-AL"/>
              </w:rPr>
              <w:br/>
              <w:t>BRAHO</w:t>
            </w:r>
            <w:r w:rsidRPr="00A36853">
              <w:rPr>
                <w:rFonts w:ascii="Arial" w:eastAsia="Times New Roman" w:hAnsi="Arial" w:cs="Arial"/>
                <w:sz w:val="6"/>
                <w:szCs w:val="6"/>
                <w:lang w:val="sq-AL" w:eastAsia="sq-AL"/>
              </w:rPr>
              <w:br/>
              <w:t>BRAHO</w:t>
            </w:r>
            <w:r w:rsidRPr="00A36853">
              <w:rPr>
                <w:rFonts w:ascii="Arial" w:eastAsia="Times New Roman" w:hAnsi="Arial" w:cs="Arial"/>
                <w:sz w:val="6"/>
                <w:szCs w:val="6"/>
                <w:lang w:val="sq-AL" w:eastAsia="sq-AL"/>
              </w:rPr>
              <w:br/>
              <w:t>BRAHO</w:t>
            </w:r>
          </w:p>
        </w:tc>
        <w:tc>
          <w:tcPr>
            <w:tcW w:w="123" w:type="pct"/>
            <w:tcBorders>
              <w:top w:val="nil"/>
              <w:left w:val="nil"/>
              <w:bottom w:val="single" w:sz="4" w:space="0" w:color="auto"/>
              <w:right w:val="single" w:sz="4" w:space="0" w:color="auto"/>
            </w:tcBorders>
            <w:shd w:val="clear" w:color="000000" w:fill="FFFFFF"/>
            <w:noWrap/>
            <w:vAlign w:val="center"/>
            <w:hideMark/>
          </w:tcPr>
          <w:p w14:paraId="25CEA0B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A0B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vAlign w:val="center"/>
            <w:hideMark/>
          </w:tcPr>
          <w:p w14:paraId="25CEA0B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126/3+1-2</w:t>
            </w:r>
          </w:p>
        </w:tc>
        <w:tc>
          <w:tcPr>
            <w:tcW w:w="197" w:type="pct"/>
            <w:tcBorders>
              <w:top w:val="nil"/>
              <w:left w:val="nil"/>
              <w:bottom w:val="single" w:sz="4" w:space="0" w:color="auto"/>
              <w:right w:val="single" w:sz="4" w:space="0" w:color="auto"/>
            </w:tcBorders>
            <w:shd w:val="clear" w:color="000000" w:fill="FFFFFF"/>
            <w:vAlign w:val="center"/>
            <w:hideMark/>
          </w:tcPr>
          <w:p w14:paraId="25CEA0B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single" w:sz="4" w:space="0" w:color="auto"/>
              <w:right w:val="single" w:sz="4" w:space="0" w:color="auto"/>
            </w:tcBorders>
            <w:shd w:val="clear" w:color="000000" w:fill="FFFFFF"/>
            <w:noWrap/>
            <w:vAlign w:val="center"/>
            <w:hideMark/>
          </w:tcPr>
          <w:p w14:paraId="25CEA0B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46.00</w:t>
            </w:r>
          </w:p>
        </w:tc>
        <w:tc>
          <w:tcPr>
            <w:tcW w:w="128" w:type="pct"/>
            <w:tcBorders>
              <w:top w:val="nil"/>
              <w:left w:val="nil"/>
              <w:bottom w:val="single" w:sz="4" w:space="0" w:color="auto"/>
              <w:right w:val="single" w:sz="4" w:space="0" w:color="auto"/>
            </w:tcBorders>
            <w:shd w:val="clear" w:color="000000" w:fill="FFFFFF"/>
            <w:noWrap/>
            <w:vAlign w:val="center"/>
            <w:hideMark/>
          </w:tcPr>
          <w:p w14:paraId="25CEA0B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0C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0C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A0C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A0C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0C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A0C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0C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0C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0C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0C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46.00</w:t>
            </w:r>
          </w:p>
        </w:tc>
        <w:tc>
          <w:tcPr>
            <w:tcW w:w="163" w:type="pct"/>
            <w:tcBorders>
              <w:top w:val="nil"/>
              <w:left w:val="nil"/>
              <w:bottom w:val="single" w:sz="4" w:space="0" w:color="auto"/>
              <w:right w:val="single" w:sz="4" w:space="0" w:color="auto"/>
            </w:tcBorders>
            <w:shd w:val="clear" w:color="000000" w:fill="FFFFFF"/>
            <w:noWrap/>
            <w:vAlign w:val="center"/>
            <w:hideMark/>
          </w:tcPr>
          <w:p w14:paraId="25CEA0C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0C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0C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0C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0C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A0C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46.00</w:t>
            </w:r>
          </w:p>
        </w:tc>
        <w:tc>
          <w:tcPr>
            <w:tcW w:w="156" w:type="pct"/>
            <w:tcBorders>
              <w:top w:val="nil"/>
              <w:left w:val="nil"/>
              <w:bottom w:val="single" w:sz="4" w:space="0" w:color="auto"/>
              <w:right w:val="single" w:sz="4" w:space="0" w:color="auto"/>
            </w:tcBorders>
            <w:shd w:val="clear" w:color="000000" w:fill="FFFFFF"/>
            <w:vAlign w:val="center"/>
            <w:hideMark/>
          </w:tcPr>
          <w:p w14:paraId="25CEA0D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A0D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A0D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A0D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A0D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r w:rsidRPr="00A36853">
              <w:rPr>
                <w:rFonts w:ascii="Arial" w:eastAsia="Times New Roman" w:hAnsi="Arial" w:cs="Arial"/>
                <w:sz w:val="6"/>
                <w:szCs w:val="6"/>
                <w:lang w:val="sq-AL" w:eastAsia="sq-AL"/>
              </w:rPr>
              <w:br/>
              <w:t>Pasuria eshte ne favor te Fondit Besa Viti 2002.</w:t>
            </w:r>
          </w:p>
        </w:tc>
      </w:tr>
      <w:tr w:rsidR="00E249F6" w:rsidRPr="00A36853" w14:paraId="25CEA0F7" w14:textId="0EC315DA"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0D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132</w:t>
            </w:r>
          </w:p>
        </w:tc>
        <w:tc>
          <w:tcPr>
            <w:tcW w:w="139" w:type="pct"/>
            <w:vMerge/>
            <w:tcBorders>
              <w:top w:val="nil"/>
              <w:left w:val="single" w:sz="4" w:space="0" w:color="auto"/>
              <w:bottom w:val="single" w:sz="4" w:space="0" w:color="000000"/>
              <w:right w:val="single" w:sz="4" w:space="0" w:color="auto"/>
            </w:tcBorders>
            <w:vAlign w:val="center"/>
            <w:hideMark/>
          </w:tcPr>
          <w:p w14:paraId="25CEA0D7"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0D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90</w:t>
            </w:r>
          </w:p>
        </w:tc>
        <w:tc>
          <w:tcPr>
            <w:tcW w:w="183" w:type="pct"/>
            <w:tcBorders>
              <w:top w:val="nil"/>
              <w:left w:val="nil"/>
              <w:bottom w:val="single" w:sz="4" w:space="0" w:color="auto"/>
              <w:right w:val="single" w:sz="4" w:space="0" w:color="auto"/>
            </w:tcBorders>
            <w:shd w:val="clear" w:color="000000" w:fill="FFFFFF"/>
            <w:vAlign w:val="center"/>
            <w:hideMark/>
          </w:tcPr>
          <w:p w14:paraId="25CEA0D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BARDHE</w:t>
            </w:r>
            <w:r w:rsidRPr="00A36853">
              <w:rPr>
                <w:rFonts w:ascii="Arial" w:eastAsia="Times New Roman" w:hAnsi="Arial" w:cs="Arial"/>
                <w:sz w:val="6"/>
                <w:szCs w:val="6"/>
                <w:lang w:val="sq-AL" w:eastAsia="sq-AL"/>
              </w:rPr>
              <w:br/>
              <w:t>MARIE</w:t>
            </w:r>
            <w:r w:rsidRPr="00A36853">
              <w:rPr>
                <w:rFonts w:ascii="Arial" w:eastAsia="Times New Roman" w:hAnsi="Arial" w:cs="Arial"/>
                <w:sz w:val="6"/>
                <w:szCs w:val="6"/>
                <w:lang w:val="sq-AL" w:eastAsia="sq-AL"/>
              </w:rPr>
              <w:br/>
              <w:t>TEREZ</w:t>
            </w:r>
            <w:r w:rsidRPr="00A36853">
              <w:rPr>
                <w:rFonts w:ascii="Arial" w:eastAsia="Times New Roman" w:hAnsi="Arial" w:cs="Arial"/>
                <w:sz w:val="6"/>
                <w:szCs w:val="6"/>
                <w:lang w:val="sq-AL" w:eastAsia="sq-AL"/>
              </w:rPr>
              <w:br/>
              <w:t>MUSKA</w:t>
            </w:r>
            <w:r w:rsidRPr="00A36853">
              <w:rPr>
                <w:rFonts w:ascii="Arial" w:eastAsia="Times New Roman" w:hAnsi="Arial" w:cs="Arial"/>
                <w:sz w:val="6"/>
                <w:szCs w:val="6"/>
                <w:lang w:val="sq-AL" w:eastAsia="sq-AL"/>
              </w:rPr>
              <w:br/>
              <w:t>PAULINA</w:t>
            </w:r>
            <w:r w:rsidRPr="00A36853">
              <w:rPr>
                <w:rFonts w:ascii="Arial" w:eastAsia="Times New Roman" w:hAnsi="Arial" w:cs="Arial"/>
                <w:sz w:val="6"/>
                <w:szCs w:val="6"/>
                <w:lang w:val="sq-AL" w:eastAsia="sq-AL"/>
              </w:rPr>
              <w:br/>
              <w:t>GJIN</w:t>
            </w:r>
            <w:r w:rsidRPr="00A36853">
              <w:rPr>
                <w:rFonts w:ascii="Arial" w:eastAsia="Times New Roman" w:hAnsi="Arial" w:cs="Arial"/>
                <w:sz w:val="6"/>
                <w:szCs w:val="6"/>
                <w:lang w:val="sq-AL" w:eastAsia="sq-AL"/>
              </w:rPr>
              <w:br/>
              <w:t>DILE</w:t>
            </w:r>
            <w:r w:rsidRPr="00A36853">
              <w:rPr>
                <w:rFonts w:ascii="Arial" w:eastAsia="Times New Roman" w:hAnsi="Arial" w:cs="Arial"/>
                <w:sz w:val="6"/>
                <w:szCs w:val="6"/>
                <w:lang w:val="sq-AL" w:eastAsia="sq-AL"/>
              </w:rPr>
              <w:br/>
              <w:t>TONIN</w:t>
            </w:r>
            <w:r w:rsidRPr="00A36853">
              <w:rPr>
                <w:rFonts w:ascii="Arial" w:eastAsia="Times New Roman" w:hAnsi="Arial" w:cs="Arial"/>
                <w:sz w:val="6"/>
                <w:szCs w:val="6"/>
                <w:lang w:val="sq-AL" w:eastAsia="sq-AL"/>
              </w:rPr>
              <w:br/>
              <w:t>AGUSTIN</w:t>
            </w:r>
            <w:r w:rsidRPr="00A36853">
              <w:rPr>
                <w:rFonts w:ascii="Arial" w:eastAsia="Times New Roman" w:hAnsi="Arial" w:cs="Arial"/>
                <w:sz w:val="6"/>
                <w:szCs w:val="6"/>
                <w:lang w:val="sq-AL" w:eastAsia="sq-AL"/>
              </w:rPr>
              <w:br/>
              <w:t>MARJAN</w:t>
            </w:r>
            <w:r w:rsidRPr="00A36853">
              <w:rPr>
                <w:rFonts w:ascii="Arial" w:eastAsia="Times New Roman" w:hAnsi="Arial" w:cs="Arial"/>
                <w:sz w:val="6"/>
                <w:szCs w:val="6"/>
                <w:lang w:val="sq-AL" w:eastAsia="sq-AL"/>
              </w:rPr>
              <w:br/>
              <w:t>NIK</w:t>
            </w:r>
            <w:r w:rsidRPr="00A36853">
              <w:rPr>
                <w:rFonts w:ascii="Arial" w:eastAsia="Times New Roman" w:hAnsi="Arial" w:cs="Arial"/>
                <w:sz w:val="6"/>
                <w:szCs w:val="6"/>
                <w:lang w:val="sq-AL" w:eastAsia="sq-AL"/>
              </w:rPr>
              <w:br/>
              <w:t>SANDER</w:t>
            </w:r>
          </w:p>
        </w:tc>
        <w:tc>
          <w:tcPr>
            <w:tcW w:w="162" w:type="pct"/>
            <w:tcBorders>
              <w:top w:val="nil"/>
              <w:left w:val="nil"/>
              <w:bottom w:val="single" w:sz="4" w:space="0" w:color="auto"/>
              <w:right w:val="single" w:sz="4" w:space="0" w:color="auto"/>
            </w:tcBorders>
            <w:shd w:val="clear" w:color="000000" w:fill="FFFFFF"/>
            <w:vAlign w:val="center"/>
            <w:hideMark/>
          </w:tcPr>
          <w:p w14:paraId="25CEA0D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NDUE</w:t>
            </w:r>
            <w:r w:rsidRPr="00A36853">
              <w:rPr>
                <w:rFonts w:ascii="Arial" w:eastAsia="Times New Roman" w:hAnsi="Arial" w:cs="Arial"/>
                <w:sz w:val="6"/>
                <w:szCs w:val="6"/>
                <w:lang w:val="sq-AL" w:eastAsia="sq-AL"/>
              </w:rPr>
              <w:br/>
              <w:t>NDUE</w:t>
            </w:r>
            <w:r w:rsidRPr="00A36853">
              <w:rPr>
                <w:rFonts w:ascii="Arial" w:eastAsia="Times New Roman" w:hAnsi="Arial" w:cs="Arial"/>
                <w:sz w:val="6"/>
                <w:szCs w:val="6"/>
                <w:lang w:val="sq-AL" w:eastAsia="sq-AL"/>
              </w:rPr>
              <w:br/>
              <w:t>NDUE</w:t>
            </w:r>
            <w:r w:rsidRPr="00A36853">
              <w:rPr>
                <w:rFonts w:ascii="Arial" w:eastAsia="Times New Roman" w:hAnsi="Arial" w:cs="Arial"/>
                <w:sz w:val="6"/>
                <w:szCs w:val="6"/>
                <w:lang w:val="sq-AL" w:eastAsia="sq-AL"/>
              </w:rPr>
              <w:br/>
              <w:t>NDUE</w:t>
            </w:r>
            <w:r w:rsidRPr="00A36853">
              <w:rPr>
                <w:rFonts w:ascii="Arial" w:eastAsia="Times New Roman" w:hAnsi="Arial" w:cs="Arial"/>
                <w:sz w:val="6"/>
                <w:szCs w:val="6"/>
                <w:lang w:val="sq-AL" w:eastAsia="sq-AL"/>
              </w:rPr>
              <w:br/>
              <w:t>NDUE</w:t>
            </w:r>
            <w:r w:rsidRPr="00A36853">
              <w:rPr>
                <w:rFonts w:ascii="Arial" w:eastAsia="Times New Roman" w:hAnsi="Arial" w:cs="Arial"/>
                <w:sz w:val="6"/>
                <w:szCs w:val="6"/>
                <w:lang w:val="sq-AL" w:eastAsia="sq-AL"/>
              </w:rPr>
              <w:br/>
              <w:t>NDUE</w:t>
            </w:r>
            <w:r w:rsidRPr="00A36853">
              <w:rPr>
                <w:rFonts w:ascii="Arial" w:eastAsia="Times New Roman" w:hAnsi="Arial" w:cs="Arial"/>
                <w:sz w:val="6"/>
                <w:szCs w:val="6"/>
                <w:lang w:val="sq-AL" w:eastAsia="sq-AL"/>
              </w:rPr>
              <w:br/>
              <w:t>ZEF</w:t>
            </w:r>
            <w:r w:rsidRPr="00A36853">
              <w:rPr>
                <w:rFonts w:ascii="Arial" w:eastAsia="Times New Roman" w:hAnsi="Arial" w:cs="Arial"/>
                <w:sz w:val="6"/>
                <w:szCs w:val="6"/>
                <w:lang w:val="sq-AL" w:eastAsia="sq-AL"/>
              </w:rPr>
              <w:br/>
              <w:t>ZEF</w:t>
            </w:r>
            <w:r w:rsidRPr="00A36853">
              <w:rPr>
                <w:rFonts w:ascii="Arial" w:eastAsia="Times New Roman" w:hAnsi="Arial" w:cs="Arial"/>
                <w:sz w:val="6"/>
                <w:szCs w:val="6"/>
                <w:lang w:val="sq-AL" w:eastAsia="sq-AL"/>
              </w:rPr>
              <w:br/>
              <w:t>ZEF</w:t>
            </w:r>
            <w:r w:rsidRPr="00A36853">
              <w:rPr>
                <w:rFonts w:ascii="Arial" w:eastAsia="Times New Roman" w:hAnsi="Arial" w:cs="Arial"/>
                <w:sz w:val="6"/>
                <w:szCs w:val="6"/>
                <w:lang w:val="sq-AL" w:eastAsia="sq-AL"/>
              </w:rPr>
              <w:br/>
              <w:t>ZEF</w:t>
            </w:r>
            <w:r w:rsidRPr="00A36853">
              <w:rPr>
                <w:rFonts w:ascii="Arial" w:eastAsia="Times New Roman" w:hAnsi="Arial" w:cs="Arial"/>
                <w:sz w:val="6"/>
                <w:szCs w:val="6"/>
                <w:lang w:val="sq-AL" w:eastAsia="sq-AL"/>
              </w:rPr>
              <w:br/>
              <w:t>ZEF</w:t>
            </w:r>
            <w:r w:rsidRPr="00A36853">
              <w:rPr>
                <w:rFonts w:ascii="Arial" w:eastAsia="Times New Roman" w:hAnsi="Arial" w:cs="Arial"/>
                <w:sz w:val="6"/>
                <w:szCs w:val="6"/>
                <w:lang w:val="sq-AL" w:eastAsia="sq-AL"/>
              </w:rPr>
              <w:br/>
              <w:t>ZEF</w:t>
            </w:r>
          </w:p>
        </w:tc>
        <w:tc>
          <w:tcPr>
            <w:tcW w:w="254" w:type="pct"/>
            <w:tcBorders>
              <w:top w:val="nil"/>
              <w:left w:val="nil"/>
              <w:bottom w:val="single" w:sz="4" w:space="0" w:color="auto"/>
              <w:right w:val="single" w:sz="4" w:space="0" w:color="auto"/>
            </w:tcBorders>
            <w:shd w:val="clear" w:color="000000" w:fill="FFFFFF"/>
            <w:vAlign w:val="center"/>
            <w:hideMark/>
          </w:tcPr>
          <w:p w14:paraId="25CEA0D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PERGJONI</w:t>
            </w:r>
            <w:r w:rsidRPr="00A36853">
              <w:rPr>
                <w:rFonts w:ascii="Arial" w:eastAsia="Times New Roman" w:hAnsi="Arial" w:cs="Arial"/>
                <w:sz w:val="6"/>
                <w:szCs w:val="6"/>
                <w:lang w:val="sq-AL" w:eastAsia="sq-AL"/>
              </w:rPr>
              <w:br/>
              <w:t>PERGJONI</w:t>
            </w:r>
            <w:r w:rsidRPr="00A36853">
              <w:rPr>
                <w:rFonts w:ascii="Arial" w:eastAsia="Times New Roman" w:hAnsi="Arial" w:cs="Arial"/>
                <w:sz w:val="6"/>
                <w:szCs w:val="6"/>
                <w:lang w:val="sq-AL" w:eastAsia="sq-AL"/>
              </w:rPr>
              <w:br/>
              <w:t>LLESHI</w:t>
            </w:r>
            <w:r w:rsidRPr="00A36853">
              <w:rPr>
                <w:rFonts w:ascii="Arial" w:eastAsia="Times New Roman" w:hAnsi="Arial" w:cs="Arial"/>
                <w:sz w:val="6"/>
                <w:szCs w:val="6"/>
                <w:lang w:val="sq-AL" w:eastAsia="sq-AL"/>
              </w:rPr>
              <w:br/>
              <w:t>NIKOLLI</w:t>
            </w:r>
            <w:r w:rsidRPr="00A36853">
              <w:rPr>
                <w:rFonts w:ascii="Arial" w:eastAsia="Times New Roman" w:hAnsi="Arial" w:cs="Arial"/>
                <w:sz w:val="6"/>
                <w:szCs w:val="6"/>
                <w:lang w:val="sq-AL" w:eastAsia="sq-AL"/>
              </w:rPr>
              <w:br/>
              <w:t>LLESHAJ</w:t>
            </w:r>
            <w:r w:rsidRPr="00A36853">
              <w:rPr>
                <w:rFonts w:ascii="Arial" w:eastAsia="Times New Roman" w:hAnsi="Arial" w:cs="Arial"/>
                <w:sz w:val="6"/>
                <w:szCs w:val="6"/>
                <w:lang w:val="sq-AL" w:eastAsia="sq-AL"/>
              </w:rPr>
              <w:br/>
              <w:t>KADELI</w:t>
            </w:r>
            <w:r w:rsidRPr="00A36853">
              <w:rPr>
                <w:rFonts w:ascii="Arial" w:eastAsia="Times New Roman" w:hAnsi="Arial" w:cs="Arial"/>
                <w:sz w:val="6"/>
                <w:szCs w:val="6"/>
                <w:lang w:val="sq-AL" w:eastAsia="sq-AL"/>
              </w:rPr>
              <w:br/>
              <w:t>KADELI</w:t>
            </w:r>
            <w:r w:rsidRPr="00A36853">
              <w:rPr>
                <w:rFonts w:ascii="Arial" w:eastAsia="Times New Roman" w:hAnsi="Arial" w:cs="Arial"/>
                <w:sz w:val="6"/>
                <w:szCs w:val="6"/>
                <w:lang w:val="sq-AL" w:eastAsia="sq-AL"/>
              </w:rPr>
              <w:br/>
              <w:t>KADELI</w:t>
            </w:r>
            <w:r w:rsidRPr="00A36853">
              <w:rPr>
                <w:rFonts w:ascii="Arial" w:eastAsia="Times New Roman" w:hAnsi="Arial" w:cs="Arial"/>
                <w:sz w:val="6"/>
                <w:szCs w:val="6"/>
                <w:lang w:val="sq-AL" w:eastAsia="sq-AL"/>
              </w:rPr>
              <w:br/>
              <w:t>KADELI</w:t>
            </w:r>
            <w:r w:rsidRPr="00A36853">
              <w:rPr>
                <w:rFonts w:ascii="Arial" w:eastAsia="Times New Roman" w:hAnsi="Arial" w:cs="Arial"/>
                <w:sz w:val="6"/>
                <w:szCs w:val="6"/>
                <w:lang w:val="sq-AL" w:eastAsia="sq-AL"/>
              </w:rPr>
              <w:br/>
              <w:t>KADELI</w:t>
            </w:r>
            <w:r w:rsidRPr="00A36853">
              <w:rPr>
                <w:rFonts w:ascii="Arial" w:eastAsia="Times New Roman" w:hAnsi="Arial" w:cs="Arial"/>
                <w:sz w:val="6"/>
                <w:szCs w:val="6"/>
                <w:lang w:val="sq-AL" w:eastAsia="sq-AL"/>
              </w:rPr>
              <w:br/>
              <w:t>KADELI</w:t>
            </w:r>
            <w:r w:rsidRPr="00A36853">
              <w:rPr>
                <w:rFonts w:ascii="Arial" w:eastAsia="Times New Roman" w:hAnsi="Arial" w:cs="Arial"/>
                <w:sz w:val="6"/>
                <w:szCs w:val="6"/>
                <w:lang w:val="sq-AL" w:eastAsia="sq-AL"/>
              </w:rPr>
              <w:br/>
              <w:t>KADELI</w:t>
            </w:r>
          </w:p>
        </w:tc>
        <w:tc>
          <w:tcPr>
            <w:tcW w:w="123" w:type="pct"/>
            <w:tcBorders>
              <w:top w:val="nil"/>
              <w:left w:val="nil"/>
              <w:bottom w:val="single" w:sz="4" w:space="0" w:color="auto"/>
              <w:right w:val="single" w:sz="4" w:space="0" w:color="auto"/>
            </w:tcBorders>
            <w:shd w:val="clear" w:color="000000" w:fill="FFFFFF"/>
            <w:noWrap/>
            <w:vAlign w:val="center"/>
            <w:hideMark/>
          </w:tcPr>
          <w:p w14:paraId="25CEA0D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A0D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vAlign w:val="center"/>
            <w:hideMark/>
          </w:tcPr>
          <w:p w14:paraId="25CEA0D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126/3+1-5</w:t>
            </w:r>
            <w:r w:rsidRPr="00A36853">
              <w:rPr>
                <w:rFonts w:ascii="Arial" w:eastAsia="Times New Roman" w:hAnsi="Arial" w:cs="Arial"/>
                <w:sz w:val="6"/>
                <w:szCs w:val="6"/>
                <w:lang w:val="sq-AL" w:eastAsia="sq-AL"/>
              </w:rPr>
              <w:br/>
              <w:t>Vol.7 fq.164</w:t>
            </w:r>
          </w:p>
        </w:tc>
        <w:tc>
          <w:tcPr>
            <w:tcW w:w="197" w:type="pct"/>
            <w:tcBorders>
              <w:top w:val="nil"/>
              <w:left w:val="nil"/>
              <w:bottom w:val="single" w:sz="4" w:space="0" w:color="auto"/>
              <w:right w:val="single" w:sz="4" w:space="0" w:color="auto"/>
            </w:tcBorders>
            <w:shd w:val="clear" w:color="000000" w:fill="FFFFFF"/>
            <w:vAlign w:val="center"/>
            <w:hideMark/>
          </w:tcPr>
          <w:p w14:paraId="25CEA0D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single" w:sz="4" w:space="0" w:color="auto"/>
              <w:right w:val="single" w:sz="4" w:space="0" w:color="auto"/>
            </w:tcBorders>
            <w:shd w:val="clear" w:color="000000" w:fill="FFFFFF"/>
            <w:noWrap/>
            <w:vAlign w:val="center"/>
            <w:hideMark/>
          </w:tcPr>
          <w:p w14:paraId="25CEA0E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68.00</w:t>
            </w:r>
          </w:p>
        </w:tc>
        <w:tc>
          <w:tcPr>
            <w:tcW w:w="128" w:type="pct"/>
            <w:tcBorders>
              <w:top w:val="nil"/>
              <w:left w:val="nil"/>
              <w:bottom w:val="single" w:sz="4" w:space="0" w:color="auto"/>
              <w:right w:val="single" w:sz="4" w:space="0" w:color="auto"/>
            </w:tcBorders>
            <w:shd w:val="clear" w:color="000000" w:fill="FFFFFF"/>
            <w:noWrap/>
            <w:vAlign w:val="center"/>
            <w:hideMark/>
          </w:tcPr>
          <w:p w14:paraId="25CEA0E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0E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0E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A0E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A0E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0E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A0E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0E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0E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0E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0E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68.00</w:t>
            </w:r>
          </w:p>
        </w:tc>
        <w:tc>
          <w:tcPr>
            <w:tcW w:w="163" w:type="pct"/>
            <w:tcBorders>
              <w:top w:val="nil"/>
              <w:left w:val="nil"/>
              <w:bottom w:val="single" w:sz="4" w:space="0" w:color="auto"/>
              <w:right w:val="single" w:sz="4" w:space="0" w:color="auto"/>
            </w:tcBorders>
            <w:shd w:val="clear" w:color="000000" w:fill="FFFFFF"/>
            <w:noWrap/>
            <w:vAlign w:val="center"/>
            <w:hideMark/>
          </w:tcPr>
          <w:p w14:paraId="25CEA0E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0E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0E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0E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0F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A0F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68.00</w:t>
            </w:r>
          </w:p>
        </w:tc>
        <w:tc>
          <w:tcPr>
            <w:tcW w:w="156" w:type="pct"/>
            <w:tcBorders>
              <w:top w:val="nil"/>
              <w:left w:val="nil"/>
              <w:bottom w:val="single" w:sz="4" w:space="0" w:color="auto"/>
              <w:right w:val="single" w:sz="4" w:space="0" w:color="auto"/>
            </w:tcBorders>
            <w:shd w:val="clear" w:color="000000" w:fill="FFFFFF"/>
            <w:vAlign w:val="center"/>
            <w:hideMark/>
          </w:tcPr>
          <w:p w14:paraId="25CEA0F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A0F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A0F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A0F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A0F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A119" w14:textId="02D140CC"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0F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133</w:t>
            </w:r>
          </w:p>
        </w:tc>
        <w:tc>
          <w:tcPr>
            <w:tcW w:w="139" w:type="pct"/>
            <w:vMerge/>
            <w:tcBorders>
              <w:top w:val="nil"/>
              <w:left w:val="single" w:sz="4" w:space="0" w:color="auto"/>
              <w:bottom w:val="single" w:sz="4" w:space="0" w:color="000000"/>
              <w:right w:val="single" w:sz="4" w:space="0" w:color="auto"/>
            </w:tcBorders>
            <w:vAlign w:val="center"/>
            <w:hideMark/>
          </w:tcPr>
          <w:p w14:paraId="25CEA0F9"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0F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91</w:t>
            </w:r>
          </w:p>
        </w:tc>
        <w:tc>
          <w:tcPr>
            <w:tcW w:w="183" w:type="pct"/>
            <w:tcBorders>
              <w:top w:val="nil"/>
              <w:left w:val="nil"/>
              <w:bottom w:val="single" w:sz="4" w:space="0" w:color="auto"/>
              <w:right w:val="single" w:sz="4" w:space="0" w:color="auto"/>
            </w:tcBorders>
            <w:shd w:val="clear" w:color="000000" w:fill="FFFFFF"/>
            <w:vAlign w:val="center"/>
            <w:hideMark/>
          </w:tcPr>
          <w:p w14:paraId="25CEA0F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HALIL</w:t>
            </w:r>
            <w:r w:rsidRPr="00A36853">
              <w:rPr>
                <w:rFonts w:ascii="Arial" w:eastAsia="Times New Roman" w:hAnsi="Arial" w:cs="Arial"/>
                <w:sz w:val="6"/>
                <w:szCs w:val="6"/>
                <w:lang w:val="sq-AL" w:eastAsia="sq-AL"/>
              </w:rPr>
              <w:br/>
              <w:t>HATIXHE</w:t>
            </w:r>
          </w:p>
        </w:tc>
        <w:tc>
          <w:tcPr>
            <w:tcW w:w="162" w:type="pct"/>
            <w:tcBorders>
              <w:top w:val="nil"/>
              <w:left w:val="nil"/>
              <w:bottom w:val="single" w:sz="4" w:space="0" w:color="auto"/>
              <w:right w:val="single" w:sz="4" w:space="0" w:color="auto"/>
            </w:tcBorders>
            <w:shd w:val="clear" w:color="000000" w:fill="FFFFFF"/>
            <w:vAlign w:val="center"/>
            <w:hideMark/>
          </w:tcPr>
          <w:p w14:paraId="25CEA0F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br/>
              <w:t>RRAPO</w:t>
            </w:r>
          </w:p>
        </w:tc>
        <w:tc>
          <w:tcPr>
            <w:tcW w:w="254" w:type="pct"/>
            <w:tcBorders>
              <w:top w:val="nil"/>
              <w:left w:val="nil"/>
              <w:bottom w:val="single" w:sz="4" w:space="0" w:color="auto"/>
              <w:right w:val="single" w:sz="4" w:space="0" w:color="auto"/>
            </w:tcBorders>
            <w:shd w:val="clear" w:color="000000" w:fill="FFFFFF"/>
            <w:vAlign w:val="center"/>
            <w:hideMark/>
          </w:tcPr>
          <w:p w14:paraId="25CEA0F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HASA</w:t>
            </w:r>
            <w:r w:rsidRPr="00A36853">
              <w:rPr>
                <w:rFonts w:ascii="Arial" w:eastAsia="Times New Roman" w:hAnsi="Arial" w:cs="Arial"/>
                <w:sz w:val="6"/>
                <w:szCs w:val="6"/>
                <w:lang w:val="sq-AL" w:eastAsia="sq-AL"/>
              </w:rPr>
              <w:br/>
              <w:t>HASA</w:t>
            </w:r>
          </w:p>
        </w:tc>
        <w:tc>
          <w:tcPr>
            <w:tcW w:w="123" w:type="pct"/>
            <w:tcBorders>
              <w:top w:val="nil"/>
              <w:left w:val="nil"/>
              <w:bottom w:val="single" w:sz="4" w:space="0" w:color="auto"/>
              <w:right w:val="single" w:sz="4" w:space="0" w:color="auto"/>
            </w:tcBorders>
            <w:shd w:val="clear" w:color="000000" w:fill="FFFFFF"/>
            <w:noWrap/>
            <w:vAlign w:val="center"/>
            <w:hideMark/>
          </w:tcPr>
          <w:p w14:paraId="25CEA0F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A0F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vAlign w:val="center"/>
            <w:hideMark/>
          </w:tcPr>
          <w:p w14:paraId="25CEA10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126/3+1-5</w:t>
            </w:r>
            <w:r w:rsidRPr="00A36853">
              <w:rPr>
                <w:rFonts w:ascii="Arial" w:eastAsia="Times New Roman" w:hAnsi="Arial" w:cs="Arial"/>
                <w:sz w:val="6"/>
                <w:szCs w:val="6"/>
                <w:lang w:val="sq-AL" w:eastAsia="sq-AL"/>
              </w:rPr>
              <w:br/>
              <w:t>Vol.7 fq.216</w:t>
            </w:r>
          </w:p>
        </w:tc>
        <w:tc>
          <w:tcPr>
            <w:tcW w:w="197" w:type="pct"/>
            <w:tcBorders>
              <w:top w:val="nil"/>
              <w:left w:val="nil"/>
              <w:bottom w:val="single" w:sz="4" w:space="0" w:color="auto"/>
              <w:right w:val="single" w:sz="4" w:space="0" w:color="auto"/>
            </w:tcBorders>
            <w:shd w:val="clear" w:color="000000" w:fill="FFFFFF"/>
            <w:vAlign w:val="center"/>
            <w:hideMark/>
          </w:tcPr>
          <w:p w14:paraId="25CEA10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single" w:sz="4" w:space="0" w:color="auto"/>
              <w:right w:val="single" w:sz="4" w:space="0" w:color="auto"/>
            </w:tcBorders>
            <w:shd w:val="clear" w:color="000000" w:fill="FFFFFF"/>
            <w:noWrap/>
            <w:vAlign w:val="center"/>
            <w:hideMark/>
          </w:tcPr>
          <w:p w14:paraId="25CEA10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83.00</w:t>
            </w:r>
          </w:p>
        </w:tc>
        <w:tc>
          <w:tcPr>
            <w:tcW w:w="128" w:type="pct"/>
            <w:tcBorders>
              <w:top w:val="nil"/>
              <w:left w:val="nil"/>
              <w:bottom w:val="single" w:sz="4" w:space="0" w:color="auto"/>
              <w:right w:val="single" w:sz="4" w:space="0" w:color="auto"/>
            </w:tcBorders>
            <w:shd w:val="clear" w:color="000000" w:fill="FFFFFF"/>
            <w:noWrap/>
            <w:vAlign w:val="center"/>
            <w:hideMark/>
          </w:tcPr>
          <w:p w14:paraId="25CEA10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10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10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A10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A10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10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A10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10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10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10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10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83.00</w:t>
            </w:r>
          </w:p>
        </w:tc>
        <w:tc>
          <w:tcPr>
            <w:tcW w:w="163" w:type="pct"/>
            <w:tcBorders>
              <w:top w:val="nil"/>
              <w:left w:val="nil"/>
              <w:bottom w:val="single" w:sz="4" w:space="0" w:color="auto"/>
              <w:right w:val="single" w:sz="4" w:space="0" w:color="auto"/>
            </w:tcBorders>
            <w:shd w:val="clear" w:color="000000" w:fill="FFFFFF"/>
            <w:noWrap/>
            <w:vAlign w:val="center"/>
            <w:hideMark/>
          </w:tcPr>
          <w:p w14:paraId="25CEA10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10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11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11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11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A11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83.00</w:t>
            </w:r>
          </w:p>
        </w:tc>
        <w:tc>
          <w:tcPr>
            <w:tcW w:w="156" w:type="pct"/>
            <w:tcBorders>
              <w:top w:val="nil"/>
              <w:left w:val="nil"/>
              <w:bottom w:val="single" w:sz="4" w:space="0" w:color="auto"/>
              <w:right w:val="single" w:sz="4" w:space="0" w:color="auto"/>
            </w:tcBorders>
            <w:shd w:val="clear" w:color="000000" w:fill="FFFFFF"/>
            <w:vAlign w:val="center"/>
            <w:hideMark/>
          </w:tcPr>
          <w:p w14:paraId="25CEA11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A11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A11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A11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A11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A13B" w14:textId="15B0969C"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11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134</w:t>
            </w:r>
          </w:p>
        </w:tc>
        <w:tc>
          <w:tcPr>
            <w:tcW w:w="139" w:type="pct"/>
            <w:vMerge/>
            <w:tcBorders>
              <w:top w:val="nil"/>
              <w:left w:val="single" w:sz="4" w:space="0" w:color="auto"/>
              <w:bottom w:val="single" w:sz="4" w:space="0" w:color="000000"/>
              <w:right w:val="single" w:sz="4" w:space="0" w:color="auto"/>
            </w:tcBorders>
            <w:vAlign w:val="center"/>
            <w:hideMark/>
          </w:tcPr>
          <w:p w14:paraId="25CEA11B"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11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92</w:t>
            </w:r>
          </w:p>
        </w:tc>
        <w:tc>
          <w:tcPr>
            <w:tcW w:w="183" w:type="pct"/>
            <w:tcBorders>
              <w:top w:val="nil"/>
              <w:left w:val="nil"/>
              <w:bottom w:val="single" w:sz="4" w:space="0" w:color="auto"/>
              <w:right w:val="single" w:sz="4" w:space="0" w:color="auto"/>
            </w:tcBorders>
            <w:shd w:val="clear" w:color="000000" w:fill="FFFFFF"/>
            <w:vAlign w:val="center"/>
            <w:hideMark/>
          </w:tcPr>
          <w:p w14:paraId="25CEA11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SHAQIR</w:t>
            </w:r>
          </w:p>
        </w:tc>
        <w:tc>
          <w:tcPr>
            <w:tcW w:w="162" w:type="pct"/>
            <w:tcBorders>
              <w:top w:val="nil"/>
              <w:left w:val="nil"/>
              <w:bottom w:val="single" w:sz="4" w:space="0" w:color="auto"/>
              <w:right w:val="single" w:sz="4" w:space="0" w:color="auto"/>
            </w:tcBorders>
            <w:shd w:val="clear" w:color="000000" w:fill="FFFFFF"/>
            <w:vAlign w:val="center"/>
            <w:hideMark/>
          </w:tcPr>
          <w:p w14:paraId="25CEA11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XHAVIT</w:t>
            </w:r>
          </w:p>
        </w:tc>
        <w:tc>
          <w:tcPr>
            <w:tcW w:w="254" w:type="pct"/>
            <w:tcBorders>
              <w:top w:val="nil"/>
              <w:left w:val="nil"/>
              <w:bottom w:val="single" w:sz="4" w:space="0" w:color="auto"/>
              <w:right w:val="single" w:sz="4" w:space="0" w:color="auto"/>
            </w:tcBorders>
            <w:shd w:val="clear" w:color="000000" w:fill="FFFFFF"/>
            <w:vAlign w:val="center"/>
            <w:hideMark/>
          </w:tcPr>
          <w:p w14:paraId="25CEA11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VATA</w:t>
            </w:r>
          </w:p>
        </w:tc>
        <w:tc>
          <w:tcPr>
            <w:tcW w:w="123" w:type="pct"/>
            <w:tcBorders>
              <w:top w:val="nil"/>
              <w:left w:val="nil"/>
              <w:bottom w:val="single" w:sz="4" w:space="0" w:color="auto"/>
              <w:right w:val="single" w:sz="4" w:space="0" w:color="auto"/>
            </w:tcBorders>
            <w:shd w:val="clear" w:color="000000" w:fill="FFFFFF"/>
            <w:noWrap/>
            <w:vAlign w:val="center"/>
            <w:hideMark/>
          </w:tcPr>
          <w:p w14:paraId="25CEA12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A12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vAlign w:val="center"/>
            <w:hideMark/>
          </w:tcPr>
          <w:p w14:paraId="25CEA12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126/3+1-7</w:t>
            </w:r>
          </w:p>
        </w:tc>
        <w:tc>
          <w:tcPr>
            <w:tcW w:w="197" w:type="pct"/>
            <w:tcBorders>
              <w:top w:val="nil"/>
              <w:left w:val="nil"/>
              <w:bottom w:val="single" w:sz="4" w:space="0" w:color="auto"/>
              <w:right w:val="single" w:sz="4" w:space="0" w:color="auto"/>
            </w:tcBorders>
            <w:shd w:val="clear" w:color="000000" w:fill="FFFFFF"/>
            <w:vAlign w:val="center"/>
            <w:hideMark/>
          </w:tcPr>
          <w:p w14:paraId="25CEA12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single" w:sz="4" w:space="0" w:color="auto"/>
              <w:right w:val="single" w:sz="4" w:space="0" w:color="auto"/>
            </w:tcBorders>
            <w:shd w:val="clear" w:color="000000" w:fill="FFFFFF"/>
            <w:noWrap/>
            <w:vAlign w:val="center"/>
            <w:hideMark/>
          </w:tcPr>
          <w:p w14:paraId="25CEA12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83.00</w:t>
            </w:r>
          </w:p>
        </w:tc>
        <w:tc>
          <w:tcPr>
            <w:tcW w:w="128" w:type="pct"/>
            <w:tcBorders>
              <w:top w:val="nil"/>
              <w:left w:val="nil"/>
              <w:bottom w:val="single" w:sz="4" w:space="0" w:color="auto"/>
              <w:right w:val="single" w:sz="4" w:space="0" w:color="auto"/>
            </w:tcBorders>
            <w:shd w:val="clear" w:color="000000" w:fill="FFFFFF"/>
            <w:noWrap/>
            <w:vAlign w:val="center"/>
            <w:hideMark/>
          </w:tcPr>
          <w:p w14:paraId="25CEA12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12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12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A12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A12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12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A12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12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12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12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12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83.00</w:t>
            </w:r>
          </w:p>
        </w:tc>
        <w:tc>
          <w:tcPr>
            <w:tcW w:w="163" w:type="pct"/>
            <w:tcBorders>
              <w:top w:val="nil"/>
              <w:left w:val="nil"/>
              <w:bottom w:val="single" w:sz="4" w:space="0" w:color="auto"/>
              <w:right w:val="single" w:sz="4" w:space="0" w:color="auto"/>
            </w:tcBorders>
            <w:shd w:val="clear" w:color="000000" w:fill="FFFFFF"/>
            <w:noWrap/>
            <w:vAlign w:val="center"/>
            <w:hideMark/>
          </w:tcPr>
          <w:p w14:paraId="25CEA13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13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13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13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13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A13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83.00</w:t>
            </w:r>
          </w:p>
        </w:tc>
        <w:tc>
          <w:tcPr>
            <w:tcW w:w="156" w:type="pct"/>
            <w:tcBorders>
              <w:top w:val="nil"/>
              <w:left w:val="nil"/>
              <w:bottom w:val="single" w:sz="4" w:space="0" w:color="auto"/>
              <w:right w:val="single" w:sz="4" w:space="0" w:color="auto"/>
            </w:tcBorders>
            <w:shd w:val="clear" w:color="000000" w:fill="FFFFFF"/>
            <w:vAlign w:val="center"/>
            <w:hideMark/>
          </w:tcPr>
          <w:p w14:paraId="25CEA13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A13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A13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A13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A13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A15D" w14:textId="03A83566"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13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135</w:t>
            </w:r>
          </w:p>
        </w:tc>
        <w:tc>
          <w:tcPr>
            <w:tcW w:w="139" w:type="pct"/>
            <w:vMerge/>
            <w:tcBorders>
              <w:top w:val="nil"/>
              <w:left w:val="single" w:sz="4" w:space="0" w:color="auto"/>
              <w:bottom w:val="single" w:sz="4" w:space="0" w:color="000000"/>
              <w:right w:val="single" w:sz="4" w:space="0" w:color="auto"/>
            </w:tcBorders>
            <w:vAlign w:val="center"/>
            <w:hideMark/>
          </w:tcPr>
          <w:p w14:paraId="25CEA13D"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13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93</w:t>
            </w:r>
          </w:p>
        </w:tc>
        <w:tc>
          <w:tcPr>
            <w:tcW w:w="183" w:type="pct"/>
            <w:tcBorders>
              <w:top w:val="nil"/>
              <w:left w:val="nil"/>
              <w:bottom w:val="single" w:sz="4" w:space="0" w:color="auto"/>
              <w:right w:val="single" w:sz="4" w:space="0" w:color="auto"/>
            </w:tcBorders>
            <w:shd w:val="clear" w:color="000000" w:fill="FFFFFF"/>
            <w:vAlign w:val="center"/>
            <w:hideMark/>
          </w:tcPr>
          <w:p w14:paraId="25CEA13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GEZIM</w:t>
            </w:r>
            <w:r w:rsidRPr="00A36853">
              <w:rPr>
                <w:rFonts w:ascii="Arial" w:eastAsia="Times New Roman" w:hAnsi="Arial" w:cs="Arial"/>
                <w:sz w:val="6"/>
                <w:szCs w:val="6"/>
                <w:lang w:val="sq-AL" w:eastAsia="sq-AL"/>
              </w:rPr>
              <w:br/>
              <w:t>XHEVRIJE</w:t>
            </w:r>
          </w:p>
        </w:tc>
        <w:tc>
          <w:tcPr>
            <w:tcW w:w="162" w:type="pct"/>
            <w:tcBorders>
              <w:top w:val="nil"/>
              <w:left w:val="nil"/>
              <w:bottom w:val="single" w:sz="4" w:space="0" w:color="auto"/>
              <w:right w:val="single" w:sz="4" w:space="0" w:color="auto"/>
            </w:tcBorders>
            <w:shd w:val="clear" w:color="000000" w:fill="FFFFFF"/>
            <w:vAlign w:val="center"/>
            <w:hideMark/>
          </w:tcPr>
          <w:p w14:paraId="25CEA14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SABRI</w:t>
            </w:r>
            <w:r w:rsidRPr="00A36853">
              <w:rPr>
                <w:rFonts w:ascii="Arial" w:eastAsia="Times New Roman" w:hAnsi="Arial" w:cs="Arial"/>
                <w:sz w:val="6"/>
                <w:szCs w:val="6"/>
                <w:lang w:val="sq-AL" w:eastAsia="sq-AL"/>
              </w:rPr>
              <w:br/>
              <w:t>ALI</w:t>
            </w:r>
          </w:p>
        </w:tc>
        <w:tc>
          <w:tcPr>
            <w:tcW w:w="254" w:type="pct"/>
            <w:tcBorders>
              <w:top w:val="nil"/>
              <w:left w:val="nil"/>
              <w:bottom w:val="single" w:sz="4" w:space="0" w:color="auto"/>
              <w:right w:val="single" w:sz="4" w:space="0" w:color="auto"/>
            </w:tcBorders>
            <w:shd w:val="clear" w:color="000000" w:fill="FFFFFF"/>
            <w:vAlign w:val="center"/>
            <w:hideMark/>
          </w:tcPr>
          <w:p w14:paraId="25CEA14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ABAZI</w:t>
            </w:r>
            <w:r w:rsidRPr="00A36853">
              <w:rPr>
                <w:rFonts w:ascii="Arial" w:eastAsia="Times New Roman" w:hAnsi="Arial" w:cs="Arial"/>
                <w:sz w:val="6"/>
                <w:szCs w:val="6"/>
                <w:lang w:val="sq-AL" w:eastAsia="sq-AL"/>
              </w:rPr>
              <w:br/>
              <w:t>ABAZI</w:t>
            </w:r>
          </w:p>
        </w:tc>
        <w:tc>
          <w:tcPr>
            <w:tcW w:w="123" w:type="pct"/>
            <w:tcBorders>
              <w:top w:val="nil"/>
              <w:left w:val="nil"/>
              <w:bottom w:val="single" w:sz="4" w:space="0" w:color="auto"/>
              <w:right w:val="single" w:sz="4" w:space="0" w:color="auto"/>
            </w:tcBorders>
            <w:shd w:val="clear" w:color="000000" w:fill="FFFFFF"/>
            <w:noWrap/>
            <w:vAlign w:val="center"/>
            <w:hideMark/>
          </w:tcPr>
          <w:p w14:paraId="25CEA14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A14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vAlign w:val="center"/>
            <w:hideMark/>
          </w:tcPr>
          <w:p w14:paraId="25CEA14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126/3+1-8</w:t>
            </w:r>
          </w:p>
        </w:tc>
        <w:tc>
          <w:tcPr>
            <w:tcW w:w="197" w:type="pct"/>
            <w:tcBorders>
              <w:top w:val="nil"/>
              <w:left w:val="nil"/>
              <w:bottom w:val="single" w:sz="4" w:space="0" w:color="auto"/>
              <w:right w:val="single" w:sz="4" w:space="0" w:color="auto"/>
            </w:tcBorders>
            <w:shd w:val="clear" w:color="000000" w:fill="FFFFFF"/>
            <w:vAlign w:val="center"/>
            <w:hideMark/>
          </w:tcPr>
          <w:p w14:paraId="25CEA14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single" w:sz="4" w:space="0" w:color="auto"/>
              <w:right w:val="single" w:sz="4" w:space="0" w:color="auto"/>
            </w:tcBorders>
            <w:shd w:val="clear" w:color="000000" w:fill="FFFFFF"/>
            <w:noWrap/>
            <w:vAlign w:val="center"/>
            <w:hideMark/>
          </w:tcPr>
          <w:p w14:paraId="25CEA14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68.00</w:t>
            </w:r>
          </w:p>
        </w:tc>
        <w:tc>
          <w:tcPr>
            <w:tcW w:w="128" w:type="pct"/>
            <w:tcBorders>
              <w:top w:val="nil"/>
              <w:left w:val="nil"/>
              <w:bottom w:val="single" w:sz="4" w:space="0" w:color="auto"/>
              <w:right w:val="single" w:sz="4" w:space="0" w:color="auto"/>
            </w:tcBorders>
            <w:shd w:val="clear" w:color="000000" w:fill="FFFFFF"/>
            <w:noWrap/>
            <w:vAlign w:val="center"/>
            <w:hideMark/>
          </w:tcPr>
          <w:p w14:paraId="25CEA14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14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14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A14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A14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14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A14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14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14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15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15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68.00</w:t>
            </w:r>
          </w:p>
        </w:tc>
        <w:tc>
          <w:tcPr>
            <w:tcW w:w="163" w:type="pct"/>
            <w:tcBorders>
              <w:top w:val="nil"/>
              <w:left w:val="nil"/>
              <w:bottom w:val="single" w:sz="4" w:space="0" w:color="auto"/>
              <w:right w:val="single" w:sz="4" w:space="0" w:color="auto"/>
            </w:tcBorders>
            <w:shd w:val="clear" w:color="000000" w:fill="FFFFFF"/>
            <w:noWrap/>
            <w:vAlign w:val="center"/>
            <w:hideMark/>
          </w:tcPr>
          <w:p w14:paraId="25CEA15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15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15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15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15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A15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68.00</w:t>
            </w:r>
          </w:p>
        </w:tc>
        <w:tc>
          <w:tcPr>
            <w:tcW w:w="156" w:type="pct"/>
            <w:tcBorders>
              <w:top w:val="nil"/>
              <w:left w:val="nil"/>
              <w:bottom w:val="single" w:sz="4" w:space="0" w:color="auto"/>
              <w:right w:val="single" w:sz="4" w:space="0" w:color="auto"/>
            </w:tcBorders>
            <w:shd w:val="clear" w:color="000000" w:fill="FFFFFF"/>
            <w:vAlign w:val="center"/>
            <w:hideMark/>
          </w:tcPr>
          <w:p w14:paraId="25CEA15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A15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A15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A15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A15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A17F" w14:textId="3241043F"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15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136</w:t>
            </w:r>
          </w:p>
        </w:tc>
        <w:tc>
          <w:tcPr>
            <w:tcW w:w="139" w:type="pct"/>
            <w:vMerge/>
            <w:tcBorders>
              <w:top w:val="nil"/>
              <w:left w:val="single" w:sz="4" w:space="0" w:color="auto"/>
              <w:bottom w:val="single" w:sz="4" w:space="0" w:color="000000"/>
              <w:right w:val="single" w:sz="4" w:space="0" w:color="auto"/>
            </w:tcBorders>
            <w:vAlign w:val="center"/>
            <w:hideMark/>
          </w:tcPr>
          <w:p w14:paraId="25CEA15F"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16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94</w:t>
            </w:r>
          </w:p>
        </w:tc>
        <w:tc>
          <w:tcPr>
            <w:tcW w:w="183" w:type="pct"/>
            <w:tcBorders>
              <w:top w:val="nil"/>
              <w:left w:val="nil"/>
              <w:bottom w:val="single" w:sz="4" w:space="0" w:color="auto"/>
              <w:right w:val="single" w:sz="4" w:space="0" w:color="auto"/>
            </w:tcBorders>
            <w:shd w:val="clear" w:color="000000" w:fill="FFFFFF"/>
            <w:vAlign w:val="center"/>
            <w:hideMark/>
          </w:tcPr>
          <w:p w14:paraId="25CEA16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LUFTIJE</w:t>
            </w:r>
            <w:r w:rsidRPr="00A36853">
              <w:rPr>
                <w:rFonts w:ascii="Arial" w:eastAsia="Times New Roman" w:hAnsi="Arial" w:cs="Arial"/>
                <w:sz w:val="6"/>
                <w:szCs w:val="6"/>
                <w:lang w:val="sq-AL" w:eastAsia="sq-AL"/>
              </w:rPr>
              <w:br/>
              <w:t>DORINA</w:t>
            </w:r>
            <w:r w:rsidRPr="00A36853">
              <w:rPr>
                <w:rFonts w:ascii="Arial" w:eastAsia="Times New Roman" w:hAnsi="Arial" w:cs="Arial"/>
                <w:sz w:val="6"/>
                <w:szCs w:val="6"/>
                <w:lang w:val="sq-AL" w:eastAsia="sq-AL"/>
              </w:rPr>
              <w:br/>
              <w:t>INA</w:t>
            </w:r>
            <w:r w:rsidRPr="00A36853">
              <w:rPr>
                <w:rFonts w:ascii="Arial" w:eastAsia="Times New Roman" w:hAnsi="Arial" w:cs="Arial"/>
                <w:sz w:val="6"/>
                <w:szCs w:val="6"/>
                <w:lang w:val="sq-AL" w:eastAsia="sq-AL"/>
              </w:rPr>
              <w:br/>
              <w:t>EDONA</w:t>
            </w:r>
            <w:r w:rsidRPr="00A36853">
              <w:rPr>
                <w:rFonts w:ascii="Arial" w:eastAsia="Times New Roman" w:hAnsi="Arial" w:cs="Arial"/>
                <w:sz w:val="6"/>
                <w:szCs w:val="6"/>
                <w:lang w:val="sq-AL" w:eastAsia="sq-AL"/>
              </w:rPr>
              <w:br/>
              <w:t>LEKJANA</w:t>
            </w:r>
          </w:p>
        </w:tc>
        <w:tc>
          <w:tcPr>
            <w:tcW w:w="162" w:type="pct"/>
            <w:tcBorders>
              <w:top w:val="nil"/>
              <w:left w:val="nil"/>
              <w:bottom w:val="single" w:sz="4" w:space="0" w:color="auto"/>
              <w:right w:val="single" w:sz="4" w:space="0" w:color="auto"/>
            </w:tcBorders>
            <w:shd w:val="clear" w:color="000000" w:fill="FFFFFF"/>
            <w:vAlign w:val="center"/>
            <w:hideMark/>
          </w:tcPr>
          <w:p w14:paraId="25CEA16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VATH</w:t>
            </w:r>
            <w:r w:rsidRPr="00A36853">
              <w:rPr>
                <w:rFonts w:ascii="Arial" w:eastAsia="Times New Roman" w:hAnsi="Arial" w:cs="Arial"/>
                <w:sz w:val="6"/>
                <w:szCs w:val="6"/>
                <w:lang w:val="sq-AL" w:eastAsia="sq-AL"/>
              </w:rPr>
              <w:br/>
              <w:t>LEK</w:t>
            </w:r>
            <w:r w:rsidRPr="00A36853">
              <w:rPr>
                <w:rFonts w:ascii="Arial" w:eastAsia="Times New Roman" w:hAnsi="Arial" w:cs="Arial"/>
                <w:sz w:val="6"/>
                <w:szCs w:val="6"/>
                <w:lang w:val="sq-AL" w:eastAsia="sq-AL"/>
              </w:rPr>
              <w:br/>
              <w:t>LEK</w:t>
            </w:r>
            <w:r w:rsidRPr="00A36853">
              <w:rPr>
                <w:rFonts w:ascii="Arial" w:eastAsia="Times New Roman" w:hAnsi="Arial" w:cs="Arial"/>
                <w:sz w:val="6"/>
                <w:szCs w:val="6"/>
                <w:lang w:val="sq-AL" w:eastAsia="sq-AL"/>
              </w:rPr>
              <w:br/>
              <w:t>LEK</w:t>
            </w:r>
            <w:r w:rsidRPr="00A36853">
              <w:rPr>
                <w:rFonts w:ascii="Arial" w:eastAsia="Times New Roman" w:hAnsi="Arial" w:cs="Arial"/>
                <w:sz w:val="6"/>
                <w:szCs w:val="6"/>
                <w:lang w:val="sq-AL" w:eastAsia="sq-AL"/>
              </w:rPr>
              <w:br/>
              <w:t>LEK</w:t>
            </w:r>
          </w:p>
        </w:tc>
        <w:tc>
          <w:tcPr>
            <w:tcW w:w="254" w:type="pct"/>
            <w:tcBorders>
              <w:top w:val="nil"/>
              <w:left w:val="nil"/>
              <w:bottom w:val="single" w:sz="4" w:space="0" w:color="auto"/>
              <w:right w:val="single" w:sz="4" w:space="0" w:color="auto"/>
            </w:tcBorders>
            <w:shd w:val="clear" w:color="000000" w:fill="FFFFFF"/>
            <w:vAlign w:val="center"/>
            <w:hideMark/>
          </w:tcPr>
          <w:p w14:paraId="25CEA16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NDOJ</w:t>
            </w:r>
            <w:r w:rsidRPr="00A36853">
              <w:rPr>
                <w:rFonts w:ascii="Arial" w:eastAsia="Times New Roman" w:hAnsi="Arial" w:cs="Arial"/>
                <w:sz w:val="6"/>
                <w:szCs w:val="6"/>
                <w:lang w:val="sq-AL" w:eastAsia="sq-AL"/>
              </w:rPr>
              <w:br/>
              <w:t>NDOJ</w:t>
            </w:r>
            <w:r w:rsidRPr="00A36853">
              <w:rPr>
                <w:rFonts w:ascii="Arial" w:eastAsia="Times New Roman" w:hAnsi="Arial" w:cs="Arial"/>
                <w:sz w:val="6"/>
                <w:szCs w:val="6"/>
                <w:lang w:val="sq-AL" w:eastAsia="sq-AL"/>
              </w:rPr>
              <w:br/>
              <w:t>NDOJ</w:t>
            </w:r>
            <w:r w:rsidRPr="00A36853">
              <w:rPr>
                <w:rFonts w:ascii="Arial" w:eastAsia="Times New Roman" w:hAnsi="Arial" w:cs="Arial"/>
                <w:sz w:val="6"/>
                <w:szCs w:val="6"/>
                <w:lang w:val="sq-AL" w:eastAsia="sq-AL"/>
              </w:rPr>
              <w:br/>
              <w:t>NDOJ</w:t>
            </w:r>
            <w:r w:rsidRPr="00A36853">
              <w:rPr>
                <w:rFonts w:ascii="Arial" w:eastAsia="Times New Roman" w:hAnsi="Arial" w:cs="Arial"/>
                <w:sz w:val="6"/>
                <w:szCs w:val="6"/>
                <w:lang w:val="sq-AL" w:eastAsia="sq-AL"/>
              </w:rPr>
              <w:br/>
              <w:t>NDOJ</w:t>
            </w:r>
          </w:p>
        </w:tc>
        <w:tc>
          <w:tcPr>
            <w:tcW w:w="123" w:type="pct"/>
            <w:tcBorders>
              <w:top w:val="nil"/>
              <w:left w:val="nil"/>
              <w:bottom w:val="single" w:sz="4" w:space="0" w:color="auto"/>
              <w:right w:val="single" w:sz="4" w:space="0" w:color="auto"/>
            </w:tcBorders>
            <w:shd w:val="clear" w:color="000000" w:fill="FFFFFF"/>
            <w:noWrap/>
            <w:vAlign w:val="center"/>
            <w:hideMark/>
          </w:tcPr>
          <w:p w14:paraId="25CEA16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A16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vAlign w:val="center"/>
            <w:hideMark/>
          </w:tcPr>
          <w:p w14:paraId="25CEA16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126/3+1-13</w:t>
            </w:r>
          </w:p>
        </w:tc>
        <w:tc>
          <w:tcPr>
            <w:tcW w:w="197" w:type="pct"/>
            <w:tcBorders>
              <w:top w:val="nil"/>
              <w:left w:val="nil"/>
              <w:bottom w:val="single" w:sz="4" w:space="0" w:color="auto"/>
              <w:right w:val="single" w:sz="4" w:space="0" w:color="auto"/>
            </w:tcBorders>
            <w:shd w:val="clear" w:color="000000" w:fill="FFFFFF"/>
            <w:vAlign w:val="center"/>
            <w:hideMark/>
          </w:tcPr>
          <w:p w14:paraId="25CEA16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single" w:sz="4" w:space="0" w:color="auto"/>
              <w:right w:val="single" w:sz="4" w:space="0" w:color="auto"/>
            </w:tcBorders>
            <w:shd w:val="clear" w:color="000000" w:fill="FFFFFF"/>
            <w:noWrap/>
            <w:vAlign w:val="center"/>
            <w:hideMark/>
          </w:tcPr>
          <w:p w14:paraId="25CEA16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47.00</w:t>
            </w:r>
          </w:p>
        </w:tc>
        <w:tc>
          <w:tcPr>
            <w:tcW w:w="128" w:type="pct"/>
            <w:tcBorders>
              <w:top w:val="nil"/>
              <w:left w:val="nil"/>
              <w:bottom w:val="single" w:sz="4" w:space="0" w:color="auto"/>
              <w:right w:val="single" w:sz="4" w:space="0" w:color="auto"/>
            </w:tcBorders>
            <w:shd w:val="clear" w:color="000000" w:fill="FFFFFF"/>
            <w:noWrap/>
            <w:vAlign w:val="center"/>
            <w:hideMark/>
          </w:tcPr>
          <w:p w14:paraId="25CEA16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16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16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A16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A16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16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A16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17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17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17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17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47.00</w:t>
            </w:r>
          </w:p>
        </w:tc>
        <w:tc>
          <w:tcPr>
            <w:tcW w:w="163" w:type="pct"/>
            <w:tcBorders>
              <w:top w:val="nil"/>
              <w:left w:val="nil"/>
              <w:bottom w:val="single" w:sz="4" w:space="0" w:color="auto"/>
              <w:right w:val="single" w:sz="4" w:space="0" w:color="auto"/>
            </w:tcBorders>
            <w:shd w:val="clear" w:color="000000" w:fill="FFFFFF"/>
            <w:noWrap/>
            <w:vAlign w:val="center"/>
            <w:hideMark/>
          </w:tcPr>
          <w:p w14:paraId="25CEA17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17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17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17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17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A17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47.00</w:t>
            </w:r>
          </w:p>
        </w:tc>
        <w:tc>
          <w:tcPr>
            <w:tcW w:w="156" w:type="pct"/>
            <w:tcBorders>
              <w:top w:val="nil"/>
              <w:left w:val="nil"/>
              <w:bottom w:val="single" w:sz="4" w:space="0" w:color="auto"/>
              <w:right w:val="single" w:sz="4" w:space="0" w:color="auto"/>
            </w:tcBorders>
            <w:shd w:val="clear" w:color="000000" w:fill="FFFFFF"/>
            <w:vAlign w:val="center"/>
            <w:hideMark/>
          </w:tcPr>
          <w:p w14:paraId="25CEA17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A17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A17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A17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A17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A1A1" w14:textId="2376A1ED"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18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137</w:t>
            </w:r>
          </w:p>
        </w:tc>
        <w:tc>
          <w:tcPr>
            <w:tcW w:w="139" w:type="pct"/>
            <w:vMerge/>
            <w:tcBorders>
              <w:top w:val="nil"/>
              <w:left w:val="single" w:sz="4" w:space="0" w:color="auto"/>
              <w:bottom w:val="single" w:sz="4" w:space="0" w:color="000000"/>
              <w:right w:val="single" w:sz="4" w:space="0" w:color="auto"/>
            </w:tcBorders>
            <w:vAlign w:val="center"/>
            <w:hideMark/>
          </w:tcPr>
          <w:p w14:paraId="25CEA181"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18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95</w:t>
            </w:r>
          </w:p>
        </w:tc>
        <w:tc>
          <w:tcPr>
            <w:tcW w:w="183" w:type="pct"/>
            <w:tcBorders>
              <w:top w:val="nil"/>
              <w:left w:val="nil"/>
              <w:bottom w:val="single" w:sz="4" w:space="0" w:color="auto"/>
              <w:right w:val="single" w:sz="4" w:space="0" w:color="auto"/>
            </w:tcBorders>
            <w:shd w:val="clear" w:color="000000" w:fill="FFFFFF"/>
            <w:vAlign w:val="center"/>
            <w:hideMark/>
          </w:tcPr>
          <w:p w14:paraId="25CEA18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LUFTIJE</w:t>
            </w:r>
          </w:p>
        </w:tc>
        <w:tc>
          <w:tcPr>
            <w:tcW w:w="162" w:type="pct"/>
            <w:tcBorders>
              <w:top w:val="nil"/>
              <w:left w:val="nil"/>
              <w:bottom w:val="single" w:sz="4" w:space="0" w:color="auto"/>
              <w:right w:val="single" w:sz="4" w:space="0" w:color="auto"/>
            </w:tcBorders>
            <w:shd w:val="clear" w:color="000000" w:fill="FFFFFF"/>
            <w:vAlign w:val="center"/>
            <w:hideMark/>
          </w:tcPr>
          <w:p w14:paraId="25CEA18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VATH</w:t>
            </w:r>
          </w:p>
        </w:tc>
        <w:tc>
          <w:tcPr>
            <w:tcW w:w="254" w:type="pct"/>
            <w:tcBorders>
              <w:top w:val="nil"/>
              <w:left w:val="nil"/>
              <w:bottom w:val="single" w:sz="4" w:space="0" w:color="auto"/>
              <w:right w:val="single" w:sz="4" w:space="0" w:color="auto"/>
            </w:tcBorders>
            <w:shd w:val="clear" w:color="000000" w:fill="FFFFFF"/>
            <w:vAlign w:val="center"/>
            <w:hideMark/>
          </w:tcPr>
          <w:p w14:paraId="25CEA18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NDOJ</w:t>
            </w:r>
          </w:p>
        </w:tc>
        <w:tc>
          <w:tcPr>
            <w:tcW w:w="123" w:type="pct"/>
            <w:tcBorders>
              <w:top w:val="nil"/>
              <w:left w:val="nil"/>
              <w:bottom w:val="single" w:sz="4" w:space="0" w:color="auto"/>
              <w:right w:val="single" w:sz="4" w:space="0" w:color="auto"/>
            </w:tcBorders>
            <w:shd w:val="clear" w:color="000000" w:fill="FFFFFF"/>
            <w:noWrap/>
            <w:vAlign w:val="center"/>
            <w:hideMark/>
          </w:tcPr>
          <w:p w14:paraId="25CEA18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A18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vAlign w:val="center"/>
            <w:hideMark/>
          </w:tcPr>
          <w:p w14:paraId="25CEA18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126/3+1-15</w:t>
            </w:r>
          </w:p>
        </w:tc>
        <w:tc>
          <w:tcPr>
            <w:tcW w:w="197" w:type="pct"/>
            <w:tcBorders>
              <w:top w:val="nil"/>
              <w:left w:val="nil"/>
              <w:bottom w:val="single" w:sz="4" w:space="0" w:color="auto"/>
              <w:right w:val="single" w:sz="4" w:space="0" w:color="auto"/>
            </w:tcBorders>
            <w:shd w:val="clear" w:color="000000" w:fill="FFFFFF"/>
            <w:vAlign w:val="center"/>
            <w:hideMark/>
          </w:tcPr>
          <w:p w14:paraId="25CEA18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single" w:sz="4" w:space="0" w:color="auto"/>
              <w:right w:val="single" w:sz="4" w:space="0" w:color="auto"/>
            </w:tcBorders>
            <w:shd w:val="clear" w:color="000000" w:fill="FFFFFF"/>
            <w:noWrap/>
            <w:vAlign w:val="center"/>
            <w:hideMark/>
          </w:tcPr>
          <w:p w14:paraId="25CEA18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68.00</w:t>
            </w:r>
          </w:p>
        </w:tc>
        <w:tc>
          <w:tcPr>
            <w:tcW w:w="128" w:type="pct"/>
            <w:tcBorders>
              <w:top w:val="nil"/>
              <w:left w:val="nil"/>
              <w:bottom w:val="single" w:sz="4" w:space="0" w:color="auto"/>
              <w:right w:val="single" w:sz="4" w:space="0" w:color="auto"/>
            </w:tcBorders>
            <w:shd w:val="clear" w:color="000000" w:fill="FFFFFF"/>
            <w:noWrap/>
            <w:vAlign w:val="center"/>
            <w:hideMark/>
          </w:tcPr>
          <w:p w14:paraId="25CEA18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18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18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A18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A18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19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A19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19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19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19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19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68.00</w:t>
            </w:r>
          </w:p>
        </w:tc>
        <w:tc>
          <w:tcPr>
            <w:tcW w:w="163" w:type="pct"/>
            <w:tcBorders>
              <w:top w:val="nil"/>
              <w:left w:val="nil"/>
              <w:bottom w:val="single" w:sz="4" w:space="0" w:color="auto"/>
              <w:right w:val="single" w:sz="4" w:space="0" w:color="auto"/>
            </w:tcBorders>
            <w:shd w:val="clear" w:color="000000" w:fill="FFFFFF"/>
            <w:noWrap/>
            <w:vAlign w:val="center"/>
            <w:hideMark/>
          </w:tcPr>
          <w:p w14:paraId="25CEA19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19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19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19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19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A19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68.00</w:t>
            </w:r>
          </w:p>
        </w:tc>
        <w:tc>
          <w:tcPr>
            <w:tcW w:w="156" w:type="pct"/>
            <w:tcBorders>
              <w:top w:val="nil"/>
              <w:left w:val="nil"/>
              <w:bottom w:val="single" w:sz="4" w:space="0" w:color="auto"/>
              <w:right w:val="single" w:sz="4" w:space="0" w:color="auto"/>
            </w:tcBorders>
            <w:shd w:val="clear" w:color="000000" w:fill="FFFFFF"/>
            <w:vAlign w:val="center"/>
            <w:hideMark/>
          </w:tcPr>
          <w:p w14:paraId="25CEA19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A19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A19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A19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A1A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A1C3" w14:textId="588BBC8B"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1A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138</w:t>
            </w:r>
          </w:p>
        </w:tc>
        <w:tc>
          <w:tcPr>
            <w:tcW w:w="139" w:type="pct"/>
            <w:vMerge/>
            <w:tcBorders>
              <w:top w:val="nil"/>
              <w:left w:val="single" w:sz="4" w:space="0" w:color="auto"/>
              <w:bottom w:val="single" w:sz="4" w:space="0" w:color="000000"/>
              <w:right w:val="single" w:sz="4" w:space="0" w:color="auto"/>
            </w:tcBorders>
            <w:vAlign w:val="center"/>
            <w:hideMark/>
          </w:tcPr>
          <w:p w14:paraId="25CEA1A3"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1A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96</w:t>
            </w:r>
          </w:p>
        </w:tc>
        <w:tc>
          <w:tcPr>
            <w:tcW w:w="183" w:type="pct"/>
            <w:tcBorders>
              <w:top w:val="nil"/>
              <w:left w:val="nil"/>
              <w:bottom w:val="single" w:sz="4" w:space="0" w:color="auto"/>
              <w:right w:val="single" w:sz="4" w:space="0" w:color="auto"/>
            </w:tcBorders>
            <w:shd w:val="clear" w:color="000000" w:fill="FFFFFF"/>
            <w:vAlign w:val="center"/>
            <w:hideMark/>
          </w:tcPr>
          <w:p w14:paraId="25CEA1A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GENTIAN</w:t>
            </w:r>
          </w:p>
        </w:tc>
        <w:tc>
          <w:tcPr>
            <w:tcW w:w="162" w:type="pct"/>
            <w:tcBorders>
              <w:top w:val="nil"/>
              <w:left w:val="nil"/>
              <w:bottom w:val="single" w:sz="4" w:space="0" w:color="auto"/>
              <w:right w:val="single" w:sz="4" w:space="0" w:color="auto"/>
            </w:tcBorders>
            <w:shd w:val="clear" w:color="000000" w:fill="FFFFFF"/>
            <w:vAlign w:val="center"/>
            <w:hideMark/>
          </w:tcPr>
          <w:p w14:paraId="25CEA1A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NEZIR</w:t>
            </w:r>
          </w:p>
        </w:tc>
        <w:tc>
          <w:tcPr>
            <w:tcW w:w="254" w:type="pct"/>
            <w:tcBorders>
              <w:top w:val="nil"/>
              <w:left w:val="nil"/>
              <w:bottom w:val="single" w:sz="4" w:space="0" w:color="auto"/>
              <w:right w:val="single" w:sz="4" w:space="0" w:color="auto"/>
            </w:tcBorders>
            <w:shd w:val="clear" w:color="000000" w:fill="FFFFFF"/>
            <w:vAlign w:val="center"/>
            <w:hideMark/>
          </w:tcPr>
          <w:p w14:paraId="25CEA1A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JANGOZI</w:t>
            </w:r>
          </w:p>
        </w:tc>
        <w:tc>
          <w:tcPr>
            <w:tcW w:w="123" w:type="pct"/>
            <w:tcBorders>
              <w:top w:val="nil"/>
              <w:left w:val="nil"/>
              <w:bottom w:val="single" w:sz="4" w:space="0" w:color="auto"/>
              <w:right w:val="single" w:sz="4" w:space="0" w:color="auto"/>
            </w:tcBorders>
            <w:shd w:val="clear" w:color="000000" w:fill="FFFFFF"/>
            <w:noWrap/>
            <w:vAlign w:val="center"/>
            <w:hideMark/>
          </w:tcPr>
          <w:p w14:paraId="25CEA1A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A1A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vAlign w:val="center"/>
            <w:hideMark/>
          </w:tcPr>
          <w:p w14:paraId="25CEA1A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126/4+1-5</w:t>
            </w:r>
          </w:p>
        </w:tc>
        <w:tc>
          <w:tcPr>
            <w:tcW w:w="197" w:type="pct"/>
            <w:tcBorders>
              <w:top w:val="nil"/>
              <w:left w:val="nil"/>
              <w:bottom w:val="single" w:sz="4" w:space="0" w:color="auto"/>
              <w:right w:val="single" w:sz="4" w:space="0" w:color="auto"/>
            </w:tcBorders>
            <w:shd w:val="clear" w:color="000000" w:fill="FFFFFF"/>
            <w:vAlign w:val="center"/>
            <w:hideMark/>
          </w:tcPr>
          <w:p w14:paraId="25CEA1A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single" w:sz="4" w:space="0" w:color="auto"/>
              <w:right w:val="single" w:sz="4" w:space="0" w:color="auto"/>
            </w:tcBorders>
            <w:shd w:val="clear" w:color="000000" w:fill="FFFFFF"/>
            <w:noWrap/>
            <w:vAlign w:val="center"/>
            <w:hideMark/>
          </w:tcPr>
          <w:p w14:paraId="25CEA1A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61.00</w:t>
            </w:r>
          </w:p>
        </w:tc>
        <w:tc>
          <w:tcPr>
            <w:tcW w:w="128" w:type="pct"/>
            <w:tcBorders>
              <w:top w:val="nil"/>
              <w:left w:val="nil"/>
              <w:bottom w:val="single" w:sz="4" w:space="0" w:color="auto"/>
              <w:right w:val="single" w:sz="4" w:space="0" w:color="auto"/>
            </w:tcBorders>
            <w:shd w:val="clear" w:color="000000" w:fill="FFFFFF"/>
            <w:noWrap/>
            <w:vAlign w:val="center"/>
            <w:hideMark/>
          </w:tcPr>
          <w:p w14:paraId="25CEA1A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1A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1A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A1B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A1B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1B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A1B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1B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1B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1B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1B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61.00</w:t>
            </w:r>
          </w:p>
        </w:tc>
        <w:tc>
          <w:tcPr>
            <w:tcW w:w="163" w:type="pct"/>
            <w:tcBorders>
              <w:top w:val="nil"/>
              <w:left w:val="nil"/>
              <w:bottom w:val="single" w:sz="4" w:space="0" w:color="auto"/>
              <w:right w:val="single" w:sz="4" w:space="0" w:color="auto"/>
            </w:tcBorders>
            <w:shd w:val="clear" w:color="000000" w:fill="FFFFFF"/>
            <w:noWrap/>
            <w:vAlign w:val="center"/>
            <w:hideMark/>
          </w:tcPr>
          <w:p w14:paraId="25CEA1B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1B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1B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1B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1B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A1B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61.00</w:t>
            </w:r>
          </w:p>
        </w:tc>
        <w:tc>
          <w:tcPr>
            <w:tcW w:w="156" w:type="pct"/>
            <w:tcBorders>
              <w:top w:val="nil"/>
              <w:left w:val="nil"/>
              <w:bottom w:val="single" w:sz="4" w:space="0" w:color="auto"/>
              <w:right w:val="single" w:sz="4" w:space="0" w:color="auto"/>
            </w:tcBorders>
            <w:shd w:val="clear" w:color="000000" w:fill="FFFFFF"/>
            <w:vAlign w:val="center"/>
            <w:hideMark/>
          </w:tcPr>
          <w:p w14:paraId="25CEA1B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A1B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A1C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A1C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A1C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A1E5" w14:textId="440C65DE"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1C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139</w:t>
            </w:r>
          </w:p>
        </w:tc>
        <w:tc>
          <w:tcPr>
            <w:tcW w:w="139" w:type="pct"/>
            <w:vMerge/>
            <w:tcBorders>
              <w:top w:val="nil"/>
              <w:left w:val="single" w:sz="4" w:space="0" w:color="auto"/>
              <w:bottom w:val="single" w:sz="4" w:space="0" w:color="000000"/>
              <w:right w:val="single" w:sz="4" w:space="0" w:color="auto"/>
            </w:tcBorders>
            <w:vAlign w:val="center"/>
            <w:hideMark/>
          </w:tcPr>
          <w:p w14:paraId="25CEA1C5"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1C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97</w:t>
            </w:r>
          </w:p>
        </w:tc>
        <w:tc>
          <w:tcPr>
            <w:tcW w:w="183" w:type="pct"/>
            <w:tcBorders>
              <w:top w:val="nil"/>
              <w:left w:val="nil"/>
              <w:bottom w:val="single" w:sz="4" w:space="0" w:color="auto"/>
              <w:right w:val="single" w:sz="4" w:space="0" w:color="auto"/>
            </w:tcBorders>
            <w:shd w:val="clear" w:color="000000" w:fill="FFFFFF"/>
            <w:vAlign w:val="center"/>
            <w:hideMark/>
          </w:tcPr>
          <w:p w14:paraId="25CEA1C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FATMIRE</w:t>
            </w:r>
            <w:r w:rsidRPr="00A36853">
              <w:rPr>
                <w:rFonts w:ascii="Arial" w:eastAsia="Times New Roman" w:hAnsi="Arial" w:cs="Arial"/>
                <w:sz w:val="6"/>
                <w:szCs w:val="6"/>
                <w:lang w:val="sq-AL" w:eastAsia="sq-AL"/>
              </w:rPr>
              <w:br/>
              <w:t>SHPETIM</w:t>
            </w:r>
            <w:r w:rsidRPr="00A36853">
              <w:rPr>
                <w:rFonts w:ascii="Arial" w:eastAsia="Times New Roman" w:hAnsi="Arial" w:cs="Arial"/>
                <w:sz w:val="6"/>
                <w:szCs w:val="6"/>
                <w:lang w:val="sq-AL" w:eastAsia="sq-AL"/>
              </w:rPr>
              <w:br/>
              <w:t>ILIR</w:t>
            </w:r>
            <w:r w:rsidRPr="00A36853">
              <w:rPr>
                <w:rFonts w:ascii="Arial" w:eastAsia="Times New Roman" w:hAnsi="Arial" w:cs="Arial"/>
                <w:sz w:val="6"/>
                <w:szCs w:val="6"/>
                <w:lang w:val="sq-AL" w:eastAsia="sq-AL"/>
              </w:rPr>
              <w:br/>
              <w:t>SABAETE</w:t>
            </w:r>
            <w:r w:rsidRPr="00A36853">
              <w:rPr>
                <w:rFonts w:ascii="Arial" w:eastAsia="Times New Roman" w:hAnsi="Arial" w:cs="Arial"/>
                <w:sz w:val="6"/>
                <w:szCs w:val="6"/>
                <w:lang w:val="sq-AL" w:eastAsia="sq-AL"/>
              </w:rPr>
              <w:br/>
              <w:t>MIRJANA</w:t>
            </w:r>
          </w:p>
        </w:tc>
        <w:tc>
          <w:tcPr>
            <w:tcW w:w="162" w:type="pct"/>
            <w:tcBorders>
              <w:top w:val="nil"/>
              <w:left w:val="nil"/>
              <w:bottom w:val="single" w:sz="4" w:space="0" w:color="auto"/>
              <w:right w:val="single" w:sz="4" w:space="0" w:color="auto"/>
            </w:tcBorders>
            <w:shd w:val="clear" w:color="000000" w:fill="FFFFFF"/>
            <w:vAlign w:val="center"/>
            <w:hideMark/>
          </w:tcPr>
          <w:p w14:paraId="25CEA1C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REFAT</w:t>
            </w:r>
            <w:r w:rsidRPr="00A36853">
              <w:rPr>
                <w:rFonts w:ascii="Arial" w:eastAsia="Times New Roman" w:hAnsi="Arial" w:cs="Arial"/>
                <w:sz w:val="6"/>
                <w:szCs w:val="6"/>
                <w:lang w:val="sq-AL" w:eastAsia="sq-AL"/>
              </w:rPr>
              <w:br/>
              <w:t>EMIN</w:t>
            </w:r>
            <w:r w:rsidRPr="00A36853">
              <w:rPr>
                <w:rFonts w:ascii="Arial" w:eastAsia="Times New Roman" w:hAnsi="Arial" w:cs="Arial"/>
                <w:sz w:val="6"/>
                <w:szCs w:val="6"/>
                <w:lang w:val="sq-AL" w:eastAsia="sq-AL"/>
              </w:rPr>
              <w:br/>
              <w:t>EMIN</w:t>
            </w:r>
            <w:r w:rsidRPr="00A36853">
              <w:rPr>
                <w:rFonts w:ascii="Arial" w:eastAsia="Times New Roman" w:hAnsi="Arial" w:cs="Arial"/>
                <w:sz w:val="6"/>
                <w:szCs w:val="6"/>
                <w:lang w:val="sq-AL" w:eastAsia="sq-AL"/>
              </w:rPr>
              <w:br/>
              <w:t>EMIN</w:t>
            </w:r>
            <w:r w:rsidRPr="00A36853">
              <w:rPr>
                <w:rFonts w:ascii="Arial" w:eastAsia="Times New Roman" w:hAnsi="Arial" w:cs="Arial"/>
                <w:sz w:val="6"/>
                <w:szCs w:val="6"/>
                <w:lang w:val="sq-AL" w:eastAsia="sq-AL"/>
              </w:rPr>
              <w:br/>
              <w:t>EMIN</w:t>
            </w:r>
          </w:p>
        </w:tc>
        <w:tc>
          <w:tcPr>
            <w:tcW w:w="254" w:type="pct"/>
            <w:tcBorders>
              <w:top w:val="nil"/>
              <w:left w:val="nil"/>
              <w:bottom w:val="single" w:sz="4" w:space="0" w:color="auto"/>
              <w:right w:val="single" w:sz="4" w:space="0" w:color="auto"/>
            </w:tcBorders>
            <w:shd w:val="clear" w:color="000000" w:fill="FFFFFF"/>
            <w:vAlign w:val="center"/>
            <w:hideMark/>
          </w:tcPr>
          <w:p w14:paraId="25CEA1C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PUPA</w:t>
            </w:r>
            <w:r w:rsidRPr="00A36853">
              <w:rPr>
                <w:rFonts w:ascii="Arial" w:eastAsia="Times New Roman" w:hAnsi="Arial" w:cs="Arial"/>
                <w:sz w:val="6"/>
                <w:szCs w:val="6"/>
                <w:lang w:val="sq-AL" w:eastAsia="sq-AL"/>
              </w:rPr>
              <w:br/>
              <w:t>PUPA</w:t>
            </w:r>
            <w:r w:rsidRPr="00A36853">
              <w:rPr>
                <w:rFonts w:ascii="Arial" w:eastAsia="Times New Roman" w:hAnsi="Arial" w:cs="Arial"/>
                <w:sz w:val="6"/>
                <w:szCs w:val="6"/>
                <w:lang w:val="sq-AL" w:eastAsia="sq-AL"/>
              </w:rPr>
              <w:br/>
              <w:t>PUPA</w:t>
            </w:r>
            <w:r w:rsidRPr="00A36853">
              <w:rPr>
                <w:rFonts w:ascii="Arial" w:eastAsia="Times New Roman" w:hAnsi="Arial" w:cs="Arial"/>
                <w:sz w:val="6"/>
                <w:szCs w:val="6"/>
                <w:lang w:val="sq-AL" w:eastAsia="sq-AL"/>
              </w:rPr>
              <w:br/>
              <w:t>PUPA</w:t>
            </w:r>
            <w:r w:rsidRPr="00A36853">
              <w:rPr>
                <w:rFonts w:ascii="Arial" w:eastAsia="Times New Roman" w:hAnsi="Arial" w:cs="Arial"/>
                <w:sz w:val="6"/>
                <w:szCs w:val="6"/>
                <w:lang w:val="sq-AL" w:eastAsia="sq-AL"/>
              </w:rPr>
              <w:br/>
              <w:t xml:space="preserve">ESSEX </w:t>
            </w:r>
          </w:p>
        </w:tc>
        <w:tc>
          <w:tcPr>
            <w:tcW w:w="123" w:type="pct"/>
            <w:tcBorders>
              <w:top w:val="nil"/>
              <w:left w:val="nil"/>
              <w:bottom w:val="single" w:sz="4" w:space="0" w:color="auto"/>
              <w:right w:val="single" w:sz="4" w:space="0" w:color="auto"/>
            </w:tcBorders>
            <w:shd w:val="clear" w:color="000000" w:fill="FFFFFF"/>
            <w:noWrap/>
            <w:vAlign w:val="center"/>
            <w:hideMark/>
          </w:tcPr>
          <w:p w14:paraId="25CEA1C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A1C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vAlign w:val="center"/>
            <w:hideMark/>
          </w:tcPr>
          <w:p w14:paraId="25CEA1C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126/4+1-9</w:t>
            </w:r>
            <w:r w:rsidRPr="00A36853">
              <w:rPr>
                <w:rFonts w:ascii="Arial" w:eastAsia="Times New Roman" w:hAnsi="Arial" w:cs="Arial"/>
                <w:sz w:val="6"/>
                <w:szCs w:val="6"/>
                <w:lang w:val="sq-AL" w:eastAsia="sq-AL"/>
              </w:rPr>
              <w:br/>
              <w:t>Vol.7 fq.206</w:t>
            </w:r>
          </w:p>
        </w:tc>
        <w:tc>
          <w:tcPr>
            <w:tcW w:w="197" w:type="pct"/>
            <w:tcBorders>
              <w:top w:val="nil"/>
              <w:left w:val="nil"/>
              <w:bottom w:val="single" w:sz="4" w:space="0" w:color="auto"/>
              <w:right w:val="single" w:sz="4" w:space="0" w:color="auto"/>
            </w:tcBorders>
            <w:shd w:val="clear" w:color="000000" w:fill="FFFFFF"/>
            <w:vAlign w:val="center"/>
            <w:hideMark/>
          </w:tcPr>
          <w:p w14:paraId="25CEA1C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single" w:sz="4" w:space="0" w:color="auto"/>
              <w:right w:val="single" w:sz="4" w:space="0" w:color="auto"/>
            </w:tcBorders>
            <w:shd w:val="clear" w:color="000000" w:fill="FFFFFF"/>
            <w:noWrap/>
            <w:vAlign w:val="center"/>
            <w:hideMark/>
          </w:tcPr>
          <w:p w14:paraId="25CEA1C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77.00</w:t>
            </w:r>
          </w:p>
        </w:tc>
        <w:tc>
          <w:tcPr>
            <w:tcW w:w="128" w:type="pct"/>
            <w:tcBorders>
              <w:top w:val="nil"/>
              <w:left w:val="nil"/>
              <w:bottom w:val="single" w:sz="4" w:space="0" w:color="auto"/>
              <w:right w:val="single" w:sz="4" w:space="0" w:color="auto"/>
            </w:tcBorders>
            <w:shd w:val="clear" w:color="000000" w:fill="FFFFFF"/>
            <w:noWrap/>
            <w:vAlign w:val="center"/>
            <w:hideMark/>
          </w:tcPr>
          <w:p w14:paraId="25CEA1C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1D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1D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A1D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A1D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1D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A1D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1D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1D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1D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1D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77.00</w:t>
            </w:r>
          </w:p>
        </w:tc>
        <w:tc>
          <w:tcPr>
            <w:tcW w:w="163" w:type="pct"/>
            <w:tcBorders>
              <w:top w:val="nil"/>
              <w:left w:val="nil"/>
              <w:bottom w:val="single" w:sz="4" w:space="0" w:color="auto"/>
              <w:right w:val="single" w:sz="4" w:space="0" w:color="auto"/>
            </w:tcBorders>
            <w:shd w:val="clear" w:color="000000" w:fill="FFFFFF"/>
            <w:noWrap/>
            <w:vAlign w:val="center"/>
            <w:hideMark/>
          </w:tcPr>
          <w:p w14:paraId="25CEA1D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1D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1D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1D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1D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A1D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77.00</w:t>
            </w:r>
          </w:p>
        </w:tc>
        <w:tc>
          <w:tcPr>
            <w:tcW w:w="156" w:type="pct"/>
            <w:tcBorders>
              <w:top w:val="nil"/>
              <w:left w:val="nil"/>
              <w:bottom w:val="single" w:sz="4" w:space="0" w:color="auto"/>
              <w:right w:val="single" w:sz="4" w:space="0" w:color="auto"/>
            </w:tcBorders>
            <w:shd w:val="clear" w:color="000000" w:fill="FFFFFF"/>
            <w:vAlign w:val="center"/>
            <w:hideMark/>
          </w:tcPr>
          <w:p w14:paraId="25CEA1E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A1E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A1E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A1E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A1E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A207" w14:textId="2F5C15AA"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1E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140</w:t>
            </w:r>
          </w:p>
        </w:tc>
        <w:tc>
          <w:tcPr>
            <w:tcW w:w="139" w:type="pct"/>
            <w:vMerge/>
            <w:tcBorders>
              <w:top w:val="nil"/>
              <w:left w:val="single" w:sz="4" w:space="0" w:color="auto"/>
              <w:bottom w:val="single" w:sz="4" w:space="0" w:color="000000"/>
              <w:right w:val="single" w:sz="4" w:space="0" w:color="auto"/>
            </w:tcBorders>
            <w:vAlign w:val="center"/>
            <w:hideMark/>
          </w:tcPr>
          <w:p w14:paraId="25CEA1E7"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1E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98</w:t>
            </w:r>
          </w:p>
        </w:tc>
        <w:tc>
          <w:tcPr>
            <w:tcW w:w="183" w:type="pct"/>
            <w:tcBorders>
              <w:top w:val="nil"/>
              <w:left w:val="nil"/>
              <w:bottom w:val="single" w:sz="4" w:space="0" w:color="auto"/>
              <w:right w:val="single" w:sz="4" w:space="0" w:color="auto"/>
            </w:tcBorders>
            <w:shd w:val="clear" w:color="000000" w:fill="FFFFFF"/>
            <w:vAlign w:val="center"/>
            <w:hideMark/>
          </w:tcPr>
          <w:p w14:paraId="25CEA1E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SYRJA</w:t>
            </w:r>
            <w:r w:rsidRPr="00A36853">
              <w:rPr>
                <w:rFonts w:ascii="Arial" w:eastAsia="Times New Roman" w:hAnsi="Arial" w:cs="Arial"/>
                <w:sz w:val="6"/>
                <w:szCs w:val="6"/>
                <w:lang w:val="sq-AL" w:eastAsia="sq-AL"/>
              </w:rPr>
              <w:br/>
              <w:t>XHEVDET</w:t>
            </w:r>
            <w:r w:rsidRPr="00A36853">
              <w:rPr>
                <w:rFonts w:ascii="Arial" w:eastAsia="Times New Roman" w:hAnsi="Arial" w:cs="Arial"/>
                <w:sz w:val="6"/>
                <w:szCs w:val="6"/>
                <w:lang w:val="sq-AL" w:eastAsia="sq-AL"/>
              </w:rPr>
              <w:br/>
              <w:t>MYRTEZA</w:t>
            </w:r>
            <w:r w:rsidRPr="00A36853">
              <w:rPr>
                <w:rFonts w:ascii="Arial" w:eastAsia="Times New Roman" w:hAnsi="Arial" w:cs="Arial"/>
                <w:sz w:val="6"/>
                <w:szCs w:val="6"/>
                <w:lang w:val="sq-AL" w:eastAsia="sq-AL"/>
              </w:rPr>
              <w:br/>
              <w:t>LULJETA</w:t>
            </w:r>
          </w:p>
        </w:tc>
        <w:tc>
          <w:tcPr>
            <w:tcW w:w="162" w:type="pct"/>
            <w:tcBorders>
              <w:top w:val="nil"/>
              <w:left w:val="nil"/>
              <w:bottom w:val="single" w:sz="4" w:space="0" w:color="auto"/>
              <w:right w:val="single" w:sz="4" w:space="0" w:color="auto"/>
            </w:tcBorders>
            <w:shd w:val="clear" w:color="000000" w:fill="FFFFFF"/>
            <w:vAlign w:val="center"/>
            <w:hideMark/>
          </w:tcPr>
          <w:p w14:paraId="25CEA1E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NUREDIN</w:t>
            </w:r>
            <w:r w:rsidRPr="00A36853">
              <w:rPr>
                <w:rFonts w:ascii="Arial" w:eastAsia="Times New Roman" w:hAnsi="Arial" w:cs="Arial"/>
                <w:sz w:val="6"/>
                <w:szCs w:val="6"/>
                <w:lang w:val="sq-AL" w:eastAsia="sq-AL"/>
              </w:rPr>
              <w:br/>
              <w:t>NUREDIN</w:t>
            </w:r>
            <w:r w:rsidRPr="00A36853">
              <w:rPr>
                <w:rFonts w:ascii="Arial" w:eastAsia="Times New Roman" w:hAnsi="Arial" w:cs="Arial"/>
                <w:sz w:val="6"/>
                <w:szCs w:val="6"/>
                <w:lang w:val="sq-AL" w:eastAsia="sq-AL"/>
              </w:rPr>
              <w:br/>
              <w:t>NUREDIN</w:t>
            </w:r>
            <w:r w:rsidRPr="00A36853">
              <w:rPr>
                <w:rFonts w:ascii="Arial" w:eastAsia="Times New Roman" w:hAnsi="Arial" w:cs="Arial"/>
                <w:sz w:val="6"/>
                <w:szCs w:val="6"/>
                <w:lang w:val="sq-AL" w:eastAsia="sq-AL"/>
              </w:rPr>
              <w:br/>
              <w:t>NUREDIN</w:t>
            </w:r>
          </w:p>
        </w:tc>
        <w:tc>
          <w:tcPr>
            <w:tcW w:w="254" w:type="pct"/>
            <w:tcBorders>
              <w:top w:val="nil"/>
              <w:left w:val="nil"/>
              <w:bottom w:val="single" w:sz="4" w:space="0" w:color="auto"/>
              <w:right w:val="single" w:sz="4" w:space="0" w:color="auto"/>
            </w:tcBorders>
            <w:shd w:val="clear" w:color="000000" w:fill="FFFFFF"/>
            <w:vAlign w:val="center"/>
            <w:hideMark/>
          </w:tcPr>
          <w:p w14:paraId="25CEA1E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HYMERI</w:t>
            </w:r>
            <w:r w:rsidRPr="00A36853">
              <w:rPr>
                <w:rFonts w:ascii="Arial" w:eastAsia="Times New Roman" w:hAnsi="Arial" w:cs="Arial"/>
                <w:sz w:val="6"/>
                <w:szCs w:val="6"/>
                <w:lang w:val="sq-AL" w:eastAsia="sq-AL"/>
              </w:rPr>
              <w:br/>
              <w:t>VATHI</w:t>
            </w:r>
            <w:r w:rsidRPr="00A36853">
              <w:rPr>
                <w:rFonts w:ascii="Arial" w:eastAsia="Times New Roman" w:hAnsi="Arial" w:cs="Arial"/>
                <w:sz w:val="6"/>
                <w:szCs w:val="6"/>
                <w:lang w:val="sq-AL" w:eastAsia="sq-AL"/>
              </w:rPr>
              <w:br/>
              <w:t>VATHI</w:t>
            </w:r>
            <w:r w:rsidRPr="00A36853">
              <w:rPr>
                <w:rFonts w:ascii="Arial" w:eastAsia="Times New Roman" w:hAnsi="Arial" w:cs="Arial"/>
                <w:sz w:val="6"/>
                <w:szCs w:val="6"/>
                <w:lang w:val="sq-AL" w:eastAsia="sq-AL"/>
              </w:rPr>
              <w:br/>
              <w:t>VATHI</w:t>
            </w:r>
          </w:p>
        </w:tc>
        <w:tc>
          <w:tcPr>
            <w:tcW w:w="123" w:type="pct"/>
            <w:tcBorders>
              <w:top w:val="nil"/>
              <w:left w:val="nil"/>
              <w:bottom w:val="single" w:sz="4" w:space="0" w:color="auto"/>
              <w:right w:val="single" w:sz="4" w:space="0" w:color="auto"/>
            </w:tcBorders>
            <w:shd w:val="clear" w:color="000000" w:fill="FFFFFF"/>
            <w:noWrap/>
            <w:vAlign w:val="center"/>
            <w:hideMark/>
          </w:tcPr>
          <w:p w14:paraId="25CEA1E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A1E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vAlign w:val="center"/>
            <w:hideMark/>
          </w:tcPr>
          <w:p w14:paraId="25CEA1E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126/4+1-9</w:t>
            </w:r>
            <w:r w:rsidRPr="00A36853">
              <w:rPr>
                <w:rFonts w:ascii="Arial" w:eastAsia="Times New Roman" w:hAnsi="Arial" w:cs="Arial"/>
                <w:sz w:val="6"/>
                <w:szCs w:val="6"/>
                <w:lang w:val="sq-AL" w:eastAsia="sq-AL"/>
              </w:rPr>
              <w:br/>
              <w:t>Vol.7 fq.179</w:t>
            </w:r>
          </w:p>
        </w:tc>
        <w:tc>
          <w:tcPr>
            <w:tcW w:w="197" w:type="pct"/>
            <w:tcBorders>
              <w:top w:val="nil"/>
              <w:left w:val="nil"/>
              <w:bottom w:val="single" w:sz="4" w:space="0" w:color="auto"/>
              <w:right w:val="single" w:sz="4" w:space="0" w:color="auto"/>
            </w:tcBorders>
            <w:shd w:val="clear" w:color="000000" w:fill="FFFFFF"/>
            <w:vAlign w:val="center"/>
            <w:hideMark/>
          </w:tcPr>
          <w:p w14:paraId="25CEA1E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single" w:sz="4" w:space="0" w:color="auto"/>
              <w:right w:val="single" w:sz="4" w:space="0" w:color="auto"/>
            </w:tcBorders>
            <w:shd w:val="clear" w:color="000000" w:fill="FFFFFF"/>
            <w:noWrap/>
            <w:vAlign w:val="center"/>
            <w:hideMark/>
          </w:tcPr>
          <w:p w14:paraId="25CEA1F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61.00</w:t>
            </w:r>
          </w:p>
        </w:tc>
        <w:tc>
          <w:tcPr>
            <w:tcW w:w="128" w:type="pct"/>
            <w:tcBorders>
              <w:top w:val="nil"/>
              <w:left w:val="nil"/>
              <w:bottom w:val="single" w:sz="4" w:space="0" w:color="auto"/>
              <w:right w:val="single" w:sz="4" w:space="0" w:color="auto"/>
            </w:tcBorders>
            <w:shd w:val="clear" w:color="000000" w:fill="FFFFFF"/>
            <w:noWrap/>
            <w:vAlign w:val="center"/>
            <w:hideMark/>
          </w:tcPr>
          <w:p w14:paraId="25CEA1F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1F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1F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A1F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A1F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1F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A1F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1F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1F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1F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1F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61.00</w:t>
            </w:r>
          </w:p>
        </w:tc>
        <w:tc>
          <w:tcPr>
            <w:tcW w:w="163" w:type="pct"/>
            <w:tcBorders>
              <w:top w:val="nil"/>
              <w:left w:val="nil"/>
              <w:bottom w:val="single" w:sz="4" w:space="0" w:color="auto"/>
              <w:right w:val="single" w:sz="4" w:space="0" w:color="auto"/>
            </w:tcBorders>
            <w:shd w:val="clear" w:color="000000" w:fill="FFFFFF"/>
            <w:noWrap/>
            <w:vAlign w:val="center"/>
            <w:hideMark/>
          </w:tcPr>
          <w:p w14:paraId="25CEA1F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1F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1F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1F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20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A20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61.00</w:t>
            </w:r>
          </w:p>
        </w:tc>
        <w:tc>
          <w:tcPr>
            <w:tcW w:w="156" w:type="pct"/>
            <w:tcBorders>
              <w:top w:val="nil"/>
              <w:left w:val="nil"/>
              <w:bottom w:val="single" w:sz="4" w:space="0" w:color="auto"/>
              <w:right w:val="single" w:sz="4" w:space="0" w:color="auto"/>
            </w:tcBorders>
            <w:shd w:val="clear" w:color="000000" w:fill="FFFFFF"/>
            <w:vAlign w:val="center"/>
            <w:hideMark/>
          </w:tcPr>
          <w:p w14:paraId="25CEA20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A20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A20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A20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A20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A229" w14:textId="1C797140"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20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141</w:t>
            </w:r>
          </w:p>
        </w:tc>
        <w:tc>
          <w:tcPr>
            <w:tcW w:w="139" w:type="pct"/>
            <w:vMerge/>
            <w:tcBorders>
              <w:top w:val="nil"/>
              <w:left w:val="single" w:sz="4" w:space="0" w:color="auto"/>
              <w:bottom w:val="single" w:sz="4" w:space="0" w:color="000000"/>
              <w:right w:val="single" w:sz="4" w:space="0" w:color="auto"/>
            </w:tcBorders>
            <w:vAlign w:val="center"/>
            <w:hideMark/>
          </w:tcPr>
          <w:p w14:paraId="25CEA209"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20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99</w:t>
            </w:r>
          </w:p>
        </w:tc>
        <w:tc>
          <w:tcPr>
            <w:tcW w:w="183" w:type="pct"/>
            <w:tcBorders>
              <w:top w:val="nil"/>
              <w:left w:val="nil"/>
              <w:bottom w:val="single" w:sz="4" w:space="0" w:color="auto"/>
              <w:right w:val="single" w:sz="4" w:space="0" w:color="auto"/>
            </w:tcBorders>
            <w:shd w:val="clear" w:color="000000" w:fill="FFFFFF"/>
            <w:vAlign w:val="center"/>
            <w:hideMark/>
          </w:tcPr>
          <w:p w14:paraId="25CEA20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SHKELZEN</w:t>
            </w:r>
          </w:p>
        </w:tc>
        <w:tc>
          <w:tcPr>
            <w:tcW w:w="162" w:type="pct"/>
            <w:tcBorders>
              <w:top w:val="nil"/>
              <w:left w:val="nil"/>
              <w:bottom w:val="single" w:sz="4" w:space="0" w:color="auto"/>
              <w:right w:val="single" w:sz="4" w:space="0" w:color="auto"/>
            </w:tcBorders>
            <w:shd w:val="clear" w:color="000000" w:fill="FFFFFF"/>
            <w:vAlign w:val="center"/>
            <w:hideMark/>
          </w:tcPr>
          <w:p w14:paraId="25CEA20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VESEL</w:t>
            </w:r>
          </w:p>
        </w:tc>
        <w:tc>
          <w:tcPr>
            <w:tcW w:w="254" w:type="pct"/>
            <w:tcBorders>
              <w:top w:val="nil"/>
              <w:left w:val="nil"/>
              <w:bottom w:val="single" w:sz="4" w:space="0" w:color="auto"/>
              <w:right w:val="single" w:sz="4" w:space="0" w:color="auto"/>
            </w:tcBorders>
            <w:shd w:val="clear" w:color="000000" w:fill="FFFFFF"/>
            <w:vAlign w:val="center"/>
            <w:hideMark/>
          </w:tcPr>
          <w:p w14:paraId="25CEA20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MBRAKULLI</w:t>
            </w:r>
          </w:p>
        </w:tc>
        <w:tc>
          <w:tcPr>
            <w:tcW w:w="123" w:type="pct"/>
            <w:tcBorders>
              <w:top w:val="nil"/>
              <w:left w:val="nil"/>
              <w:bottom w:val="single" w:sz="4" w:space="0" w:color="auto"/>
              <w:right w:val="single" w:sz="4" w:space="0" w:color="auto"/>
            </w:tcBorders>
            <w:shd w:val="clear" w:color="000000" w:fill="FFFFFF"/>
            <w:noWrap/>
            <w:vAlign w:val="center"/>
            <w:hideMark/>
          </w:tcPr>
          <w:p w14:paraId="25CEA20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A20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vAlign w:val="center"/>
            <w:hideMark/>
          </w:tcPr>
          <w:p w14:paraId="25CEA21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126/4+1-11</w:t>
            </w:r>
          </w:p>
        </w:tc>
        <w:tc>
          <w:tcPr>
            <w:tcW w:w="197" w:type="pct"/>
            <w:tcBorders>
              <w:top w:val="nil"/>
              <w:left w:val="nil"/>
              <w:bottom w:val="single" w:sz="4" w:space="0" w:color="auto"/>
              <w:right w:val="single" w:sz="4" w:space="0" w:color="auto"/>
            </w:tcBorders>
            <w:shd w:val="clear" w:color="000000" w:fill="FFFFFF"/>
            <w:vAlign w:val="center"/>
            <w:hideMark/>
          </w:tcPr>
          <w:p w14:paraId="25CEA21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single" w:sz="4" w:space="0" w:color="auto"/>
              <w:right w:val="single" w:sz="4" w:space="0" w:color="auto"/>
            </w:tcBorders>
            <w:shd w:val="clear" w:color="000000" w:fill="FFFFFF"/>
            <w:noWrap/>
            <w:vAlign w:val="center"/>
            <w:hideMark/>
          </w:tcPr>
          <w:p w14:paraId="25CEA21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77.00</w:t>
            </w:r>
          </w:p>
        </w:tc>
        <w:tc>
          <w:tcPr>
            <w:tcW w:w="128" w:type="pct"/>
            <w:tcBorders>
              <w:top w:val="nil"/>
              <w:left w:val="nil"/>
              <w:bottom w:val="single" w:sz="4" w:space="0" w:color="auto"/>
              <w:right w:val="single" w:sz="4" w:space="0" w:color="auto"/>
            </w:tcBorders>
            <w:shd w:val="clear" w:color="000000" w:fill="FFFFFF"/>
            <w:noWrap/>
            <w:vAlign w:val="center"/>
            <w:hideMark/>
          </w:tcPr>
          <w:p w14:paraId="25CEA21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21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21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A21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A21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21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A21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21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21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21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21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77.00</w:t>
            </w:r>
          </w:p>
        </w:tc>
        <w:tc>
          <w:tcPr>
            <w:tcW w:w="163" w:type="pct"/>
            <w:tcBorders>
              <w:top w:val="nil"/>
              <w:left w:val="nil"/>
              <w:bottom w:val="single" w:sz="4" w:space="0" w:color="auto"/>
              <w:right w:val="single" w:sz="4" w:space="0" w:color="auto"/>
            </w:tcBorders>
            <w:shd w:val="clear" w:color="000000" w:fill="FFFFFF"/>
            <w:noWrap/>
            <w:vAlign w:val="center"/>
            <w:hideMark/>
          </w:tcPr>
          <w:p w14:paraId="25CEA21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21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22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22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22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A22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77.00</w:t>
            </w:r>
          </w:p>
        </w:tc>
        <w:tc>
          <w:tcPr>
            <w:tcW w:w="156" w:type="pct"/>
            <w:tcBorders>
              <w:top w:val="nil"/>
              <w:left w:val="nil"/>
              <w:bottom w:val="single" w:sz="4" w:space="0" w:color="auto"/>
              <w:right w:val="single" w:sz="4" w:space="0" w:color="auto"/>
            </w:tcBorders>
            <w:shd w:val="clear" w:color="000000" w:fill="FFFFFF"/>
            <w:vAlign w:val="center"/>
            <w:hideMark/>
          </w:tcPr>
          <w:p w14:paraId="25CEA22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A22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A22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A22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A22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A24B" w14:textId="13515D0E"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22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142</w:t>
            </w:r>
          </w:p>
        </w:tc>
        <w:tc>
          <w:tcPr>
            <w:tcW w:w="139" w:type="pct"/>
            <w:vMerge/>
            <w:tcBorders>
              <w:top w:val="nil"/>
              <w:left w:val="single" w:sz="4" w:space="0" w:color="auto"/>
              <w:bottom w:val="single" w:sz="4" w:space="0" w:color="000000"/>
              <w:right w:val="single" w:sz="4" w:space="0" w:color="auto"/>
            </w:tcBorders>
            <w:vAlign w:val="center"/>
            <w:hideMark/>
          </w:tcPr>
          <w:p w14:paraId="25CEA22B"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22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100</w:t>
            </w:r>
          </w:p>
        </w:tc>
        <w:tc>
          <w:tcPr>
            <w:tcW w:w="183" w:type="pct"/>
            <w:tcBorders>
              <w:top w:val="nil"/>
              <w:left w:val="nil"/>
              <w:bottom w:val="single" w:sz="4" w:space="0" w:color="auto"/>
              <w:right w:val="single" w:sz="4" w:space="0" w:color="auto"/>
            </w:tcBorders>
            <w:shd w:val="clear" w:color="000000" w:fill="FFFFFF"/>
            <w:vAlign w:val="center"/>
            <w:hideMark/>
          </w:tcPr>
          <w:p w14:paraId="25CEA22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AGIM</w:t>
            </w:r>
          </w:p>
        </w:tc>
        <w:tc>
          <w:tcPr>
            <w:tcW w:w="162" w:type="pct"/>
            <w:tcBorders>
              <w:top w:val="nil"/>
              <w:left w:val="nil"/>
              <w:bottom w:val="single" w:sz="4" w:space="0" w:color="auto"/>
              <w:right w:val="single" w:sz="4" w:space="0" w:color="auto"/>
            </w:tcBorders>
            <w:shd w:val="clear" w:color="000000" w:fill="FFFFFF"/>
            <w:vAlign w:val="center"/>
            <w:hideMark/>
          </w:tcPr>
          <w:p w14:paraId="25CEA22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NEVRUZ</w:t>
            </w:r>
          </w:p>
        </w:tc>
        <w:tc>
          <w:tcPr>
            <w:tcW w:w="254" w:type="pct"/>
            <w:tcBorders>
              <w:top w:val="nil"/>
              <w:left w:val="nil"/>
              <w:bottom w:val="single" w:sz="4" w:space="0" w:color="auto"/>
              <w:right w:val="single" w:sz="4" w:space="0" w:color="auto"/>
            </w:tcBorders>
            <w:shd w:val="clear" w:color="000000" w:fill="FFFFFF"/>
            <w:vAlign w:val="center"/>
            <w:hideMark/>
          </w:tcPr>
          <w:p w14:paraId="25CEA22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LAMÇE</w:t>
            </w:r>
          </w:p>
        </w:tc>
        <w:tc>
          <w:tcPr>
            <w:tcW w:w="123" w:type="pct"/>
            <w:tcBorders>
              <w:top w:val="nil"/>
              <w:left w:val="nil"/>
              <w:bottom w:val="single" w:sz="4" w:space="0" w:color="auto"/>
              <w:right w:val="single" w:sz="4" w:space="0" w:color="auto"/>
            </w:tcBorders>
            <w:shd w:val="clear" w:color="000000" w:fill="FFFFFF"/>
            <w:noWrap/>
            <w:vAlign w:val="center"/>
            <w:hideMark/>
          </w:tcPr>
          <w:p w14:paraId="25CEA23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A23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vAlign w:val="center"/>
            <w:hideMark/>
          </w:tcPr>
          <w:p w14:paraId="25CEA23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126/4+ -12</w:t>
            </w:r>
          </w:p>
        </w:tc>
        <w:tc>
          <w:tcPr>
            <w:tcW w:w="197" w:type="pct"/>
            <w:tcBorders>
              <w:top w:val="nil"/>
              <w:left w:val="nil"/>
              <w:bottom w:val="single" w:sz="4" w:space="0" w:color="auto"/>
              <w:right w:val="single" w:sz="4" w:space="0" w:color="auto"/>
            </w:tcBorders>
            <w:shd w:val="clear" w:color="000000" w:fill="FFFFFF"/>
            <w:vAlign w:val="center"/>
            <w:hideMark/>
          </w:tcPr>
          <w:p w14:paraId="25CEA23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single" w:sz="4" w:space="0" w:color="auto"/>
              <w:right w:val="single" w:sz="4" w:space="0" w:color="auto"/>
            </w:tcBorders>
            <w:shd w:val="clear" w:color="000000" w:fill="FFFFFF"/>
            <w:noWrap/>
            <w:vAlign w:val="center"/>
            <w:hideMark/>
          </w:tcPr>
          <w:p w14:paraId="25CEA23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61.00</w:t>
            </w:r>
          </w:p>
        </w:tc>
        <w:tc>
          <w:tcPr>
            <w:tcW w:w="128" w:type="pct"/>
            <w:tcBorders>
              <w:top w:val="nil"/>
              <w:left w:val="nil"/>
              <w:bottom w:val="single" w:sz="4" w:space="0" w:color="auto"/>
              <w:right w:val="single" w:sz="4" w:space="0" w:color="auto"/>
            </w:tcBorders>
            <w:shd w:val="clear" w:color="000000" w:fill="FFFFFF"/>
            <w:noWrap/>
            <w:vAlign w:val="center"/>
            <w:hideMark/>
          </w:tcPr>
          <w:p w14:paraId="25CEA23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23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23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A23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A23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23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A23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23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23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23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23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61.00</w:t>
            </w:r>
          </w:p>
        </w:tc>
        <w:tc>
          <w:tcPr>
            <w:tcW w:w="163" w:type="pct"/>
            <w:tcBorders>
              <w:top w:val="nil"/>
              <w:left w:val="nil"/>
              <w:bottom w:val="single" w:sz="4" w:space="0" w:color="auto"/>
              <w:right w:val="single" w:sz="4" w:space="0" w:color="auto"/>
            </w:tcBorders>
            <w:shd w:val="clear" w:color="000000" w:fill="FFFFFF"/>
            <w:noWrap/>
            <w:vAlign w:val="center"/>
            <w:hideMark/>
          </w:tcPr>
          <w:p w14:paraId="25CEA24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24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24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24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24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A24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61.00</w:t>
            </w:r>
          </w:p>
        </w:tc>
        <w:tc>
          <w:tcPr>
            <w:tcW w:w="156" w:type="pct"/>
            <w:tcBorders>
              <w:top w:val="nil"/>
              <w:left w:val="nil"/>
              <w:bottom w:val="single" w:sz="4" w:space="0" w:color="auto"/>
              <w:right w:val="single" w:sz="4" w:space="0" w:color="auto"/>
            </w:tcBorders>
            <w:shd w:val="clear" w:color="000000" w:fill="FFFFFF"/>
            <w:vAlign w:val="center"/>
            <w:hideMark/>
          </w:tcPr>
          <w:p w14:paraId="25CEA24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A24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A24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A24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A24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A26D" w14:textId="37AAC486"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24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143</w:t>
            </w:r>
          </w:p>
        </w:tc>
        <w:tc>
          <w:tcPr>
            <w:tcW w:w="139" w:type="pct"/>
            <w:vMerge/>
            <w:tcBorders>
              <w:top w:val="nil"/>
              <w:left w:val="single" w:sz="4" w:space="0" w:color="auto"/>
              <w:bottom w:val="single" w:sz="4" w:space="0" w:color="000000"/>
              <w:right w:val="single" w:sz="4" w:space="0" w:color="auto"/>
            </w:tcBorders>
            <w:vAlign w:val="center"/>
            <w:hideMark/>
          </w:tcPr>
          <w:p w14:paraId="25CEA24D"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24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101</w:t>
            </w:r>
          </w:p>
        </w:tc>
        <w:tc>
          <w:tcPr>
            <w:tcW w:w="183" w:type="pct"/>
            <w:tcBorders>
              <w:top w:val="nil"/>
              <w:left w:val="nil"/>
              <w:bottom w:val="single" w:sz="4" w:space="0" w:color="auto"/>
              <w:right w:val="single" w:sz="4" w:space="0" w:color="auto"/>
            </w:tcBorders>
            <w:shd w:val="clear" w:color="000000" w:fill="FFFFFF"/>
            <w:vAlign w:val="center"/>
            <w:hideMark/>
          </w:tcPr>
          <w:p w14:paraId="25CEA24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ERINTION</w:t>
            </w:r>
          </w:p>
        </w:tc>
        <w:tc>
          <w:tcPr>
            <w:tcW w:w="162" w:type="pct"/>
            <w:tcBorders>
              <w:top w:val="nil"/>
              <w:left w:val="nil"/>
              <w:bottom w:val="single" w:sz="4" w:space="0" w:color="auto"/>
              <w:right w:val="single" w:sz="4" w:space="0" w:color="auto"/>
            </w:tcBorders>
            <w:shd w:val="clear" w:color="000000" w:fill="FFFFFF"/>
            <w:vAlign w:val="center"/>
            <w:hideMark/>
          </w:tcPr>
          <w:p w14:paraId="25CEA25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MYRTEZA</w:t>
            </w:r>
          </w:p>
        </w:tc>
        <w:tc>
          <w:tcPr>
            <w:tcW w:w="254" w:type="pct"/>
            <w:tcBorders>
              <w:top w:val="nil"/>
              <w:left w:val="nil"/>
              <w:bottom w:val="single" w:sz="4" w:space="0" w:color="auto"/>
              <w:right w:val="single" w:sz="4" w:space="0" w:color="auto"/>
            </w:tcBorders>
            <w:shd w:val="clear" w:color="000000" w:fill="FFFFFF"/>
            <w:vAlign w:val="center"/>
            <w:hideMark/>
          </w:tcPr>
          <w:p w14:paraId="25CEA25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YMERI</w:t>
            </w:r>
          </w:p>
        </w:tc>
        <w:tc>
          <w:tcPr>
            <w:tcW w:w="123" w:type="pct"/>
            <w:tcBorders>
              <w:top w:val="nil"/>
              <w:left w:val="nil"/>
              <w:bottom w:val="single" w:sz="4" w:space="0" w:color="auto"/>
              <w:right w:val="single" w:sz="4" w:space="0" w:color="auto"/>
            </w:tcBorders>
            <w:shd w:val="clear" w:color="000000" w:fill="FFFFFF"/>
            <w:noWrap/>
            <w:vAlign w:val="center"/>
            <w:hideMark/>
          </w:tcPr>
          <w:p w14:paraId="25CEA25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A25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vAlign w:val="center"/>
            <w:hideMark/>
          </w:tcPr>
          <w:p w14:paraId="25CEA25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126/4+1-13</w:t>
            </w:r>
          </w:p>
        </w:tc>
        <w:tc>
          <w:tcPr>
            <w:tcW w:w="197" w:type="pct"/>
            <w:tcBorders>
              <w:top w:val="nil"/>
              <w:left w:val="nil"/>
              <w:bottom w:val="single" w:sz="4" w:space="0" w:color="auto"/>
              <w:right w:val="single" w:sz="4" w:space="0" w:color="auto"/>
            </w:tcBorders>
            <w:shd w:val="clear" w:color="000000" w:fill="FFFFFF"/>
            <w:vAlign w:val="center"/>
            <w:hideMark/>
          </w:tcPr>
          <w:p w14:paraId="25CEA25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single" w:sz="4" w:space="0" w:color="auto"/>
              <w:right w:val="single" w:sz="4" w:space="0" w:color="auto"/>
            </w:tcBorders>
            <w:shd w:val="clear" w:color="000000" w:fill="FFFFFF"/>
            <w:noWrap/>
            <w:vAlign w:val="center"/>
            <w:hideMark/>
          </w:tcPr>
          <w:p w14:paraId="25CEA25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61.00</w:t>
            </w:r>
          </w:p>
        </w:tc>
        <w:tc>
          <w:tcPr>
            <w:tcW w:w="128" w:type="pct"/>
            <w:tcBorders>
              <w:top w:val="nil"/>
              <w:left w:val="nil"/>
              <w:bottom w:val="single" w:sz="4" w:space="0" w:color="auto"/>
              <w:right w:val="single" w:sz="4" w:space="0" w:color="auto"/>
            </w:tcBorders>
            <w:shd w:val="clear" w:color="000000" w:fill="FFFFFF"/>
            <w:noWrap/>
            <w:vAlign w:val="center"/>
            <w:hideMark/>
          </w:tcPr>
          <w:p w14:paraId="25CEA25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25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25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A25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A25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25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A25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25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25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26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26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61.00</w:t>
            </w:r>
          </w:p>
        </w:tc>
        <w:tc>
          <w:tcPr>
            <w:tcW w:w="163" w:type="pct"/>
            <w:tcBorders>
              <w:top w:val="nil"/>
              <w:left w:val="nil"/>
              <w:bottom w:val="single" w:sz="4" w:space="0" w:color="auto"/>
              <w:right w:val="single" w:sz="4" w:space="0" w:color="auto"/>
            </w:tcBorders>
            <w:shd w:val="clear" w:color="000000" w:fill="FFFFFF"/>
            <w:noWrap/>
            <w:vAlign w:val="center"/>
            <w:hideMark/>
          </w:tcPr>
          <w:p w14:paraId="25CEA26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26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26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26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26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A26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61.00</w:t>
            </w:r>
          </w:p>
        </w:tc>
        <w:tc>
          <w:tcPr>
            <w:tcW w:w="156" w:type="pct"/>
            <w:tcBorders>
              <w:top w:val="nil"/>
              <w:left w:val="nil"/>
              <w:bottom w:val="single" w:sz="4" w:space="0" w:color="auto"/>
              <w:right w:val="single" w:sz="4" w:space="0" w:color="auto"/>
            </w:tcBorders>
            <w:shd w:val="clear" w:color="000000" w:fill="FFFFFF"/>
            <w:vAlign w:val="center"/>
            <w:hideMark/>
          </w:tcPr>
          <w:p w14:paraId="25CEA26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A26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A26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Perfitimi i siperfaqes (per fryme sipas VKM</w:t>
            </w:r>
          </w:p>
        </w:tc>
        <w:tc>
          <w:tcPr>
            <w:tcW w:w="166" w:type="pct"/>
            <w:tcBorders>
              <w:top w:val="nil"/>
              <w:left w:val="nil"/>
              <w:bottom w:val="single" w:sz="4" w:space="0" w:color="auto"/>
              <w:right w:val="single" w:sz="4" w:space="0" w:color="auto"/>
            </w:tcBorders>
            <w:shd w:val="clear" w:color="000000" w:fill="FFFFFF"/>
            <w:hideMark/>
          </w:tcPr>
          <w:p w14:paraId="25CEA26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A26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A28F" w14:textId="38177A18"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26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144</w:t>
            </w:r>
          </w:p>
        </w:tc>
        <w:tc>
          <w:tcPr>
            <w:tcW w:w="139" w:type="pct"/>
            <w:vMerge/>
            <w:tcBorders>
              <w:top w:val="nil"/>
              <w:left w:val="single" w:sz="4" w:space="0" w:color="auto"/>
              <w:bottom w:val="single" w:sz="4" w:space="0" w:color="000000"/>
              <w:right w:val="single" w:sz="4" w:space="0" w:color="auto"/>
            </w:tcBorders>
            <w:vAlign w:val="center"/>
            <w:hideMark/>
          </w:tcPr>
          <w:p w14:paraId="25CEA26F"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27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102</w:t>
            </w:r>
          </w:p>
        </w:tc>
        <w:tc>
          <w:tcPr>
            <w:tcW w:w="183" w:type="pct"/>
            <w:tcBorders>
              <w:top w:val="nil"/>
              <w:left w:val="nil"/>
              <w:bottom w:val="single" w:sz="4" w:space="0" w:color="auto"/>
              <w:right w:val="single" w:sz="4" w:space="0" w:color="auto"/>
            </w:tcBorders>
            <w:shd w:val="clear" w:color="000000" w:fill="FFFFFF"/>
            <w:vAlign w:val="center"/>
            <w:hideMark/>
          </w:tcPr>
          <w:p w14:paraId="25CEA27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ILIR</w:t>
            </w:r>
            <w:r w:rsidRPr="00A36853">
              <w:rPr>
                <w:rFonts w:ascii="Arial" w:eastAsia="Times New Roman" w:hAnsi="Arial" w:cs="Arial"/>
                <w:sz w:val="6"/>
                <w:szCs w:val="6"/>
                <w:lang w:val="sq-AL" w:eastAsia="sq-AL"/>
              </w:rPr>
              <w:br/>
              <w:t>MAJLINDA</w:t>
            </w:r>
          </w:p>
        </w:tc>
        <w:tc>
          <w:tcPr>
            <w:tcW w:w="162" w:type="pct"/>
            <w:tcBorders>
              <w:top w:val="nil"/>
              <w:left w:val="nil"/>
              <w:bottom w:val="single" w:sz="4" w:space="0" w:color="auto"/>
              <w:right w:val="single" w:sz="4" w:space="0" w:color="auto"/>
            </w:tcBorders>
            <w:shd w:val="clear" w:color="000000" w:fill="FFFFFF"/>
            <w:vAlign w:val="center"/>
            <w:hideMark/>
          </w:tcPr>
          <w:p w14:paraId="25CEA27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LATIF</w:t>
            </w:r>
            <w:r w:rsidRPr="00A36853">
              <w:rPr>
                <w:rFonts w:ascii="Arial" w:eastAsia="Times New Roman" w:hAnsi="Arial" w:cs="Arial"/>
                <w:sz w:val="6"/>
                <w:szCs w:val="6"/>
                <w:lang w:val="sq-AL" w:eastAsia="sq-AL"/>
              </w:rPr>
              <w:br/>
              <w:t>BEKTASH</w:t>
            </w:r>
          </w:p>
        </w:tc>
        <w:tc>
          <w:tcPr>
            <w:tcW w:w="254" w:type="pct"/>
            <w:tcBorders>
              <w:top w:val="nil"/>
              <w:left w:val="nil"/>
              <w:bottom w:val="single" w:sz="4" w:space="0" w:color="auto"/>
              <w:right w:val="single" w:sz="4" w:space="0" w:color="auto"/>
            </w:tcBorders>
            <w:shd w:val="clear" w:color="000000" w:fill="FFFFFF"/>
            <w:vAlign w:val="center"/>
            <w:hideMark/>
          </w:tcPr>
          <w:p w14:paraId="25CEA27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IDROLLARI</w:t>
            </w:r>
            <w:r w:rsidRPr="00A36853">
              <w:rPr>
                <w:rFonts w:ascii="Arial" w:eastAsia="Times New Roman" w:hAnsi="Arial" w:cs="Arial"/>
                <w:sz w:val="6"/>
                <w:szCs w:val="6"/>
                <w:lang w:val="sq-AL" w:eastAsia="sq-AL"/>
              </w:rPr>
              <w:br/>
              <w:t>IDROLLARI</w:t>
            </w:r>
          </w:p>
        </w:tc>
        <w:tc>
          <w:tcPr>
            <w:tcW w:w="123" w:type="pct"/>
            <w:tcBorders>
              <w:top w:val="nil"/>
              <w:left w:val="nil"/>
              <w:bottom w:val="single" w:sz="4" w:space="0" w:color="auto"/>
              <w:right w:val="single" w:sz="4" w:space="0" w:color="auto"/>
            </w:tcBorders>
            <w:shd w:val="clear" w:color="000000" w:fill="FFFFFF"/>
            <w:noWrap/>
            <w:vAlign w:val="center"/>
            <w:hideMark/>
          </w:tcPr>
          <w:p w14:paraId="25CEA27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A27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vAlign w:val="center"/>
            <w:hideMark/>
          </w:tcPr>
          <w:p w14:paraId="25CEA27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126/4+1-14</w:t>
            </w:r>
          </w:p>
        </w:tc>
        <w:tc>
          <w:tcPr>
            <w:tcW w:w="197" w:type="pct"/>
            <w:tcBorders>
              <w:top w:val="nil"/>
              <w:left w:val="nil"/>
              <w:bottom w:val="single" w:sz="4" w:space="0" w:color="auto"/>
              <w:right w:val="single" w:sz="4" w:space="0" w:color="auto"/>
            </w:tcBorders>
            <w:shd w:val="clear" w:color="000000" w:fill="FFFFFF"/>
            <w:vAlign w:val="center"/>
            <w:hideMark/>
          </w:tcPr>
          <w:p w14:paraId="25CEA27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single" w:sz="4" w:space="0" w:color="auto"/>
              <w:right w:val="single" w:sz="4" w:space="0" w:color="auto"/>
            </w:tcBorders>
            <w:shd w:val="clear" w:color="000000" w:fill="FFFFFF"/>
            <w:noWrap/>
            <w:vAlign w:val="center"/>
            <w:hideMark/>
          </w:tcPr>
          <w:p w14:paraId="25CEA27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77.00</w:t>
            </w:r>
          </w:p>
        </w:tc>
        <w:tc>
          <w:tcPr>
            <w:tcW w:w="128" w:type="pct"/>
            <w:tcBorders>
              <w:top w:val="nil"/>
              <w:left w:val="nil"/>
              <w:bottom w:val="single" w:sz="4" w:space="0" w:color="auto"/>
              <w:right w:val="single" w:sz="4" w:space="0" w:color="auto"/>
            </w:tcBorders>
            <w:shd w:val="clear" w:color="000000" w:fill="FFFFFF"/>
            <w:noWrap/>
            <w:vAlign w:val="center"/>
            <w:hideMark/>
          </w:tcPr>
          <w:p w14:paraId="25CEA27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27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27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A27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A27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27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A27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28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28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28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28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77.00</w:t>
            </w:r>
          </w:p>
        </w:tc>
        <w:tc>
          <w:tcPr>
            <w:tcW w:w="163" w:type="pct"/>
            <w:tcBorders>
              <w:top w:val="nil"/>
              <w:left w:val="nil"/>
              <w:bottom w:val="single" w:sz="4" w:space="0" w:color="auto"/>
              <w:right w:val="single" w:sz="4" w:space="0" w:color="auto"/>
            </w:tcBorders>
            <w:shd w:val="clear" w:color="000000" w:fill="FFFFFF"/>
            <w:noWrap/>
            <w:vAlign w:val="center"/>
            <w:hideMark/>
          </w:tcPr>
          <w:p w14:paraId="25CEA28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28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28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28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28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A28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77.00</w:t>
            </w:r>
          </w:p>
        </w:tc>
        <w:tc>
          <w:tcPr>
            <w:tcW w:w="156" w:type="pct"/>
            <w:tcBorders>
              <w:top w:val="nil"/>
              <w:left w:val="nil"/>
              <w:bottom w:val="single" w:sz="4" w:space="0" w:color="auto"/>
              <w:right w:val="single" w:sz="4" w:space="0" w:color="auto"/>
            </w:tcBorders>
            <w:shd w:val="clear" w:color="000000" w:fill="FFFFFF"/>
            <w:vAlign w:val="center"/>
            <w:hideMark/>
          </w:tcPr>
          <w:p w14:paraId="25CEA28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w:t>
            </w:r>
            <w:r w:rsidRPr="00A36853">
              <w:rPr>
                <w:rFonts w:ascii="Arial" w:eastAsia="Times New Roman" w:hAnsi="Arial" w:cs="Arial"/>
                <w:sz w:val="6"/>
                <w:szCs w:val="6"/>
                <w:lang w:val="sq-AL" w:eastAsia="sq-AL"/>
              </w:rPr>
              <w:lastRenderedPageBreak/>
              <w:t>me</w:t>
            </w:r>
          </w:p>
        </w:tc>
        <w:tc>
          <w:tcPr>
            <w:tcW w:w="178" w:type="pct"/>
            <w:tcBorders>
              <w:top w:val="nil"/>
              <w:left w:val="nil"/>
              <w:bottom w:val="single" w:sz="4" w:space="0" w:color="auto"/>
              <w:right w:val="single" w:sz="4" w:space="0" w:color="auto"/>
            </w:tcBorders>
            <w:shd w:val="clear" w:color="000000" w:fill="FFFFFF"/>
            <w:noWrap/>
            <w:vAlign w:val="center"/>
            <w:hideMark/>
          </w:tcPr>
          <w:p w14:paraId="25CEA28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lastRenderedPageBreak/>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A28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Perfitimi i siperfaqes (per fryme </w:t>
            </w:r>
            <w:r w:rsidRPr="00A36853">
              <w:rPr>
                <w:rFonts w:ascii="Arial" w:eastAsia="Times New Roman" w:hAnsi="Arial" w:cs="Arial"/>
                <w:sz w:val="6"/>
                <w:szCs w:val="6"/>
                <w:lang w:val="sq-AL" w:eastAsia="sq-AL"/>
              </w:rPr>
              <w:lastRenderedPageBreak/>
              <w:t>sipas VKM</w:t>
            </w:r>
          </w:p>
        </w:tc>
        <w:tc>
          <w:tcPr>
            <w:tcW w:w="166" w:type="pct"/>
            <w:tcBorders>
              <w:top w:val="nil"/>
              <w:left w:val="nil"/>
              <w:bottom w:val="single" w:sz="4" w:space="0" w:color="auto"/>
              <w:right w:val="single" w:sz="4" w:space="0" w:color="auto"/>
            </w:tcBorders>
            <w:shd w:val="clear" w:color="000000" w:fill="FFFFFF"/>
            <w:hideMark/>
          </w:tcPr>
          <w:p w14:paraId="25CEA28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lastRenderedPageBreak/>
              <w:t> </w:t>
            </w:r>
          </w:p>
        </w:tc>
        <w:tc>
          <w:tcPr>
            <w:tcW w:w="215" w:type="pct"/>
            <w:tcBorders>
              <w:top w:val="nil"/>
              <w:left w:val="nil"/>
              <w:bottom w:val="single" w:sz="4" w:space="0" w:color="auto"/>
              <w:right w:val="single" w:sz="8" w:space="0" w:color="auto"/>
            </w:tcBorders>
            <w:shd w:val="clear" w:color="000000" w:fill="FFFFFF"/>
            <w:hideMark/>
          </w:tcPr>
          <w:p w14:paraId="25CEA28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A2B1" w14:textId="1A7E3D47"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29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lastRenderedPageBreak/>
              <w:t>145</w:t>
            </w:r>
          </w:p>
        </w:tc>
        <w:tc>
          <w:tcPr>
            <w:tcW w:w="139" w:type="pct"/>
            <w:vMerge/>
            <w:tcBorders>
              <w:top w:val="nil"/>
              <w:left w:val="single" w:sz="4" w:space="0" w:color="auto"/>
              <w:bottom w:val="single" w:sz="4" w:space="0" w:color="000000"/>
              <w:right w:val="single" w:sz="4" w:space="0" w:color="auto"/>
            </w:tcBorders>
            <w:vAlign w:val="center"/>
            <w:hideMark/>
          </w:tcPr>
          <w:p w14:paraId="25CEA291"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29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103</w:t>
            </w:r>
          </w:p>
        </w:tc>
        <w:tc>
          <w:tcPr>
            <w:tcW w:w="183" w:type="pct"/>
            <w:tcBorders>
              <w:top w:val="nil"/>
              <w:left w:val="nil"/>
              <w:bottom w:val="single" w:sz="4" w:space="0" w:color="auto"/>
              <w:right w:val="single" w:sz="4" w:space="0" w:color="auto"/>
            </w:tcBorders>
            <w:shd w:val="clear" w:color="000000" w:fill="FFFFFF"/>
            <w:vAlign w:val="center"/>
            <w:hideMark/>
          </w:tcPr>
          <w:p w14:paraId="25CEA29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ENTI KOMBETAR I BANESAVE (DEGA RAJONALE LEZHE)</w:t>
            </w:r>
          </w:p>
        </w:tc>
        <w:tc>
          <w:tcPr>
            <w:tcW w:w="162" w:type="pct"/>
            <w:tcBorders>
              <w:top w:val="nil"/>
              <w:left w:val="nil"/>
              <w:bottom w:val="single" w:sz="4" w:space="0" w:color="auto"/>
              <w:right w:val="single" w:sz="4" w:space="0" w:color="auto"/>
            </w:tcBorders>
            <w:shd w:val="clear" w:color="000000" w:fill="FFFFFF"/>
            <w:vAlign w:val="center"/>
            <w:hideMark/>
          </w:tcPr>
          <w:p w14:paraId="25CEA29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nil"/>
              <w:left w:val="nil"/>
              <w:bottom w:val="single" w:sz="4" w:space="0" w:color="auto"/>
              <w:right w:val="single" w:sz="4" w:space="0" w:color="auto"/>
            </w:tcBorders>
            <w:shd w:val="clear" w:color="000000" w:fill="FFFFFF"/>
            <w:vAlign w:val="center"/>
            <w:hideMark/>
          </w:tcPr>
          <w:p w14:paraId="25CEA29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A29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A29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vAlign w:val="center"/>
            <w:hideMark/>
          </w:tcPr>
          <w:p w14:paraId="25CEA29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116/2+1-14</w:t>
            </w:r>
          </w:p>
        </w:tc>
        <w:tc>
          <w:tcPr>
            <w:tcW w:w="197" w:type="pct"/>
            <w:tcBorders>
              <w:top w:val="nil"/>
              <w:left w:val="nil"/>
              <w:bottom w:val="single" w:sz="4" w:space="0" w:color="auto"/>
              <w:right w:val="single" w:sz="4" w:space="0" w:color="auto"/>
            </w:tcBorders>
            <w:shd w:val="clear" w:color="000000" w:fill="FFFFFF"/>
            <w:vAlign w:val="center"/>
            <w:hideMark/>
          </w:tcPr>
          <w:p w14:paraId="25CEA29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APARTAMENT</w:t>
            </w:r>
          </w:p>
        </w:tc>
        <w:tc>
          <w:tcPr>
            <w:tcW w:w="140" w:type="pct"/>
            <w:tcBorders>
              <w:top w:val="nil"/>
              <w:left w:val="nil"/>
              <w:bottom w:val="single" w:sz="4" w:space="0" w:color="auto"/>
              <w:right w:val="single" w:sz="4" w:space="0" w:color="auto"/>
            </w:tcBorders>
            <w:shd w:val="clear" w:color="000000" w:fill="FFFFFF"/>
            <w:noWrap/>
            <w:vAlign w:val="center"/>
            <w:hideMark/>
          </w:tcPr>
          <w:p w14:paraId="25CEA29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57.00</w:t>
            </w:r>
          </w:p>
        </w:tc>
        <w:tc>
          <w:tcPr>
            <w:tcW w:w="128" w:type="pct"/>
            <w:tcBorders>
              <w:top w:val="nil"/>
              <w:left w:val="nil"/>
              <w:bottom w:val="single" w:sz="4" w:space="0" w:color="auto"/>
              <w:right w:val="single" w:sz="4" w:space="0" w:color="auto"/>
            </w:tcBorders>
            <w:shd w:val="clear" w:color="000000" w:fill="FFFFFF"/>
            <w:noWrap/>
            <w:vAlign w:val="center"/>
            <w:hideMark/>
          </w:tcPr>
          <w:p w14:paraId="25CEA29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29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w:t>
            </w:r>
          </w:p>
        </w:tc>
        <w:tc>
          <w:tcPr>
            <w:tcW w:w="157" w:type="pct"/>
            <w:tcBorders>
              <w:top w:val="nil"/>
              <w:left w:val="nil"/>
              <w:bottom w:val="single" w:sz="4" w:space="0" w:color="auto"/>
              <w:right w:val="single" w:sz="4" w:space="0" w:color="auto"/>
            </w:tcBorders>
            <w:shd w:val="clear" w:color="000000" w:fill="FFFFFF"/>
            <w:noWrap/>
            <w:vAlign w:val="center"/>
            <w:hideMark/>
          </w:tcPr>
          <w:p w14:paraId="25CEA29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A29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noWrap/>
            <w:vAlign w:val="center"/>
            <w:hideMark/>
          </w:tcPr>
          <w:p w14:paraId="25CEA29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2A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A2A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2A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2A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2A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2A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57.00</w:t>
            </w:r>
          </w:p>
        </w:tc>
        <w:tc>
          <w:tcPr>
            <w:tcW w:w="163" w:type="pct"/>
            <w:tcBorders>
              <w:top w:val="nil"/>
              <w:left w:val="nil"/>
              <w:bottom w:val="single" w:sz="4" w:space="0" w:color="auto"/>
              <w:right w:val="single" w:sz="4" w:space="0" w:color="auto"/>
            </w:tcBorders>
            <w:shd w:val="clear" w:color="000000" w:fill="FFFFFF"/>
            <w:noWrap/>
            <w:vAlign w:val="center"/>
            <w:hideMark/>
          </w:tcPr>
          <w:p w14:paraId="25CEA2A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9" w:type="pct"/>
            <w:tcBorders>
              <w:top w:val="nil"/>
              <w:left w:val="nil"/>
              <w:bottom w:val="single" w:sz="4" w:space="0" w:color="auto"/>
              <w:right w:val="single" w:sz="4" w:space="0" w:color="auto"/>
            </w:tcBorders>
            <w:shd w:val="clear" w:color="000000" w:fill="FFFFFF"/>
            <w:noWrap/>
            <w:vAlign w:val="center"/>
            <w:hideMark/>
          </w:tcPr>
          <w:p w14:paraId="25CEA2A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2A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2A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2A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40" w:type="pct"/>
            <w:tcBorders>
              <w:top w:val="nil"/>
              <w:left w:val="nil"/>
              <w:bottom w:val="single" w:sz="4" w:space="0" w:color="auto"/>
              <w:right w:val="single" w:sz="4" w:space="0" w:color="auto"/>
            </w:tcBorders>
            <w:shd w:val="clear" w:color="000000" w:fill="FFFFFF"/>
            <w:noWrap/>
            <w:vAlign w:val="center"/>
            <w:hideMark/>
          </w:tcPr>
          <w:p w14:paraId="25CEA2A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57.00</w:t>
            </w:r>
          </w:p>
        </w:tc>
        <w:tc>
          <w:tcPr>
            <w:tcW w:w="156" w:type="pct"/>
            <w:tcBorders>
              <w:top w:val="nil"/>
              <w:left w:val="nil"/>
              <w:bottom w:val="single" w:sz="4" w:space="0" w:color="auto"/>
              <w:right w:val="single" w:sz="4" w:space="0" w:color="auto"/>
            </w:tcBorders>
            <w:shd w:val="clear" w:color="000000" w:fill="FFFFFF"/>
            <w:vAlign w:val="center"/>
            <w:hideMark/>
          </w:tcPr>
          <w:p w14:paraId="25CEA2A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A2A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0" w:type="pct"/>
            <w:tcBorders>
              <w:top w:val="nil"/>
              <w:left w:val="nil"/>
              <w:bottom w:val="single" w:sz="4" w:space="0" w:color="auto"/>
              <w:right w:val="single" w:sz="4" w:space="0" w:color="auto"/>
            </w:tcBorders>
            <w:shd w:val="clear" w:color="000000" w:fill="FFFFFF"/>
            <w:vAlign w:val="center"/>
            <w:hideMark/>
          </w:tcPr>
          <w:p w14:paraId="25CEA2A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6" w:type="pct"/>
            <w:tcBorders>
              <w:top w:val="nil"/>
              <w:left w:val="nil"/>
              <w:bottom w:val="single" w:sz="4" w:space="0" w:color="auto"/>
              <w:right w:val="single" w:sz="4" w:space="0" w:color="auto"/>
            </w:tcBorders>
            <w:shd w:val="clear" w:color="000000" w:fill="FFFFFF"/>
            <w:hideMark/>
          </w:tcPr>
          <w:p w14:paraId="25CEA2A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Objekti eshte miratuar per shembje bazuar ne Projekt-Vendimin nr.239 dt.30.11.2019 te Bashkise Kruje</w:t>
            </w:r>
          </w:p>
        </w:tc>
        <w:tc>
          <w:tcPr>
            <w:tcW w:w="215" w:type="pct"/>
            <w:tcBorders>
              <w:top w:val="nil"/>
              <w:left w:val="nil"/>
              <w:bottom w:val="single" w:sz="4" w:space="0" w:color="auto"/>
              <w:right w:val="single" w:sz="4" w:space="0" w:color="auto"/>
            </w:tcBorders>
            <w:shd w:val="clear" w:color="000000" w:fill="FFFFFF"/>
            <w:hideMark/>
          </w:tcPr>
          <w:p w14:paraId="25CEA2B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Pallati eshte shembur</w:t>
            </w:r>
          </w:p>
        </w:tc>
      </w:tr>
      <w:tr w:rsidR="00E249F6" w:rsidRPr="00A36853" w14:paraId="25CEA2CA" w14:textId="1227E928" w:rsidTr="00E249F6">
        <w:trPr>
          <w:trHeight w:val="139"/>
          <w:jc w:val="center"/>
        </w:trPr>
        <w:tc>
          <w:tcPr>
            <w:tcW w:w="1605" w:type="pct"/>
            <w:gridSpan w:val="10"/>
            <w:tcBorders>
              <w:top w:val="single" w:sz="4" w:space="0" w:color="auto"/>
              <w:left w:val="single" w:sz="8" w:space="0" w:color="auto"/>
              <w:bottom w:val="single" w:sz="4" w:space="0" w:color="auto"/>
              <w:right w:val="nil"/>
            </w:tcBorders>
            <w:shd w:val="clear" w:color="000000" w:fill="FFFFFF"/>
            <w:noWrap/>
            <w:vAlign w:val="center"/>
            <w:hideMark/>
          </w:tcPr>
          <w:p w14:paraId="25CEA2B2"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Totali per prone privat</w:t>
            </w:r>
          </w:p>
        </w:tc>
        <w:tc>
          <w:tcPr>
            <w:tcW w:w="140" w:type="pct"/>
            <w:tcBorders>
              <w:top w:val="nil"/>
              <w:left w:val="nil"/>
              <w:bottom w:val="single" w:sz="4" w:space="0" w:color="auto"/>
              <w:right w:val="nil"/>
            </w:tcBorders>
            <w:shd w:val="clear" w:color="000000" w:fill="FFFFFF"/>
            <w:noWrap/>
            <w:vAlign w:val="center"/>
            <w:hideMark/>
          </w:tcPr>
          <w:p w14:paraId="25CEA2B3"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12,755.05</w:t>
            </w:r>
          </w:p>
        </w:tc>
        <w:tc>
          <w:tcPr>
            <w:tcW w:w="128" w:type="pct"/>
            <w:tcBorders>
              <w:top w:val="nil"/>
              <w:left w:val="nil"/>
              <w:bottom w:val="single" w:sz="4" w:space="0" w:color="auto"/>
              <w:right w:val="nil"/>
            </w:tcBorders>
            <w:shd w:val="clear" w:color="000000" w:fill="FFFFFF"/>
            <w:noWrap/>
            <w:vAlign w:val="center"/>
            <w:hideMark/>
          </w:tcPr>
          <w:p w14:paraId="25CEA2B4"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2,500</w:t>
            </w:r>
          </w:p>
        </w:tc>
        <w:tc>
          <w:tcPr>
            <w:tcW w:w="136" w:type="pct"/>
            <w:tcBorders>
              <w:top w:val="nil"/>
              <w:left w:val="nil"/>
              <w:bottom w:val="single" w:sz="4" w:space="0" w:color="auto"/>
              <w:right w:val="nil"/>
            </w:tcBorders>
            <w:shd w:val="clear" w:color="000000" w:fill="FFFFFF"/>
            <w:noWrap/>
            <w:vAlign w:val="center"/>
            <w:hideMark/>
          </w:tcPr>
          <w:p w14:paraId="25CEA2B5"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57" w:type="pct"/>
            <w:tcBorders>
              <w:top w:val="nil"/>
              <w:left w:val="nil"/>
              <w:bottom w:val="single" w:sz="4" w:space="0" w:color="auto"/>
              <w:right w:val="nil"/>
            </w:tcBorders>
            <w:shd w:val="clear" w:color="000000" w:fill="FFFFFF"/>
            <w:noWrap/>
            <w:vAlign w:val="center"/>
            <w:hideMark/>
          </w:tcPr>
          <w:p w14:paraId="25CEA2B6"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1,105,000</w:t>
            </w:r>
          </w:p>
        </w:tc>
        <w:tc>
          <w:tcPr>
            <w:tcW w:w="132" w:type="pct"/>
            <w:tcBorders>
              <w:top w:val="nil"/>
              <w:left w:val="nil"/>
              <w:bottom w:val="single" w:sz="4" w:space="0" w:color="auto"/>
              <w:right w:val="nil"/>
            </w:tcBorders>
            <w:shd w:val="clear" w:color="000000" w:fill="FFFFFF"/>
            <w:noWrap/>
            <w:vAlign w:val="center"/>
            <w:hideMark/>
          </w:tcPr>
          <w:p w14:paraId="25CEA2B7"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1,697.40</w:t>
            </w:r>
          </w:p>
        </w:tc>
        <w:tc>
          <w:tcPr>
            <w:tcW w:w="136" w:type="pct"/>
            <w:tcBorders>
              <w:top w:val="nil"/>
              <w:left w:val="nil"/>
              <w:bottom w:val="single" w:sz="4" w:space="0" w:color="auto"/>
              <w:right w:val="nil"/>
            </w:tcBorders>
            <w:shd w:val="clear" w:color="000000" w:fill="FFFFFF"/>
            <w:noWrap/>
            <w:vAlign w:val="center"/>
            <w:hideMark/>
          </w:tcPr>
          <w:p w14:paraId="25CEA2B8"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49" w:type="pct"/>
            <w:tcBorders>
              <w:top w:val="nil"/>
              <w:left w:val="nil"/>
              <w:bottom w:val="single" w:sz="4" w:space="0" w:color="auto"/>
              <w:right w:val="nil"/>
            </w:tcBorders>
            <w:shd w:val="clear" w:color="000000" w:fill="FFFFFF"/>
            <w:noWrap/>
            <w:vAlign w:val="center"/>
            <w:hideMark/>
          </w:tcPr>
          <w:p w14:paraId="25CEA2B9"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531,106.80</w:t>
            </w:r>
          </w:p>
        </w:tc>
        <w:tc>
          <w:tcPr>
            <w:tcW w:w="102" w:type="pct"/>
            <w:tcBorders>
              <w:top w:val="nil"/>
              <w:left w:val="nil"/>
              <w:bottom w:val="single" w:sz="4" w:space="0" w:color="auto"/>
              <w:right w:val="nil"/>
            </w:tcBorders>
            <w:shd w:val="clear" w:color="000000" w:fill="FFFFFF"/>
            <w:noWrap/>
            <w:vAlign w:val="center"/>
            <w:hideMark/>
          </w:tcPr>
          <w:p w14:paraId="25CEA2BA"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0.00</w:t>
            </w:r>
          </w:p>
        </w:tc>
        <w:tc>
          <w:tcPr>
            <w:tcW w:w="136" w:type="pct"/>
            <w:tcBorders>
              <w:top w:val="nil"/>
              <w:left w:val="nil"/>
              <w:bottom w:val="single" w:sz="4" w:space="0" w:color="auto"/>
              <w:right w:val="nil"/>
            </w:tcBorders>
            <w:shd w:val="clear" w:color="000000" w:fill="FFFFFF"/>
            <w:noWrap/>
            <w:vAlign w:val="center"/>
            <w:hideMark/>
          </w:tcPr>
          <w:p w14:paraId="25CEA2BB"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13" w:type="pct"/>
            <w:tcBorders>
              <w:top w:val="nil"/>
              <w:left w:val="nil"/>
              <w:bottom w:val="single" w:sz="4" w:space="0" w:color="auto"/>
              <w:right w:val="nil"/>
            </w:tcBorders>
            <w:shd w:val="clear" w:color="000000" w:fill="FFFFFF"/>
            <w:noWrap/>
            <w:vAlign w:val="center"/>
            <w:hideMark/>
          </w:tcPr>
          <w:p w14:paraId="25CEA2BC"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0.00</w:t>
            </w:r>
          </w:p>
        </w:tc>
        <w:tc>
          <w:tcPr>
            <w:tcW w:w="162" w:type="pct"/>
            <w:tcBorders>
              <w:top w:val="nil"/>
              <w:left w:val="nil"/>
              <w:bottom w:val="single" w:sz="4" w:space="0" w:color="auto"/>
              <w:right w:val="nil"/>
            </w:tcBorders>
            <w:shd w:val="clear" w:color="000000" w:fill="FFFFFF"/>
            <w:noWrap/>
            <w:vAlign w:val="center"/>
            <w:hideMark/>
          </w:tcPr>
          <w:p w14:paraId="25CEA2BD"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221,535</w:t>
            </w:r>
          </w:p>
        </w:tc>
        <w:tc>
          <w:tcPr>
            <w:tcW w:w="132" w:type="pct"/>
            <w:tcBorders>
              <w:top w:val="nil"/>
              <w:left w:val="nil"/>
              <w:bottom w:val="single" w:sz="4" w:space="0" w:color="auto"/>
              <w:right w:val="nil"/>
            </w:tcBorders>
            <w:shd w:val="clear" w:color="000000" w:fill="FFFFFF"/>
            <w:noWrap/>
            <w:vAlign w:val="center"/>
            <w:hideMark/>
          </w:tcPr>
          <w:p w14:paraId="25CEA2BE"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9,273.85</w:t>
            </w:r>
          </w:p>
        </w:tc>
        <w:tc>
          <w:tcPr>
            <w:tcW w:w="163" w:type="pct"/>
            <w:tcBorders>
              <w:top w:val="nil"/>
              <w:left w:val="nil"/>
              <w:bottom w:val="single" w:sz="4" w:space="0" w:color="auto"/>
              <w:right w:val="nil"/>
            </w:tcBorders>
            <w:shd w:val="clear" w:color="000000" w:fill="FFFFFF"/>
            <w:noWrap/>
            <w:vAlign w:val="center"/>
            <w:hideMark/>
          </w:tcPr>
          <w:p w14:paraId="25CEA2BF"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49" w:type="pct"/>
            <w:tcBorders>
              <w:top w:val="nil"/>
              <w:left w:val="nil"/>
              <w:bottom w:val="single" w:sz="4" w:space="0" w:color="auto"/>
              <w:right w:val="nil"/>
            </w:tcBorders>
            <w:shd w:val="clear" w:color="000000" w:fill="FFFFFF"/>
            <w:noWrap/>
            <w:vAlign w:val="center"/>
            <w:hideMark/>
          </w:tcPr>
          <w:p w14:paraId="25CEA2C0"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72,894,300</w:t>
            </w:r>
          </w:p>
        </w:tc>
        <w:tc>
          <w:tcPr>
            <w:tcW w:w="132" w:type="pct"/>
            <w:tcBorders>
              <w:top w:val="nil"/>
              <w:left w:val="nil"/>
              <w:bottom w:val="single" w:sz="4" w:space="0" w:color="auto"/>
              <w:right w:val="nil"/>
            </w:tcBorders>
            <w:shd w:val="clear" w:color="000000" w:fill="FFFFFF"/>
            <w:noWrap/>
            <w:vAlign w:val="center"/>
            <w:hideMark/>
          </w:tcPr>
          <w:p w14:paraId="25CEA2C1"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1,116.90</w:t>
            </w:r>
          </w:p>
        </w:tc>
        <w:tc>
          <w:tcPr>
            <w:tcW w:w="163" w:type="pct"/>
            <w:tcBorders>
              <w:top w:val="nil"/>
              <w:left w:val="nil"/>
              <w:bottom w:val="single" w:sz="4" w:space="0" w:color="auto"/>
              <w:right w:val="nil"/>
            </w:tcBorders>
            <w:shd w:val="clear" w:color="000000" w:fill="FFFFFF"/>
            <w:noWrap/>
            <w:vAlign w:val="center"/>
            <w:hideMark/>
          </w:tcPr>
          <w:p w14:paraId="25CEA2C2"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49" w:type="pct"/>
            <w:tcBorders>
              <w:top w:val="nil"/>
              <w:left w:val="nil"/>
              <w:bottom w:val="single" w:sz="4" w:space="0" w:color="auto"/>
              <w:right w:val="nil"/>
            </w:tcBorders>
            <w:shd w:val="clear" w:color="000000" w:fill="FFFFFF"/>
            <w:noWrap/>
            <w:vAlign w:val="center"/>
            <w:hideMark/>
          </w:tcPr>
          <w:p w14:paraId="25CEA2C3"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28,872,000</w:t>
            </w:r>
          </w:p>
        </w:tc>
        <w:tc>
          <w:tcPr>
            <w:tcW w:w="140" w:type="pct"/>
            <w:tcBorders>
              <w:top w:val="nil"/>
              <w:left w:val="nil"/>
              <w:bottom w:val="single" w:sz="4" w:space="0" w:color="auto"/>
              <w:right w:val="nil"/>
            </w:tcBorders>
            <w:shd w:val="clear" w:color="000000" w:fill="FFFFFF"/>
            <w:noWrap/>
            <w:vAlign w:val="center"/>
            <w:hideMark/>
          </w:tcPr>
          <w:p w14:paraId="25CEA2C4"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10,390.75</w:t>
            </w:r>
          </w:p>
        </w:tc>
        <w:tc>
          <w:tcPr>
            <w:tcW w:w="156" w:type="pct"/>
            <w:tcBorders>
              <w:top w:val="nil"/>
              <w:left w:val="nil"/>
              <w:bottom w:val="single" w:sz="4" w:space="0" w:color="auto"/>
              <w:right w:val="nil"/>
            </w:tcBorders>
            <w:shd w:val="clear" w:color="000000" w:fill="FFFFFF"/>
            <w:noWrap/>
            <w:vAlign w:val="center"/>
            <w:hideMark/>
          </w:tcPr>
          <w:p w14:paraId="25CEA2C5"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78" w:type="pct"/>
            <w:tcBorders>
              <w:top w:val="nil"/>
              <w:left w:val="nil"/>
              <w:bottom w:val="single" w:sz="4" w:space="0" w:color="auto"/>
              <w:right w:val="nil"/>
            </w:tcBorders>
            <w:shd w:val="clear" w:color="000000" w:fill="FFFFFF"/>
            <w:noWrap/>
            <w:vAlign w:val="center"/>
            <w:hideMark/>
          </w:tcPr>
          <w:p w14:paraId="25CEA2C6"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103,623,941.80</w:t>
            </w:r>
          </w:p>
        </w:tc>
        <w:tc>
          <w:tcPr>
            <w:tcW w:w="160" w:type="pct"/>
            <w:tcBorders>
              <w:top w:val="nil"/>
              <w:left w:val="nil"/>
              <w:bottom w:val="single" w:sz="4" w:space="0" w:color="auto"/>
              <w:right w:val="nil"/>
            </w:tcBorders>
            <w:shd w:val="clear" w:color="000000" w:fill="FFFFFF"/>
            <w:vAlign w:val="center"/>
            <w:hideMark/>
          </w:tcPr>
          <w:p w14:paraId="25CEA2C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6" w:type="pct"/>
            <w:tcBorders>
              <w:top w:val="nil"/>
              <w:left w:val="nil"/>
              <w:bottom w:val="single" w:sz="4" w:space="0" w:color="auto"/>
              <w:right w:val="nil"/>
            </w:tcBorders>
            <w:shd w:val="clear" w:color="000000" w:fill="FFFFFF"/>
            <w:hideMark/>
          </w:tcPr>
          <w:p w14:paraId="25CEA2C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A2C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r>
      <w:tr w:rsidR="00E249F6" w:rsidRPr="00A36853" w14:paraId="25CEA2E4" w14:textId="5A6AE13C" w:rsidTr="00E249F6">
        <w:trPr>
          <w:trHeight w:val="139"/>
          <w:jc w:val="center"/>
        </w:trPr>
        <w:tc>
          <w:tcPr>
            <w:tcW w:w="1408" w:type="pct"/>
            <w:gridSpan w:val="9"/>
            <w:tcBorders>
              <w:top w:val="single" w:sz="4" w:space="0" w:color="auto"/>
              <w:left w:val="single" w:sz="8" w:space="0" w:color="auto"/>
              <w:bottom w:val="single" w:sz="4" w:space="0" w:color="auto"/>
              <w:right w:val="nil"/>
            </w:tcBorders>
            <w:shd w:val="clear" w:color="000000" w:fill="FFFFFF"/>
            <w:noWrap/>
            <w:vAlign w:val="bottom"/>
            <w:hideMark/>
          </w:tcPr>
          <w:p w14:paraId="25CEA2CB"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2. PRONE SHTET</w:t>
            </w:r>
          </w:p>
        </w:tc>
        <w:tc>
          <w:tcPr>
            <w:tcW w:w="197" w:type="pct"/>
            <w:tcBorders>
              <w:top w:val="nil"/>
              <w:left w:val="nil"/>
              <w:bottom w:val="single" w:sz="4" w:space="0" w:color="auto"/>
              <w:right w:val="nil"/>
            </w:tcBorders>
            <w:shd w:val="clear" w:color="000000" w:fill="FFFFFF"/>
            <w:vAlign w:val="bottom"/>
            <w:hideMark/>
          </w:tcPr>
          <w:p w14:paraId="25CEA2CC" w14:textId="77777777" w:rsidR="00E249F6" w:rsidRPr="00A36853" w:rsidRDefault="00E249F6" w:rsidP="00E249F6">
            <w:pPr>
              <w:spacing w:after="0" w:line="240" w:lineRule="auto"/>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40" w:type="pct"/>
            <w:tcBorders>
              <w:top w:val="nil"/>
              <w:left w:val="nil"/>
              <w:bottom w:val="single" w:sz="4" w:space="0" w:color="auto"/>
              <w:right w:val="nil"/>
            </w:tcBorders>
            <w:shd w:val="clear" w:color="000000" w:fill="FFFFFF"/>
            <w:noWrap/>
            <w:vAlign w:val="bottom"/>
            <w:hideMark/>
          </w:tcPr>
          <w:p w14:paraId="25CEA2CD" w14:textId="77777777" w:rsidR="00E249F6" w:rsidRPr="00A36853" w:rsidRDefault="00E249F6" w:rsidP="00E249F6">
            <w:pPr>
              <w:spacing w:after="0" w:line="240" w:lineRule="auto"/>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28" w:type="pct"/>
            <w:tcBorders>
              <w:top w:val="nil"/>
              <w:left w:val="nil"/>
              <w:bottom w:val="single" w:sz="4" w:space="0" w:color="auto"/>
              <w:right w:val="nil"/>
            </w:tcBorders>
            <w:shd w:val="clear" w:color="000000" w:fill="FFFFFF"/>
            <w:noWrap/>
            <w:vAlign w:val="bottom"/>
            <w:hideMark/>
          </w:tcPr>
          <w:p w14:paraId="25CEA2CE" w14:textId="77777777" w:rsidR="00E249F6" w:rsidRPr="00A36853" w:rsidRDefault="00E249F6" w:rsidP="00E249F6">
            <w:pPr>
              <w:spacing w:after="0" w:line="240" w:lineRule="auto"/>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36" w:type="pct"/>
            <w:tcBorders>
              <w:top w:val="nil"/>
              <w:left w:val="nil"/>
              <w:bottom w:val="single" w:sz="4" w:space="0" w:color="auto"/>
              <w:right w:val="nil"/>
            </w:tcBorders>
            <w:shd w:val="clear" w:color="000000" w:fill="FFFFFF"/>
            <w:noWrap/>
            <w:vAlign w:val="bottom"/>
            <w:hideMark/>
          </w:tcPr>
          <w:p w14:paraId="25CEA2CF" w14:textId="77777777" w:rsidR="00E249F6" w:rsidRPr="00A36853" w:rsidRDefault="00E249F6" w:rsidP="00E249F6">
            <w:pPr>
              <w:spacing w:after="0" w:line="240" w:lineRule="auto"/>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57" w:type="pct"/>
            <w:tcBorders>
              <w:top w:val="nil"/>
              <w:left w:val="nil"/>
              <w:bottom w:val="single" w:sz="4" w:space="0" w:color="auto"/>
              <w:right w:val="nil"/>
            </w:tcBorders>
            <w:shd w:val="clear" w:color="000000" w:fill="FFFFFF"/>
            <w:noWrap/>
            <w:vAlign w:val="bottom"/>
            <w:hideMark/>
          </w:tcPr>
          <w:p w14:paraId="25CEA2D0" w14:textId="77777777" w:rsidR="00E249F6" w:rsidRPr="00A36853" w:rsidRDefault="00E249F6" w:rsidP="00E249F6">
            <w:pPr>
              <w:spacing w:after="0" w:line="240" w:lineRule="auto"/>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32" w:type="pct"/>
            <w:tcBorders>
              <w:top w:val="nil"/>
              <w:left w:val="nil"/>
              <w:bottom w:val="single" w:sz="4" w:space="0" w:color="auto"/>
              <w:right w:val="nil"/>
            </w:tcBorders>
            <w:shd w:val="clear" w:color="000000" w:fill="FFFFFF"/>
            <w:noWrap/>
            <w:vAlign w:val="bottom"/>
            <w:hideMark/>
          </w:tcPr>
          <w:p w14:paraId="25CEA2D1" w14:textId="77777777" w:rsidR="00E249F6" w:rsidRPr="00A36853" w:rsidRDefault="00E249F6" w:rsidP="00E249F6">
            <w:pPr>
              <w:spacing w:after="0" w:line="240" w:lineRule="auto"/>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36" w:type="pct"/>
            <w:tcBorders>
              <w:top w:val="nil"/>
              <w:left w:val="nil"/>
              <w:bottom w:val="single" w:sz="4" w:space="0" w:color="auto"/>
              <w:right w:val="nil"/>
            </w:tcBorders>
            <w:shd w:val="clear" w:color="000000" w:fill="FFFFFF"/>
            <w:noWrap/>
            <w:vAlign w:val="bottom"/>
            <w:hideMark/>
          </w:tcPr>
          <w:p w14:paraId="25CEA2D2" w14:textId="77777777" w:rsidR="00E249F6" w:rsidRPr="00A36853" w:rsidRDefault="00E249F6" w:rsidP="00E249F6">
            <w:pPr>
              <w:spacing w:after="0" w:line="240" w:lineRule="auto"/>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49" w:type="pct"/>
            <w:tcBorders>
              <w:top w:val="nil"/>
              <w:left w:val="nil"/>
              <w:bottom w:val="single" w:sz="4" w:space="0" w:color="auto"/>
              <w:right w:val="nil"/>
            </w:tcBorders>
            <w:shd w:val="clear" w:color="000000" w:fill="FFFFFF"/>
            <w:noWrap/>
            <w:vAlign w:val="bottom"/>
            <w:hideMark/>
          </w:tcPr>
          <w:p w14:paraId="25CEA2D3" w14:textId="77777777" w:rsidR="00E249F6" w:rsidRPr="00A36853" w:rsidRDefault="00E249F6" w:rsidP="00E249F6">
            <w:pPr>
              <w:spacing w:after="0" w:line="240" w:lineRule="auto"/>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02" w:type="pct"/>
            <w:tcBorders>
              <w:top w:val="nil"/>
              <w:left w:val="nil"/>
              <w:bottom w:val="single" w:sz="4" w:space="0" w:color="auto"/>
              <w:right w:val="nil"/>
            </w:tcBorders>
            <w:shd w:val="clear" w:color="000000" w:fill="FFFFFF"/>
            <w:noWrap/>
            <w:vAlign w:val="bottom"/>
            <w:hideMark/>
          </w:tcPr>
          <w:p w14:paraId="25CEA2D4" w14:textId="77777777" w:rsidR="00E249F6" w:rsidRPr="00A36853" w:rsidRDefault="00E249F6" w:rsidP="00E249F6">
            <w:pPr>
              <w:spacing w:after="0" w:line="240" w:lineRule="auto"/>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36" w:type="pct"/>
            <w:tcBorders>
              <w:top w:val="nil"/>
              <w:left w:val="nil"/>
              <w:bottom w:val="single" w:sz="4" w:space="0" w:color="auto"/>
              <w:right w:val="nil"/>
            </w:tcBorders>
            <w:shd w:val="clear" w:color="000000" w:fill="FFFFFF"/>
            <w:noWrap/>
            <w:vAlign w:val="bottom"/>
            <w:hideMark/>
          </w:tcPr>
          <w:p w14:paraId="25CEA2D5" w14:textId="77777777" w:rsidR="00E249F6" w:rsidRPr="00A36853" w:rsidRDefault="00E249F6" w:rsidP="00E249F6">
            <w:pPr>
              <w:spacing w:after="0" w:line="240" w:lineRule="auto"/>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13" w:type="pct"/>
            <w:tcBorders>
              <w:top w:val="nil"/>
              <w:left w:val="nil"/>
              <w:bottom w:val="single" w:sz="4" w:space="0" w:color="auto"/>
              <w:right w:val="nil"/>
            </w:tcBorders>
            <w:shd w:val="clear" w:color="000000" w:fill="FFFFFF"/>
            <w:noWrap/>
            <w:vAlign w:val="bottom"/>
            <w:hideMark/>
          </w:tcPr>
          <w:p w14:paraId="25CEA2D6" w14:textId="77777777" w:rsidR="00E249F6" w:rsidRPr="00A36853" w:rsidRDefault="00E249F6" w:rsidP="00E249F6">
            <w:pPr>
              <w:spacing w:after="0" w:line="240" w:lineRule="auto"/>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62" w:type="pct"/>
            <w:tcBorders>
              <w:top w:val="nil"/>
              <w:left w:val="nil"/>
              <w:bottom w:val="single" w:sz="4" w:space="0" w:color="auto"/>
              <w:right w:val="nil"/>
            </w:tcBorders>
            <w:shd w:val="clear" w:color="000000" w:fill="FFFFFF"/>
            <w:noWrap/>
            <w:vAlign w:val="bottom"/>
            <w:hideMark/>
          </w:tcPr>
          <w:p w14:paraId="25CEA2D7" w14:textId="77777777" w:rsidR="00E249F6" w:rsidRPr="00A36853" w:rsidRDefault="00E249F6" w:rsidP="00E249F6">
            <w:pPr>
              <w:spacing w:after="0" w:line="240" w:lineRule="auto"/>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32" w:type="pct"/>
            <w:tcBorders>
              <w:top w:val="nil"/>
              <w:left w:val="nil"/>
              <w:bottom w:val="single" w:sz="4" w:space="0" w:color="auto"/>
              <w:right w:val="nil"/>
            </w:tcBorders>
            <w:shd w:val="clear" w:color="000000" w:fill="FFFFFF"/>
            <w:noWrap/>
            <w:vAlign w:val="bottom"/>
            <w:hideMark/>
          </w:tcPr>
          <w:p w14:paraId="25CEA2D8" w14:textId="77777777" w:rsidR="00E249F6" w:rsidRPr="00A36853" w:rsidRDefault="00E249F6" w:rsidP="00E249F6">
            <w:pPr>
              <w:spacing w:after="0" w:line="240" w:lineRule="auto"/>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63" w:type="pct"/>
            <w:tcBorders>
              <w:top w:val="nil"/>
              <w:left w:val="nil"/>
              <w:bottom w:val="single" w:sz="4" w:space="0" w:color="auto"/>
              <w:right w:val="nil"/>
            </w:tcBorders>
            <w:shd w:val="clear" w:color="000000" w:fill="FFFFFF"/>
            <w:noWrap/>
            <w:vAlign w:val="bottom"/>
            <w:hideMark/>
          </w:tcPr>
          <w:p w14:paraId="25CEA2D9" w14:textId="77777777" w:rsidR="00E249F6" w:rsidRPr="00A36853" w:rsidRDefault="00E249F6" w:rsidP="00E249F6">
            <w:pPr>
              <w:spacing w:after="0" w:line="240" w:lineRule="auto"/>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49" w:type="pct"/>
            <w:tcBorders>
              <w:top w:val="nil"/>
              <w:left w:val="nil"/>
              <w:bottom w:val="single" w:sz="4" w:space="0" w:color="auto"/>
              <w:right w:val="nil"/>
            </w:tcBorders>
            <w:shd w:val="clear" w:color="000000" w:fill="FFFFFF"/>
            <w:noWrap/>
            <w:vAlign w:val="bottom"/>
            <w:hideMark/>
          </w:tcPr>
          <w:p w14:paraId="25CEA2DA" w14:textId="77777777" w:rsidR="00E249F6" w:rsidRPr="00A36853" w:rsidRDefault="00E249F6" w:rsidP="00E249F6">
            <w:pPr>
              <w:spacing w:after="0" w:line="240" w:lineRule="auto"/>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32" w:type="pct"/>
            <w:tcBorders>
              <w:top w:val="nil"/>
              <w:left w:val="nil"/>
              <w:bottom w:val="single" w:sz="4" w:space="0" w:color="auto"/>
              <w:right w:val="nil"/>
            </w:tcBorders>
            <w:shd w:val="clear" w:color="000000" w:fill="FFFFFF"/>
            <w:noWrap/>
            <w:vAlign w:val="bottom"/>
            <w:hideMark/>
          </w:tcPr>
          <w:p w14:paraId="25CEA2DB" w14:textId="77777777" w:rsidR="00E249F6" w:rsidRPr="00A36853" w:rsidRDefault="00E249F6" w:rsidP="00E249F6">
            <w:pPr>
              <w:spacing w:after="0" w:line="240" w:lineRule="auto"/>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63" w:type="pct"/>
            <w:tcBorders>
              <w:top w:val="nil"/>
              <w:left w:val="nil"/>
              <w:bottom w:val="single" w:sz="4" w:space="0" w:color="auto"/>
              <w:right w:val="nil"/>
            </w:tcBorders>
            <w:shd w:val="clear" w:color="000000" w:fill="FFFFFF"/>
            <w:noWrap/>
            <w:vAlign w:val="bottom"/>
            <w:hideMark/>
          </w:tcPr>
          <w:p w14:paraId="25CEA2DC" w14:textId="77777777" w:rsidR="00E249F6" w:rsidRPr="00A36853" w:rsidRDefault="00E249F6" w:rsidP="00E249F6">
            <w:pPr>
              <w:spacing w:after="0" w:line="240" w:lineRule="auto"/>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49" w:type="pct"/>
            <w:tcBorders>
              <w:top w:val="nil"/>
              <w:left w:val="nil"/>
              <w:bottom w:val="single" w:sz="4" w:space="0" w:color="auto"/>
              <w:right w:val="nil"/>
            </w:tcBorders>
            <w:shd w:val="clear" w:color="000000" w:fill="FFFFFF"/>
            <w:noWrap/>
            <w:vAlign w:val="bottom"/>
            <w:hideMark/>
          </w:tcPr>
          <w:p w14:paraId="25CEA2DD" w14:textId="77777777" w:rsidR="00E249F6" w:rsidRPr="00A36853" w:rsidRDefault="00E249F6" w:rsidP="00E249F6">
            <w:pPr>
              <w:spacing w:after="0" w:line="240" w:lineRule="auto"/>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40" w:type="pct"/>
            <w:tcBorders>
              <w:top w:val="nil"/>
              <w:left w:val="nil"/>
              <w:bottom w:val="single" w:sz="4" w:space="0" w:color="auto"/>
              <w:right w:val="nil"/>
            </w:tcBorders>
            <w:shd w:val="clear" w:color="000000" w:fill="FFFFFF"/>
            <w:noWrap/>
            <w:vAlign w:val="bottom"/>
            <w:hideMark/>
          </w:tcPr>
          <w:p w14:paraId="25CEA2DE"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56" w:type="pct"/>
            <w:tcBorders>
              <w:top w:val="nil"/>
              <w:left w:val="nil"/>
              <w:bottom w:val="single" w:sz="4" w:space="0" w:color="auto"/>
              <w:right w:val="nil"/>
            </w:tcBorders>
            <w:shd w:val="clear" w:color="000000" w:fill="FFFFFF"/>
            <w:noWrap/>
            <w:vAlign w:val="bottom"/>
            <w:hideMark/>
          </w:tcPr>
          <w:p w14:paraId="25CEA2DF" w14:textId="77777777" w:rsidR="00E249F6" w:rsidRPr="00A36853" w:rsidRDefault="00E249F6" w:rsidP="00E249F6">
            <w:pPr>
              <w:spacing w:after="0" w:line="240" w:lineRule="auto"/>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78" w:type="pct"/>
            <w:tcBorders>
              <w:top w:val="nil"/>
              <w:left w:val="nil"/>
              <w:bottom w:val="single" w:sz="4" w:space="0" w:color="auto"/>
              <w:right w:val="nil"/>
            </w:tcBorders>
            <w:shd w:val="clear" w:color="000000" w:fill="FFFFFF"/>
            <w:noWrap/>
            <w:vAlign w:val="bottom"/>
            <w:hideMark/>
          </w:tcPr>
          <w:p w14:paraId="25CEA2E0" w14:textId="77777777" w:rsidR="00E249F6" w:rsidRPr="00A36853" w:rsidRDefault="00E249F6" w:rsidP="00E249F6">
            <w:pPr>
              <w:spacing w:after="0" w:line="240" w:lineRule="auto"/>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60" w:type="pct"/>
            <w:tcBorders>
              <w:top w:val="nil"/>
              <w:left w:val="nil"/>
              <w:bottom w:val="single" w:sz="4" w:space="0" w:color="auto"/>
              <w:right w:val="nil"/>
            </w:tcBorders>
            <w:shd w:val="clear" w:color="000000" w:fill="FFFFFF"/>
            <w:noWrap/>
            <w:vAlign w:val="bottom"/>
            <w:hideMark/>
          </w:tcPr>
          <w:p w14:paraId="25CEA2E1" w14:textId="77777777" w:rsidR="00E249F6" w:rsidRPr="00A36853" w:rsidRDefault="00E249F6" w:rsidP="00E249F6">
            <w:pPr>
              <w:spacing w:after="0" w:line="240" w:lineRule="auto"/>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66" w:type="pct"/>
            <w:tcBorders>
              <w:top w:val="nil"/>
              <w:left w:val="nil"/>
              <w:bottom w:val="single" w:sz="4" w:space="0" w:color="auto"/>
              <w:right w:val="nil"/>
            </w:tcBorders>
            <w:shd w:val="clear" w:color="000000" w:fill="FFFFFF"/>
            <w:noWrap/>
            <w:vAlign w:val="bottom"/>
            <w:hideMark/>
          </w:tcPr>
          <w:p w14:paraId="25CEA2E2" w14:textId="77777777" w:rsidR="00E249F6" w:rsidRPr="00A36853" w:rsidRDefault="00E249F6" w:rsidP="00E249F6">
            <w:pPr>
              <w:spacing w:after="0" w:line="240" w:lineRule="auto"/>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noWrap/>
            <w:vAlign w:val="bottom"/>
            <w:hideMark/>
          </w:tcPr>
          <w:p w14:paraId="25CEA2E3" w14:textId="77777777" w:rsidR="00E249F6" w:rsidRPr="00A36853" w:rsidRDefault="00E249F6" w:rsidP="00E249F6">
            <w:pPr>
              <w:spacing w:after="0" w:line="240" w:lineRule="auto"/>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r>
      <w:tr w:rsidR="00E249F6" w:rsidRPr="00A36853" w14:paraId="25CEA306" w14:textId="4E8BA063"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2E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w:t>
            </w:r>
          </w:p>
        </w:tc>
        <w:tc>
          <w:tcPr>
            <w:tcW w:w="139" w:type="pct"/>
            <w:vMerge w:val="restart"/>
            <w:tcBorders>
              <w:top w:val="nil"/>
              <w:left w:val="single" w:sz="4" w:space="0" w:color="auto"/>
              <w:bottom w:val="single" w:sz="4" w:space="0" w:color="000000"/>
              <w:right w:val="single" w:sz="4" w:space="0" w:color="auto"/>
            </w:tcBorders>
            <w:shd w:val="clear" w:color="000000" w:fill="FFFFFF"/>
            <w:textDirection w:val="btLr"/>
            <w:vAlign w:val="center"/>
            <w:hideMark/>
          </w:tcPr>
          <w:p w14:paraId="25CEA2E6"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OBJEKTE TE SHEMBURA</w:t>
            </w:r>
          </w:p>
        </w:tc>
        <w:tc>
          <w:tcPr>
            <w:tcW w:w="98" w:type="pct"/>
            <w:tcBorders>
              <w:top w:val="nil"/>
              <w:left w:val="nil"/>
              <w:bottom w:val="single" w:sz="4" w:space="0" w:color="auto"/>
              <w:right w:val="single" w:sz="4" w:space="0" w:color="auto"/>
            </w:tcBorders>
            <w:shd w:val="clear" w:color="000000" w:fill="FFFFFF"/>
            <w:noWrap/>
            <w:vAlign w:val="center"/>
            <w:hideMark/>
          </w:tcPr>
          <w:p w14:paraId="25CEA2E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w:t>
            </w:r>
          </w:p>
        </w:tc>
        <w:tc>
          <w:tcPr>
            <w:tcW w:w="183" w:type="pct"/>
            <w:tcBorders>
              <w:top w:val="nil"/>
              <w:left w:val="nil"/>
              <w:bottom w:val="single" w:sz="4" w:space="0" w:color="auto"/>
              <w:right w:val="single" w:sz="4" w:space="0" w:color="auto"/>
            </w:tcBorders>
            <w:shd w:val="clear" w:color="000000" w:fill="FFFFFF"/>
            <w:noWrap/>
            <w:vAlign w:val="center"/>
            <w:hideMark/>
          </w:tcPr>
          <w:p w14:paraId="25CEA2E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25CEA2E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25CEA2E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A2E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SHTET</w:t>
            </w:r>
          </w:p>
        </w:tc>
        <w:tc>
          <w:tcPr>
            <w:tcW w:w="150" w:type="pct"/>
            <w:tcBorders>
              <w:top w:val="nil"/>
              <w:left w:val="nil"/>
              <w:bottom w:val="single" w:sz="4" w:space="0" w:color="auto"/>
              <w:right w:val="single" w:sz="4" w:space="0" w:color="auto"/>
            </w:tcBorders>
            <w:shd w:val="clear" w:color="000000" w:fill="FFFFFF"/>
            <w:vAlign w:val="center"/>
            <w:hideMark/>
          </w:tcPr>
          <w:p w14:paraId="25CEA2E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A2E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113/2</w:t>
            </w:r>
          </w:p>
        </w:tc>
        <w:tc>
          <w:tcPr>
            <w:tcW w:w="197" w:type="pct"/>
            <w:tcBorders>
              <w:top w:val="nil"/>
              <w:left w:val="nil"/>
              <w:bottom w:val="single" w:sz="4" w:space="0" w:color="auto"/>
              <w:right w:val="single" w:sz="4" w:space="0" w:color="auto"/>
            </w:tcBorders>
            <w:shd w:val="clear" w:color="000000" w:fill="FFFFFF"/>
            <w:vAlign w:val="center"/>
            <w:hideMark/>
          </w:tcPr>
          <w:p w14:paraId="25CEA2E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w:t>
            </w:r>
          </w:p>
        </w:tc>
        <w:tc>
          <w:tcPr>
            <w:tcW w:w="140" w:type="pct"/>
            <w:tcBorders>
              <w:top w:val="nil"/>
              <w:left w:val="nil"/>
              <w:bottom w:val="single" w:sz="4" w:space="0" w:color="auto"/>
              <w:right w:val="single" w:sz="4" w:space="0" w:color="auto"/>
            </w:tcBorders>
            <w:shd w:val="clear" w:color="000000" w:fill="FFFFFF"/>
            <w:noWrap/>
            <w:vAlign w:val="center"/>
            <w:hideMark/>
          </w:tcPr>
          <w:p w14:paraId="25CEA2E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285.00</w:t>
            </w:r>
          </w:p>
        </w:tc>
        <w:tc>
          <w:tcPr>
            <w:tcW w:w="128" w:type="pct"/>
            <w:tcBorders>
              <w:top w:val="nil"/>
              <w:left w:val="nil"/>
              <w:bottom w:val="single" w:sz="4" w:space="0" w:color="auto"/>
              <w:right w:val="single" w:sz="4" w:space="0" w:color="auto"/>
            </w:tcBorders>
            <w:shd w:val="clear" w:color="000000" w:fill="FFFFFF"/>
            <w:noWrap/>
            <w:vAlign w:val="center"/>
            <w:hideMark/>
          </w:tcPr>
          <w:p w14:paraId="25CEA2F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2F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2F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2F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285.00</w:t>
            </w:r>
          </w:p>
        </w:tc>
        <w:tc>
          <w:tcPr>
            <w:tcW w:w="136" w:type="pct"/>
            <w:tcBorders>
              <w:top w:val="nil"/>
              <w:left w:val="nil"/>
              <w:bottom w:val="single" w:sz="4" w:space="0" w:color="auto"/>
              <w:right w:val="single" w:sz="4" w:space="0" w:color="auto"/>
            </w:tcBorders>
            <w:shd w:val="clear" w:color="000000" w:fill="FFFFFF"/>
            <w:noWrap/>
            <w:vAlign w:val="center"/>
            <w:hideMark/>
          </w:tcPr>
          <w:p w14:paraId="25CEA2F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2F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A2F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2F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2F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2F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2F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2F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2F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A2F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2F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2F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A30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285.00</w:t>
            </w:r>
          </w:p>
        </w:tc>
        <w:tc>
          <w:tcPr>
            <w:tcW w:w="156" w:type="pct"/>
            <w:tcBorders>
              <w:top w:val="nil"/>
              <w:left w:val="nil"/>
              <w:bottom w:val="single" w:sz="4" w:space="0" w:color="auto"/>
              <w:right w:val="single" w:sz="4" w:space="0" w:color="auto"/>
            </w:tcBorders>
            <w:shd w:val="clear" w:color="000000" w:fill="FFFFFF"/>
            <w:vAlign w:val="center"/>
            <w:hideMark/>
          </w:tcPr>
          <w:p w14:paraId="25CEA30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vAlign w:val="bottom"/>
            <w:hideMark/>
          </w:tcPr>
          <w:p w14:paraId="25CEA30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60" w:type="pct"/>
            <w:tcBorders>
              <w:top w:val="nil"/>
              <w:left w:val="nil"/>
              <w:bottom w:val="single" w:sz="4" w:space="0" w:color="auto"/>
              <w:right w:val="single" w:sz="4" w:space="0" w:color="auto"/>
            </w:tcBorders>
            <w:shd w:val="clear" w:color="000000" w:fill="FFFFFF"/>
            <w:vAlign w:val="bottom"/>
            <w:hideMark/>
          </w:tcPr>
          <w:p w14:paraId="25CEA30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6" w:type="pct"/>
            <w:tcBorders>
              <w:top w:val="nil"/>
              <w:left w:val="nil"/>
              <w:bottom w:val="single" w:sz="4" w:space="0" w:color="auto"/>
              <w:right w:val="single" w:sz="4" w:space="0" w:color="auto"/>
            </w:tcBorders>
            <w:shd w:val="clear" w:color="000000" w:fill="FFFFFF"/>
            <w:hideMark/>
          </w:tcPr>
          <w:p w14:paraId="25CEA30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Objekti eshte miratuar per shembje bazuar ne Projekt-Vendimin nr. 240 dt. 02.12.2019 te Bashkise Kruje</w:t>
            </w:r>
          </w:p>
        </w:tc>
        <w:tc>
          <w:tcPr>
            <w:tcW w:w="215" w:type="pct"/>
            <w:tcBorders>
              <w:top w:val="nil"/>
              <w:left w:val="nil"/>
              <w:bottom w:val="single" w:sz="4" w:space="0" w:color="auto"/>
              <w:right w:val="single" w:sz="8" w:space="0" w:color="auto"/>
            </w:tcBorders>
            <w:shd w:val="clear" w:color="000000" w:fill="FFFFFF"/>
            <w:hideMark/>
          </w:tcPr>
          <w:p w14:paraId="25CEA30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Vol.6 fq.222; Vol.6 fq.223; Vol.7 fq.124; Vol.7 fq.125; Vol.7 fq.128; Vol.7 fq.152; Vol.7 fq.192; Vol.7 fq.197.</w:t>
            </w:r>
          </w:p>
        </w:tc>
      </w:tr>
      <w:tr w:rsidR="00E249F6" w:rsidRPr="00A36853" w14:paraId="25CEA328" w14:textId="6E2EE58F"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30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w:t>
            </w:r>
          </w:p>
        </w:tc>
        <w:tc>
          <w:tcPr>
            <w:tcW w:w="139" w:type="pct"/>
            <w:vMerge/>
            <w:tcBorders>
              <w:top w:val="nil"/>
              <w:left w:val="single" w:sz="4" w:space="0" w:color="auto"/>
              <w:bottom w:val="single" w:sz="4" w:space="0" w:color="000000"/>
              <w:right w:val="single" w:sz="4" w:space="0" w:color="auto"/>
            </w:tcBorders>
            <w:vAlign w:val="center"/>
            <w:hideMark/>
          </w:tcPr>
          <w:p w14:paraId="25CEA308"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30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w:t>
            </w:r>
          </w:p>
        </w:tc>
        <w:tc>
          <w:tcPr>
            <w:tcW w:w="183" w:type="pct"/>
            <w:tcBorders>
              <w:top w:val="nil"/>
              <w:left w:val="nil"/>
              <w:bottom w:val="single" w:sz="4" w:space="0" w:color="auto"/>
              <w:right w:val="single" w:sz="4" w:space="0" w:color="auto"/>
            </w:tcBorders>
            <w:shd w:val="clear" w:color="000000" w:fill="FFFFFF"/>
            <w:noWrap/>
            <w:vAlign w:val="center"/>
            <w:hideMark/>
          </w:tcPr>
          <w:p w14:paraId="25CEA30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25CEA30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25CEA30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A30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SHTET</w:t>
            </w:r>
          </w:p>
        </w:tc>
        <w:tc>
          <w:tcPr>
            <w:tcW w:w="150" w:type="pct"/>
            <w:tcBorders>
              <w:top w:val="nil"/>
              <w:left w:val="nil"/>
              <w:bottom w:val="single" w:sz="4" w:space="0" w:color="auto"/>
              <w:right w:val="single" w:sz="4" w:space="0" w:color="auto"/>
            </w:tcBorders>
            <w:shd w:val="clear" w:color="000000" w:fill="FFFFFF"/>
            <w:vAlign w:val="center"/>
            <w:hideMark/>
          </w:tcPr>
          <w:p w14:paraId="25CEA30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A30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113/7</w:t>
            </w:r>
          </w:p>
        </w:tc>
        <w:tc>
          <w:tcPr>
            <w:tcW w:w="197" w:type="pct"/>
            <w:tcBorders>
              <w:top w:val="nil"/>
              <w:left w:val="nil"/>
              <w:bottom w:val="single" w:sz="4" w:space="0" w:color="auto"/>
              <w:right w:val="single" w:sz="4" w:space="0" w:color="auto"/>
            </w:tcBorders>
            <w:shd w:val="clear" w:color="000000" w:fill="FFFFFF"/>
            <w:vAlign w:val="center"/>
            <w:hideMark/>
          </w:tcPr>
          <w:p w14:paraId="25CEA31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I PA-PERCAKTUAR</w:t>
            </w:r>
          </w:p>
        </w:tc>
        <w:tc>
          <w:tcPr>
            <w:tcW w:w="140" w:type="pct"/>
            <w:tcBorders>
              <w:top w:val="nil"/>
              <w:left w:val="nil"/>
              <w:bottom w:val="single" w:sz="4" w:space="0" w:color="auto"/>
              <w:right w:val="single" w:sz="4" w:space="0" w:color="auto"/>
            </w:tcBorders>
            <w:shd w:val="clear" w:color="000000" w:fill="FFFFFF"/>
            <w:noWrap/>
            <w:vAlign w:val="center"/>
            <w:hideMark/>
          </w:tcPr>
          <w:p w14:paraId="25CEA31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322.00</w:t>
            </w:r>
          </w:p>
        </w:tc>
        <w:tc>
          <w:tcPr>
            <w:tcW w:w="128" w:type="pct"/>
            <w:tcBorders>
              <w:top w:val="nil"/>
              <w:left w:val="nil"/>
              <w:bottom w:val="single" w:sz="4" w:space="0" w:color="auto"/>
              <w:right w:val="single" w:sz="4" w:space="0" w:color="auto"/>
            </w:tcBorders>
            <w:shd w:val="clear" w:color="000000" w:fill="FFFFFF"/>
            <w:noWrap/>
            <w:vAlign w:val="center"/>
            <w:hideMark/>
          </w:tcPr>
          <w:p w14:paraId="25CEA31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31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31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31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322.00</w:t>
            </w:r>
          </w:p>
        </w:tc>
        <w:tc>
          <w:tcPr>
            <w:tcW w:w="136" w:type="pct"/>
            <w:tcBorders>
              <w:top w:val="nil"/>
              <w:left w:val="nil"/>
              <w:bottom w:val="single" w:sz="4" w:space="0" w:color="auto"/>
              <w:right w:val="single" w:sz="4" w:space="0" w:color="auto"/>
            </w:tcBorders>
            <w:shd w:val="clear" w:color="000000" w:fill="FFFFFF"/>
            <w:noWrap/>
            <w:vAlign w:val="center"/>
            <w:hideMark/>
          </w:tcPr>
          <w:p w14:paraId="25CEA31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31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A31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31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31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31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31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31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31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A31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32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32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A32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322.00</w:t>
            </w:r>
          </w:p>
        </w:tc>
        <w:tc>
          <w:tcPr>
            <w:tcW w:w="156" w:type="pct"/>
            <w:tcBorders>
              <w:top w:val="nil"/>
              <w:left w:val="nil"/>
              <w:bottom w:val="single" w:sz="4" w:space="0" w:color="auto"/>
              <w:right w:val="single" w:sz="4" w:space="0" w:color="auto"/>
            </w:tcBorders>
            <w:shd w:val="clear" w:color="000000" w:fill="FFFFFF"/>
            <w:vAlign w:val="center"/>
            <w:hideMark/>
          </w:tcPr>
          <w:p w14:paraId="25CEA32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vAlign w:val="bottom"/>
            <w:hideMark/>
          </w:tcPr>
          <w:p w14:paraId="25CEA32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60" w:type="pct"/>
            <w:tcBorders>
              <w:top w:val="nil"/>
              <w:left w:val="nil"/>
              <w:bottom w:val="single" w:sz="4" w:space="0" w:color="auto"/>
              <w:right w:val="single" w:sz="4" w:space="0" w:color="auto"/>
            </w:tcBorders>
            <w:shd w:val="clear" w:color="000000" w:fill="FFFFFF"/>
            <w:vAlign w:val="bottom"/>
            <w:hideMark/>
          </w:tcPr>
          <w:p w14:paraId="25CEA32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6" w:type="pct"/>
            <w:tcBorders>
              <w:top w:val="nil"/>
              <w:left w:val="nil"/>
              <w:bottom w:val="single" w:sz="4" w:space="0" w:color="auto"/>
              <w:right w:val="single" w:sz="4" w:space="0" w:color="auto"/>
            </w:tcBorders>
            <w:shd w:val="clear" w:color="000000" w:fill="FFFFFF"/>
            <w:hideMark/>
          </w:tcPr>
          <w:p w14:paraId="25CEA32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Objekti eshte miratuar per shembje bazuar ne Projekt-Vendimin nr. 234 dt. 28.11.2019 te Bashkise Kruje</w:t>
            </w:r>
          </w:p>
        </w:tc>
        <w:tc>
          <w:tcPr>
            <w:tcW w:w="215" w:type="pct"/>
            <w:tcBorders>
              <w:top w:val="nil"/>
              <w:left w:val="nil"/>
              <w:bottom w:val="single" w:sz="4" w:space="0" w:color="auto"/>
              <w:right w:val="single" w:sz="8" w:space="0" w:color="auto"/>
            </w:tcBorders>
            <w:shd w:val="clear" w:color="000000" w:fill="FFFFFF"/>
            <w:hideMark/>
          </w:tcPr>
          <w:p w14:paraId="25CEA32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Vol.6 fq.48' Vol.6 fq.149; Vol.6 fq.150; Vol.6 fq.151; Vol.7 fq.107; Vol.7 fq.168; Vol.7 fq.175; Vol.7 fq.182; Vol.7 fq.210; Vol.7 fq.214.</w:t>
            </w:r>
          </w:p>
        </w:tc>
      </w:tr>
      <w:tr w:rsidR="00E249F6" w:rsidRPr="00A36853" w14:paraId="25CEA34A" w14:textId="2A4FD720"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32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w:t>
            </w:r>
          </w:p>
        </w:tc>
        <w:tc>
          <w:tcPr>
            <w:tcW w:w="139" w:type="pct"/>
            <w:vMerge/>
            <w:tcBorders>
              <w:top w:val="nil"/>
              <w:left w:val="single" w:sz="4" w:space="0" w:color="auto"/>
              <w:bottom w:val="single" w:sz="4" w:space="0" w:color="000000"/>
              <w:right w:val="single" w:sz="4" w:space="0" w:color="auto"/>
            </w:tcBorders>
            <w:vAlign w:val="center"/>
            <w:hideMark/>
          </w:tcPr>
          <w:p w14:paraId="25CEA32A"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32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w:t>
            </w:r>
          </w:p>
        </w:tc>
        <w:tc>
          <w:tcPr>
            <w:tcW w:w="183" w:type="pct"/>
            <w:tcBorders>
              <w:top w:val="nil"/>
              <w:left w:val="nil"/>
              <w:bottom w:val="single" w:sz="4" w:space="0" w:color="auto"/>
              <w:right w:val="single" w:sz="4" w:space="0" w:color="auto"/>
            </w:tcBorders>
            <w:shd w:val="clear" w:color="000000" w:fill="FFFFFF"/>
            <w:noWrap/>
            <w:vAlign w:val="center"/>
            <w:hideMark/>
          </w:tcPr>
          <w:p w14:paraId="25CEA32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25CEA32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25CEA32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A32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SHTET</w:t>
            </w:r>
          </w:p>
        </w:tc>
        <w:tc>
          <w:tcPr>
            <w:tcW w:w="150" w:type="pct"/>
            <w:tcBorders>
              <w:top w:val="nil"/>
              <w:left w:val="nil"/>
              <w:bottom w:val="single" w:sz="4" w:space="0" w:color="auto"/>
              <w:right w:val="single" w:sz="4" w:space="0" w:color="auto"/>
            </w:tcBorders>
            <w:shd w:val="clear" w:color="000000" w:fill="FFFFFF"/>
            <w:vAlign w:val="center"/>
            <w:hideMark/>
          </w:tcPr>
          <w:p w14:paraId="25CEA33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A33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113/19</w:t>
            </w:r>
          </w:p>
        </w:tc>
        <w:tc>
          <w:tcPr>
            <w:tcW w:w="197" w:type="pct"/>
            <w:tcBorders>
              <w:top w:val="nil"/>
              <w:left w:val="nil"/>
              <w:bottom w:val="single" w:sz="4" w:space="0" w:color="auto"/>
              <w:right w:val="single" w:sz="4" w:space="0" w:color="auto"/>
            </w:tcBorders>
            <w:shd w:val="clear" w:color="000000" w:fill="FFFFFF"/>
            <w:vAlign w:val="center"/>
            <w:hideMark/>
          </w:tcPr>
          <w:p w14:paraId="25CEA33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w:t>
            </w:r>
          </w:p>
        </w:tc>
        <w:tc>
          <w:tcPr>
            <w:tcW w:w="140" w:type="pct"/>
            <w:tcBorders>
              <w:top w:val="nil"/>
              <w:left w:val="nil"/>
              <w:bottom w:val="single" w:sz="4" w:space="0" w:color="auto"/>
              <w:right w:val="single" w:sz="4" w:space="0" w:color="auto"/>
            </w:tcBorders>
            <w:shd w:val="clear" w:color="000000" w:fill="FFFFFF"/>
            <w:noWrap/>
            <w:vAlign w:val="center"/>
            <w:hideMark/>
          </w:tcPr>
          <w:p w14:paraId="25CEA33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286.00</w:t>
            </w:r>
          </w:p>
        </w:tc>
        <w:tc>
          <w:tcPr>
            <w:tcW w:w="128" w:type="pct"/>
            <w:tcBorders>
              <w:top w:val="nil"/>
              <w:left w:val="nil"/>
              <w:bottom w:val="single" w:sz="4" w:space="0" w:color="auto"/>
              <w:right w:val="single" w:sz="4" w:space="0" w:color="auto"/>
            </w:tcBorders>
            <w:shd w:val="clear" w:color="000000" w:fill="FFFFFF"/>
            <w:noWrap/>
            <w:vAlign w:val="center"/>
            <w:hideMark/>
          </w:tcPr>
          <w:p w14:paraId="25CEA33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33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33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33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9.00</w:t>
            </w:r>
          </w:p>
        </w:tc>
        <w:tc>
          <w:tcPr>
            <w:tcW w:w="136" w:type="pct"/>
            <w:tcBorders>
              <w:top w:val="nil"/>
              <w:left w:val="nil"/>
              <w:bottom w:val="single" w:sz="4" w:space="0" w:color="auto"/>
              <w:right w:val="single" w:sz="4" w:space="0" w:color="auto"/>
            </w:tcBorders>
            <w:shd w:val="clear" w:color="000000" w:fill="FFFFFF"/>
            <w:noWrap/>
            <w:vAlign w:val="center"/>
            <w:hideMark/>
          </w:tcPr>
          <w:p w14:paraId="25CEA33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33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A33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33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33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33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33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33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34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A34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34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34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A34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286.00</w:t>
            </w:r>
          </w:p>
        </w:tc>
        <w:tc>
          <w:tcPr>
            <w:tcW w:w="156" w:type="pct"/>
            <w:tcBorders>
              <w:top w:val="nil"/>
              <w:left w:val="nil"/>
              <w:bottom w:val="single" w:sz="4" w:space="0" w:color="auto"/>
              <w:right w:val="single" w:sz="4" w:space="0" w:color="auto"/>
            </w:tcBorders>
            <w:shd w:val="clear" w:color="000000" w:fill="FFFFFF"/>
            <w:vAlign w:val="center"/>
            <w:hideMark/>
          </w:tcPr>
          <w:p w14:paraId="25CEA34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vAlign w:val="bottom"/>
            <w:hideMark/>
          </w:tcPr>
          <w:p w14:paraId="25CEA34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60" w:type="pct"/>
            <w:tcBorders>
              <w:top w:val="nil"/>
              <w:left w:val="nil"/>
              <w:bottom w:val="single" w:sz="4" w:space="0" w:color="auto"/>
              <w:right w:val="single" w:sz="4" w:space="0" w:color="auto"/>
            </w:tcBorders>
            <w:shd w:val="clear" w:color="000000" w:fill="FFFFFF"/>
            <w:vAlign w:val="bottom"/>
            <w:hideMark/>
          </w:tcPr>
          <w:p w14:paraId="25CEA34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6" w:type="pct"/>
            <w:tcBorders>
              <w:top w:val="nil"/>
              <w:left w:val="nil"/>
              <w:bottom w:val="single" w:sz="4" w:space="0" w:color="auto"/>
              <w:right w:val="single" w:sz="4" w:space="0" w:color="auto"/>
            </w:tcBorders>
            <w:shd w:val="clear" w:color="000000" w:fill="FFFFFF"/>
            <w:hideMark/>
          </w:tcPr>
          <w:p w14:paraId="25CEA34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Objekti eshte miratuar per shembje bazuar ne Projekt-Vendimin nr. 234 dt. 28.11.2019 te Bashkise Kruje</w:t>
            </w:r>
          </w:p>
        </w:tc>
        <w:tc>
          <w:tcPr>
            <w:tcW w:w="215" w:type="pct"/>
            <w:tcBorders>
              <w:top w:val="nil"/>
              <w:left w:val="nil"/>
              <w:bottom w:val="single" w:sz="4" w:space="0" w:color="auto"/>
              <w:right w:val="single" w:sz="8" w:space="0" w:color="auto"/>
            </w:tcBorders>
            <w:shd w:val="clear" w:color="000000" w:fill="FFFFFF"/>
            <w:hideMark/>
          </w:tcPr>
          <w:p w14:paraId="25CEA34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Vol.6 fq.152; Vol.6 fq.87; Vol.6 fq.226; Vol.7 fq.119; Vol.7 fq.123; Vol.7 fq.154; Vol.7 fq.176; Vol.7 fq.184; Vol.7 fq.193; Vol.7 fq.228</w:t>
            </w:r>
          </w:p>
        </w:tc>
      </w:tr>
      <w:tr w:rsidR="00E249F6" w:rsidRPr="00A36853" w14:paraId="25CEA36C" w14:textId="5F9529EC"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34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w:t>
            </w:r>
          </w:p>
        </w:tc>
        <w:tc>
          <w:tcPr>
            <w:tcW w:w="139" w:type="pct"/>
            <w:vMerge/>
            <w:tcBorders>
              <w:top w:val="nil"/>
              <w:left w:val="single" w:sz="4" w:space="0" w:color="auto"/>
              <w:bottom w:val="single" w:sz="4" w:space="0" w:color="000000"/>
              <w:right w:val="single" w:sz="4" w:space="0" w:color="auto"/>
            </w:tcBorders>
            <w:vAlign w:val="center"/>
            <w:hideMark/>
          </w:tcPr>
          <w:p w14:paraId="25CEA34C"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34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w:t>
            </w:r>
          </w:p>
        </w:tc>
        <w:tc>
          <w:tcPr>
            <w:tcW w:w="183" w:type="pct"/>
            <w:tcBorders>
              <w:top w:val="nil"/>
              <w:left w:val="nil"/>
              <w:bottom w:val="single" w:sz="4" w:space="0" w:color="auto"/>
              <w:right w:val="single" w:sz="4" w:space="0" w:color="auto"/>
            </w:tcBorders>
            <w:shd w:val="clear" w:color="000000" w:fill="FFFFFF"/>
            <w:noWrap/>
            <w:vAlign w:val="center"/>
            <w:hideMark/>
          </w:tcPr>
          <w:p w14:paraId="25CEA34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25CEA34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25CEA35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A35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SHTET</w:t>
            </w:r>
          </w:p>
        </w:tc>
        <w:tc>
          <w:tcPr>
            <w:tcW w:w="150" w:type="pct"/>
            <w:tcBorders>
              <w:top w:val="nil"/>
              <w:left w:val="nil"/>
              <w:bottom w:val="single" w:sz="4" w:space="0" w:color="auto"/>
              <w:right w:val="single" w:sz="4" w:space="0" w:color="auto"/>
            </w:tcBorders>
            <w:shd w:val="clear" w:color="000000" w:fill="FFFFFF"/>
            <w:vAlign w:val="center"/>
            <w:hideMark/>
          </w:tcPr>
          <w:p w14:paraId="25CEA35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A35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113/17</w:t>
            </w:r>
          </w:p>
        </w:tc>
        <w:tc>
          <w:tcPr>
            <w:tcW w:w="197" w:type="pct"/>
            <w:tcBorders>
              <w:top w:val="nil"/>
              <w:left w:val="nil"/>
              <w:bottom w:val="single" w:sz="4" w:space="0" w:color="auto"/>
              <w:right w:val="single" w:sz="4" w:space="0" w:color="auto"/>
            </w:tcBorders>
            <w:shd w:val="clear" w:color="000000" w:fill="FFFFFF"/>
            <w:vAlign w:val="center"/>
            <w:hideMark/>
          </w:tcPr>
          <w:p w14:paraId="25CEA35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w:t>
            </w:r>
          </w:p>
        </w:tc>
        <w:tc>
          <w:tcPr>
            <w:tcW w:w="140" w:type="pct"/>
            <w:tcBorders>
              <w:top w:val="nil"/>
              <w:left w:val="nil"/>
              <w:bottom w:val="single" w:sz="4" w:space="0" w:color="auto"/>
              <w:right w:val="single" w:sz="4" w:space="0" w:color="auto"/>
            </w:tcBorders>
            <w:shd w:val="clear" w:color="000000" w:fill="FFFFFF"/>
            <w:noWrap/>
            <w:vAlign w:val="center"/>
            <w:hideMark/>
          </w:tcPr>
          <w:p w14:paraId="25CEA35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286.00</w:t>
            </w:r>
          </w:p>
        </w:tc>
        <w:tc>
          <w:tcPr>
            <w:tcW w:w="128" w:type="pct"/>
            <w:tcBorders>
              <w:top w:val="nil"/>
              <w:left w:val="nil"/>
              <w:bottom w:val="single" w:sz="4" w:space="0" w:color="auto"/>
              <w:right w:val="single" w:sz="4" w:space="0" w:color="auto"/>
            </w:tcBorders>
            <w:shd w:val="clear" w:color="000000" w:fill="FFFFFF"/>
            <w:noWrap/>
            <w:vAlign w:val="center"/>
            <w:hideMark/>
          </w:tcPr>
          <w:p w14:paraId="25CEA35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35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35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35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286.00</w:t>
            </w:r>
          </w:p>
        </w:tc>
        <w:tc>
          <w:tcPr>
            <w:tcW w:w="136" w:type="pct"/>
            <w:tcBorders>
              <w:top w:val="nil"/>
              <w:left w:val="nil"/>
              <w:bottom w:val="single" w:sz="4" w:space="0" w:color="auto"/>
              <w:right w:val="single" w:sz="4" w:space="0" w:color="auto"/>
            </w:tcBorders>
            <w:shd w:val="clear" w:color="000000" w:fill="FFFFFF"/>
            <w:noWrap/>
            <w:vAlign w:val="center"/>
            <w:hideMark/>
          </w:tcPr>
          <w:p w14:paraId="25CEA35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35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A35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35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35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35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36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36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36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A36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36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36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A36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286.00</w:t>
            </w:r>
          </w:p>
        </w:tc>
        <w:tc>
          <w:tcPr>
            <w:tcW w:w="156" w:type="pct"/>
            <w:tcBorders>
              <w:top w:val="nil"/>
              <w:left w:val="nil"/>
              <w:bottom w:val="single" w:sz="4" w:space="0" w:color="auto"/>
              <w:right w:val="single" w:sz="4" w:space="0" w:color="auto"/>
            </w:tcBorders>
            <w:shd w:val="clear" w:color="000000" w:fill="FFFFFF"/>
            <w:vAlign w:val="center"/>
            <w:hideMark/>
          </w:tcPr>
          <w:p w14:paraId="25CEA36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vAlign w:val="bottom"/>
            <w:hideMark/>
          </w:tcPr>
          <w:p w14:paraId="25CEA36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60" w:type="pct"/>
            <w:tcBorders>
              <w:top w:val="nil"/>
              <w:left w:val="nil"/>
              <w:bottom w:val="single" w:sz="4" w:space="0" w:color="auto"/>
              <w:right w:val="single" w:sz="4" w:space="0" w:color="auto"/>
            </w:tcBorders>
            <w:shd w:val="clear" w:color="000000" w:fill="FFFFFF"/>
            <w:vAlign w:val="bottom"/>
            <w:hideMark/>
          </w:tcPr>
          <w:p w14:paraId="25CEA36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6" w:type="pct"/>
            <w:tcBorders>
              <w:top w:val="nil"/>
              <w:left w:val="nil"/>
              <w:bottom w:val="single" w:sz="4" w:space="0" w:color="auto"/>
              <w:right w:val="single" w:sz="4" w:space="0" w:color="auto"/>
            </w:tcBorders>
            <w:shd w:val="clear" w:color="000000" w:fill="FFFFFF"/>
            <w:hideMark/>
          </w:tcPr>
          <w:p w14:paraId="25CEA36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Objekti eshte miratuar per shembje bazuar ne Projekt-Vendimin nr. 235 dt. 28.11.2019 te Bashkise Kruje</w:t>
            </w:r>
          </w:p>
        </w:tc>
        <w:tc>
          <w:tcPr>
            <w:tcW w:w="215" w:type="pct"/>
            <w:tcBorders>
              <w:top w:val="nil"/>
              <w:left w:val="nil"/>
              <w:bottom w:val="single" w:sz="4" w:space="0" w:color="auto"/>
              <w:right w:val="single" w:sz="8" w:space="0" w:color="auto"/>
            </w:tcBorders>
            <w:shd w:val="clear" w:color="000000" w:fill="FFFFFF"/>
            <w:hideMark/>
          </w:tcPr>
          <w:p w14:paraId="25CEA36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Vol.6 fq.196; Vol.6 fq.204; Vol.6 fq.205; Vol.7 fq.165; Vol.7 fq.171; Vol.7 fq.190.</w:t>
            </w:r>
          </w:p>
        </w:tc>
      </w:tr>
      <w:tr w:rsidR="00E249F6" w:rsidRPr="00A36853" w14:paraId="25CEA38E" w14:textId="3CA27BC9"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36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w:t>
            </w:r>
          </w:p>
        </w:tc>
        <w:tc>
          <w:tcPr>
            <w:tcW w:w="139" w:type="pct"/>
            <w:vMerge/>
            <w:tcBorders>
              <w:top w:val="nil"/>
              <w:left w:val="single" w:sz="4" w:space="0" w:color="auto"/>
              <w:bottom w:val="single" w:sz="4" w:space="0" w:color="000000"/>
              <w:right w:val="single" w:sz="4" w:space="0" w:color="auto"/>
            </w:tcBorders>
            <w:vAlign w:val="center"/>
            <w:hideMark/>
          </w:tcPr>
          <w:p w14:paraId="25CEA36E"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36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w:t>
            </w:r>
          </w:p>
        </w:tc>
        <w:tc>
          <w:tcPr>
            <w:tcW w:w="183" w:type="pct"/>
            <w:tcBorders>
              <w:top w:val="nil"/>
              <w:left w:val="nil"/>
              <w:bottom w:val="single" w:sz="4" w:space="0" w:color="auto"/>
              <w:right w:val="single" w:sz="4" w:space="0" w:color="auto"/>
            </w:tcBorders>
            <w:shd w:val="clear" w:color="000000" w:fill="FFFFFF"/>
            <w:noWrap/>
            <w:vAlign w:val="center"/>
            <w:hideMark/>
          </w:tcPr>
          <w:p w14:paraId="25CEA37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25CEA37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25CEA37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A37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SHTET</w:t>
            </w:r>
          </w:p>
        </w:tc>
        <w:tc>
          <w:tcPr>
            <w:tcW w:w="150" w:type="pct"/>
            <w:tcBorders>
              <w:top w:val="nil"/>
              <w:left w:val="nil"/>
              <w:bottom w:val="single" w:sz="4" w:space="0" w:color="auto"/>
              <w:right w:val="single" w:sz="4" w:space="0" w:color="auto"/>
            </w:tcBorders>
            <w:shd w:val="clear" w:color="000000" w:fill="FFFFFF"/>
            <w:vAlign w:val="center"/>
            <w:hideMark/>
          </w:tcPr>
          <w:p w14:paraId="25CEA37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A37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116/2</w:t>
            </w:r>
          </w:p>
        </w:tc>
        <w:tc>
          <w:tcPr>
            <w:tcW w:w="197" w:type="pct"/>
            <w:tcBorders>
              <w:top w:val="nil"/>
              <w:left w:val="nil"/>
              <w:bottom w:val="single" w:sz="4" w:space="0" w:color="auto"/>
              <w:right w:val="single" w:sz="4" w:space="0" w:color="auto"/>
            </w:tcBorders>
            <w:shd w:val="clear" w:color="000000" w:fill="FFFFFF"/>
            <w:vAlign w:val="center"/>
            <w:hideMark/>
          </w:tcPr>
          <w:p w14:paraId="25CEA37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w:t>
            </w:r>
          </w:p>
        </w:tc>
        <w:tc>
          <w:tcPr>
            <w:tcW w:w="140" w:type="pct"/>
            <w:tcBorders>
              <w:top w:val="nil"/>
              <w:left w:val="nil"/>
              <w:bottom w:val="single" w:sz="4" w:space="0" w:color="auto"/>
              <w:right w:val="single" w:sz="4" w:space="0" w:color="auto"/>
            </w:tcBorders>
            <w:shd w:val="clear" w:color="000000" w:fill="FFFFFF"/>
            <w:noWrap/>
            <w:vAlign w:val="center"/>
            <w:hideMark/>
          </w:tcPr>
          <w:p w14:paraId="25CEA37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219.00</w:t>
            </w:r>
          </w:p>
        </w:tc>
        <w:tc>
          <w:tcPr>
            <w:tcW w:w="128" w:type="pct"/>
            <w:tcBorders>
              <w:top w:val="nil"/>
              <w:left w:val="nil"/>
              <w:bottom w:val="single" w:sz="4" w:space="0" w:color="auto"/>
              <w:right w:val="single" w:sz="4" w:space="0" w:color="auto"/>
            </w:tcBorders>
            <w:shd w:val="clear" w:color="000000" w:fill="FFFFFF"/>
            <w:noWrap/>
            <w:vAlign w:val="center"/>
            <w:hideMark/>
          </w:tcPr>
          <w:p w14:paraId="25CEA37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37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37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37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219.00</w:t>
            </w:r>
          </w:p>
        </w:tc>
        <w:tc>
          <w:tcPr>
            <w:tcW w:w="136" w:type="pct"/>
            <w:tcBorders>
              <w:top w:val="nil"/>
              <w:left w:val="nil"/>
              <w:bottom w:val="single" w:sz="4" w:space="0" w:color="auto"/>
              <w:right w:val="single" w:sz="4" w:space="0" w:color="auto"/>
            </w:tcBorders>
            <w:shd w:val="clear" w:color="000000" w:fill="FFFFFF"/>
            <w:noWrap/>
            <w:vAlign w:val="center"/>
            <w:hideMark/>
          </w:tcPr>
          <w:p w14:paraId="25CEA37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37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A37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37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38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38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38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38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38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A38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38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38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A38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219.00</w:t>
            </w:r>
          </w:p>
        </w:tc>
        <w:tc>
          <w:tcPr>
            <w:tcW w:w="156" w:type="pct"/>
            <w:tcBorders>
              <w:top w:val="nil"/>
              <w:left w:val="nil"/>
              <w:bottom w:val="single" w:sz="4" w:space="0" w:color="auto"/>
              <w:right w:val="single" w:sz="4" w:space="0" w:color="auto"/>
            </w:tcBorders>
            <w:shd w:val="clear" w:color="000000" w:fill="FFFFFF"/>
            <w:vAlign w:val="center"/>
            <w:hideMark/>
          </w:tcPr>
          <w:p w14:paraId="25CEA38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vAlign w:val="bottom"/>
            <w:hideMark/>
          </w:tcPr>
          <w:p w14:paraId="25CEA38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60" w:type="pct"/>
            <w:tcBorders>
              <w:top w:val="nil"/>
              <w:left w:val="nil"/>
              <w:bottom w:val="single" w:sz="4" w:space="0" w:color="auto"/>
              <w:right w:val="single" w:sz="4" w:space="0" w:color="auto"/>
            </w:tcBorders>
            <w:shd w:val="clear" w:color="000000" w:fill="FFFFFF"/>
            <w:vAlign w:val="bottom"/>
            <w:hideMark/>
          </w:tcPr>
          <w:p w14:paraId="25CEA38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6" w:type="pct"/>
            <w:tcBorders>
              <w:top w:val="nil"/>
              <w:left w:val="nil"/>
              <w:bottom w:val="single" w:sz="4" w:space="0" w:color="auto"/>
              <w:right w:val="single" w:sz="4" w:space="0" w:color="auto"/>
            </w:tcBorders>
            <w:shd w:val="clear" w:color="000000" w:fill="FFFFFF"/>
            <w:hideMark/>
          </w:tcPr>
          <w:p w14:paraId="25CEA38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Objekti eshte miratuar per shembje bazuar ne Projekt-Vendimin nr. 239 dt. 30.11.2019 tE Bashkise Kruje</w:t>
            </w:r>
          </w:p>
        </w:tc>
        <w:tc>
          <w:tcPr>
            <w:tcW w:w="215" w:type="pct"/>
            <w:tcBorders>
              <w:top w:val="nil"/>
              <w:left w:val="nil"/>
              <w:bottom w:val="single" w:sz="4" w:space="0" w:color="auto"/>
              <w:right w:val="single" w:sz="8" w:space="0" w:color="auto"/>
            </w:tcBorders>
            <w:shd w:val="clear" w:color="000000" w:fill="FFFFFF"/>
            <w:hideMark/>
          </w:tcPr>
          <w:p w14:paraId="25CEA38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Vol.6 fq.46; Vol.6 fq.197; Vol.6 fq.225; Vol.6 fq.236; Vol.7 fq.7; Vol.7 fq.196</w:t>
            </w:r>
          </w:p>
        </w:tc>
      </w:tr>
      <w:tr w:rsidR="00E249F6" w:rsidRPr="00A36853" w14:paraId="25CEA3B0" w14:textId="6CA274F9"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38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w:t>
            </w:r>
          </w:p>
        </w:tc>
        <w:tc>
          <w:tcPr>
            <w:tcW w:w="139" w:type="pct"/>
            <w:vMerge/>
            <w:tcBorders>
              <w:top w:val="nil"/>
              <w:left w:val="single" w:sz="4" w:space="0" w:color="auto"/>
              <w:bottom w:val="single" w:sz="4" w:space="0" w:color="000000"/>
              <w:right w:val="single" w:sz="4" w:space="0" w:color="auto"/>
            </w:tcBorders>
            <w:vAlign w:val="center"/>
            <w:hideMark/>
          </w:tcPr>
          <w:p w14:paraId="25CEA390"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39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w:t>
            </w:r>
          </w:p>
        </w:tc>
        <w:tc>
          <w:tcPr>
            <w:tcW w:w="183" w:type="pct"/>
            <w:tcBorders>
              <w:top w:val="nil"/>
              <w:left w:val="nil"/>
              <w:bottom w:val="single" w:sz="4" w:space="0" w:color="auto"/>
              <w:right w:val="single" w:sz="4" w:space="0" w:color="auto"/>
            </w:tcBorders>
            <w:shd w:val="clear" w:color="000000" w:fill="FFFFFF"/>
            <w:noWrap/>
            <w:vAlign w:val="center"/>
            <w:hideMark/>
          </w:tcPr>
          <w:p w14:paraId="25CEA39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25CEA39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25CEA39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A39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SHTET</w:t>
            </w:r>
          </w:p>
        </w:tc>
        <w:tc>
          <w:tcPr>
            <w:tcW w:w="150" w:type="pct"/>
            <w:tcBorders>
              <w:top w:val="nil"/>
              <w:left w:val="nil"/>
              <w:bottom w:val="single" w:sz="4" w:space="0" w:color="auto"/>
              <w:right w:val="single" w:sz="4" w:space="0" w:color="auto"/>
            </w:tcBorders>
            <w:shd w:val="clear" w:color="000000" w:fill="FFFFFF"/>
            <w:vAlign w:val="center"/>
            <w:hideMark/>
          </w:tcPr>
          <w:p w14:paraId="25CEA39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A39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116/4</w:t>
            </w:r>
          </w:p>
        </w:tc>
        <w:tc>
          <w:tcPr>
            <w:tcW w:w="197" w:type="pct"/>
            <w:tcBorders>
              <w:top w:val="nil"/>
              <w:left w:val="nil"/>
              <w:bottom w:val="single" w:sz="4" w:space="0" w:color="auto"/>
              <w:right w:val="single" w:sz="4" w:space="0" w:color="auto"/>
            </w:tcBorders>
            <w:shd w:val="clear" w:color="000000" w:fill="FFFFFF"/>
            <w:vAlign w:val="center"/>
            <w:hideMark/>
          </w:tcPr>
          <w:p w14:paraId="25CEA39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w:t>
            </w:r>
          </w:p>
        </w:tc>
        <w:tc>
          <w:tcPr>
            <w:tcW w:w="140" w:type="pct"/>
            <w:tcBorders>
              <w:top w:val="nil"/>
              <w:left w:val="nil"/>
              <w:bottom w:val="single" w:sz="4" w:space="0" w:color="auto"/>
              <w:right w:val="single" w:sz="4" w:space="0" w:color="auto"/>
            </w:tcBorders>
            <w:shd w:val="clear" w:color="000000" w:fill="FFFFFF"/>
            <w:noWrap/>
            <w:vAlign w:val="center"/>
            <w:hideMark/>
          </w:tcPr>
          <w:p w14:paraId="25CEA39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322.00</w:t>
            </w:r>
          </w:p>
        </w:tc>
        <w:tc>
          <w:tcPr>
            <w:tcW w:w="128" w:type="pct"/>
            <w:tcBorders>
              <w:top w:val="nil"/>
              <w:left w:val="nil"/>
              <w:bottom w:val="single" w:sz="4" w:space="0" w:color="auto"/>
              <w:right w:val="single" w:sz="4" w:space="0" w:color="auto"/>
            </w:tcBorders>
            <w:shd w:val="clear" w:color="000000" w:fill="FFFFFF"/>
            <w:noWrap/>
            <w:vAlign w:val="center"/>
            <w:hideMark/>
          </w:tcPr>
          <w:p w14:paraId="25CEA39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39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39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39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322.00</w:t>
            </w:r>
          </w:p>
        </w:tc>
        <w:tc>
          <w:tcPr>
            <w:tcW w:w="136" w:type="pct"/>
            <w:tcBorders>
              <w:top w:val="nil"/>
              <w:left w:val="nil"/>
              <w:bottom w:val="single" w:sz="4" w:space="0" w:color="auto"/>
              <w:right w:val="single" w:sz="4" w:space="0" w:color="auto"/>
            </w:tcBorders>
            <w:shd w:val="clear" w:color="000000" w:fill="FFFFFF"/>
            <w:noWrap/>
            <w:vAlign w:val="center"/>
            <w:hideMark/>
          </w:tcPr>
          <w:p w14:paraId="25CEA39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39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A3A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3A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3A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3A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3A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3A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3A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A3A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3A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3A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A3A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322.00</w:t>
            </w:r>
          </w:p>
        </w:tc>
        <w:tc>
          <w:tcPr>
            <w:tcW w:w="156" w:type="pct"/>
            <w:tcBorders>
              <w:top w:val="nil"/>
              <w:left w:val="nil"/>
              <w:bottom w:val="single" w:sz="4" w:space="0" w:color="auto"/>
              <w:right w:val="single" w:sz="4" w:space="0" w:color="auto"/>
            </w:tcBorders>
            <w:shd w:val="clear" w:color="000000" w:fill="FFFFFF"/>
            <w:vAlign w:val="center"/>
            <w:hideMark/>
          </w:tcPr>
          <w:p w14:paraId="25CEA3A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vAlign w:val="bottom"/>
            <w:hideMark/>
          </w:tcPr>
          <w:p w14:paraId="25CEA3A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60" w:type="pct"/>
            <w:tcBorders>
              <w:top w:val="nil"/>
              <w:left w:val="nil"/>
              <w:bottom w:val="single" w:sz="4" w:space="0" w:color="auto"/>
              <w:right w:val="single" w:sz="4" w:space="0" w:color="auto"/>
            </w:tcBorders>
            <w:shd w:val="clear" w:color="000000" w:fill="FFFFFF"/>
            <w:vAlign w:val="bottom"/>
            <w:hideMark/>
          </w:tcPr>
          <w:p w14:paraId="25CEA3A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6" w:type="pct"/>
            <w:tcBorders>
              <w:top w:val="nil"/>
              <w:left w:val="nil"/>
              <w:bottom w:val="single" w:sz="4" w:space="0" w:color="auto"/>
              <w:right w:val="single" w:sz="4" w:space="0" w:color="auto"/>
            </w:tcBorders>
            <w:shd w:val="clear" w:color="000000" w:fill="FFFFFF"/>
            <w:hideMark/>
          </w:tcPr>
          <w:p w14:paraId="25CEA3A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Objekti eshte miratuar per shembje bazuar ne Projekt-Vendimin nr. 235 dt. 28.11.2019 te Bashkise Kruje</w:t>
            </w:r>
          </w:p>
        </w:tc>
        <w:tc>
          <w:tcPr>
            <w:tcW w:w="215" w:type="pct"/>
            <w:tcBorders>
              <w:top w:val="nil"/>
              <w:left w:val="nil"/>
              <w:bottom w:val="single" w:sz="4" w:space="0" w:color="auto"/>
              <w:right w:val="single" w:sz="8" w:space="0" w:color="auto"/>
            </w:tcBorders>
            <w:shd w:val="clear" w:color="000000" w:fill="FFFFFF"/>
            <w:hideMark/>
          </w:tcPr>
          <w:p w14:paraId="25CEA3A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Vol.6 fq.83; Vol7 fq.8; Vol.7 fq.176; Vol.7 fq.204; Vol.7 fq.212.</w:t>
            </w:r>
          </w:p>
        </w:tc>
      </w:tr>
      <w:tr w:rsidR="00E249F6" w:rsidRPr="00A36853" w14:paraId="25CEA3D2" w14:textId="0589A272"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3B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w:t>
            </w:r>
          </w:p>
        </w:tc>
        <w:tc>
          <w:tcPr>
            <w:tcW w:w="139" w:type="pct"/>
            <w:vMerge/>
            <w:tcBorders>
              <w:top w:val="nil"/>
              <w:left w:val="single" w:sz="4" w:space="0" w:color="auto"/>
              <w:bottom w:val="single" w:sz="4" w:space="0" w:color="000000"/>
              <w:right w:val="single" w:sz="4" w:space="0" w:color="auto"/>
            </w:tcBorders>
            <w:vAlign w:val="center"/>
            <w:hideMark/>
          </w:tcPr>
          <w:p w14:paraId="25CEA3B2"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3B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w:t>
            </w:r>
          </w:p>
        </w:tc>
        <w:tc>
          <w:tcPr>
            <w:tcW w:w="183" w:type="pct"/>
            <w:tcBorders>
              <w:top w:val="nil"/>
              <w:left w:val="nil"/>
              <w:bottom w:val="single" w:sz="4" w:space="0" w:color="auto"/>
              <w:right w:val="single" w:sz="4" w:space="0" w:color="auto"/>
            </w:tcBorders>
            <w:shd w:val="clear" w:color="000000" w:fill="FFFFFF"/>
            <w:noWrap/>
            <w:vAlign w:val="center"/>
            <w:hideMark/>
          </w:tcPr>
          <w:p w14:paraId="25CEA3B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25CEA3B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25CEA3B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A3B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SHTET</w:t>
            </w:r>
          </w:p>
        </w:tc>
        <w:tc>
          <w:tcPr>
            <w:tcW w:w="150" w:type="pct"/>
            <w:tcBorders>
              <w:top w:val="nil"/>
              <w:left w:val="nil"/>
              <w:bottom w:val="single" w:sz="4" w:space="0" w:color="auto"/>
              <w:right w:val="single" w:sz="4" w:space="0" w:color="auto"/>
            </w:tcBorders>
            <w:shd w:val="clear" w:color="000000" w:fill="FFFFFF"/>
            <w:vAlign w:val="center"/>
            <w:hideMark/>
          </w:tcPr>
          <w:p w14:paraId="25CEA3B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A3B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116/5</w:t>
            </w:r>
          </w:p>
        </w:tc>
        <w:tc>
          <w:tcPr>
            <w:tcW w:w="197" w:type="pct"/>
            <w:tcBorders>
              <w:top w:val="nil"/>
              <w:left w:val="nil"/>
              <w:bottom w:val="single" w:sz="4" w:space="0" w:color="auto"/>
              <w:right w:val="single" w:sz="4" w:space="0" w:color="auto"/>
            </w:tcBorders>
            <w:shd w:val="clear" w:color="000000" w:fill="FFFFFF"/>
            <w:vAlign w:val="center"/>
            <w:hideMark/>
          </w:tcPr>
          <w:p w14:paraId="25CEA3B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w:t>
            </w:r>
          </w:p>
        </w:tc>
        <w:tc>
          <w:tcPr>
            <w:tcW w:w="140" w:type="pct"/>
            <w:tcBorders>
              <w:top w:val="nil"/>
              <w:left w:val="nil"/>
              <w:bottom w:val="single" w:sz="4" w:space="0" w:color="auto"/>
              <w:right w:val="single" w:sz="4" w:space="0" w:color="auto"/>
            </w:tcBorders>
            <w:shd w:val="clear" w:color="000000" w:fill="FFFFFF"/>
            <w:noWrap/>
            <w:vAlign w:val="center"/>
            <w:hideMark/>
          </w:tcPr>
          <w:p w14:paraId="25CEA3B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384.00</w:t>
            </w:r>
          </w:p>
        </w:tc>
        <w:tc>
          <w:tcPr>
            <w:tcW w:w="128" w:type="pct"/>
            <w:tcBorders>
              <w:top w:val="nil"/>
              <w:left w:val="nil"/>
              <w:bottom w:val="single" w:sz="4" w:space="0" w:color="auto"/>
              <w:right w:val="single" w:sz="4" w:space="0" w:color="auto"/>
            </w:tcBorders>
            <w:shd w:val="clear" w:color="000000" w:fill="FFFFFF"/>
            <w:noWrap/>
            <w:vAlign w:val="center"/>
            <w:hideMark/>
          </w:tcPr>
          <w:p w14:paraId="25CEA3B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A3B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3B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3B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384.00</w:t>
            </w:r>
          </w:p>
        </w:tc>
        <w:tc>
          <w:tcPr>
            <w:tcW w:w="136" w:type="pct"/>
            <w:tcBorders>
              <w:top w:val="nil"/>
              <w:left w:val="nil"/>
              <w:bottom w:val="single" w:sz="4" w:space="0" w:color="auto"/>
              <w:right w:val="single" w:sz="4" w:space="0" w:color="auto"/>
            </w:tcBorders>
            <w:shd w:val="clear" w:color="000000" w:fill="FFFFFF"/>
            <w:noWrap/>
            <w:vAlign w:val="center"/>
            <w:hideMark/>
          </w:tcPr>
          <w:p w14:paraId="25CEA3C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3C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A3C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3C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3C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3C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3C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3C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3C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A3C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3C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3C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A3C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384.00</w:t>
            </w:r>
          </w:p>
        </w:tc>
        <w:tc>
          <w:tcPr>
            <w:tcW w:w="156" w:type="pct"/>
            <w:tcBorders>
              <w:top w:val="nil"/>
              <w:left w:val="nil"/>
              <w:bottom w:val="single" w:sz="4" w:space="0" w:color="auto"/>
              <w:right w:val="single" w:sz="4" w:space="0" w:color="auto"/>
            </w:tcBorders>
            <w:shd w:val="clear" w:color="000000" w:fill="FFFFFF"/>
            <w:vAlign w:val="center"/>
            <w:hideMark/>
          </w:tcPr>
          <w:p w14:paraId="25CEA3C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vAlign w:val="bottom"/>
            <w:hideMark/>
          </w:tcPr>
          <w:p w14:paraId="25CEA3C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60" w:type="pct"/>
            <w:tcBorders>
              <w:top w:val="nil"/>
              <w:left w:val="nil"/>
              <w:bottom w:val="single" w:sz="4" w:space="0" w:color="auto"/>
              <w:right w:val="single" w:sz="4" w:space="0" w:color="auto"/>
            </w:tcBorders>
            <w:shd w:val="clear" w:color="000000" w:fill="FFFFFF"/>
            <w:vAlign w:val="bottom"/>
            <w:hideMark/>
          </w:tcPr>
          <w:p w14:paraId="25CEA3CF" w14:textId="77777777" w:rsidR="00E249F6" w:rsidRPr="00A36853" w:rsidRDefault="00E249F6" w:rsidP="00E249F6">
            <w:pPr>
              <w:spacing w:after="0" w:line="240" w:lineRule="auto"/>
              <w:rPr>
                <w:rFonts w:ascii="Arial" w:eastAsia="Times New Roman" w:hAnsi="Arial" w:cs="Arial"/>
                <w:color w:val="FF0000"/>
                <w:sz w:val="6"/>
                <w:szCs w:val="6"/>
                <w:lang w:val="sq-AL" w:eastAsia="sq-AL"/>
              </w:rPr>
            </w:pPr>
            <w:r w:rsidRPr="00A36853">
              <w:rPr>
                <w:rFonts w:ascii="Arial" w:eastAsia="Times New Roman" w:hAnsi="Arial" w:cs="Arial"/>
                <w:color w:val="FF0000"/>
                <w:sz w:val="6"/>
                <w:szCs w:val="6"/>
                <w:lang w:val="sq-AL" w:eastAsia="sq-AL"/>
              </w:rPr>
              <w:t> </w:t>
            </w:r>
          </w:p>
        </w:tc>
        <w:tc>
          <w:tcPr>
            <w:tcW w:w="166" w:type="pct"/>
            <w:tcBorders>
              <w:top w:val="nil"/>
              <w:left w:val="nil"/>
              <w:bottom w:val="single" w:sz="4" w:space="0" w:color="auto"/>
              <w:right w:val="single" w:sz="4" w:space="0" w:color="auto"/>
            </w:tcBorders>
            <w:shd w:val="clear" w:color="000000" w:fill="FFFFFF"/>
            <w:hideMark/>
          </w:tcPr>
          <w:p w14:paraId="25CEA3D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Objekti eshte miratuar per shembje bazuar ne Projekt-Vendimin nr. 238dt. 30.11.2019 te Bashkise Kruje</w:t>
            </w:r>
          </w:p>
        </w:tc>
        <w:tc>
          <w:tcPr>
            <w:tcW w:w="215" w:type="pct"/>
            <w:tcBorders>
              <w:top w:val="nil"/>
              <w:left w:val="nil"/>
              <w:bottom w:val="single" w:sz="4" w:space="0" w:color="auto"/>
              <w:right w:val="single" w:sz="8" w:space="0" w:color="auto"/>
            </w:tcBorders>
            <w:shd w:val="clear" w:color="000000" w:fill="FFFFFF"/>
            <w:hideMark/>
          </w:tcPr>
          <w:p w14:paraId="25CEA3D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Vol7 fq.15</w:t>
            </w:r>
            <w:r w:rsidRPr="00A36853">
              <w:rPr>
                <w:rFonts w:ascii="Arial" w:eastAsia="Times New Roman" w:hAnsi="Arial" w:cs="Arial"/>
                <w:sz w:val="6"/>
                <w:szCs w:val="6"/>
                <w:lang w:val="sq-AL" w:eastAsia="sq-AL"/>
              </w:rPr>
              <w:br/>
              <w:t>Vol.7 fq.229</w:t>
            </w:r>
          </w:p>
        </w:tc>
      </w:tr>
      <w:tr w:rsidR="00E249F6" w:rsidRPr="00A36853" w14:paraId="25CEA3F4" w14:textId="3E9F9683"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3D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8</w:t>
            </w:r>
          </w:p>
        </w:tc>
        <w:tc>
          <w:tcPr>
            <w:tcW w:w="139" w:type="pct"/>
            <w:vMerge/>
            <w:tcBorders>
              <w:top w:val="nil"/>
              <w:left w:val="single" w:sz="4" w:space="0" w:color="auto"/>
              <w:bottom w:val="single" w:sz="4" w:space="0" w:color="000000"/>
              <w:right w:val="single" w:sz="4" w:space="0" w:color="auto"/>
            </w:tcBorders>
            <w:vAlign w:val="center"/>
            <w:hideMark/>
          </w:tcPr>
          <w:p w14:paraId="25CEA3D4"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3D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8</w:t>
            </w:r>
          </w:p>
        </w:tc>
        <w:tc>
          <w:tcPr>
            <w:tcW w:w="183" w:type="pct"/>
            <w:tcBorders>
              <w:top w:val="nil"/>
              <w:left w:val="nil"/>
              <w:bottom w:val="single" w:sz="4" w:space="0" w:color="auto"/>
              <w:right w:val="single" w:sz="4" w:space="0" w:color="auto"/>
            </w:tcBorders>
            <w:shd w:val="clear" w:color="000000" w:fill="FFFFFF"/>
            <w:noWrap/>
            <w:vAlign w:val="center"/>
            <w:hideMark/>
          </w:tcPr>
          <w:p w14:paraId="25CEA3D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25CEA3D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25CEA3D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A3D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SHTET</w:t>
            </w:r>
          </w:p>
        </w:tc>
        <w:tc>
          <w:tcPr>
            <w:tcW w:w="150" w:type="pct"/>
            <w:tcBorders>
              <w:top w:val="nil"/>
              <w:left w:val="nil"/>
              <w:bottom w:val="single" w:sz="4" w:space="0" w:color="auto"/>
              <w:right w:val="single" w:sz="4" w:space="0" w:color="auto"/>
            </w:tcBorders>
            <w:shd w:val="clear" w:color="000000" w:fill="FFFFFF"/>
            <w:vAlign w:val="center"/>
            <w:hideMark/>
          </w:tcPr>
          <w:p w14:paraId="25CEA3D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A3D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117/4</w:t>
            </w:r>
          </w:p>
        </w:tc>
        <w:tc>
          <w:tcPr>
            <w:tcW w:w="197" w:type="pct"/>
            <w:tcBorders>
              <w:top w:val="nil"/>
              <w:left w:val="nil"/>
              <w:bottom w:val="single" w:sz="4" w:space="0" w:color="auto"/>
              <w:right w:val="single" w:sz="4" w:space="0" w:color="auto"/>
            </w:tcBorders>
            <w:shd w:val="clear" w:color="000000" w:fill="FFFFFF"/>
            <w:vAlign w:val="center"/>
            <w:hideMark/>
          </w:tcPr>
          <w:p w14:paraId="25CEA3D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w:t>
            </w:r>
          </w:p>
        </w:tc>
        <w:tc>
          <w:tcPr>
            <w:tcW w:w="140" w:type="pct"/>
            <w:tcBorders>
              <w:top w:val="nil"/>
              <w:left w:val="nil"/>
              <w:bottom w:val="single" w:sz="4" w:space="0" w:color="auto"/>
              <w:right w:val="single" w:sz="4" w:space="0" w:color="auto"/>
            </w:tcBorders>
            <w:shd w:val="clear" w:color="000000" w:fill="FFFFFF"/>
            <w:noWrap/>
            <w:vAlign w:val="center"/>
            <w:hideMark/>
          </w:tcPr>
          <w:p w14:paraId="25CEA3D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384.00</w:t>
            </w:r>
          </w:p>
        </w:tc>
        <w:tc>
          <w:tcPr>
            <w:tcW w:w="128" w:type="pct"/>
            <w:tcBorders>
              <w:top w:val="nil"/>
              <w:left w:val="nil"/>
              <w:bottom w:val="single" w:sz="4" w:space="0" w:color="auto"/>
              <w:right w:val="single" w:sz="4" w:space="0" w:color="auto"/>
            </w:tcBorders>
            <w:shd w:val="clear" w:color="000000" w:fill="FFFFFF"/>
            <w:noWrap/>
            <w:vAlign w:val="center"/>
            <w:hideMark/>
          </w:tcPr>
          <w:p w14:paraId="25CEA3D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3D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3E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3E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384.00</w:t>
            </w:r>
          </w:p>
        </w:tc>
        <w:tc>
          <w:tcPr>
            <w:tcW w:w="136" w:type="pct"/>
            <w:tcBorders>
              <w:top w:val="nil"/>
              <w:left w:val="nil"/>
              <w:bottom w:val="single" w:sz="4" w:space="0" w:color="auto"/>
              <w:right w:val="single" w:sz="4" w:space="0" w:color="auto"/>
            </w:tcBorders>
            <w:shd w:val="clear" w:color="000000" w:fill="FFFFFF"/>
            <w:noWrap/>
            <w:vAlign w:val="center"/>
            <w:hideMark/>
          </w:tcPr>
          <w:p w14:paraId="25CEA3E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3E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A3E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3E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3E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3E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3E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3E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3E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A3E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3E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3E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A3E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384.00</w:t>
            </w:r>
          </w:p>
        </w:tc>
        <w:tc>
          <w:tcPr>
            <w:tcW w:w="156" w:type="pct"/>
            <w:tcBorders>
              <w:top w:val="nil"/>
              <w:left w:val="nil"/>
              <w:bottom w:val="single" w:sz="4" w:space="0" w:color="auto"/>
              <w:right w:val="single" w:sz="4" w:space="0" w:color="auto"/>
            </w:tcBorders>
            <w:shd w:val="clear" w:color="000000" w:fill="FFFFFF"/>
            <w:vAlign w:val="center"/>
            <w:hideMark/>
          </w:tcPr>
          <w:p w14:paraId="25CEA3E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vAlign w:val="bottom"/>
            <w:hideMark/>
          </w:tcPr>
          <w:p w14:paraId="25CEA3F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60" w:type="pct"/>
            <w:tcBorders>
              <w:top w:val="nil"/>
              <w:left w:val="nil"/>
              <w:bottom w:val="single" w:sz="4" w:space="0" w:color="auto"/>
              <w:right w:val="single" w:sz="4" w:space="0" w:color="auto"/>
            </w:tcBorders>
            <w:shd w:val="clear" w:color="000000" w:fill="FFFFFF"/>
            <w:vAlign w:val="bottom"/>
            <w:hideMark/>
          </w:tcPr>
          <w:p w14:paraId="25CEA3F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6" w:type="pct"/>
            <w:tcBorders>
              <w:top w:val="nil"/>
              <w:left w:val="nil"/>
              <w:bottom w:val="single" w:sz="4" w:space="0" w:color="auto"/>
              <w:right w:val="single" w:sz="4" w:space="0" w:color="auto"/>
            </w:tcBorders>
            <w:shd w:val="clear" w:color="000000" w:fill="FFFFFF"/>
            <w:hideMark/>
          </w:tcPr>
          <w:p w14:paraId="25CEA3F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Objekti eshte miratuar per shembje bazuar ne Projekt-Vendimin nr. 238dt. 30.11.2019 te Bashkise Kruje</w:t>
            </w:r>
          </w:p>
        </w:tc>
        <w:tc>
          <w:tcPr>
            <w:tcW w:w="215" w:type="pct"/>
            <w:tcBorders>
              <w:top w:val="nil"/>
              <w:left w:val="nil"/>
              <w:bottom w:val="single" w:sz="4" w:space="0" w:color="auto"/>
              <w:right w:val="single" w:sz="8" w:space="0" w:color="auto"/>
            </w:tcBorders>
            <w:shd w:val="clear" w:color="000000" w:fill="FFFFFF"/>
            <w:hideMark/>
          </w:tcPr>
          <w:p w14:paraId="25CEA3F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Vol.6 fq.38; Vol.6 fq.144-145; Vol.7 fq.160; Vol.7 fq.161; Vol.7 fq.225.</w:t>
            </w:r>
          </w:p>
        </w:tc>
      </w:tr>
      <w:tr w:rsidR="00E249F6" w:rsidRPr="00A36853" w14:paraId="25CEA416" w14:textId="5658F8FD"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3F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9</w:t>
            </w:r>
          </w:p>
        </w:tc>
        <w:tc>
          <w:tcPr>
            <w:tcW w:w="139" w:type="pct"/>
            <w:vMerge/>
            <w:tcBorders>
              <w:top w:val="nil"/>
              <w:left w:val="single" w:sz="4" w:space="0" w:color="auto"/>
              <w:bottom w:val="single" w:sz="4" w:space="0" w:color="000000"/>
              <w:right w:val="single" w:sz="4" w:space="0" w:color="auto"/>
            </w:tcBorders>
            <w:vAlign w:val="center"/>
            <w:hideMark/>
          </w:tcPr>
          <w:p w14:paraId="25CEA3F6"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3F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9</w:t>
            </w:r>
          </w:p>
        </w:tc>
        <w:tc>
          <w:tcPr>
            <w:tcW w:w="183" w:type="pct"/>
            <w:tcBorders>
              <w:top w:val="nil"/>
              <w:left w:val="nil"/>
              <w:bottom w:val="single" w:sz="4" w:space="0" w:color="auto"/>
              <w:right w:val="single" w:sz="4" w:space="0" w:color="auto"/>
            </w:tcBorders>
            <w:shd w:val="clear" w:color="000000" w:fill="FFFFFF"/>
            <w:noWrap/>
            <w:vAlign w:val="center"/>
            <w:hideMark/>
          </w:tcPr>
          <w:p w14:paraId="25CEA3F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25CEA3F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25CEA3F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A3F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SHTET</w:t>
            </w:r>
          </w:p>
        </w:tc>
        <w:tc>
          <w:tcPr>
            <w:tcW w:w="150" w:type="pct"/>
            <w:tcBorders>
              <w:top w:val="nil"/>
              <w:left w:val="nil"/>
              <w:bottom w:val="single" w:sz="4" w:space="0" w:color="auto"/>
              <w:right w:val="single" w:sz="4" w:space="0" w:color="auto"/>
            </w:tcBorders>
            <w:shd w:val="clear" w:color="000000" w:fill="FFFFFF"/>
            <w:vAlign w:val="center"/>
            <w:hideMark/>
          </w:tcPr>
          <w:p w14:paraId="25CEA3F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A3F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126/5</w:t>
            </w:r>
          </w:p>
        </w:tc>
        <w:tc>
          <w:tcPr>
            <w:tcW w:w="197" w:type="pct"/>
            <w:tcBorders>
              <w:top w:val="nil"/>
              <w:left w:val="nil"/>
              <w:bottom w:val="single" w:sz="4" w:space="0" w:color="auto"/>
              <w:right w:val="single" w:sz="4" w:space="0" w:color="auto"/>
            </w:tcBorders>
            <w:shd w:val="clear" w:color="000000" w:fill="FFFFFF"/>
            <w:vAlign w:val="center"/>
            <w:hideMark/>
          </w:tcPr>
          <w:p w14:paraId="25CEA3F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w:t>
            </w:r>
          </w:p>
        </w:tc>
        <w:tc>
          <w:tcPr>
            <w:tcW w:w="140" w:type="pct"/>
            <w:tcBorders>
              <w:top w:val="nil"/>
              <w:left w:val="nil"/>
              <w:bottom w:val="single" w:sz="4" w:space="0" w:color="auto"/>
              <w:right w:val="single" w:sz="4" w:space="0" w:color="auto"/>
            </w:tcBorders>
            <w:shd w:val="clear" w:color="000000" w:fill="FFFFFF"/>
            <w:noWrap/>
            <w:vAlign w:val="center"/>
            <w:hideMark/>
          </w:tcPr>
          <w:p w14:paraId="25CEA3F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322.00</w:t>
            </w:r>
          </w:p>
        </w:tc>
        <w:tc>
          <w:tcPr>
            <w:tcW w:w="128" w:type="pct"/>
            <w:tcBorders>
              <w:top w:val="nil"/>
              <w:left w:val="nil"/>
              <w:bottom w:val="single" w:sz="4" w:space="0" w:color="auto"/>
              <w:right w:val="single" w:sz="4" w:space="0" w:color="auto"/>
            </w:tcBorders>
            <w:shd w:val="clear" w:color="000000" w:fill="FFFFFF"/>
            <w:noWrap/>
            <w:vAlign w:val="center"/>
            <w:hideMark/>
          </w:tcPr>
          <w:p w14:paraId="25CEA40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40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40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40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322.00</w:t>
            </w:r>
          </w:p>
        </w:tc>
        <w:tc>
          <w:tcPr>
            <w:tcW w:w="136" w:type="pct"/>
            <w:tcBorders>
              <w:top w:val="nil"/>
              <w:left w:val="nil"/>
              <w:bottom w:val="single" w:sz="4" w:space="0" w:color="auto"/>
              <w:right w:val="single" w:sz="4" w:space="0" w:color="auto"/>
            </w:tcBorders>
            <w:shd w:val="clear" w:color="000000" w:fill="FFFFFF"/>
            <w:noWrap/>
            <w:vAlign w:val="center"/>
            <w:hideMark/>
          </w:tcPr>
          <w:p w14:paraId="25CEA40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40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A40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40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40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40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40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40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40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A40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40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40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A41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322.00</w:t>
            </w:r>
          </w:p>
        </w:tc>
        <w:tc>
          <w:tcPr>
            <w:tcW w:w="156" w:type="pct"/>
            <w:tcBorders>
              <w:top w:val="nil"/>
              <w:left w:val="nil"/>
              <w:bottom w:val="single" w:sz="4" w:space="0" w:color="auto"/>
              <w:right w:val="single" w:sz="4" w:space="0" w:color="auto"/>
            </w:tcBorders>
            <w:shd w:val="clear" w:color="000000" w:fill="FFFFFF"/>
            <w:vAlign w:val="center"/>
            <w:hideMark/>
          </w:tcPr>
          <w:p w14:paraId="25CEA41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vAlign w:val="bottom"/>
            <w:hideMark/>
          </w:tcPr>
          <w:p w14:paraId="25CEA41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60" w:type="pct"/>
            <w:tcBorders>
              <w:top w:val="nil"/>
              <w:left w:val="nil"/>
              <w:bottom w:val="single" w:sz="4" w:space="0" w:color="auto"/>
              <w:right w:val="single" w:sz="4" w:space="0" w:color="auto"/>
            </w:tcBorders>
            <w:shd w:val="clear" w:color="000000" w:fill="FFFFFF"/>
            <w:vAlign w:val="bottom"/>
            <w:hideMark/>
          </w:tcPr>
          <w:p w14:paraId="25CEA41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6" w:type="pct"/>
            <w:tcBorders>
              <w:top w:val="nil"/>
              <w:left w:val="nil"/>
              <w:bottom w:val="single" w:sz="4" w:space="0" w:color="auto"/>
              <w:right w:val="single" w:sz="4" w:space="0" w:color="auto"/>
            </w:tcBorders>
            <w:shd w:val="clear" w:color="000000" w:fill="FFFFFF"/>
            <w:hideMark/>
          </w:tcPr>
          <w:p w14:paraId="25CEA41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Objekti eshte miratuar per shembje </w:t>
            </w:r>
            <w:r w:rsidRPr="00A36853">
              <w:rPr>
                <w:rFonts w:ascii="Arial" w:eastAsia="Times New Roman" w:hAnsi="Arial" w:cs="Arial"/>
                <w:sz w:val="6"/>
                <w:szCs w:val="6"/>
                <w:lang w:val="sq-AL" w:eastAsia="sq-AL"/>
              </w:rPr>
              <w:lastRenderedPageBreak/>
              <w:t>bazuar ne Projekt-Vendimin nr. 233 dt. 30.11.2019 te Bashkise Kruje</w:t>
            </w:r>
          </w:p>
        </w:tc>
        <w:tc>
          <w:tcPr>
            <w:tcW w:w="215" w:type="pct"/>
            <w:tcBorders>
              <w:top w:val="nil"/>
              <w:left w:val="nil"/>
              <w:bottom w:val="single" w:sz="4" w:space="0" w:color="auto"/>
              <w:right w:val="single" w:sz="8" w:space="0" w:color="auto"/>
            </w:tcBorders>
            <w:shd w:val="clear" w:color="000000" w:fill="FFFFFF"/>
            <w:hideMark/>
          </w:tcPr>
          <w:p w14:paraId="25CEA41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lastRenderedPageBreak/>
              <w:t xml:space="preserve">Vol.6 fq.161; Vol.6 fq.162; Vol.6 fq.224; Vol.6 fq.231; Vol.7 fq.14; </w:t>
            </w:r>
            <w:r w:rsidRPr="00A36853">
              <w:rPr>
                <w:rFonts w:ascii="Arial" w:eastAsia="Times New Roman" w:hAnsi="Arial" w:cs="Arial"/>
                <w:sz w:val="6"/>
                <w:szCs w:val="6"/>
                <w:lang w:val="sq-AL" w:eastAsia="sq-AL"/>
              </w:rPr>
              <w:lastRenderedPageBreak/>
              <w:t>Vol.7 fq.33; Vol.7 fq.34; Vol.7 fq.98; Vol.7 fq.105; Vol.7 fq.174; Vol.7 fq.189.</w:t>
            </w:r>
          </w:p>
        </w:tc>
      </w:tr>
      <w:tr w:rsidR="00E249F6" w:rsidRPr="00A36853" w14:paraId="25CEA438" w14:textId="0F3CD6DD"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41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lastRenderedPageBreak/>
              <w:t>10</w:t>
            </w:r>
          </w:p>
        </w:tc>
        <w:tc>
          <w:tcPr>
            <w:tcW w:w="139" w:type="pct"/>
            <w:vMerge/>
            <w:tcBorders>
              <w:top w:val="nil"/>
              <w:left w:val="single" w:sz="4" w:space="0" w:color="auto"/>
              <w:bottom w:val="single" w:sz="4" w:space="0" w:color="000000"/>
              <w:right w:val="single" w:sz="4" w:space="0" w:color="auto"/>
            </w:tcBorders>
            <w:vAlign w:val="center"/>
            <w:hideMark/>
          </w:tcPr>
          <w:p w14:paraId="25CEA418"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41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10</w:t>
            </w:r>
          </w:p>
        </w:tc>
        <w:tc>
          <w:tcPr>
            <w:tcW w:w="183" w:type="pct"/>
            <w:tcBorders>
              <w:top w:val="nil"/>
              <w:left w:val="nil"/>
              <w:bottom w:val="single" w:sz="4" w:space="0" w:color="auto"/>
              <w:right w:val="single" w:sz="4" w:space="0" w:color="auto"/>
            </w:tcBorders>
            <w:shd w:val="clear" w:color="000000" w:fill="FFFFFF"/>
            <w:noWrap/>
            <w:vAlign w:val="center"/>
            <w:hideMark/>
          </w:tcPr>
          <w:p w14:paraId="25CEA41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25CEA41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25CEA41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A41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SHTET</w:t>
            </w:r>
          </w:p>
        </w:tc>
        <w:tc>
          <w:tcPr>
            <w:tcW w:w="150" w:type="pct"/>
            <w:tcBorders>
              <w:top w:val="nil"/>
              <w:left w:val="nil"/>
              <w:bottom w:val="single" w:sz="4" w:space="0" w:color="auto"/>
              <w:right w:val="single" w:sz="4" w:space="0" w:color="auto"/>
            </w:tcBorders>
            <w:shd w:val="clear" w:color="000000" w:fill="FFFFFF"/>
            <w:vAlign w:val="center"/>
            <w:hideMark/>
          </w:tcPr>
          <w:p w14:paraId="25CEA41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A41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113/12</w:t>
            </w:r>
          </w:p>
        </w:tc>
        <w:tc>
          <w:tcPr>
            <w:tcW w:w="197" w:type="pct"/>
            <w:tcBorders>
              <w:top w:val="nil"/>
              <w:left w:val="nil"/>
              <w:bottom w:val="single" w:sz="4" w:space="0" w:color="auto"/>
              <w:right w:val="single" w:sz="4" w:space="0" w:color="auto"/>
            </w:tcBorders>
            <w:shd w:val="clear" w:color="000000" w:fill="FFFFFF"/>
            <w:vAlign w:val="center"/>
            <w:hideMark/>
          </w:tcPr>
          <w:p w14:paraId="25CEA42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w:t>
            </w:r>
          </w:p>
        </w:tc>
        <w:tc>
          <w:tcPr>
            <w:tcW w:w="140" w:type="pct"/>
            <w:tcBorders>
              <w:top w:val="nil"/>
              <w:left w:val="nil"/>
              <w:bottom w:val="single" w:sz="4" w:space="0" w:color="auto"/>
              <w:right w:val="single" w:sz="4" w:space="0" w:color="auto"/>
            </w:tcBorders>
            <w:shd w:val="clear" w:color="000000" w:fill="FFFFFF"/>
            <w:noWrap/>
            <w:vAlign w:val="center"/>
            <w:hideMark/>
          </w:tcPr>
          <w:p w14:paraId="25CEA42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384.00</w:t>
            </w:r>
          </w:p>
        </w:tc>
        <w:tc>
          <w:tcPr>
            <w:tcW w:w="128" w:type="pct"/>
            <w:tcBorders>
              <w:top w:val="nil"/>
              <w:left w:val="nil"/>
              <w:bottom w:val="single" w:sz="4" w:space="0" w:color="auto"/>
              <w:right w:val="single" w:sz="4" w:space="0" w:color="auto"/>
            </w:tcBorders>
            <w:shd w:val="clear" w:color="000000" w:fill="FFFFFF"/>
            <w:noWrap/>
            <w:vAlign w:val="center"/>
            <w:hideMark/>
          </w:tcPr>
          <w:p w14:paraId="25CEA42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42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42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42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384.00</w:t>
            </w:r>
          </w:p>
        </w:tc>
        <w:tc>
          <w:tcPr>
            <w:tcW w:w="136" w:type="pct"/>
            <w:tcBorders>
              <w:top w:val="nil"/>
              <w:left w:val="nil"/>
              <w:bottom w:val="single" w:sz="4" w:space="0" w:color="auto"/>
              <w:right w:val="single" w:sz="4" w:space="0" w:color="auto"/>
            </w:tcBorders>
            <w:shd w:val="clear" w:color="000000" w:fill="FFFFFF"/>
            <w:noWrap/>
            <w:vAlign w:val="center"/>
            <w:hideMark/>
          </w:tcPr>
          <w:p w14:paraId="25CEA42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42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A42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42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42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42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42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42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42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A42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43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43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A43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384.00</w:t>
            </w:r>
          </w:p>
        </w:tc>
        <w:tc>
          <w:tcPr>
            <w:tcW w:w="156" w:type="pct"/>
            <w:tcBorders>
              <w:top w:val="nil"/>
              <w:left w:val="nil"/>
              <w:bottom w:val="single" w:sz="4" w:space="0" w:color="auto"/>
              <w:right w:val="single" w:sz="4" w:space="0" w:color="auto"/>
            </w:tcBorders>
            <w:shd w:val="clear" w:color="000000" w:fill="FFFFFF"/>
            <w:vAlign w:val="center"/>
            <w:hideMark/>
          </w:tcPr>
          <w:p w14:paraId="25CEA43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vAlign w:val="bottom"/>
            <w:hideMark/>
          </w:tcPr>
          <w:p w14:paraId="25CEA43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60" w:type="pct"/>
            <w:tcBorders>
              <w:top w:val="nil"/>
              <w:left w:val="nil"/>
              <w:bottom w:val="single" w:sz="4" w:space="0" w:color="auto"/>
              <w:right w:val="single" w:sz="4" w:space="0" w:color="auto"/>
            </w:tcBorders>
            <w:shd w:val="clear" w:color="000000" w:fill="FFFFFF"/>
            <w:vAlign w:val="bottom"/>
            <w:hideMark/>
          </w:tcPr>
          <w:p w14:paraId="25CEA43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6" w:type="pct"/>
            <w:tcBorders>
              <w:top w:val="nil"/>
              <w:left w:val="nil"/>
              <w:bottom w:val="single" w:sz="4" w:space="0" w:color="auto"/>
              <w:right w:val="single" w:sz="4" w:space="0" w:color="auto"/>
            </w:tcBorders>
            <w:shd w:val="clear" w:color="000000" w:fill="FFFFFF"/>
            <w:hideMark/>
          </w:tcPr>
          <w:p w14:paraId="25CEA43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Objekti eshte miratuar per shembje bazuar ne Projekt-Vendimin nr. 33 dt. 07.04.2020 te Bashkise Kruje</w:t>
            </w:r>
          </w:p>
        </w:tc>
        <w:tc>
          <w:tcPr>
            <w:tcW w:w="215" w:type="pct"/>
            <w:tcBorders>
              <w:top w:val="nil"/>
              <w:left w:val="nil"/>
              <w:bottom w:val="single" w:sz="4" w:space="0" w:color="auto"/>
              <w:right w:val="single" w:sz="8" w:space="0" w:color="auto"/>
            </w:tcBorders>
            <w:shd w:val="clear" w:color="000000" w:fill="FFFFFF"/>
            <w:hideMark/>
          </w:tcPr>
          <w:p w14:paraId="25CEA43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Vol.6 fq.195; Vol.7 fq.211</w:t>
            </w:r>
          </w:p>
        </w:tc>
      </w:tr>
      <w:tr w:rsidR="00E249F6" w:rsidRPr="00A36853" w14:paraId="25CEA45A" w14:textId="035FA049"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43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w:t>
            </w:r>
          </w:p>
        </w:tc>
        <w:tc>
          <w:tcPr>
            <w:tcW w:w="139" w:type="pct"/>
            <w:vMerge w:val="restart"/>
            <w:tcBorders>
              <w:top w:val="nil"/>
              <w:left w:val="single" w:sz="4" w:space="0" w:color="auto"/>
              <w:bottom w:val="single" w:sz="4" w:space="0" w:color="000000"/>
              <w:right w:val="single" w:sz="4" w:space="0" w:color="auto"/>
            </w:tcBorders>
            <w:shd w:val="clear" w:color="000000" w:fill="FFFFFF"/>
            <w:textDirection w:val="btLr"/>
            <w:vAlign w:val="center"/>
            <w:hideMark/>
          </w:tcPr>
          <w:p w14:paraId="25CEA43A"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OBJEKTE TE SHEMBURA</w:t>
            </w:r>
          </w:p>
        </w:tc>
        <w:tc>
          <w:tcPr>
            <w:tcW w:w="98" w:type="pct"/>
            <w:tcBorders>
              <w:top w:val="nil"/>
              <w:left w:val="nil"/>
              <w:bottom w:val="single" w:sz="4" w:space="0" w:color="auto"/>
              <w:right w:val="single" w:sz="4" w:space="0" w:color="auto"/>
            </w:tcBorders>
            <w:shd w:val="clear" w:color="000000" w:fill="FFFFFF"/>
            <w:noWrap/>
            <w:vAlign w:val="center"/>
            <w:hideMark/>
          </w:tcPr>
          <w:p w14:paraId="25CEA43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w:t>
            </w:r>
          </w:p>
        </w:tc>
        <w:tc>
          <w:tcPr>
            <w:tcW w:w="183" w:type="pct"/>
            <w:tcBorders>
              <w:top w:val="nil"/>
              <w:left w:val="nil"/>
              <w:bottom w:val="single" w:sz="4" w:space="0" w:color="auto"/>
              <w:right w:val="single" w:sz="4" w:space="0" w:color="auto"/>
            </w:tcBorders>
            <w:shd w:val="clear" w:color="000000" w:fill="FFFFFF"/>
            <w:noWrap/>
            <w:vAlign w:val="center"/>
            <w:hideMark/>
          </w:tcPr>
          <w:p w14:paraId="25CEA43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25CEA43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25CEA43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A43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SHTET</w:t>
            </w:r>
          </w:p>
        </w:tc>
        <w:tc>
          <w:tcPr>
            <w:tcW w:w="150" w:type="pct"/>
            <w:tcBorders>
              <w:top w:val="nil"/>
              <w:left w:val="nil"/>
              <w:bottom w:val="single" w:sz="4" w:space="0" w:color="auto"/>
              <w:right w:val="single" w:sz="4" w:space="0" w:color="auto"/>
            </w:tcBorders>
            <w:shd w:val="clear" w:color="000000" w:fill="FFFFFF"/>
            <w:vAlign w:val="center"/>
            <w:hideMark/>
          </w:tcPr>
          <w:p w14:paraId="25CEA44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A44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113/16</w:t>
            </w:r>
          </w:p>
        </w:tc>
        <w:tc>
          <w:tcPr>
            <w:tcW w:w="197" w:type="pct"/>
            <w:tcBorders>
              <w:top w:val="nil"/>
              <w:left w:val="nil"/>
              <w:bottom w:val="single" w:sz="4" w:space="0" w:color="auto"/>
              <w:right w:val="single" w:sz="4" w:space="0" w:color="auto"/>
            </w:tcBorders>
            <w:shd w:val="clear" w:color="000000" w:fill="FFFFFF"/>
            <w:vAlign w:val="center"/>
            <w:hideMark/>
          </w:tcPr>
          <w:p w14:paraId="25CEA44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w:t>
            </w:r>
          </w:p>
        </w:tc>
        <w:tc>
          <w:tcPr>
            <w:tcW w:w="140" w:type="pct"/>
            <w:tcBorders>
              <w:top w:val="nil"/>
              <w:left w:val="nil"/>
              <w:bottom w:val="single" w:sz="4" w:space="0" w:color="auto"/>
              <w:right w:val="single" w:sz="4" w:space="0" w:color="auto"/>
            </w:tcBorders>
            <w:shd w:val="clear" w:color="000000" w:fill="FFFFFF"/>
            <w:noWrap/>
            <w:vAlign w:val="center"/>
            <w:hideMark/>
          </w:tcPr>
          <w:p w14:paraId="25CEA44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384.00</w:t>
            </w:r>
          </w:p>
        </w:tc>
        <w:tc>
          <w:tcPr>
            <w:tcW w:w="128" w:type="pct"/>
            <w:tcBorders>
              <w:top w:val="nil"/>
              <w:left w:val="nil"/>
              <w:bottom w:val="single" w:sz="4" w:space="0" w:color="auto"/>
              <w:right w:val="single" w:sz="4" w:space="0" w:color="auto"/>
            </w:tcBorders>
            <w:shd w:val="clear" w:color="000000" w:fill="FFFFFF"/>
            <w:noWrap/>
            <w:vAlign w:val="center"/>
            <w:hideMark/>
          </w:tcPr>
          <w:p w14:paraId="25CEA44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44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44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44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384.00</w:t>
            </w:r>
          </w:p>
        </w:tc>
        <w:tc>
          <w:tcPr>
            <w:tcW w:w="136" w:type="pct"/>
            <w:tcBorders>
              <w:top w:val="nil"/>
              <w:left w:val="nil"/>
              <w:bottom w:val="single" w:sz="4" w:space="0" w:color="auto"/>
              <w:right w:val="single" w:sz="4" w:space="0" w:color="auto"/>
            </w:tcBorders>
            <w:shd w:val="clear" w:color="000000" w:fill="FFFFFF"/>
            <w:noWrap/>
            <w:vAlign w:val="center"/>
            <w:hideMark/>
          </w:tcPr>
          <w:p w14:paraId="25CEA44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44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A44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44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44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44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44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44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45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A45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45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45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A45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384.00</w:t>
            </w:r>
          </w:p>
        </w:tc>
        <w:tc>
          <w:tcPr>
            <w:tcW w:w="156" w:type="pct"/>
            <w:tcBorders>
              <w:top w:val="nil"/>
              <w:left w:val="nil"/>
              <w:bottom w:val="single" w:sz="4" w:space="0" w:color="auto"/>
              <w:right w:val="single" w:sz="4" w:space="0" w:color="auto"/>
            </w:tcBorders>
            <w:shd w:val="clear" w:color="000000" w:fill="FFFFFF"/>
            <w:vAlign w:val="center"/>
            <w:hideMark/>
          </w:tcPr>
          <w:p w14:paraId="25CEA45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vAlign w:val="bottom"/>
            <w:hideMark/>
          </w:tcPr>
          <w:p w14:paraId="25CEA45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60" w:type="pct"/>
            <w:tcBorders>
              <w:top w:val="nil"/>
              <w:left w:val="nil"/>
              <w:bottom w:val="single" w:sz="4" w:space="0" w:color="auto"/>
              <w:right w:val="single" w:sz="4" w:space="0" w:color="auto"/>
            </w:tcBorders>
            <w:shd w:val="clear" w:color="000000" w:fill="FFFFFF"/>
            <w:vAlign w:val="bottom"/>
            <w:hideMark/>
          </w:tcPr>
          <w:p w14:paraId="25CEA45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6" w:type="pct"/>
            <w:tcBorders>
              <w:top w:val="nil"/>
              <w:left w:val="nil"/>
              <w:bottom w:val="single" w:sz="4" w:space="0" w:color="auto"/>
              <w:right w:val="single" w:sz="4" w:space="0" w:color="auto"/>
            </w:tcBorders>
            <w:shd w:val="clear" w:color="000000" w:fill="FFFFFF"/>
            <w:hideMark/>
          </w:tcPr>
          <w:p w14:paraId="25CEA45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Objekti eshte miratuar per shembje bazuar ne Projekt-Vendimin nr. 33 dt. 07.04.2020 te Bashkise Kruje</w:t>
            </w:r>
          </w:p>
        </w:tc>
        <w:tc>
          <w:tcPr>
            <w:tcW w:w="215" w:type="pct"/>
            <w:tcBorders>
              <w:top w:val="nil"/>
              <w:left w:val="nil"/>
              <w:bottom w:val="single" w:sz="4" w:space="0" w:color="auto"/>
              <w:right w:val="single" w:sz="8" w:space="0" w:color="auto"/>
            </w:tcBorders>
            <w:shd w:val="clear" w:color="000000" w:fill="FFFFFF"/>
            <w:hideMark/>
          </w:tcPr>
          <w:p w14:paraId="25CEA45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Vol.7 fq.126; Vol.7 fq.153.</w:t>
            </w:r>
          </w:p>
        </w:tc>
      </w:tr>
      <w:tr w:rsidR="00E249F6" w:rsidRPr="00A36853" w14:paraId="25CEA47C" w14:textId="06356EED"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45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w:t>
            </w:r>
          </w:p>
        </w:tc>
        <w:tc>
          <w:tcPr>
            <w:tcW w:w="139" w:type="pct"/>
            <w:vMerge/>
            <w:tcBorders>
              <w:top w:val="nil"/>
              <w:left w:val="single" w:sz="4" w:space="0" w:color="auto"/>
              <w:bottom w:val="single" w:sz="4" w:space="0" w:color="000000"/>
              <w:right w:val="single" w:sz="4" w:space="0" w:color="auto"/>
            </w:tcBorders>
            <w:vAlign w:val="center"/>
            <w:hideMark/>
          </w:tcPr>
          <w:p w14:paraId="25CEA45C"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45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w:t>
            </w:r>
          </w:p>
        </w:tc>
        <w:tc>
          <w:tcPr>
            <w:tcW w:w="183" w:type="pct"/>
            <w:tcBorders>
              <w:top w:val="nil"/>
              <w:left w:val="nil"/>
              <w:bottom w:val="single" w:sz="4" w:space="0" w:color="auto"/>
              <w:right w:val="single" w:sz="4" w:space="0" w:color="auto"/>
            </w:tcBorders>
            <w:shd w:val="clear" w:color="000000" w:fill="FFFFFF"/>
            <w:noWrap/>
            <w:vAlign w:val="center"/>
            <w:hideMark/>
          </w:tcPr>
          <w:p w14:paraId="25CEA45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25CEA45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25CEA46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A46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SHTET</w:t>
            </w:r>
          </w:p>
        </w:tc>
        <w:tc>
          <w:tcPr>
            <w:tcW w:w="150" w:type="pct"/>
            <w:tcBorders>
              <w:top w:val="nil"/>
              <w:left w:val="nil"/>
              <w:bottom w:val="single" w:sz="4" w:space="0" w:color="auto"/>
              <w:right w:val="single" w:sz="4" w:space="0" w:color="auto"/>
            </w:tcBorders>
            <w:shd w:val="clear" w:color="000000" w:fill="FFFFFF"/>
            <w:vAlign w:val="center"/>
            <w:hideMark/>
          </w:tcPr>
          <w:p w14:paraId="25CEA46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A46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113/18</w:t>
            </w:r>
          </w:p>
        </w:tc>
        <w:tc>
          <w:tcPr>
            <w:tcW w:w="197" w:type="pct"/>
            <w:tcBorders>
              <w:top w:val="nil"/>
              <w:left w:val="nil"/>
              <w:bottom w:val="single" w:sz="4" w:space="0" w:color="auto"/>
              <w:right w:val="single" w:sz="4" w:space="0" w:color="auto"/>
            </w:tcBorders>
            <w:shd w:val="clear" w:color="000000" w:fill="FFFFFF"/>
            <w:vAlign w:val="center"/>
            <w:hideMark/>
          </w:tcPr>
          <w:p w14:paraId="25CEA46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w:t>
            </w:r>
          </w:p>
        </w:tc>
        <w:tc>
          <w:tcPr>
            <w:tcW w:w="140" w:type="pct"/>
            <w:tcBorders>
              <w:top w:val="nil"/>
              <w:left w:val="nil"/>
              <w:bottom w:val="single" w:sz="4" w:space="0" w:color="auto"/>
              <w:right w:val="single" w:sz="4" w:space="0" w:color="auto"/>
            </w:tcBorders>
            <w:shd w:val="clear" w:color="000000" w:fill="FFFFFF"/>
            <w:noWrap/>
            <w:vAlign w:val="center"/>
            <w:hideMark/>
          </w:tcPr>
          <w:p w14:paraId="25CEA46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384.00</w:t>
            </w:r>
          </w:p>
        </w:tc>
        <w:tc>
          <w:tcPr>
            <w:tcW w:w="128" w:type="pct"/>
            <w:tcBorders>
              <w:top w:val="nil"/>
              <w:left w:val="nil"/>
              <w:bottom w:val="single" w:sz="4" w:space="0" w:color="auto"/>
              <w:right w:val="single" w:sz="4" w:space="0" w:color="auto"/>
            </w:tcBorders>
            <w:shd w:val="clear" w:color="000000" w:fill="FFFFFF"/>
            <w:noWrap/>
            <w:vAlign w:val="center"/>
            <w:hideMark/>
          </w:tcPr>
          <w:p w14:paraId="25CEA46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46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46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46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384.00</w:t>
            </w:r>
          </w:p>
        </w:tc>
        <w:tc>
          <w:tcPr>
            <w:tcW w:w="136" w:type="pct"/>
            <w:tcBorders>
              <w:top w:val="nil"/>
              <w:left w:val="nil"/>
              <w:bottom w:val="single" w:sz="4" w:space="0" w:color="auto"/>
              <w:right w:val="single" w:sz="4" w:space="0" w:color="auto"/>
            </w:tcBorders>
            <w:shd w:val="clear" w:color="000000" w:fill="FFFFFF"/>
            <w:noWrap/>
            <w:vAlign w:val="center"/>
            <w:hideMark/>
          </w:tcPr>
          <w:p w14:paraId="25CEA46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46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A46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46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46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46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47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47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47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A47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47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47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A47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384.00</w:t>
            </w:r>
          </w:p>
        </w:tc>
        <w:tc>
          <w:tcPr>
            <w:tcW w:w="156" w:type="pct"/>
            <w:tcBorders>
              <w:top w:val="nil"/>
              <w:left w:val="nil"/>
              <w:bottom w:val="single" w:sz="4" w:space="0" w:color="auto"/>
              <w:right w:val="single" w:sz="4" w:space="0" w:color="auto"/>
            </w:tcBorders>
            <w:shd w:val="clear" w:color="000000" w:fill="FFFFFF"/>
            <w:vAlign w:val="center"/>
            <w:hideMark/>
          </w:tcPr>
          <w:p w14:paraId="25CEA47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vAlign w:val="bottom"/>
            <w:hideMark/>
          </w:tcPr>
          <w:p w14:paraId="25CEA47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60" w:type="pct"/>
            <w:tcBorders>
              <w:top w:val="nil"/>
              <w:left w:val="nil"/>
              <w:bottom w:val="single" w:sz="4" w:space="0" w:color="auto"/>
              <w:right w:val="single" w:sz="4" w:space="0" w:color="auto"/>
            </w:tcBorders>
            <w:shd w:val="clear" w:color="000000" w:fill="FFFFFF"/>
            <w:vAlign w:val="bottom"/>
            <w:hideMark/>
          </w:tcPr>
          <w:p w14:paraId="25CEA479" w14:textId="77777777" w:rsidR="00E249F6" w:rsidRPr="00A36853" w:rsidRDefault="00E249F6" w:rsidP="00E249F6">
            <w:pPr>
              <w:spacing w:after="0" w:line="240" w:lineRule="auto"/>
              <w:rPr>
                <w:rFonts w:ascii="Arial" w:eastAsia="Times New Roman" w:hAnsi="Arial" w:cs="Arial"/>
                <w:color w:val="FF0000"/>
                <w:sz w:val="6"/>
                <w:szCs w:val="6"/>
                <w:lang w:val="sq-AL" w:eastAsia="sq-AL"/>
              </w:rPr>
            </w:pPr>
            <w:r w:rsidRPr="00A36853">
              <w:rPr>
                <w:rFonts w:ascii="Arial" w:eastAsia="Times New Roman" w:hAnsi="Arial" w:cs="Arial"/>
                <w:color w:val="FF0000"/>
                <w:sz w:val="6"/>
                <w:szCs w:val="6"/>
                <w:lang w:val="sq-AL" w:eastAsia="sq-AL"/>
              </w:rPr>
              <w:t> </w:t>
            </w:r>
          </w:p>
        </w:tc>
        <w:tc>
          <w:tcPr>
            <w:tcW w:w="166" w:type="pct"/>
            <w:tcBorders>
              <w:top w:val="nil"/>
              <w:left w:val="nil"/>
              <w:bottom w:val="single" w:sz="4" w:space="0" w:color="auto"/>
              <w:right w:val="single" w:sz="4" w:space="0" w:color="auto"/>
            </w:tcBorders>
            <w:shd w:val="clear" w:color="000000" w:fill="FFFFFF"/>
            <w:hideMark/>
          </w:tcPr>
          <w:p w14:paraId="25CEA47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Objekti eshte miratuar per shembje bazuar ne Projekt-Vendimin nr. 33 dt. 07.04.2020 te Bashkise Kruje</w:t>
            </w:r>
          </w:p>
        </w:tc>
        <w:tc>
          <w:tcPr>
            <w:tcW w:w="215" w:type="pct"/>
            <w:tcBorders>
              <w:top w:val="nil"/>
              <w:left w:val="nil"/>
              <w:bottom w:val="single" w:sz="4" w:space="0" w:color="auto"/>
              <w:right w:val="single" w:sz="8" w:space="0" w:color="auto"/>
            </w:tcBorders>
            <w:shd w:val="clear" w:color="000000" w:fill="FFFFFF"/>
            <w:hideMark/>
          </w:tcPr>
          <w:p w14:paraId="25CEA47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Vol.6 fq.165; Vol.6 fq.172; Vol.7 fq.65.</w:t>
            </w:r>
          </w:p>
        </w:tc>
      </w:tr>
      <w:tr w:rsidR="00E249F6" w:rsidRPr="00A36853" w14:paraId="25CEA49E" w14:textId="33109F07"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47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13</w:t>
            </w:r>
          </w:p>
        </w:tc>
        <w:tc>
          <w:tcPr>
            <w:tcW w:w="139" w:type="pct"/>
            <w:vMerge/>
            <w:tcBorders>
              <w:top w:val="nil"/>
              <w:left w:val="single" w:sz="4" w:space="0" w:color="auto"/>
              <w:bottom w:val="single" w:sz="4" w:space="0" w:color="000000"/>
              <w:right w:val="single" w:sz="4" w:space="0" w:color="auto"/>
            </w:tcBorders>
            <w:vAlign w:val="center"/>
            <w:hideMark/>
          </w:tcPr>
          <w:p w14:paraId="25CEA47E"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47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13</w:t>
            </w:r>
          </w:p>
        </w:tc>
        <w:tc>
          <w:tcPr>
            <w:tcW w:w="183" w:type="pct"/>
            <w:tcBorders>
              <w:top w:val="nil"/>
              <w:left w:val="nil"/>
              <w:bottom w:val="single" w:sz="4" w:space="0" w:color="auto"/>
              <w:right w:val="single" w:sz="4" w:space="0" w:color="auto"/>
            </w:tcBorders>
            <w:shd w:val="clear" w:color="000000" w:fill="FFFFFF"/>
            <w:noWrap/>
            <w:vAlign w:val="center"/>
            <w:hideMark/>
          </w:tcPr>
          <w:p w14:paraId="25CEA48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25CEA48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25CEA48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A48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SHTET</w:t>
            </w:r>
          </w:p>
        </w:tc>
        <w:tc>
          <w:tcPr>
            <w:tcW w:w="150" w:type="pct"/>
            <w:tcBorders>
              <w:top w:val="nil"/>
              <w:left w:val="nil"/>
              <w:bottom w:val="single" w:sz="4" w:space="0" w:color="auto"/>
              <w:right w:val="single" w:sz="4" w:space="0" w:color="auto"/>
            </w:tcBorders>
            <w:shd w:val="clear" w:color="000000" w:fill="FFFFFF"/>
            <w:vAlign w:val="center"/>
            <w:hideMark/>
          </w:tcPr>
          <w:p w14:paraId="25CEA48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A48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113/20</w:t>
            </w:r>
          </w:p>
        </w:tc>
        <w:tc>
          <w:tcPr>
            <w:tcW w:w="197" w:type="pct"/>
            <w:tcBorders>
              <w:top w:val="nil"/>
              <w:left w:val="nil"/>
              <w:bottom w:val="single" w:sz="4" w:space="0" w:color="auto"/>
              <w:right w:val="single" w:sz="4" w:space="0" w:color="auto"/>
            </w:tcBorders>
            <w:shd w:val="clear" w:color="000000" w:fill="FFFFFF"/>
            <w:vAlign w:val="center"/>
            <w:hideMark/>
          </w:tcPr>
          <w:p w14:paraId="25CEA48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w:t>
            </w:r>
          </w:p>
        </w:tc>
        <w:tc>
          <w:tcPr>
            <w:tcW w:w="140" w:type="pct"/>
            <w:tcBorders>
              <w:top w:val="nil"/>
              <w:left w:val="nil"/>
              <w:bottom w:val="single" w:sz="4" w:space="0" w:color="auto"/>
              <w:right w:val="single" w:sz="4" w:space="0" w:color="auto"/>
            </w:tcBorders>
            <w:shd w:val="clear" w:color="000000" w:fill="FFFFFF"/>
            <w:noWrap/>
            <w:vAlign w:val="center"/>
            <w:hideMark/>
          </w:tcPr>
          <w:p w14:paraId="25CEA48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384.00</w:t>
            </w:r>
          </w:p>
        </w:tc>
        <w:tc>
          <w:tcPr>
            <w:tcW w:w="128" w:type="pct"/>
            <w:tcBorders>
              <w:top w:val="nil"/>
              <w:left w:val="nil"/>
              <w:bottom w:val="single" w:sz="4" w:space="0" w:color="auto"/>
              <w:right w:val="single" w:sz="4" w:space="0" w:color="auto"/>
            </w:tcBorders>
            <w:shd w:val="clear" w:color="000000" w:fill="FFFFFF"/>
            <w:noWrap/>
            <w:vAlign w:val="center"/>
            <w:hideMark/>
          </w:tcPr>
          <w:p w14:paraId="25CEA48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48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48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48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384.00</w:t>
            </w:r>
          </w:p>
        </w:tc>
        <w:tc>
          <w:tcPr>
            <w:tcW w:w="136" w:type="pct"/>
            <w:tcBorders>
              <w:top w:val="nil"/>
              <w:left w:val="nil"/>
              <w:bottom w:val="single" w:sz="4" w:space="0" w:color="auto"/>
              <w:right w:val="single" w:sz="4" w:space="0" w:color="auto"/>
            </w:tcBorders>
            <w:shd w:val="clear" w:color="000000" w:fill="FFFFFF"/>
            <w:noWrap/>
            <w:vAlign w:val="center"/>
            <w:hideMark/>
          </w:tcPr>
          <w:p w14:paraId="25CEA48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48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A48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48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49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49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49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49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49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A49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49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49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A49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384.00</w:t>
            </w:r>
          </w:p>
        </w:tc>
        <w:tc>
          <w:tcPr>
            <w:tcW w:w="156" w:type="pct"/>
            <w:tcBorders>
              <w:top w:val="nil"/>
              <w:left w:val="nil"/>
              <w:bottom w:val="single" w:sz="4" w:space="0" w:color="auto"/>
              <w:right w:val="single" w:sz="4" w:space="0" w:color="auto"/>
            </w:tcBorders>
            <w:shd w:val="clear" w:color="000000" w:fill="FFFFFF"/>
            <w:vAlign w:val="center"/>
            <w:hideMark/>
          </w:tcPr>
          <w:p w14:paraId="25CEA49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vAlign w:val="bottom"/>
            <w:hideMark/>
          </w:tcPr>
          <w:p w14:paraId="25CEA49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60" w:type="pct"/>
            <w:tcBorders>
              <w:top w:val="nil"/>
              <w:left w:val="nil"/>
              <w:bottom w:val="single" w:sz="4" w:space="0" w:color="auto"/>
              <w:right w:val="single" w:sz="4" w:space="0" w:color="auto"/>
            </w:tcBorders>
            <w:shd w:val="clear" w:color="000000" w:fill="FFFFFF"/>
            <w:vAlign w:val="bottom"/>
            <w:hideMark/>
          </w:tcPr>
          <w:p w14:paraId="25CEA49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6" w:type="pct"/>
            <w:tcBorders>
              <w:top w:val="nil"/>
              <w:left w:val="nil"/>
              <w:bottom w:val="single" w:sz="4" w:space="0" w:color="auto"/>
              <w:right w:val="single" w:sz="4" w:space="0" w:color="auto"/>
            </w:tcBorders>
            <w:shd w:val="clear" w:color="000000" w:fill="FFFFFF"/>
            <w:hideMark/>
          </w:tcPr>
          <w:p w14:paraId="25CEA49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Objekti eshte miratuar per shembje bazuar ne Projekt-Vendimin nr. 33 dt. 07.04.2020 tE Bashkise Kruje</w:t>
            </w:r>
          </w:p>
        </w:tc>
        <w:tc>
          <w:tcPr>
            <w:tcW w:w="215" w:type="pct"/>
            <w:tcBorders>
              <w:top w:val="nil"/>
              <w:left w:val="nil"/>
              <w:bottom w:val="single" w:sz="4" w:space="0" w:color="auto"/>
              <w:right w:val="single" w:sz="8" w:space="0" w:color="auto"/>
            </w:tcBorders>
            <w:shd w:val="clear" w:color="000000" w:fill="FFFFFF"/>
            <w:hideMark/>
          </w:tcPr>
          <w:p w14:paraId="25CEA49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Vol.6 fq.39</w:t>
            </w:r>
          </w:p>
        </w:tc>
      </w:tr>
      <w:tr w:rsidR="00E249F6" w:rsidRPr="00A36853" w14:paraId="25CEA4C0" w14:textId="142CF751"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49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14</w:t>
            </w:r>
          </w:p>
        </w:tc>
        <w:tc>
          <w:tcPr>
            <w:tcW w:w="139" w:type="pct"/>
            <w:vMerge/>
            <w:tcBorders>
              <w:top w:val="nil"/>
              <w:left w:val="single" w:sz="4" w:space="0" w:color="auto"/>
              <w:bottom w:val="single" w:sz="4" w:space="0" w:color="000000"/>
              <w:right w:val="single" w:sz="4" w:space="0" w:color="auto"/>
            </w:tcBorders>
            <w:vAlign w:val="center"/>
            <w:hideMark/>
          </w:tcPr>
          <w:p w14:paraId="25CEA4A0"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4A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14</w:t>
            </w:r>
          </w:p>
        </w:tc>
        <w:tc>
          <w:tcPr>
            <w:tcW w:w="183" w:type="pct"/>
            <w:tcBorders>
              <w:top w:val="nil"/>
              <w:left w:val="nil"/>
              <w:bottom w:val="single" w:sz="4" w:space="0" w:color="auto"/>
              <w:right w:val="single" w:sz="4" w:space="0" w:color="auto"/>
            </w:tcBorders>
            <w:shd w:val="clear" w:color="000000" w:fill="FFFFFF"/>
            <w:noWrap/>
            <w:vAlign w:val="center"/>
            <w:hideMark/>
          </w:tcPr>
          <w:p w14:paraId="25CEA4A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25CEA4A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25CEA4A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A4A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SHTET</w:t>
            </w:r>
          </w:p>
        </w:tc>
        <w:tc>
          <w:tcPr>
            <w:tcW w:w="150" w:type="pct"/>
            <w:tcBorders>
              <w:top w:val="nil"/>
              <w:left w:val="nil"/>
              <w:bottom w:val="single" w:sz="4" w:space="0" w:color="auto"/>
              <w:right w:val="single" w:sz="4" w:space="0" w:color="auto"/>
            </w:tcBorders>
            <w:shd w:val="clear" w:color="000000" w:fill="FFFFFF"/>
            <w:vAlign w:val="center"/>
            <w:hideMark/>
          </w:tcPr>
          <w:p w14:paraId="25CEA4A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A4A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113/8</w:t>
            </w:r>
          </w:p>
        </w:tc>
        <w:tc>
          <w:tcPr>
            <w:tcW w:w="197" w:type="pct"/>
            <w:tcBorders>
              <w:top w:val="nil"/>
              <w:left w:val="nil"/>
              <w:bottom w:val="single" w:sz="4" w:space="0" w:color="auto"/>
              <w:right w:val="single" w:sz="4" w:space="0" w:color="auto"/>
            </w:tcBorders>
            <w:shd w:val="clear" w:color="000000" w:fill="FFFFFF"/>
            <w:vAlign w:val="center"/>
            <w:hideMark/>
          </w:tcPr>
          <w:p w14:paraId="25CEA4A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w:t>
            </w:r>
          </w:p>
        </w:tc>
        <w:tc>
          <w:tcPr>
            <w:tcW w:w="140" w:type="pct"/>
            <w:tcBorders>
              <w:top w:val="nil"/>
              <w:left w:val="nil"/>
              <w:bottom w:val="single" w:sz="4" w:space="0" w:color="auto"/>
              <w:right w:val="single" w:sz="4" w:space="0" w:color="auto"/>
            </w:tcBorders>
            <w:shd w:val="clear" w:color="000000" w:fill="FFFFFF"/>
            <w:noWrap/>
            <w:vAlign w:val="center"/>
            <w:hideMark/>
          </w:tcPr>
          <w:p w14:paraId="25CEA4A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384.00</w:t>
            </w:r>
          </w:p>
        </w:tc>
        <w:tc>
          <w:tcPr>
            <w:tcW w:w="128" w:type="pct"/>
            <w:tcBorders>
              <w:top w:val="nil"/>
              <w:left w:val="nil"/>
              <w:bottom w:val="single" w:sz="4" w:space="0" w:color="auto"/>
              <w:right w:val="single" w:sz="4" w:space="0" w:color="auto"/>
            </w:tcBorders>
            <w:shd w:val="clear" w:color="000000" w:fill="FFFFFF"/>
            <w:noWrap/>
            <w:vAlign w:val="center"/>
            <w:hideMark/>
          </w:tcPr>
          <w:p w14:paraId="25CEA4A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4A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4A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4A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384.00</w:t>
            </w:r>
          </w:p>
        </w:tc>
        <w:tc>
          <w:tcPr>
            <w:tcW w:w="136" w:type="pct"/>
            <w:tcBorders>
              <w:top w:val="nil"/>
              <w:left w:val="nil"/>
              <w:bottom w:val="single" w:sz="4" w:space="0" w:color="auto"/>
              <w:right w:val="single" w:sz="4" w:space="0" w:color="auto"/>
            </w:tcBorders>
            <w:shd w:val="clear" w:color="000000" w:fill="FFFFFF"/>
            <w:noWrap/>
            <w:vAlign w:val="center"/>
            <w:hideMark/>
          </w:tcPr>
          <w:p w14:paraId="25CEA4A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4A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A4B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4B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4B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4B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4B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4B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4B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A4B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4B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4B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A4B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384.00</w:t>
            </w:r>
          </w:p>
        </w:tc>
        <w:tc>
          <w:tcPr>
            <w:tcW w:w="156" w:type="pct"/>
            <w:tcBorders>
              <w:top w:val="nil"/>
              <w:left w:val="nil"/>
              <w:bottom w:val="single" w:sz="4" w:space="0" w:color="auto"/>
              <w:right w:val="single" w:sz="4" w:space="0" w:color="auto"/>
            </w:tcBorders>
            <w:shd w:val="clear" w:color="000000" w:fill="FFFFFF"/>
            <w:vAlign w:val="center"/>
            <w:hideMark/>
          </w:tcPr>
          <w:p w14:paraId="25CEA4B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vAlign w:val="bottom"/>
            <w:hideMark/>
          </w:tcPr>
          <w:p w14:paraId="25CEA4B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60" w:type="pct"/>
            <w:tcBorders>
              <w:top w:val="nil"/>
              <w:left w:val="nil"/>
              <w:bottom w:val="single" w:sz="4" w:space="0" w:color="auto"/>
              <w:right w:val="single" w:sz="4" w:space="0" w:color="auto"/>
            </w:tcBorders>
            <w:shd w:val="clear" w:color="000000" w:fill="FFFFFF"/>
            <w:vAlign w:val="bottom"/>
            <w:hideMark/>
          </w:tcPr>
          <w:p w14:paraId="25CEA4B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6" w:type="pct"/>
            <w:tcBorders>
              <w:top w:val="nil"/>
              <w:left w:val="nil"/>
              <w:bottom w:val="single" w:sz="4" w:space="0" w:color="auto"/>
              <w:right w:val="single" w:sz="4" w:space="0" w:color="auto"/>
            </w:tcBorders>
            <w:shd w:val="clear" w:color="000000" w:fill="FFFFFF"/>
            <w:hideMark/>
          </w:tcPr>
          <w:p w14:paraId="25CEA4B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Objekti eshte miratuar per shembje bazuar ne Projekt-Vendimin nr. 33 dt. 07.04.2020 te Bashkise Kruje</w:t>
            </w:r>
          </w:p>
        </w:tc>
        <w:tc>
          <w:tcPr>
            <w:tcW w:w="215" w:type="pct"/>
            <w:tcBorders>
              <w:top w:val="nil"/>
              <w:left w:val="nil"/>
              <w:bottom w:val="single" w:sz="4" w:space="0" w:color="auto"/>
              <w:right w:val="single" w:sz="8" w:space="0" w:color="auto"/>
            </w:tcBorders>
            <w:shd w:val="clear" w:color="000000" w:fill="FFFFFF"/>
            <w:hideMark/>
          </w:tcPr>
          <w:p w14:paraId="25CEA4B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Vol7 fq.107; Vol.7 fq.205; Vol.7 fq.213.</w:t>
            </w:r>
          </w:p>
        </w:tc>
      </w:tr>
      <w:tr w:rsidR="00E249F6" w:rsidRPr="00A36853" w14:paraId="25CEA4E2" w14:textId="45374531"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4C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15</w:t>
            </w:r>
          </w:p>
        </w:tc>
        <w:tc>
          <w:tcPr>
            <w:tcW w:w="139" w:type="pct"/>
            <w:vMerge/>
            <w:tcBorders>
              <w:top w:val="nil"/>
              <w:left w:val="single" w:sz="4" w:space="0" w:color="auto"/>
              <w:bottom w:val="single" w:sz="4" w:space="0" w:color="000000"/>
              <w:right w:val="single" w:sz="4" w:space="0" w:color="auto"/>
            </w:tcBorders>
            <w:vAlign w:val="center"/>
            <w:hideMark/>
          </w:tcPr>
          <w:p w14:paraId="25CEA4C2"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4C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15</w:t>
            </w:r>
          </w:p>
        </w:tc>
        <w:tc>
          <w:tcPr>
            <w:tcW w:w="183" w:type="pct"/>
            <w:tcBorders>
              <w:top w:val="nil"/>
              <w:left w:val="nil"/>
              <w:bottom w:val="single" w:sz="4" w:space="0" w:color="auto"/>
              <w:right w:val="single" w:sz="4" w:space="0" w:color="auto"/>
            </w:tcBorders>
            <w:shd w:val="clear" w:color="000000" w:fill="FFFFFF"/>
            <w:noWrap/>
            <w:vAlign w:val="center"/>
            <w:hideMark/>
          </w:tcPr>
          <w:p w14:paraId="25CEA4C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25CEA4C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25CEA4C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A4C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SHTET</w:t>
            </w:r>
          </w:p>
        </w:tc>
        <w:tc>
          <w:tcPr>
            <w:tcW w:w="150" w:type="pct"/>
            <w:tcBorders>
              <w:top w:val="nil"/>
              <w:left w:val="nil"/>
              <w:bottom w:val="single" w:sz="4" w:space="0" w:color="auto"/>
              <w:right w:val="single" w:sz="4" w:space="0" w:color="auto"/>
            </w:tcBorders>
            <w:shd w:val="clear" w:color="000000" w:fill="FFFFFF"/>
            <w:vAlign w:val="center"/>
            <w:hideMark/>
          </w:tcPr>
          <w:p w14:paraId="25CEA4C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A4C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116/3</w:t>
            </w:r>
          </w:p>
        </w:tc>
        <w:tc>
          <w:tcPr>
            <w:tcW w:w="197" w:type="pct"/>
            <w:tcBorders>
              <w:top w:val="nil"/>
              <w:left w:val="nil"/>
              <w:bottom w:val="single" w:sz="4" w:space="0" w:color="auto"/>
              <w:right w:val="single" w:sz="4" w:space="0" w:color="auto"/>
            </w:tcBorders>
            <w:shd w:val="clear" w:color="000000" w:fill="FFFFFF"/>
            <w:vAlign w:val="center"/>
            <w:hideMark/>
          </w:tcPr>
          <w:p w14:paraId="25CEA4C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w:t>
            </w:r>
          </w:p>
        </w:tc>
        <w:tc>
          <w:tcPr>
            <w:tcW w:w="140" w:type="pct"/>
            <w:tcBorders>
              <w:top w:val="nil"/>
              <w:left w:val="nil"/>
              <w:bottom w:val="single" w:sz="4" w:space="0" w:color="auto"/>
              <w:right w:val="single" w:sz="4" w:space="0" w:color="auto"/>
            </w:tcBorders>
            <w:shd w:val="clear" w:color="000000" w:fill="FFFFFF"/>
            <w:noWrap/>
            <w:vAlign w:val="center"/>
            <w:hideMark/>
          </w:tcPr>
          <w:p w14:paraId="25CEA4C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284.00</w:t>
            </w:r>
          </w:p>
        </w:tc>
        <w:tc>
          <w:tcPr>
            <w:tcW w:w="128" w:type="pct"/>
            <w:tcBorders>
              <w:top w:val="nil"/>
              <w:left w:val="nil"/>
              <w:bottom w:val="single" w:sz="4" w:space="0" w:color="auto"/>
              <w:right w:val="single" w:sz="4" w:space="0" w:color="auto"/>
            </w:tcBorders>
            <w:shd w:val="clear" w:color="000000" w:fill="FFFFFF"/>
            <w:noWrap/>
            <w:vAlign w:val="center"/>
            <w:hideMark/>
          </w:tcPr>
          <w:p w14:paraId="25CEA4C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4C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4C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4C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284.00</w:t>
            </w:r>
          </w:p>
        </w:tc>
        <w:tc>
          <w:tcPr>
            <w:tcW w:w="136" w:type="pct"/>
            <w:tcBorders>
              <w:top w:val="nil"/>
              <w:left w:val="nil"/>
              <w:bottom w:val="single" w:sz="4" w:space="0" w:color="auto"/>
              <w:right w:val="single" w:sz="4" w:space="0" w:color="auto"/>
            </w:tcBorders>
            <w:shd w:val="clear" w:color="000000" w:fill="FFFFFF"/>
            <w:noWrap/>
            <w:vAlign w:val="center"/>
            <w:hideMark/>
          </w:tcPr>
          <w:p w14:paraId="25CEA4D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4D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A4D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4D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4D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4D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4D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4D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4D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A4D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4D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4D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A4D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284.00</w:t>
            </w:r>
          </w:p>
        </w:tc>
        <w:tc>
          <w:tcPr>
            <w:tcW w:w="156" w:type="pct"/>
            <w:tcBorders>
              <w:top w:val="nil"/>
              <w:left w:val="nil"/>
              <w:bottom w:val="single" w:sz="4" w:space="0" w:color="auto"/>
              <w:right w:val="single" w:sz="4" w:space="0" w:color="auto"/>
            </w:tcBorders>
            <w:shd w:val="clear" w:color="000000" w:fill="FFFFFF"/>
            <w:vAlign w:val="center"/>
            <w:hideMark/>
          </w:tcPr>
          <w:p w14:paraId="25CEA4D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vAlign w:val="bottom"/>
            <w:hideMark/>
          </w:tcPr>
          <w:p w14:paraId="25CEA4D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60" w:type="pct"/>
            <w:tcBorders>
              <w:top w:val="nil"/>
              <w:left w:val="nil"/>
              <w:bottom w:val="single" w:sz="4" w:space="0" w:color="auto"/>
              <w:right w:val="single" w:sz="4" w:space="0" w:color="auto"/>
            </w:tcBorders>
            <w:shd w:val="clear" w:color="000000" w:fill="FFFFFF"/>
            <w:vAlign w:val="bottom"/>
            <w:hideMark/>
          </w:tcPr>
          <w:p w14:paraId="25CEA4D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6" w:type="pct"/>
            <w:tcBorders>
              <w:top w:val="nil"/>
              <w:left w:val="nil"/>
              <w:bottom w:val="single" w:sz="4" w:space="0" w:color="auto"/>
              <w:right w:val="single" w:sz="4" w:space="0" w:color="auto"/>
            </w:tcBorders>
            <w:shd w:val="clear" w:color="000000" w:fill="FFFFFF"/>
            <w:hideMark/>
          </w:tcPr>
          <w:p w14:paraId="25CEA4E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Objekti eshte miratuar per shembje bazuar ne Projekt-Vendimin nr. 33 dt. 07.04.2020 te Bashkise Kruje</w:t>
            </w:r>
          </w:p>
        </w:tc>
        <w:tc>
          <w:tcPr>
            <w:tcW w:w="215" w:type="pct"/>
            <w:tcBorders>
              <w:top w:val="nil"/>
              <w:left w:val="nil"/>
              <w:bottom w:val="single" w:sz="4" w:space="0" w:color="auto"/>
              <w:right w:val="single" w:sz="8" w:space="0" w:color="auto"/>
            </w:tcBorders>
            <w:shd w:val="clear" w:color="000000" w:fill="FFFFFF"/>
            <w:hideMark/>
          </w:tcPr>
          <w:p w14:paraId="25CEA4E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Vol.7 fq.9; Vol.7 fq.156.</w:t>
            </w:r>
          </w:p>
        </w:tc>
      </w:tr>
      <w:tr w:rsidR="00E249F6" w:rsidRPr="00A36853" w14:paraId="25CEA504" w14:textId="269C544C"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4E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16</w:t>
            </w:r>
          </w:p>
        </w:tc>
        <w:tc>
          <w:tcPr>
            <w:tcW w:w="139" w:type="pct"/>
            <w:vMerge/>
            <w:tcBorders>
              <w:top w:val="nil"/>
              <w:left w:val="single" w:sz="4" w:space="0" w:color="auto"/>
              <w:bottom w:val="single" w:sz="4" w:space="0" w:color="000000"/>
              <w:right w:val="single" w:sz="4" w:space="0" w:color="auto"/>
            </w:tcBorders>
            <w:vAlign w:val="center"/>
            <w:hideMark/>
          </w:tcPr>
          <w:p w14:paraId="25CEA4E4"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4E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16</w:t>
            </w:r>
          </w:p>
        </w:tc>
        <w:tc>
          <w:tcPr>
            <w:tcW w:w="183" w:type="pct"/>
            <w:tcBorders>
              <w:top w:val="nil"/>
              <w:left w:val="nil"/>
              <w:bottom w:val="single" w:sz="4" w:space="0" w:color="auto"/>
              <w:right w:val="single" w:sz="4" w:space="0" w:color="auto"/>
            </w:tcBorders>
            <w:shd w:val="clear" w:color="000000" w:fill="FFFFFF"/>
            <w:noWrap/>
            <w:vAlign w:val="center"/>
            <w:hideMark/>
          </w:tcPr>
          <w:p w14:paraId="25CEA4E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25CEA4E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25CEA4E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A4E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SHTET</w:t>
            </w:r>
          </w:p>
        </w:tc>
        <w:tc>
          <w:tcPr>
            <w:tcW w:w="150" w:type="pct"/>
            <w:tcBorders>
              <w:top w:val="nil"/>
              <w:left w:val="nil"/>
              <w:bottom w:val="single" w:sz="4" w:space="0" w:color="auto"/>
              <w:right w:val="single" w:sz="4" w:space="0" w:color="auto"/>
            </w:tcBorders>
            <w:shd w:val="clear" w:color="000000" w:fill="FFFFFF"/>
            <w:vAlign w:val="center"/>
            <w:hideMark/>
          </w:tcPr>
          <w:p w14:paraId="25CEA4E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A4E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126/3</w:t>
            </w:r>
          </w:p>
        </w:tc>
        <w:tc>
          <w:tcPr>
            <w:tcW w:w="197" w:type="pct"/>
            <w:tcBorders>
              <w:top w:val="nil"/>
              <w:left w:val="nil"/>
              <w:bottom w:val="single" w:sz="4" w:space="0" w:color="auto"/>
              <w:right w:val="single" w:sz="4" w:space="0" w:color="auto"/>
            </w:tcBorders>
            <w:shd w:val="clear" w:color="000000" w:fill="FFFFFF"/>
            <w:vAlign w:val="center"/>
            <w:hideMark/>
          </w:tcPr>
          <w:p w14:paraId="25CEA4E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w:t>
            </w:r>
          </w:p>
        </w:tc>
        <w:tc>
          <w:tcPr>
            <w:tcW w:w="140" w:type="pct"/>
            <w:tcBorders>
              <w:top w:val="nil"/>
              <w:left w:val="nil"/>
              <w:bottom w:val="single" w:sz="4" w:space="0" w:color="auto"/>
              <w:right w:val="single" w:sz="4" w:space="0" w:color="auto"/>
            </w:tcBorders>
            <w:shd w:val="clear" w:color="000000" w:fill="FFFFFF"/>
            <w:noWrap/>
            <w:vAlign w:val="center"/>
            <w:hideMark/>
          </w:tcPr>
          <w:p w14:paraId="25CEA4E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322.00</w:t>
            </w:r>
          </w:p>
        </w:tc>
        <w:tc>
          <w:tcPr>
            <w:tcW w:w="128" w:type="pct"/>
            <w:tcBorders>
              <w:top w:val="nil"/>
              <w:left w:val="nil"/>
              <w:bottom w:val="single" w:sz="4" w:space="0" w:color="auto"/>
              <w:right w:val="single" w:sz="4" w:space="0" w:color="auto"/>
            </w:tcBorders>
            <w:shd w:val="clear" w:color="000000" w:fill="FFFFFF"/>
            <w:noWrap/>
            <w:vAlign w:val="center"/>
            <w:hideMark/>
          </w:tcPr>
          <w:p w14:paraId="25CEA4E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4E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4F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4F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322.00</w:t>
            </w:r>
          </w:p>
        </w:tc>
        <w:tc>
          <w:tcPr>
            <w:tcW w:w="136" w:type="pct"/>
            <w:tcBorders>
              <w:top w:val="nil"/>
              <w:left w:val="nil"/>
              <w:bottom w:val="single" w:sz="4" w:space="0" w:color="auto"/>
              <w:right w:val="single" w:sz="4" w:space="0" w:color="auto"/>
            </w:tcBorders>
            <w:shd w:val="clear" w:color="000000" w:fill="FFFFFF"/>
            <w:noWrap/>
            <w:vAlign w:val="center"/>
            <w:hideMark/>
          </w:tcPr>
          <w:p w14:paraId="25CEA4F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4F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A4F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4F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4F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4F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4F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4F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4F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A4F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4F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4F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A4F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322.00</w:t>
            </w:r>
          </w:p>
        </w:tc>
        <w:tc>
          <w:tcPr>
            <w:tcW w:w="156" w:type="pct"/>
            <w:tcBorders>
              <w:top w:val="nil"/>
              <w:left w:val="nil"/>
              <w:bottom w:val="single" w:sz="4" w:space="0" w:color="auto"/>
              <w:right w:val="single" w:sz="4" w:space="0" w:color="auto"/>
            </w:tcBorders>
            <w:shd w:val="clear" w:color="000000" w:fill="FFFFFF"/>
            <w:vAlign w:val="center"/>
            <w:hideMark/>
          </w:tcPr>
          <w:p w14:paraId="25CEA4F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vAlign w:val="bottom"/>
            <w:hideMark/>
          </w:tcPr>
          <w:p w14:paraId="25CEA50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60" w:type="pct"/>
            <w:tcBorders>
              <w:top w:val="nil"/>
              <w:left w:val="nil"/>
              <w:bottom w:val="single" w:sz="4" w:space="0" w:color="auto"/>
              <w:right w:val="single" w:sz="4" w:space="0" w:color="auto"/>
            </w:tcBorders>
            <w:shd w:val="clear" w:color="000000" w:fill="FFFFFF"/>
            <w:vAlign w:val="bottom"/>
            <w:hideMark/>
          </w:tcPr>
          <w:p w14:paraId="25CEA50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6" w:type="pct"/>
            <w:tcBorders>
              <w:top w:val="nil"/>
              <w:left w:val="nil"/>
              <w:bottom w:val="single" w:sz="4" w:space="0" w:color="auto"/>
              <w:right w:val="single" w:sz="4" w:space="0" w:color="auto"/>
            </w:tcBorders>
            <w:shd w:val="clear" w:color="000000" w:fill="FFFFFF"/>
            <w:hideMark/>
          </w:tcPr>
          <w:p w14:paraId="25CEA50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Objekti eshte miratuar per shembje bazuar ne Projekt-Vendimin nr. 33 dt. 07.04.2020 tE Bashkise Kruje</w:t>
            </w:r>
          </w:p>
        </w:tc>
        <w:tc>
          <w:tcPr>
            <w:tcW w:w="215" w:type="pct"/>
            <w:tcBorders>
              <w:top w:val="nil"/>
              <w:left w:val="nil"/>
              <w:bottom w:val="single" w:sz="4" w:space="0" w:color="auto"/>
              <w:right w:val="single" w:sz="8" w:space="0" w:color="auto"/>
            </w:tcBorders>
            <w:shd w:val="clear" w:color="000000" w:fill="FFFFFF"/>
            <w:hideMark/>
          </w:tcPr>
          <w:p w14:paraId="25CEA50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Vol.7 fq.151; Vol.7 fq.164; Vol.7 fq.166; Vol.7 fq.167; Vol.7 fq.172; Vol.7 fq.185; Vol.7 fq.191; Vol.7 fq.202; Vol.7 fq.216</w:t>
            </w:r>
          </w:p>
        </w:tc>
      </w:tr>
      <w:tr w:rsidR="00E249F6" w:rsidRPr="00A36853" w14:paraId="25CEA526" w14:textId="60543EF7"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50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17</w:t>
            </w:r>
          </w:p>
        </w:tc>
        <w:tc>
          <w:tcPr>
            <w:tcW w:w="139" w:type="pct"/>
            <w:vMerge/>
            <w:tcBorders>
              <w:top w:val="nil"/>
              <w:left w:val="single" w:sz="4" w:space="0" w:color="auto"/>
              <w:bottom w:val="single" w:sz="4" w:space="0" w:color="000000"/>
              <w:right w:val="single" w:sz="4" w:space="0" w:color="auto"/>
            </w:tcBorders>
            <w:vAlign w:val="center"/>
            <w:hideMark/>
          </w:tcPr>
          <w:p w14:paraId="25CEA506"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50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17</w:t>
            </w:r>
          </w:p>
        </w:tc>
        <w:tc>
          <w:tcPr>
            <w:tcW w:w="183" w:type="pct"/>
            <w:tcBorders>
              <w:top w:val="nil"/>
              <w:left w:val="nil"/>
              <w:bottom w:val="single" w:sz="4" w:space="0" w:color="auto"/>
              <w:right w:val="single" w:sz="4" w:space="0" w:color="auto"/>
            </w:tcBorders>
            <w:shd w:val="clear" w:color="000000" w:fill="FFFFFF"/>
            <w:noWrap/>
            <w:vAlign w:val="center"/>
            <w:hideMark/>
          </w:tcPr>
          <w:p w14:paraId="25CEA50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25CEA50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25CEA50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A50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SHTET</w:t>
            </w:r>
          </w:p>
        </w:tc>
        <w:tc>
          <w:tcPr>
            <w:tcW w:w="150" w:type="pct"/>
            <w:tcBorders>
              <w:top w:val="nil"/>
              <w:left w:val="nil"/>
              <w:bottom w:val="single" w:sz="4" w:space="0" w:color="auto"/>
              <w:right w:val="single" w:sz="4" w:space="0" w:color="auto"/>
            </w:tcBorders>
            <w:shd w:val="clear" w:color="000000" w:fill="FFFFFF"/>
            <w:vAlign w:val="center"/>
            <w:hideMark/>
          </w:tcPr>
          <w:p w14:paraId="25CEA50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A50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126/4</w:t>
            </w:r>
          </w:p>
        </w:tc>
        <w:tc>
          <w:tcPr>
            <w:tcW w:w="197" w:type="pct"/>
            <w:tcBorders>
              <w:top w:val="nil"/>
              <w:left w:val="nil"/>
              <w:bottom w:val="single" w:sz="4" w:space="0" w:color="auto"/>
              <w:right w:val="single" w:sz="4" w:space="0" w:color="auto"/>
            </w:tcBorders>
            <w:shd w:val="clear" w:color="000000" w:fill="FFFFFF"/>
            <w:vAlign w:val="center"/>
            <w:hideMark/>
          </w:tcPr>
          <w:p w14:paraId="25CEA50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w:t>
            </w:r>
          </w:p>
        </w:tc>
        <w:tc>
          <w:tcPr>
            <w:tcW w:w="140" w:type="pct"/>
            <w:tcBorders>
              <w:top w:val="nil"/>
              <w:left w:val="nil"/>
              <w:bottom w:val="single" w:sz="4" w:space="0" w:color="auto"/>
              <w:right w:val="single" w:sz="4" w:space="0" w:color="auto"/>
            </w:tcBorders>
            <w:shd w:val="clear" w:color="000000" w:fill="FFFFFF"/>
            <w:noWrap/>
            <w:vAlign w:val="center"/>
            <w:hideMark/>
          </w:tcPr>
          <w:p w14:paraId="25CEA50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322.00</w:t>
            </w:r>
          </w:p>
        </w:tc>
        <w:tc>
          <w:tcPr>
            <w:tcW w:w="128" w:type="pct"/>
            <w:tcBorders>
              <w:top w:val="nil"/>
              <w:left w:val="nil"/>
              <w:bottom w:val="single" w:sz="4" w:space="0" w:color="auto"/>
              <w:right w:val="single" w:sz="4" w:space="0" w:color="auto"/>
            </w:tcBorders>
            <w:shd w:val="clear" w:color="000000" w:fill="FFFFFF"/>
            <w:noWrap/>
            <w:vAlign w:val="center"/>
            <w:hideMark/>
          </w:tcPr>
          <w:p w14:paraId="25CEA51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51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51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51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322.00</w:t>
            </w:r>
          </w:p>
        </w:tc>
        <w:tc>
          <w:tcPr>
            <w:tcW w:w="136" w:type="pct"/>
            <w:tcBorders>
              <w:top w:val="nil"/>
              <w:left w:val="nil"/>
              <w:bottom w:val="single" w:sz="4" w:space="0" w:color="auto"/>
              <w:right w:val="single" w:sz="4" w:space="0" w:color="auto"/>
            </w:tcBorders>
            <w:shd w:val="clear" w:color="000000" w:fill="FFFFFF"/>
            <w:noWrap/>
            <w:vAlign w:val="center"/>
            <w:hideMark/>
          </w:tcPr>
          <w:p w14:paraId="25CEA51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51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A51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51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51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51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51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51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51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A51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51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51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A52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322.00</w:t>
            </w:r>
          </w:p>
        </w:tc>
        <w:tc>
          <w:tcPr>
            <w:tcW w:w="156" w:type="pct"/>
            <w:tcBorders>
              <w:top w:val="nil"/>
              <w:left w:val="nil"/>
              <w:bottom w:val="single" w:sz="4" w:space="0" w:color="auto"/>
              <w:right w:val="single" w:sz="4" w:space="0" w:color="auto"/>
            </w:tcBorders>
            <w:shd w:val="clear" w:color="000000" w:fill="FFFFFF"/>
            <w:vAlign w:val="center"/>
            <w:hideMark/>
          </w:tcPr>
          <w:p w14:paraId="25CEA52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vAlign w:val="bottom"/>
            <w:hideMark/>
          </w:tcPr>
          <w:p w14:paraId="25CEA52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60" w:type="pct"/>
            <w:tcBorders>
              <w:top w:val="nil"/>
              <w:left w:val="nil"/>
              <w:bottom w:val="single" w:sz="4" w:space="0" w:color="auto"/>
              <w:right w:val="single" w:sz="4" w:space="0" w:color="auto"/>
            </w:tcBorders>
            <w:shd w:val="clear" w:color="000000" w:fill="FFFFFF"/>
            <w:vAlign w:val="bottom"/>
            <w:hideMark/>
          </w:tcPr>
          <w:p w14:paraId="25CEA52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6" w:type="pct"/>
            <w:tcBorders>
              <w:top w:val="nil"/>
              <w:left w:val="nil"/>
              <w:bottom w:val="single" w:sz="4" w:space="0" w:color="auto"/>
              <w:right w:val="single" w:sz="4" w:space="0" w:color="auto"/>
            </w:tcBorders>
            <w:shd w:val="clear" w:color="000000" w:fill="FFFFFF"/>
            <w:hideMark/>
          </w:tcPr>
          <w:p w14:paraId="25CEA52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Objekti eshte miratuar per shembje bazuar ne Projekt-Vendimin nr. 33 dt. 07.04.2020 te Bashkise Kruje</w:t>
            </w:r>
          </w:p>
        </w:tc>
        <w:tc>
          <w:tcPr>
            <w:tcW w:w="215" w:type="pct"/>
            <w:tcBorders>
              <w:top w:val="nil"/>
              <w:left w:val="nil"/>
              <w:bottom w:val="single" w:sz="4" w:space="0" w:color="auto"/>
              <w:right w:val="single" w:sz="8" w:space="0" w:color="auto"/>
            </w:tcBorders>
            <w:shd w:val="clear" w:color="000000" w:fill="FFFFFF"/>
            <w:hideMark/>
          </w:tcPr>
          <w:p w14:paraId="25CEA52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Vol.6 fq.47; Vol.6 fq.143; Vol.6 fq.199; Vol.7 fq.132; Vol.7 fq.179; Vol.7 fq.201; Vol.7 fq.206.</w:t>
            </w:r>
          </w:p>
        </w:tc>
      </w:tr>
      <w:tr w:rsidR="00E249F6" w:rsidRPr="00A36853" w14:paraId="25CEA548" w14:textId="25952CD0"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52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18</w:t>
            </w:r>
          </w:p>
        </w:tc>
        <w:tc>
          <w:tcPr>
            <w:tcW w:w="139" w:type="pct"/>
            <w:vMerge/>
            <w:tcBorders>
              <w:top w:val="nil"/>
              <w:left w:val="single" w:sz="4" w:space="0" w:color="auto"/>
              <w:bottom w:val="single" w:sz="4" w:space="0" w:color="000000"/>
              <w:right w:val="single" w:sz="4" w:space="0" w:color="auto"/>
            </w:tcBorders>
            <w:vAlign w:val="center"/>
            <w:hideMark/>
          </w:tcPr>
          <w:p w14:paraId="25CEA528"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52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18</w:t>
            </w:r>
          </w:p>
        </w:tc>
        <w:tc>
          <w:tcPr>
            <w:tcW w:w="183" w:type="pct"/>
            <w:tcBorders>
              <w:top w:val="nil"/>
              <w:left w:val="nil"/>
              <w:bottom w:val="single" w:sz="4" w:space="0" w:color="auto"/>
              <w:right w:val="single" w:sz="4" w:space="0" w:color="auto"/>
            </w:tcBorders>
            <w:shd w:val="clear" w:color="000000" w:fill="FFFFFF"/>
            <w:noWrap/>
            <w:vAlign w:val="center"/>
            <w:hideMark/>
          </w:tcPr>
          <w:p w14:paraId="25CEA52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25CEA52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25CEA52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A52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SHTET</w:t>
            </w:r>
          </w:p>
        </w:tc>
        <w:tc>
          <w:tcPr>
            <w:tcW w:w="150" w:type="pct"/>
            <w:tcBorders>
              <w:top w:val="nil"/>
              <w:left w:val="nil"/>
              <w:bottom w:val="single" w:sz="4" w:space="0" w:color="auto"/>
              <w:right w:val="single" w:sz="4" w:space="0" w:color="auto"/>
            </w:tcBorders>
            <w:shd w:val="clear" w:color="000000" w:fill="FFFFFF"/>
            <w:vAlign w:val="center"/>
            <w:hideMark/>
          </w:tcPr>
          <w:p w14:paraId="25CEA52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A52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113/11</w:t>
            </w:r>
          </w:p>
        </w:tc>
        <w:tc>
          <w:tcPr>
            <w:tcW w:w="197" w:type="pct"/>
            <w:tcBorders>
              <w:top w:val="nil"/>
              <w:left w:val="nil"/>
              <w:bottom w:val="single" w:sz="4" w:space="0" w:color="auto"/>
              <w:right w:val="single" w:sz="4" w:space="0" w:color="auto"/>
            </w:tcBorders>
            <w:shd w:val="clear" w:color="000000" w:fill="FFFFFF"/>
            <w:vAlign w:val="center"/>
            <w:hideMark/>
          </w:tcPr>
          <w:p w14:paraId="25CEA53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PALLAT</w:t>
            </w:r>
          </w:p>
        </w:tc>
        <w:tc>
          <w:tcPr>
            <w:tcW w:w="140" w:type="pct"/>
            <w:tcBorders>
              <w:top w:val="nil"/>
              <w:left w:val="nil"/>
              <w:bottom w:val="single" w:sz="4" w:space="0" w:color="auto"/>
              <w:right w:val="single" w:sz="4" w:space="0" w:color="auto"/>
            </w:tcBorders>
            <w:shd w:val="clear" w:color="000000" w:fill="FFFFFF"/>
            <w:noWrap/>
            <w:vAlign w:val="center"/>
            <w:hideMark/>
          </w:tcPr>
          <w:p w14:paraId="25CEA53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496.00</w:t>
            </w:r>
          </w:p>
        </w:tc>
        <w:tc>
          <w:tcPr>
            <w:tcW w:w="128" w:type="pct"/>
            <w:tcBorders>
              <w:top w:val="nil"/>
              <w:left w:val="nil"/>
              <w:bottom w:val="single" w:sz="4" w:space="0" w:color="auto"/>
              <w:right w:val="single" w:sz="4" w:space="0" w:color="auto"/>
            </w:tcBorders>
            <w:shd w:val="clear" w:color="000000" w:fill="FFFFFF"/>
            <w:noWrap/>
            <w:vAlign w:val="center"/>
            <w:hideMark/>
          </w:tcPr>
          <w:p w14:paraId="25CEA53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53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53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53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496.00</w:t>
            </w:r>
          </w:p>
        </w:tc>
        <w:tc>
          <w:tcPr>
            <w:tcW w:w="136" w:type="pct"/>
            <w:tcBorders>
              <w:top w:val="nil"/>
              <w:left w:val="nil"/>
              <w:bottom w:val="single" w:sz="4" w:space="0" w:color="auto"/>
              <w:right w:val="single" w:sz="4" w:space="0" w:color="auto"/>
            </w:tcBorders>
            <w:shd w:val="clear" w:color="000000" w:fill="FFFFFF"/>
            <w:noWrap/>
            <w:vAlign w:val="center"/>
            <w:hideMark/>
          </w:tcPr>
          <w:p w14:paraId="25CEA53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53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A53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53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53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53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53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53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53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A53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54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54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A54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496.00</w:t>
            </w:r>
          </w:p>
        </w:tc>
        <w:tc>
          <w:tcPr>
            <w:tcW w:w="156" w:type="pct"/>
            <w:tcBorders>
              <w:top w:val="nil"/>
              <w:left w:val="nil"/>
              <w:bottom w:val="single" w:sz="4" w:space="0" w:color="auto"/>
              <w:right w:val="single" w:sz="4" w:space="0" w:color="auto"/>
            </w:tcBorders>
            <w:shd w:val="clear" w:color="000000" w:fill="FFFFFF"/>
            <w:vAlign w:val="center"/>
            <w:hideMark/>
          </w:tcPr>
          <w:p w14:paraId="25CEA54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vAlign w:val="bottom"/>
            <w:hideMark/>
          </w:tcPr>
          <w:p w14:paraId="25CEA54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60" w:type="pct"/>
            <w:tcBorders>
              <w:top w:val="nil"/>
              <w:left w:val="nil"/>
              <w:bottom w:val="single" w:sz="4" w:space="0" w:color="auto"/>
              <w:right w:val="single" w:sz="4" w:space="0" w:color="auto"/>
            </w:tcBorders>
            <w:shd w:val="clear" w:color="000000" w:fill="FFFFFF"/>
            <w:vAlign w:val="bottom"/>
            <w:hideMark/>
          </w:tcPr>
          <w:p w14:paraId="25CEA54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6" w:type="pct"/>
            <w:tcBorders>
              <w:top w:val="nil"/>
              <w:left w:val="nil"/>
              <w:bottom w:val="single" w:sz="4" w:space="0" w:color="auto"/>
              <w:right w:val="single" w:sz="4" w:space="0" w:color="auto"/>
            </w:tcBorders>
            <w:shd w:val="clear" w:color="000000" w:fill="FFFFFF"/>
            <w:hideMark/>
          </w:tcPr>
          <w:p w14:paraId="25CEA54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Objekti eshte miratuar per shembje bazuar ne Projekt-Vendimin nr. 33 dt. 07.04.2020 te Bashkise Kruje</w:t>
            </w:r>
          </w:p>
        </w:tc>
        <w:tc>
          <w:tcPr>
            <w:tcW w:w="215" w:type="pct"/>
            <w:tcBorders>
              <w:top w:val="nil"/>
              <w:left w:val="nil"/>
              <w:bottom w:val="single" w:sz="4" w:space="0" w:color="auto"/>
              <w:right w:val="single" w:sz="8" w:space="0" w:color="auto"/>
            </w:tcBorders>
            <w:shd w:val="clear" w:color="000000" w:fill="FFFFFF"/>
            <w:hideMark/>
          </w:tcPr>
          <w:p w14:paraId="25CEA54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Vol.6 fq.148; Vol.6 fq.220; Vol.7 fq.195; Vol.7 fq.207.</w:t>
            </w:r>
          </w:p>
        </w:tc>
      </w:tr>
      <w:tr w:rsidR="00E249F6" w:rsidRPr="00A36853" w14:paraId="25CEA56A" w14:textId="7F1F1847"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54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19</w:t>
            </w:r>
          </w:p>
        </w:tc>
        <w:tc>
          <w:tcPr>
            <w:tcW w:w="139" w:type="pct"/>
            <w:vMerge w:val="restart"/>
            <w:tcBorders>
              <w:top w:val="nil"/>
              <w:left w:val="single" w:sz="4" w:space="0" w:color="auto"/>
              <w:bottom w:val="single" w:sz="4" w:space="0" w:color="000000"/>
              <w:right w:val="single" w:sz="4" w:space="0" w:color="auto"/>
            </w:tcBorders>
            <w:shd w:val="clear" w:color="000000" w:fill="FFFFFF"/>
            <w:textDirection w:val="btLr"/>
            <w:vAlign w:val="center"/>
            <w:hideMark/>
          </w:tcPr>
          <w:p w14:paraId="25CEA54A"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OBJEKTE TE TJERA SHTET</w:t>
            </w:r>
          </w:p>
        </w:tc>
        <w:tc>
          <w:tcPr>
            <w:tcW w:w="98" w:type="pct"/>
            <w:tcBorders>
              <w:top w:val="nil"/>
              <w:left w:val="nil"/>
              <w:bottom w:val="single" w:sz="4" w:space="0" w:color="auto"/>
              <w:right w:val="single" w:sz="4" w:space="0" w:color="auto"/>
            </w:tcBorders>
            <w:shd w:val="clear" w:color="000000" w:fill="FFFFFF"/>
            <w:noWrap/>
            <w:vAlign w:val="center"/>
            <w:hideMark/>
          </w:tcPr>
          <w:p w14:paraId="25CEA54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w:t>
            </w:r>
          </w:p>
        </w:tc>
        <w:tc>
          <w:tcPr>
            <w:tcW w:w="183" w:type="pct"/>
            <w:tcBorders>
              <w:top w:val="nil"/>
              <w:left w:val="nil"/>
              <w:bottom w:val="single" w:sz="4" w:space="0" w:color="auto"/>
              <w:right w:val="single" w:sz="4" w:space="0" w:color="auto"/>
            </w:tcBorders>
            <w:shd w:val="clear" w:color="000000" w:fill="FFFFFF"/>
            <w:noWrap/>
            <w:hideMark/>
          </w:tcPr>
          <w:p w14:paraId="25CEA54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noWrap/>
            <w:hideMark/>
          </w:tcPr>
          <w:p w14:paraId="25CEA54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nil"/>
              <w:left w:val="nil"/>
              <w:bottom w:val="single" w:sz="4" w:space="0" w:color="auto"/>
              <w:right w:val="single" w:sz="4" w:space="0" w:color="auto"/>
            </w:tcBorders>
            <w:shd w:val="clear" w:color="000000" w:fill="FFFFFF"/>
            <w:noWrap/>
            <w:hideMark/>
          </w:tcPr>
          <w:p w14:paraId="25CEA54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A54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SHTET</w:t>
            </w:r>
          </w:p>
        </w:tc>
        <w:tc>
          <w:tcPr>
            <w:tcW w:w="150" w:type="pct"/>
            <w:tcBorders>
              <w:top w:val="nil"/>
              <w:left w:val="nil"/>
              <w:bottom w:val="single" w:sz="4" w:space="0" w:color="auto"/>
              <w:right w:val="single" w:sz="4" w:space="0" w:color="auto"/>
            </w:tcBorders>
            <w:shd w:val="clear" w:color="000000" w:fill="FFFFFF"/>
            <w:vAlign w:val="center"/>
            <w:hideMark/>
          </w:tcPr>
          <w:p w14:paraId="25CEA55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A55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112</w:t>
            </w:r>
          </w:p>
        </w:tc>
        <w:tc>
          <w:tcPr>
            <w:tcW w:w="197" w:type="pct"/>
            <w:tcBorders>
              <w:top w:val="nil"/>
              <w:left w:val="nil"/>
              <w:bottom w:val="single" w:sz="4" w:space="0" w:color="auto"/>
              <w:right w:val="single" w:sz="4" w:space="0" w:color="auto"/>
            </w:tcBorders>
            <w:shd w:val="clear" w:color="000000" w:fill="FFFFFF"/>
            <w:vAlign w:val="center"/>
            <w:hideMark/>
          </w:tcPr>
          <w:p w14:paraId="25CEA55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TERREN SPROTIV</w:t>
            </w:r>
          </w:p>
        </w:tc>
        <w:tc>
          <w:tcPr>
            <w:tcW w:w="140" w:type="pct"/>
            <w:tcBorders>
              <w:top w:val="nil"/>
              <w:left w:val="nil"/>
              <w:bottom w:val="single" w:sz="4" w:space="0" w:color="auto"/>
              <w:right w:val="single" w:sz="4" w:space="0" w:color="auto"/>
            </w:tcBorders>
            <w:shd w:val="clear" w:color="000000" w:fill="FFFFFF"/>
            <w:noWrap/>
            <w:vAlign w:val="center"/>
            <w:hideMark/>
          </w:tcPr>
          <w:p w14:paraId="25CEA55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3,800.00</w:t>
            </w:r>
          </w:p>
        </w:tc>
        <w:tc>
          <w:tcPr>
            <w:tcW w:w="128" w:type="pct"/>
            <w:tcBorders>
              <w:top w:val="nil"/>
              <w:left w:val="nil"/>
              <w:bottom w:val="single" w:sz="4" w:space="0" w:color="auto"/>
              <w:right w:val="single" w:sz="4" w:space="0" w:color="auto"/>
            </w:tcBorders>
            <w:shd w:val="clear" w:color="000000" w:fill="FFFFFF"/>
            <w:noWrap/>
            <w:vAlign w:val="center"/>
            <w:hideMark/>
          </w:tcPr>
          <w:p w14:paraId="25CEA55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55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55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55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noWrap/>
            <w:vAlign w:val="center"/>
            <w:hideMark/>
          </w:tcPr>
          <w:p w14:paraId="25CEA55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55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A55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55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55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55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55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55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56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A56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56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56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A56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56" w:type="pct"/>
            <w:tcBorders>
              <w:top w:val="nil"/>
              <w:left w:val="nil"/>
              <w:bottom w:val="single" w:sz="4" w:space="0" w:color="auto"/>
              <w:right w:val="single" w:sz="4" w:space="0" w:color="auto"/>
            </w:tcBorders>
            <w:shd w:val="clear" w:color="000000" w:fill="FFFFFF"/>
            <w:vAlign w:val="center"/>
            <w:hideMark/>
          </w:tcPr>
          <w:p w14:paraId="25CEA56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w:t>
            </w:r>
            <w:r w:rsidRPr="00A36853">
              <w:rPr>
                <w:rFonts w:ascii="Arial" w:eastAsia="Times New Roman" w:hAnsi="Arial" w:cs="Arial"/>
                <w:sz w:val="6"/>
                <w:szCs w:val="6"/>
                <w:lang w:val="sq-AL" w:eastAsia="sq-AL"/>
              </w:rPr>
              <w:lastRenderedPageBreak/>
              <w:t>me</w:t>
            </w:r>
          </w:p>
        </w:tc>
        <w:tc>
          <w:tcPr>
            <w:tcW w:w="178" w:type="pct"/>
            <w:tcBorders>
              <w:top w:val="nil"/>
              <w:left w:val="nil"/>
              <w:bottom w:val="single" w:sz="4" w:space="0" w:color="auto"/>
              <w:right w:val="single" w:sz="4" w:space="0" w:color="auto"/>
            </w:tcBorders>
            <w:shd w:val="clear" w:color="000000" w:fill="FFFFFF"/>
            <w:noWrap/>
            <w:vAlign w:val="center"/>
            <w:hideMark/>
          </w:tcPr>
          <w:p w14:paraId="25CEA566"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lastRenderedPageBreak/>
              <w:t xml:space="preserve">-   </w:t>
            </w:r>
          </w:p>
        </w:tc>
        <w:tc>
          <w:tcPr>
            <w:tcW w:w="160" w:type="pct"/>
            <w:tcBorders>
              <w:top w:val="nil"/>
              <w:left w:val="nil"/>
              <w:bottom w:val="nil"/>
              <w:right w:val="nil"/>
            </w:tcBorders>
            <w:shd w:val="clear" w:color="000000" w:fill="FFFFFF"/>
            <w:noWrap/>
            <w:vAlign w:val="bottom"/>
            <w:hideMark/>
          </w:tcPr>
          <w:p w14:paraId="25CEA56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6" w:type="pct"/>
            <w:tcBorders>
              <w:top w:val="nil"/>
              <w:left w:val="single" w:sz="4" w:space="0" w:color="auto"/>
              <w:bottom w:val="single" w:sz="4" w:space="0" w:color="auto"/>
              <w:right w:val="single" w:sz="4" w:space="0" w:color="auto"/>
            </w:tcBorders>
            <w:shd w:val="clear" w:color="000000" w:fill="FFFFFF"/>
            <w:noWrap/>
            <w:hideMark/>
          </w:tcPr>
          <w:p w14:paraId="25CEA568"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vAlign w:val="center"/>
            <w:hideMark/>
          </w:tcPr>
          <w:p w14:paraId="25CEA56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Fushe Sporti</w:t>
            </w:r>
          </w:p>
        </w:tc>
      </w:tr>
      <w:tr w:rsidR="00E249F6" w:rsidRPr="00A36853" w14:paraId="25CEA58C" w14:textId="74C42802"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56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lastRenderedPageBreak/>
              <w:t>20</w:t>
            </w:r>
          </w:p>
        </w:tc>
        <w:tc>
          <w:tcPr>
            <w:tcW w:w="139" w:type="pct"/>
            <w:vMerge/>
            <w:tcBorders>
              <w:top w:val="nil"/>
              <w:left w:val="single" w:sz="4" w:space="0" w:color="auto"/>
              <w:bottom w:val="single" w:sz="4" w:space="0" w:color="000000"/>
              <w:right w:val="single" w:sz="4" w:space="0" w:color="auto"/>
            </w:tcBorders>
            <w:vAlign w:val="center"/>
            <w:hideMark/>
          </w:tcPr>
          <w:p w14:paraId="25CEA56C"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56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w:t>
            </w:r>
          </w:p>
        </w:tc>
        <w:tc>
          <w:tcPr>
            <w:tcW w:w="183" w:type="pct"/>
            <w:tcBorders>
              <w:top w:val="nil"/>
              <w:left w:val="nil"/>
              <w:bottom w:val="single" w:sz="4" w:space="0" w:color="auto"/>
              <w:right w:val="single" w:sz="4" w:space="0" w:color="auto"/>
            </w:tcBorders>
            <w:shd w:val="clear" w:color="000000" w:fill="FFFFFF"/>
            <w:noWrap/>
            <w:vAlign w:val="center"/>
            <w:hideMark/>
          </w:tcPr>
          <w:p w14:paraId="25CEA56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25CEA56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25CEA57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A57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SHTET</w:t>
            </w:r>
          </w:p>
        </w:tc>
        <w:tc>
          <w:tcPr>
            <w:tcW w:w="150" w:type="pct"/>
            <w:tcBorders>
              <w:top w:val="nil"/>
              <w:left w:val="nil"/>
              <w:bottom w:val="single" w:sz="4" w:space="0" w:color="auto"/>
              <w:right w:val="single" w:sz="4" w:space="0" w:color="auto"/>
            </w:tcBorders>
            <w:shd w:val="clear" w:color="000000" w:fill="FFFFFF"/>
            <w:vAlign w:val="center"/>
            <w:hideMark/>
          </w:tcPr>
          <w:p w14:paraId="25CEA57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A57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113/14</w:t>
            </w:r>
          </w:p>
        </w:tc>
        <w:tc>
          <w:tcPr>
            <w:tcW w:w="197" w:type="pct"/>
            <w:tcBorders>
              <w:top w:val="nil"/>
              <w:left w:val="nil"/>
              <w:bottom w:val="single" w:sz="4" w:space="0" w:color="auto"/>
              <w:right w:val="single" w:sz="4" w:space="0" w:color="auto"/>
            </w:tcBorders>
            <w:shd w:val="clear" w:color="000000" w:fill="FFFFFF"/>
            <w:vAlign w:val="center"/>
            <w:hideMark/>
          </w:tcPr>
          <w:p w14:paraId="25CEA57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TRUALL</w:t>
            </w:r>
          </w:p>
        </w:tc>
        <w:tc>
          <w:tcPr>
            <w:tcW w:w="140" w:type="pct"/>
            <w:tcBorders>
              <w:top w:val="nil"/>
              <w:left w:val="nil"/>
              <w:bottom w:val="single" w:sz="4" w:space="0" w:color="auto"/>
              <w:right w:val="single" w:sz="4" w:space="0" w:color="auto"/>
            </w:tcBorders>
            <w:shd w:val="clear" w:color="000000" w:fill="FFFFFF"/>
            <w:noWrap/>
            <w:vAlign w:val="center"/>
            <w:hideMark/>
          </w:tcPr>
          <w:p w14:paraId="25CEA57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6.00</w:t>
            </w:r>
          </w:p>
        </w:tc>
        <w:tc>
          <w:tcPr>
            <w:tcW w:w="128" w:type="pct"/>
            <w:tcBorders>
              <w:top w:val="nil"/>
              <w:left w:val="nil"/>
              <w:bottom w:val="single" w:sz="4" w:space="0" w:color="auto"/>
              <w:right w:val="single" w:sz="4" w:space="0" w:color="auto"/>
            </w:tcBorders>
            <w:shd w:val="clear" w:color="000000" w:fill="FFFFFF"/>
            <w:noWrap/>
            <w:vAlign w:val="center"/>
            <w:hideMark/>
          </w:tcPr>
          <w:p w14:paraId="25CEA57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57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57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57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6.00</w:t>
            </w:r>
          </w:p>
        </w:tc>
        <w:tc>
          <w:tcPr>
            <w:tcW w:w="136" w:type="pct"/>
            <w:tcBorders>
              <w:top w:val="nil"/>
              <w:left w:val="nil"/>
              <w:bottom w:val="single" w:sz="4" w:space="0" w:color="auto"/>
              <w:right w:val="single" w:sz="4" w:space="0" w:color="auto"/>
            </w:tcBorders>
            <w:shd w:val="clear" w:color="000000" w:fill="FFFFFF"/>
            <w:noWrap/>
            <w:vAlign w:val="center"/>
            <w:hideMark/>
          </w:tcPr>
          <w:p w14:paraId="25CEA57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57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A57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57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57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57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58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58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58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A58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58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58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A58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6.00</w:t>
            </w:r>
          </w:p>
        </w:tc>
        <w:tc>
          <w:tcPr>
            <w:tcW w:w="156" w:type="pct"/>
            <w:tcBorders>
              <w:top w:val="nil"/>
              <w:left w:val="nil"/>
              <w:bottom w:val="single" w:sz="4" w:space="0" w:color="auto"/>
              <w:right w:val="single" w:sz="4" w:space="0" w:color="auto"/>
            </w:tcBorders>
            <w:shd w:val="clear" w:color="000000" w:fill="FFFFFF"/>
            <w:vAlign w:val="center"/>
            <w:hideMark/>
          </w:tcPr>
          <w:p w14:paraId="25CEA58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A588"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60" w:type="pct"/>
            <w:tcBorders>
              <w:top w:val="single" w:sz="4" w:space="0" w:color="auto"/>
              <w:left w:val="nil"/>
              <w:bottom w:val="single" w:sz="4" w:space="0" w:color="auto"/>
              <w:right w:val="single" w:sz="4" w:space="0" w:color="auto"/>
            </w:tcBorders>
            <w:shd w:val="clear" w:color="000000" w:fill="FFFFFF"/>
            <w:vAlign w:val="center"/>
            <w:hideMark/>
          </w:tcPr>
          <w:p w14:paraId="25CEA58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6" w:type="pct"/>
            <w:tcBorders>
              <w:top w:val="nil"/>
              <w:left w:val="nil"/>
              <w:bottom w:val="single" w:sz="4" w:space="0" w:color="auto"/>
              <w:right w:val="single" w:sz="4" w:space="0" w:color="auto"/>
            </w:tcBorders>
            <w:shd w:val="clear" w:color="000000" w:fill="FFFFFF"/>
            <w:noWrap/>
            <w:hideMark/>
          </w:tcPr>
          <w:p w14:paraId="25CEA58A"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A58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Kabine Elektrike</w:t>
            </w:r>
          </w:p>
        </w:tc>
      </w:tr>
      <w:tr w:rsidR="00E249F6" w:rsidRPr="00A36853" w14:paraId="25CEA5AE" w14:textId="7E9D7F2E"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58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w:t>
            </w:r>
          </w:p>
        </w:tc>
        <w:tc>
          <w:tcPr>
            <w:tcW w:w="139" w:type="pct"/>
            <w:vMerge/>
            <w:tcBorders>
              <w:top w:val="nil"/>
              <w:left w:val="single" w:sz="4" w:space="0" w:color="auto"/>
              <w:bottom w:val="single" w:sz="4" w:space="0" w:color="000000"/>
              <w:right w:val="single" w:sz="4" w:space="0" w:color="auto"/>
            </w:tcBorders>
            <w:vAlign w:val="center"/>
            <w:hideMark/>
          </w:tcPr>
          <w:p w14:paraId="25CEA58E"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58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w:t>
            </w:r>
          </w:p>
        </w:tc>
        <w:tc>
          <w:tcPr>
            <w:tcW w:w="183" w:type="pct"/>
            <w:tcBorders>
              <w:top w:val="nil"/>
              <w:left w:val="nil"/>
              <w:bottom w:val="single" w:sz="4" w:space="0" w:color="auto"/>
              <w:right w:val="single" w:sz="4" w:space="0" w:color="auto"/>
            </w:tcBorders>
            <w:shd w:val="clear" w:color="000000" w:fill="FFFFFF"/>
            <w:noWrap/>
            <w:vAlign w:val="center"/>
            <w:hideMark/>
          </w:tcPr>
          <w:p w14:paraId="25CEA59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25CEA59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25CEA59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A59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SHTET</w:t>
            </w:r>
          </w:p>
        </w:tc>
        <w:tc>
          <w:tcPr>
            <w:tcW w:w="150" w:type="pct"/>
            <w:tcBorders>
              <w:top w:val="nil"/>
              <w:left w:val="nil"/>
              <w:bottom w:val="single" w:sz="4" w:space="0" w:color="auto"/>
              <w:right w:val="single" w:sz="4" w:space="0" w:color="auto"/>
            </w:tcBorders>
            <w:shd w:val="clear" w:color="000000" w:fill="FFFFFF"/>
            <w:vAlign w:val="center"/>
            <w:hideMark/>
          </w:tcPr>
          <w:p w14:paraId="25CEA59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A59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113/15</w:t>
            </w:r>
          </w:p>
        </w:tc>
        <w:tc>
          <w:tcPr>
            <w:tcW w:w="197" w:type="pct"/>
            <w:tcBorders>
              <w:top w:val="nil"/>
              <w:left w:val="nil"/>
              <w:bottom w:val="single" w:sz="4" w:space="0" w:color="auto"/>
              <w:right w:val="single" w:sz="4" w:space="0" w:color="auto"/>
            </w:tcBorders>
            <w:shd w:val="clear" w:color="000000" w:fill="FFFFFF"/>
            <w:vAlign w:val="center"/>
            <w:hideMark/>
          </w:tcPr>
          <w:p w14:paraId="25CEA59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TRUALL</w:t>
            </w:r>
          </w:p>
        </w:tc>
        <w:tc>
          <w:tcPr>
            <w:tcW w:w="140" w:type="pct"/>
            <w:tcBorders>
              <w:top w:val="nil"/>
              <w:left w:val="nil"/>
              <w:bottom w:val="single" w:sz="4" w:space="0" w:color="auto"/>
              <w:right w:val="single" w:sz="4" w:space="0" w:color="auto"/>
            </w:tcBorders>
            <w:shd w:val="clear" w:color="000000" w:fill="FFFFFF"/>
            <w:noWrap/>
            <w:vAlign w:val="center"/>
            <w:hideMark/>
          </w:tcPr>
          <w:p w14:paraId="25CEA59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20,292.60</w:t>
            </w:r>
          </w:p>
        </w:tc>
        <w:tc>
          <w:tcPr>
            <w:tcW w:w="128" w:type="pct"/>
            <w:tcBorders>
              <w:top w:val="nil"/>
              <w:left w:val="nil"/>
              <w:bottom w:val="single" w:sz="4" w:space="0" w:color="auto"/>
              <w:right w:val="single" w:sz="4" w:space="0" w:color="auto"/>
            </w:tcBorders>
            <w:shd w:val="clear" w:color="000000" w:fill="FFFFFF"/>
            <w:noWrap/>
            <w:vAlign w:val="center"/>
            <w:hideMark/>
          </w:tcPr>
          <w:p w14:paraId="25CEA59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59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59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59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20,347</w:t>
            </w:r>
          </w:p>
        </w:tc>
        <w:tc>
          <w:tcPr>
            <w:tcW w:w="136" w:type="pct"/>
            <w:tcBorders>
              <w:top w:val="nil"/>
              <w:left w:val="nil"/>
              <w:bottom w:val="single" w:sz="4" w:space="0" w:color="auto"/>
              <w:right w:val="single" w:sz="4" w:space="0" w:color="auto"/>
            </w:tcBorders>
            <w:shd w:val="clear" w:color="000000" w:fill="FFFFFF"/>
            <w:noWrap/>
            <w:vAlign w:val="center"/>
            <w:hideMark/>
          </w:tcPr>
          <w:p w14:paraId="25CEA59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59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A59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59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5A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5A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5A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5A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5A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A5A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5A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5A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A5A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56" w:type="pct"/>
            <w:tcBorders>
              <w:top w:val="nil"/>
              <w:left w:val="nil"/>
              <w:bottom w:val="single" w:sz="4" w:space="0" w:color="auto"/>
              <w:right w:val="single" w:sz="4" w:space="0" w:color="auto"/>
            </w:tcBorders>
            <w:shd w:val="clear" w:color="000000" w:fill="FFFFFF"/>
            <w:vAlign w:val="center"/>
            <w:hideMark/>
          </w:tcPr>
          <w:p w14:paraId="25CEA5A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A5AA"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60" w:type="pct"/>
            <w:tcBorders>
              <w:top w:val="nil"/>
              <w:left w:val="nil"/>
              <w:bottom w:val="single" w:sz="4" w:space="0" w:color="auto"/>
              <w:right w:val="single" w:sz="4" w:space="0" w:color="auto"/>
            </w:tcBorders>
            <w:shd w:val="clear" w:color="000000" w:fill="FFFFFF"/>
            <w:vAlign w:val="center"/>
            <w:hideMark/>
          </w:tcPr>
          <w:p w14:paraId="25CEA5A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6" w:type="pct"/>
            <w:tcBorders>
              <w:top w:val="nil"/>
              <w:left w:val="nil"/>
              <w:bottom w:val="single" w:sz="4" w:space="0" w:color="auto"/>
              <w:right w:val="single" w:sz="4" w:space="0" w:color="auto"/>
            </w:tcBorders>
            <w:shd w:val="clear" w:color="000000" w:fill="FFFFFF"/>
            <w:noWrap/>
            <w:hideMark/>
          </w:tcPr>
          <w:p w14:paraId="25CEA5AC"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A5A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Mbi këtë truall ndodhet:</w:t>
            </w:r>
            <w:r w:rsidRPr="00A36853">
              <w:rPr>
                <w:rFonts w:ascii="Arial" w:eastAsia="Times New Roman" w:hAnsi="Arial" w:cs="Arial"/>
                <w:sz w:val="6"/>
                <w:szCs w:val="6"/>
                <w:lang w:val="sq-AL" w:eastAsia="sq-AL"/>
              </w:rPr>
              <w:br/>
              <w:t>-ndërtesa nr.113/26, vol.5, fq.166;</w:t>
            </w:r>
            <w:r w:rsidRPr="00A36853">
              <w:rPr>
                <w:rFonts w:ascii="Arial" w:eastAsia="Times New Roman" w:hAnsi="Arial" w:cs="Arial"/>
                <w:sz w:val="6"/>
                <w:szCs w:val="6"/>
                <w:lang w:val="sq-AL" w:eastAsia="sq-AL"/>
              </w:rPr>
              <w:br/>
              <w:t>-ndërtesa nr.113/35, vol.7, fq.11;</w:t>
            </w:r>
            <w:r w:rsidRPr="00A36853">
              <w:rPr>
                <w:rFonts w:ascii="Arial" w:eastAsia="Times New Roman" w:hAnsi="Arial" w:cs="Arial"/>
                <w:sz w:val="6"/>
                <w:szCs w:val="6"/>
                <w:lang w:val="sq-AL" w:eastAsia="sq-AL"/>
              </w:rPr>
              <w:br/>
              <w:t>-ndërtesa nr.113/37, vol.7, fq.85;</w:t>
            </w:r>
            <w:r w:rsidRPr="00A36853">
              <w:rPr>
                <w:rFonts w:ascii="Arial" w:eastAsia="Times New Roman" w:hAnsi="Arial" w:cs="Arial"/>
                <w:sz w:val="6"/>
                <w:szCs w:val="6"/>
                <w:lang w:val="sq-AL" w:eastAsia="sq-AL"/>
              </w:rPr>
              <w:br/>
              <w:t>-ndërtesa nr.113/40, vol.7, fq.103</w:t>
            </w:r>
            <w:r w:rsidRPr="00A36853">
              <w:rPr>
                <w:rFonts w:ascii="Arial" w:eastAsia="Times New Roman" w:hAnsi="Arial" w:cs="Arial"/>
                <w:sz w:val="6"/>
                <w:szCs w:val="6"/>
                <w:lang w:val="sq-AL" w:eastAsia="sq-AL"/>
              </w:rPr>
              <w:br/>
              <w:t>-ndërtesa nr.131/41, vol.7, fq.169</w:t>
            </w:r>
          </w:p>
        </w:tc>
      </w:tr>
      <w:tr w:rsidR="00E249F6" w:rsidRPr="00A36853" w14:paraId="25CEA5D0" w14:textId="25CCF37B"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5A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22</w:t>
            </w:r>
          </w:p>
        </w:tc>
        <w:tc>
          <w:tcPr>
            <w:tcW w:w="139" w:type="pct"/>
            <w:vMerge w:val="restart"/>
            <w:tcBorders>
              <w:top w:val="nil"/>
              <w:left w:val="single" w:sz="4" w:space="0" w:color="auto"/>
              <w:bottom w:val="single" w:sz="4" w:space="0" w:color="000000"/>
              <w:right w:val="single" w:sz="4" w:space="0" w:color="auto"/>
            </w:tcBorders>
            <w:shd w:val="clear" w:color="000000" w:fill="FFFFFF"/>
            <w:textDirection w:val="btLr"/>
            <w:vAlign w:val="center"/>
            <w:hideMark/>
          </w:tcPr>
          <w:p w14:paraId="25CEA5B0"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OBJEKTE TE TJERA SHTET</w:t>
            </w:r>
          </w:p>
        </w:tc>
        <w:tc>
          <w:tcPr>
            <w:tcW w:w="98" w:type="pct"/>
            <w:tcBorders>
              <w:top w:val="nil"/>
              <w:left w:val="nil"/>
              <w:bottom w:val="single" w:sz="4" w:space="0" w:color="auto"/>
              <w:right w:val="single" w:sz="4" w:space="0" w:color="auto"/>
            </w:tcBorders>
            <w:shd w:val="clear" w:color="000000" w:fill="FFFFFF"/>
            <w:noWrap/>
            <w:vAlign w:val="center"/>
            <w:hideMark/>
          </w:tcPr>
          <w:p w14:paraId="25CEA5B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w:t>
            </w:r>
          </w:p>
        </w:tc>
        <w:tc>
          <w:tcPr>
            <w:tcW w:w="183" w:type="pct"/>
            <w:tcBorders>
              <w:top w:val="nil"/>
              <w:left w:val="nil"/>
              <w:bottom w:val="single" w:sz="4" w:space="0" w:color="auto"/>
              <w:right w:val="single" w:sz="4" w:space="0" w:color="auto"/>
            </w:tcBorders>
            <w:shd w:val="clear" w:color="000000" w:fill="FFFFFF"/>
            <w:noWrap/>
            <w:vAlign w:val="center"/>
            <w:hideMark/>
          </w:tcPr>
          <w:p w14:paraId="25CEA5B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25CEA5B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25CEA5B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A5B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SHTET</w:t>
            </w:r>
          </w:p>
        </w:tc>
        <w:tc>
          <w:tcPr>
            <w:tcW w:w="150" w:type="pct"/>
            <w:tcBorders>
              <w:top w:val="nil"/>
              <w:left w:val="nil"/>
              <w:bottom w:val="single" w:sz="4" w:space="0" w:color="auto"/>
              <w:right w:val="single" w:sz="4" w:space="0" w:color="auto"/>
            </w:tcBorders>
            <w:shd w:val="clear" w:color="000000" w:fill="FFFFFF"/>
            <w:vAlign w:val="center"/>
            <w:hideMark/>
          </w:tcPr>
          <w:p w14:paraId="25CEA5B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A5B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113/21</w:t>
            </w:r>
          </w:p>
        </w:tc>
        <w:tc>
          <w:tcPr>
            <w:tcW w:w="197" w:type="pct"/>
            <w:tcBorders>
              <w:top w:val="nil"/>
              <w:left w:val="nil"/>
              <w:bottom w:val="single" w:sz="4" w:space="0" w:color="auto"/>
              <w:right w:val="single" w:sz="4" w:space="0" w:color="auto"/>
            </w:tcBorders>
            <w:shd w:val="clear" w:color="000000" w:fill="FFFFFF"/>
            <w:vAlign w:val="center"/>
            <w:hideMark/>
          </w:tcPr>
          <w:p w14:paraId="25CEA5B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TRUALL</w:t>
            </w:r>
          </w:p>
        </w:tc>
        <w:tc>
          <w:tcPr>
            <w:tcW w:w="140" w:type="pct"/>
            <w:tcBorders>
              <w:top w:val="nil"/>
              <w:left w:val="nil"/>
              <w:bottom w:val="single" w:sz="4" w:space="0" w:color="auto"/>
              <w:right w:val="single" w:sz="4" w:space="0" w:color="auto"/>
            </w:tcBorders>
            <w:shd w:val="clear" w:color="000000" w:fill="FFFFFF"/>
            <w:noWrap/>
            <w:vAlign w:val="center"/>
            <w:hideMark/>
          </w:tcPr>
          <w:p w14:paraId="25CEA5B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3,236.00</w:t>
            </w:r>
          </w:p>
        </w:tc>
        <w:tc>
          <w:tcPr>
            <w:tcW w:w="128" w:type="pct"/>
            <w:tcBorders>
              <w:top w:val="nil"/>
              <w:left w:val="nil"/>
              <w:bottom w:val="single" w:sz="4" w:space="0" w:color="auto"/>
              <w:right w:val="single" w:sz="4" w:space="0" w:color="auto"/>
            </w:tcBorders>
            <w:shd w:val="clear" w:color="000000" w:fill="FFFFFF"/>
            <w:noWrap/>
            <w:vAlign w:val="center"/>
            <w:hideMark/>
          </w:tcPr>
          <w:p w14:paraId="25CEA5B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5B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5B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5B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3,236.00</w:t>
            </w:r>
          </w:p>
        </w:tc>
        <w:tc>
          <w:tcPr>
            <w:tcW w:w="136" w:type="pct"/>
            <w:tcBorders>
              <w:top w:val="nil"/>
              <w:left w:val="nil"/>
              <w:bottom w:val="single" w:sz="4" w:space="0" w:color="auto"/>
              <w:right w:val="single" w:sz="4" w:space="0" w:color="auto"/>
            </w:tcBorders>
            <w:shd w:val="clear" w:color="000000" w:fill="FFFFFF"/>
            <w:noWrap/>
            <w:vAlign w:val="center"/>
            <w:hideMark/>
          </w:tcPr>
          <w:p w14:paraId="25CEA5B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5B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A5C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5C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5C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5C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5C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5C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5C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A5C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5C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5C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A5C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56" w:type="pct"/>
            <w:tcBorders>
              <w:top w:val="nil"/>
              <w:left w:val="nil"/>
              <w:bottom w:val="single" w:sz="4" w:space="0" w:color="auto"/>
              <w:right w:val="single" w:sz="4" w:space="0" w:color="auto"/>
            </w:tcBorders>
            <w:shd w:val="clear" w:color="000000" w:fill="FFFFFF"/>
            <w:vAlign w:val="center"/>
            <w:hideMark/>
          </w:tcPr>
          <w:p w14:paraId="25CEA5C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A5CC"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60" w:type="pct"/>
            <w:tcBorders>
              <w:top w:val="nil"/>
              <w:left w:val="nil"/>
              <w:bottom w:val="single" w:sz="4" w:space="0" w:color="auto"/>
              <w:right w:val="single" w:sz="4" w:space="0" w:color="auto"/>
            </w:tcBorders>
            <w:shd w:val="clear" w:color="000000" w:fill="FFFFFF"/>
            <w:vAlign w:val="center"/>
            <w:hideMark/>
          </w:tcPr>
          <w:p w14:paraId="25CEA5CD" w14:textId="77777777" w:rsidR="00E249F6" w:rsidRPr="00A36853" w:rsidRDefault="00E249F6" w:rsidP="00E249F6">
            <w:pPr>
              <w:spacing w:after="0" w:line="240" w:lineRule="auto"/>
              <w:rPr>
                <w:rFonts w:ascii="Arial" w:eastAsia="Times New Roman" w:hAnsi="Arial" w:cs="Arial"/>
                <w:color w:val="FF0000"/>
                <w:sz w:val="6"/>
                <w:szCs w:val="6"/>
                <w:lang w:val="sq-AL" w:eastAsia="sq-AL"/>
              </w:rPr>
            </w:pPr>
            <w:r w:rsidRPr="00A36853">
              <w:rPr>
                <w:rFonts w:ascii="Arial" w:eastAsia="Times New Roman" w:hAnsi="Arial" w:cs="Arial"/>
                <w:color w:val="FF0000"/>
                <w:sz w:val="6"/>
                <w:szCs w:val="6"/>
                <w:lang w:val="sq-AL" w:eastAsia="sq-AL"/>
              </w:rPr>
              <w:t> </w:t>
            </w:r>
          </w:p>
        </w:tc>
        <w:tc>
          <w:tcPr>
            <w:tcW w:w="166" w:type="pct"/>
            <w:tcBorders>
              <w:top w:val="nil"/>
              <w:left w:val="nil"/>
              <w:bottom w:val="single" w:sz="4" w:space="0" w:color="auto"/>
              <w:right w:val="single" w:sz="4" w:space="0" w:color="auto"/>
            </w:tcBorders>
            <w:shd w:val="clear" w:color="000000" w:fill="FFFFFF"/>
            <w:noWrap/>
            <w:hideMark/>
          </w:tcPr>
          <w:p w14:paraId="25CEA5CE"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A5C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Mbi këtë pasuri ndodhet: </w:t>
            </w:r>
            <w:r w:rsidRPr="00A36853">
              <w:rPr>
                <w:rFonts w:ascii="Arial" w:eastAsia="Times New Roman" w:hAnsi="Arial" w:cs="Arial"/>
                <w:sz w:val="6"/>
                <w:szCs w:val="6"/>
                <w:lang w:val="sq-AL" w:eastAsia="sq-AL"/>
              </w:rPr>
              <w:br/>
              <w:t>-ndërtesa nr.113/30, vol.5, fq.200;</w:t>
            </w:r>
            <w:r w:rsidRPr="00A36853">
              <w:rPr>
                <w:rFonts w:ascii="Arial" w:eastAsia="Times New Roman" w:hAnsi="Arial" w:cs="Arial"/>
                <w:sz w:val="6"/>
                <w:szCs w:val="6"/>
                <w:lang w:val="sq-AL" w:eastAsia="sq-AL"/>
              </w:rPr>
              <w:br/>
              <w:t>-ndërtesa nr.113/36, vol.7, fq.64</w:t>
            </w:r>
            <w:r w:rsidRPr="00A36853">
              <w:rPr>
                <w:rFonts w:ascii="Arial" w:eastAsia="Times New Roman" w:hAnsi="Arial" w:cs="Arial"/>
                <w:sz w:val="6"/>
                <w:szCs w:val="6"/>
                <w:lang w:val="sq-AL" w:eastAsia="sq-AL"/>
              </w:rPr>
              <w:br/>
              <w:t>-ndërtesa nr.113/38, vol.7, fq.97</w:t>
            </w:r>
          </w:p>
        </w:tc>
      </w:tr>
      <w:tr w:rsidR="00E249F6" w:rsidRPr="00A36853" w14:paraId="25CEA5F2" w14:textId="3E198744"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5D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23</w:t>
            </w:r>
          </w:p>
        </w:tc>
        <w:tc>
          <w:tcPr>
            <w:tcW w:w="139" w:type="pct"/>
            <w:vMerge/>
            <w:tcBorders>
              <w:top w:val="nil"/>
              <w:left w:val="single" w:sz="4" w:space="0" w:color="auto"/>
              <w:bottom w:val="single" w:sz="4" w:space="0" w:color="000000"/>
              <w:right w:val="single" w:sz="4" w:space="0" w:color="auto"/>
            </w:tcBorders>
            <w:vAlign w:val="center"/>
            <w:hideMark/>
          </w:tcPr>
          <w:p w14:paraId="25CEA5D2"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5D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w:t>
            </w:r>
          </w:p>
        </w:tc>
        <w:tc>
          <w:tcPr>
            <w:tcW w:w="183" w:type="pct"/>
            <w:tcBorders>
              <w:top w:val="nil"/>
              <w:left w:val="nil"/>
              <w:bottom w:val="single" w:sz="4" w:space="0" w:color="auto"/>
              <w:right w:val="single" w:sz="4" w:space="0" w:color="auto"/>
            </w:tcBorders>
            <w:shd w:val="clear" w:color="000000" w:fill="FFFFFF"/>
            <w:noWrap/>
            <w:vAlign w:val="center"/>
            <w:hideMark/>
          </w:tcPr>
          <w:p w14:paraId="25CEA5D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25CEA5D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25CEA5D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A5D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SHTET</w:t>
            </w:r>
          </w:p>
        </w:tc>
        <w:tc>
          <w:tcPr>
            <w:tcW w:w="150" w:type="pct"/>
            <w:tcBorders>
              <w:top w:val="nil"/>
              <w:left w:val="nil"/>
              <w:bottom w:val="single" w:sz="4" w:space="0" w:color="auto"/>
              <w:right w:val="single" w:sz="4" w:space="0" w:color="auto"/>
            </w:tcBorders>
            <w:shd w:val="clear" w:color="000000" w:fill="FFFFFF"/>
            <w:vAlign w:val="center"/>
            <w:hideMark/>
          </w:tcPr>
          <w:p w14:paraId="25CEA5D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A5D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113/24</w:t>
            </w:r>
          </w:p>
        </w:tc>
        <w:tc>
          <w:tcPr>
            <w:tcW w:w="197" w:type="pct"/>
            <w:tcBorders>
              <w:top w:val="nil"/>
              <w:left w:val="nil"/>
              <w:bottom w:val="single" w:sz="4" w:space="0" w:color="auto"/>
              <w:right w:val="single" w:sz="4" w:space="0" w:color="auto"/>
            </w:tcBorders>
            <w:shd w:val="clear" w:color="000000" w:fill="FFFFFF"/>
            <w:vAlign w:val="center"/>
            <w:hideMark/>
          </w:tcPr>
          <w:p w14:paraId="25CEA5D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TRUALL</w:t>
            </w:r>
          </w:p>
        </w:tc>
        <w:tc>
          <w:tcPr>
            <w:tcW w:w="140" w:type="pct"/>
            <w:tcBorders>
              <w:top w:val="nil"/>
              <w:left w:val="nil"/>
              <w:bottom w:val="single" w:sz="4" w:space="0" w:color="auto"/>
              <w:right w:val="single" w:sz="4" w:space="0" w:color="auto"/>
            </w:tcBorders>
            <w:shd w:val="clear" w:color="000000" w:fill="FFFFFF"/>
            <w:noWrap/>
            <w:vAlign w:val="center"/>
            <w:hideMark/>
          </w:tcPr>
          <w:p w14:paraId="25CEA5D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184.00</w:t>
            </w:r>
          </w:p>
        </w:tc>
        <w:tc>
          <w:tcPr>
            <w:tcW w:w="128" w:type="pct"/>
            <w:tcBorders>
              <w:top w:val="nil"/>
              <w:left w:val="nil"/>
              <w:bottom w:val="single" w:sz="4" w:space="0" w:color="auto"/>
              <w:right w:val="single" w:sz="4" w:space="0" w:color="auto"/>
            </w:tcBorders>
            <w:shd w:val="clear" w:color="000000" w:fill="FFFFFF"/>
            <w:noWrap/>
            <w:vAlign w:val="center"/>
            <w:hideMark/>
          </w:tcPr>
          <w:p w14:paraId="25CEA5D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5D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5D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5D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184.00</w:t>
            </w:r>
          </w:p>
        </w:tc>
        <w:tc>
          <w:tcPr>
            <w:tcW w:w="136" w:type="pct"/>
            <w:tcBorders>
              <w:top w:val="nil"/>
              <w:left w:val="nil"/>
              <w:bottom w:val="single" w:sz="4" w:space="0" w:color="auto"/>
              <w:right w:val="single" w:sz="4" w:space="0" w:color="auto"/>
            </w:tcBorders>
            <w:shd w:val="clear" w:color="000000" w:fill="FFFFFF"/>
            <w:noWrap/>
            <w:vAlign w:val="center"/>
            <w:hideMark/>
          </w:tcPr>
          <w:p w14:paraId="25CEA5E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5E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A5E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5E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5E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5E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5E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5E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5E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A5E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5E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5E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A5E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56" w:type="pct"/>
            <w:tcBorders>
              <w:top w:val="nil"/>
              <w:left w:val="nil"/>
              <w:bottom w:val="single" w:sz="4" w:space="0" w:color="auto"/>
              <w:right w:val="single" w:sz="4" w:space="0" w:color="auto"/>
            </w:tcBorders>
            <w:shd w:val="clear" w:color="000000" w:fill="FFFFFF"/>
            <w:vAlign w:val="center"/>
            <w:hideMark/>
          </w:tcPr>
          <w:p w14:paraId="25CEA5E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A5EE"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60" w:type="pct"/>
            <w:tcBorders>
              <w:top w:val="nil"/>
              <w:left w:val="nil"/>
              <w:bottom w:val="single" w:sz="4" w:space="0" w:color="auto"/>
              <w:right w:val="single" w:sz="4" w:space="0" w:color="auto"/>
            </w:tcBorders>
            <w:shd w:val="clear" w:color="000000" w:fill="FFFFFF"/>
            <w:vAlign w:val="center"/>
            <w:hideMark/>
          </w:tcPr>
          <w:p w14:paraId="25CEA5EF" w14:textId="77777777" w:rsidR="00E249F6" w:rsidRPr="00A36853" w:rsidRDefault="00E249F6" w:rsidP="00E249F6">
            <w:pPr>
              <w:spacing w:after="0" w:line="240" w:lineRule="auto"/>
              <w:rPr>
                <w:rFonts w:ascii="Arial" w:eastAsia="Times New Roman" w:hAnsi="Arial" w:cs="Arial"/>
                <w:color w:val="FF0000"/>
                <w:sz w:val="6"/>
                <w:szCs w:val="6"/>
                <w:lang w:val="sq-AL" w:eastAsia="sq-AL"/>
              </w:rPr>
            </w:pPr>
            <w:r w:rsidRPr="00A36853">
              <w:rPr>
                <w:rFonts w:ascii="Arial" w:eastAsia="Times New Roman" w:hAnsi="Arial" w:cs="Arial"/>
                <w:color w:val="FF0000"/>
                <w:sz w:val="6"/>
                <w:szCs w:val="6"/>
                <w:lang w:val="sq-AL" w:eastAsia="sq-AL"/>
              </w:rPr>
              <w:t> </w:t>
            </w:r>
          </w:p>
        </w:tc>
        <w:tc>
          <w:tcPr>
            <w:tcW w:w="166" w:type="pct"/>
            <w:tcBorders>
              <w:top w:val="nil"/>
              <w:left w:val="nil"/>
              <w:bottom w:val="single" w:sz="4" w:space="0" w:color="auto"/>
              <w:right w:val="single" w:sz="4" w:space="0" w:color="auto"/>
            </w:tcBorders>
            <w:shd w:val="clear" w:color="000000" w:fill="FFFFFF"/>
            <w:noWrap/>
            <w:hideMark/>
          </w:tcPr>
          <w:p w14:paraId="25CEA5F0"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A5F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Mbi këtë pasuri ndodhet objekti me nr.113/25, vol.5, fq.161</w:t>
            </w:r>
          </w:p>
        </w:tc>
      </w:tr>
      <w:tr w:rsidR="00E249F6" w:rsidRPr="00A36853" w14:paraId="25CEA614" w14:textId="677B3778"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5F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24</w:t>
            </w:r>
          </w:p>
        </w:tc>
        <w:tc>
          <w:tcPr>
            <w:tcW w:w="139" w:type="pct"/>
            <w:vMerge/>
            <w:tcBorders>
              <w:top w:val="nil"/>
              <w:left w:val="single" w:sz="4" w:space="0" w:color="auto"/>
              <w:bottom w:val="single" w:sz="4" w:space="0" w:color="000000"/>
              <w:right w:val="single" w:sz="4" w:space="0" w:color="auto"/>
            </w:tcBorders>
            <w:vAlign w:val="center"/>
            <w:hideMark/>
          </w:tcPr>
          <w:p w14:paraId="25CEA5F4"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5F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w:t>
            </w:r>
          </w:p>
        </w:tc>
        <w:tc>
          <w:tcPr>
            <w:tcW w:w="183" w:type="pct"/>
            <w:tcBorders>
              <w:top w:val="nil"/>
              <w:left w:val="nil"/>
              <w:bottom w:val="single" w:sz="4" w:space="0" w:color="auto"/>
              <w:right w:val="single" w:sz="4" w:space="0" w:color="auto"/>
            </w:tcBorders>
            <w:shd w:val="clear" w:color="000000" w:fill="FFFFFF"/>
            <w:noWrap/>
            <w:vAlign w:val="center"/>
            <w:hideMark/>
          </w:tcPr>
          <w:p w14:paraId="25CEA5F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25CEA5F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25CEA5F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A5F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SHTET</w:t>
            </w:r>
          </w:p>
        </w:tc>
        <w:tc>
          <w:tcPr>
            <w:tcW w:w="150" w:type="pct"/>
            <w:tcBorders>
              <w:top w:val="nil"/>
              <w:left w:val="nil"/>
              <w:bottom w:val="single" w:sz="4" w:space="0" w:color="auto"/>
              <w:right w:val="single" w:sz="4" w:space="0" w:color="auto"/>
            </w:tcBorders>
            <w:shd w:val="clear" w:color="000000" w:fill="FFFFFF"/>
            <w:vAlign w:val="center"/>
            <w:hideMark/>
          </w:tcPr>
          <w:p w14:paraId="25CEA5F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A5F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113/34</w:t>
            </w:r>
          </w:p>
        </w:tc>
        <w:tc>
          <w:tcPr>
            <w:tcW w:w="197" w:type="pct"/>
            <w:tcBorders>
              <w:top w:val="nil"/>
              <w:left w:val="nil"/>
              <w:bottom w:val="single" w:sz="4" w:space="0" w:color="auto"/>
              <w:right w:val="single" w:sz="4" w:space="0" w:color="auto"/>
            </w:tcBorders>
            <w:shd w:val="clear" w:color="000000" w:fill="FFFFFF"/>
            <w:vAlign w:val="center"/>
            <w:hideMark/>
          </w:tcPr>
          <w:p w14:paraId="25CEA5F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TRUALL</w:t>
            </w:r>
          </w:p>
        </w:tc>
        <w:tc>
          <w:tcPr>
            <w:tcW w:w="140" w:type="pct"/>
            <w:tcBorders>
              <w:top w:val="nil"/>
              <w:left w:val="nil"/>
              <w:bottom w:val="single" w:sz="4" w:space="0" w:color="auto"/>
              <w:right w:val="single" w:sz="4" w:space="0" w:color="auto"/>
            </w:tcBorders>
            <w:shd w:val="clear" w:color="000000" w:fill="FFFFFF"/>
            <w:noWrap/>
            <w:vAlign w:val="center"/>
            <w:hideMark/>
          </w:tcPr>
          <w:p w14:paraId="25CEA5F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372.00</w:t>
            </w:r>
          </w:p>
        </w:tc>
        <w:tc>
          <w:tcPr>
            <w:tcW w:w="128" w:type="pct"/>
            <w:tcBorders>
              <w:top w:val="nil"/>
              <w:left w:val="nil"/>
              <w:bottom w:val="single" w:sz="4" w:space="0" w:color="auto"/>
              <w:right w:val="single" w:sz="4" w:space="0" w:color="auto"/>
            </w:tcBorders>
            <w:shd w:val="clear" w:color="000000" w:fill="FFFFFF"/>
            <w:noWrap/>
            <w:vAlign w:val="center"/>
            <w:hideMark/>
          </w:tcPr>
          <w:p w14:paraId="25CEA5F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5F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60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60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372.00</w:t>
            </w:r>
          </w:p>
        </w:tc>
        <w:tc>
          <w:tcPr>
            <w:tcW w:w="136" w:type="pct"/>
            <w:tcBorders>
              <w:top w:val="nil"/>
              <w:left w:val="nil"/>
              <w:bottom w:val="single" w:sz="4" w:space="0" w:color="auto"/>
              <w:right w:val="single" w:sz="4" w:space="0" w:color="auto"/>
            </w:tcBorders>
            <w:shd w:val="clear" w:color="000000" w:fill="FFFFFF"/>
            <w:noWrap/>
            <w:vAlign w:val="center"/>
            <w:hideMark/>
          </w:tcPr>
          <w:p w14:paraId="25CEA60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60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A60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60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60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60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60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60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60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A60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60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60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A60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214.20</w:t>
            </w:r>
          </w:p>
        </w:tc>
        <w:tc>
          <w:tcPr>
            <w:tcW w:w="156" w:type="pct"/>
            <w:tcBorders>
              <w:top w:val="nil"/>
              <w:left w:val="nil"/>
              <w:bottom w:val="single" w:sz="4" w:space="0" w:color="auto"/>
              <w:right w:val="single" w:sz="4" w:space="0" w:color="auto"/>
            </w:tcBorders>
            <w:shd w:val="clear" w:color="000000" w:fill="FFFFFF"/>
            <w:vAlign w:val="center"/>
            <w:hideMark/>
          </w:tcPr>
          <w:p w14:paraId="25CEA60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A610"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60" w:type="pct"/>
            <w:tcBorders>
              <w:top w:val="nil"/>
              <w:left w:val="nil"/>
              <w:bottom w:val="single" w:sz="4" w:space="0" w:color="auto"/>
              <w:right w:val="single" w:sz="4" w:space="0" w:color="auto"/>
            </w:tcBorders>
            <w:shd w:val="clear" w:color="000000" w:fill="FFFFFF"/>
            <w:vAlign w:val="center"/>
            <w:hideMark/>
          </w:tcPr>
          <w:p w14:paraId="25CEA61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6" w:type="pct"/>
            <w:tcBorders>
              <w:top w:val="nil"/>
              <w:left w:val="nil"/>
              <w:bottom w:val="single" w:sz="4" w:space="0" w:color="auto"/>
              <w:right w:val="single" w:sz="4" w:space="0" w:color="auto"/>
            </w:tcBorders>
            <w:shd w:val="clear" w:color="000000" w:fill="FFFFFF"/>
            <w:noWrap/>
            <w:hideMark/>
          </w:tcPr>
          <w:p w14:paraId="25CEA612"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A61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Mbi kete pasuri ndodhen ndertesat me nr. 113/31 Vol.5 fq.241; nr.113/32 Vol.5 fq.42; nr.113/33 Vol.5 fq.243.</w:t>
            </w:r>
          </w:p>
        </w:tc>
      </w:tr>
      <w:tr w:rsidR="00E249F6" w:rsidRPr="00A36853" w14:paraId="25CEA636" w14:textId="35AE4EF9"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61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25</w:t>
            </w:r>
          </w:p>
        </w:tc>
        <w:tc>
          <w:tcPr>
            <w:tcW w:w="139" w:type="pct"/>
            <w:vMerge/>
            <w:tcBorders>
              <w:top w:val="nil"/>
              <w:left w:val="single" w:sz="4" w:space="0" w:color="auto"/>
              <w:bottom w:val="single" w:sz="4" w:space="0" w:color="000000"/>
              <w:right w:val="single" w:sz="4" w:space="0" w:color="auto"/>
            </w:tcBorders>
            <w:vAlign w:val="center"/>
            <w:hideMark/>
          </w:tcPr>
          <w:p w14:paraId="25CEA616"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61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w:t>
            </w:r>
          </w:p>
        </w:tc>
        <w:tc>
          <w:tcPr>
            <w:tcW w:w="183" w:type="pct"/>
            <w:tcBorders>
              <w:top w:val="nil"/>
              <w:left w:val="nil"/>
              <w:bottom w:val="single" w:sz="4" w:space="0" w:color="auto"/>
              <w:right w:val="single" w:sz="4" w:space="0" w:color="auto"/>
            </w:tcBorders>
            <w:shd w:val="clear" w:color="000000" w:fill="FFFFFF"/>
            <w:noWrap/>
            <w:vAlign w:val="center"/>
            <w:hideMark/>
          </w:tcPr>
          <w:p w14:paraId="25CEA61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25CEA61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25CEA61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A61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SHTET</w:t>
            </w:r>
          </w:p>
        </w:tc>
        <w:tc>
          <w:tcPr>
            <w:tcW w:w="150" w:type="pct"/>
            <w:tcBorders>
              <w:top w:val="nil"/>
              <w:left w:val="nil"/>
              <w:bottom w:val="single" w:sz="4" w:space="0" w:color="auto"/>
              <w:right w:val="single" w:sz="4" w:space="0" w:color="auto"/>
            </w:tcBorders>
            <w:shd w:val="clear" w:color="000000" w:fill="FFFFFF"/>
            <w:vAlign w:val="center"/>
            <w:hideMark/>
          </w:tcPr>
          <w:p w14:paraId="25CEA61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A61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113/4</w:t>
            </w:r>
          </w:p>
        </w:tc>
        <w:tc>
          <w:tcPr>
            <w:tcW w:w="197" w:type="pct"/>
            <w:tcBorders>
              <w:top w:val="nil"/>
              <w:left w:val="nil"/>
              <w:bottom w:val="single" w:sz="4" w:space="0" w:color="auto"/>
              <w:right w:val="single" w:sz="4" w:space="0" w:color="auto"/>
            </w:tcBorders>
            <w:shd w:val="clear" w:color="000000" w:fill="FFFFFF"/>
            <w:vAlign w:val="center"/>
            <w:hideMark/>
          </w:tcPr>
          <w:p w14:paraId="25CEA61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TRUALL</w:t>
            </w:r>
          </w:p>
        </w:tc>
        <w:tc>
          <w:tcPr>
            <w:tcW w:w="140" w:type="pct"/>
            <w:tcBorders>
              <w:top w:val="nil"/>
              <w:left w:val="nil"/>
              <w:bottom w:val="single" w:sz="4" w:space="0" w:color="auto"/>
              <w:right w:val="single" w:sz="4" w:space="0" w:color="auto"/>
            </w:tcBorders>
            <w:shd w:val="clear" w:color="000000" w:fill="FFFFFF"/>
            <w:noWrap/>
            <w:vAlign w:val="center"/>
            <w:hideMark/>
          </w:tcPr>
          <w:p w14:paraId="25CEA61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351.00</w:t>
            </w:r>
          </w:p>
        </w:tc>
        <w:tc>
          <w:tcPr>
            <w:tcW w:w="128" w:type="pct"/>
            <w:tcBorders>
              <w:top w:val="nil"/>
              <w:left w:val="nil"/>
              <w:bottom w:val="single" w:sz="4" w:space="0" w:color="auto"/>
              <w:right w:val="single" w:sz="4" w:space="0" w:color="auto"/>
            </w:tcBorders>
            <w:shd w:val="clear" w:color="000000" w:fill="FFFFFF"/>
            <w:noWrap/>
            <w:vAlign w:val="center"/>
            <w:hideMark/>
          </w:tcPr>
          <w:p w14:paraId="25CEA62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62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62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62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351.00</w:t>
            </w:r>
          </w:p>
        </w:tc>
        <w:tc>
          <w:tcPr>
            <w:tcW w:w="136" w:type="pct"/>
            <w:tcBorders>
              <w:top w:val="nil"/>
              <w:left w:val="nil"/>
              <w:bottom w:val="single" w:sz="4" w:space="0" w:color="auto"/>
              <w:right w:val="single" w:sz="4" w:space="0" w:color="auto"/>
            </w:tcBorders>
            <w:shd w:val="clear" w:color="000000" w:fill="FFFFFF"/>
            <w:noWrap/>
            <w:vAlign w:val="center"/>
            <w:hideMark/>
          </w:tcPr>
          <w:p w14:paraId="25CEA62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62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A62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62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62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62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62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62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62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A62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62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62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A63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351.00</w:t>
            </w:r>
          </w:p>
        </w:tc>
        <w:tc>
          <w:tcPr>
            <w:tcW w:w="156" w:type="pct"/>
            <w:tcBorders>
              <w:top w:val="nil"/>
              <w:left w:val="nil"/>
              <w:bottom w:val="single" w:sz="4" w:space="0" w:color="auto"/>
              <w:right w:val="single" w:sz="4" w:space="0" w:color="auto"/>
            </w:tcBorders>
            <w:shd w:val="clear" w:color="000000" w:fill="FFFFFF"/>
            <w:vAlign w:val="center"/>
            <w:hideMark/>
          </w:tcPr>
          <w:p w14:paraId="25CEA63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A632"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60" w:type="pct"/>
            <w:tcBorders>
              <w:top w:val="nil"/>
              <w:left w:val="nil"/>
              <w:bottom w:val="nil"/>
              <w:right w:val="nil"/>
            </w:tcBorders>
            <w:shd w:val="clear" w:color="000000" w:fill="FFFFFF"/>
            <w:noWrap/>
            <w:vAlign w:val="bottom"/>
            <w:hideMark/>
          </w:tcPr>
          <w:p w14:paraId="25CEA63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6" w:type="pct"/>
            <w:tcBorders>
              <w:top w:val="nil"/>
              <w:left w:val="single" w:sz="4" w:space="0" w:color="auto"/>
              <w:bottom w:val="single" w:sz="4" w:space="0" w:color="auto"/>
              <w:right w:val="single" w:sz="4" w:space="0" w:color="auto"/>
            </w:tcBorders>
            <w:shd w:val="clear" w:color="000000" w:fill="FFFFFF"/>
            <w:noWrap/>
            <w:hideMark/>
          </w:tcPr>
          <w:p w14:paraId="25CEA634"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vAlign w:val="center"/>
            <w:hideMark/>
          </w:tcPr>
          <w:p w14:paraId="25CEA63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Shkolla e vjeter</w:t>
            </w:r>
          </w:p>
        </w:tc>
      </w:tr>
      <w:tr w:rsidR="00E249F6" w:rsidRPr="00A36853" w14:paraId="25CEA658" w14:textId="6EC38434"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63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26</w:t>
            </w:r>
          </w:p>
        </w:tc>
        <w:tc>
          <w:tcPr>
            <w:tcW w:w="139" w:type="pct"/>
            <w:vMerge/>
            <w:tcBorders>
              <w:top w:val="nil"/>
              <w:left w:val="single" w:sz="4" w:space="0" w:color="auto"/>
              <w:bottom w:val="single" w:sz="4" w:space="0" w:color="000000"/>
              <w:right w:val="single" w:sz="4" w:space="0" w:color="auto"/>
            </w:tcBorders>
            <w:vAlign w:val="center"/>
            <w:hideMark/>
          </w:tcPr>
          <w:p w14:paraId="25CEA638"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63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8</w:t>
            </w:r>
          </w:p>
        </w:tc>
        <w:tc>
          <w:tcPr>
            <w:tcW w:w="183" w:type="pct"/>
            <w:tcBorders>
              <w:top w:val="nil"/>
              <w:left w:val="nil"/>
              <w:bottom w:val="single" w:sz="4" w:space="0" w:color="auto"/>
              <w:right w:val="single" w:sz="4" w:space="0" w:color="auto"/>
            </w:tcBorders>
            <w:shd w:val="clear" w:color="000000" w:fill="FFFFFF"/>
            <w:noWrap/>
            <w:vAlign w:val="center"/>
            <w:hideMark/>
          </w:tcPr>
          <w:p w14:paraId="25CEA63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25CEA63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25CEA63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A63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SHTET</w:t>
            </w:r>
          </w:p>
        </w:tc>
        <w:tc>
          <w:tcPr>
            <w:tcW w:w="150" w:type="pct"/>
            <w:tcBorders>
              <w:top w:val="nil"/>
              <w:left w:val="nil"/>
              <w:bottom w:val="single" w:sz="4" w:space="0" w:color="auto"/>
              <w:right w:val="single" w:sz="4" w:space="0" w:color="auto"/>
            </w:tcBorders>
            <w:shd w:val="clear" w:color="000000" w:fill="FFFFFF"/>
            <w:vAlign w:val="center"/>
            <w:hideMark/>
          </w:tcPr>
          <w:p w14:paraId="25CEA63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A63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113/5</w:t>
            </w:r>
          </w:p>
        </w:tc>
        <w:tc>
          <w:tcPr>
            <w:tcW w:w="197" w:type="pct"/>
            <w:tcBorders>
              <w:top w:val="nil"/>
              <w:left w:val="nil"/>
              <w:bottom w:val="single" w:sz="4" w:space="0" w:color="auto"/>
              <w:right w:val="single" w:sz="4" w:space="0" w:color="auto"/>
            </w:tcBorders>
            <w:shd w:val="clear" w:color="000000" w:fill="FFFFFF"/>
            <w:vAlign w:val="center"/>
            <w:hideMark/>
          </w:tcPr>
          <w:p w14:paraId="25CEA64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TRUALL</w:t>
            </w:r>
          </w:p>
        </w:tc>
        <w:tc>
          <w:tcPr>
            <w:tcW w:w="140" w:type="pct"/>
            <w:tcBorders>
              <w:top w:val="nil"/>
              <w:left w:val="nil"/>
              <w:bottom w:val="single" w:sz="4" w:space="0" w:color="auto"/>
              <w:right w:val="single" w:sz="4" w:space="0" w:color="auto"/>
            </w:tcBorders>
            <w:shd w:val="clear" w:color="000000" w:fill="FFFFFF"/>
            <w:noWrap/>
            <w:vAlign w:val="center"/>
            <w:hideMark/>
          </w:tcPr>
          <w:p w14:paraId="25CEA64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20.00</w:t>
            </w:r>
          </w:p>
        </w:tc>
        <w:tc>
          <w:tcPr>
            <w:tcW w:w="128" w:type="pct"/>
            <w:tcBorders>
              <w:top w:val="nil"/>
              <w:left w:val="nil"/>
              <w:bottom w:val="single" w:sz="4" w:space="0" w:color="auto"/>
              <w:right w:val="single" w:sz="4" w:space="0" w:color="auto"/>
            </w:tcBorders>
            <w:shd w:val="clear" w:color="000000" w:fill="FFFFFF"/>
            <w:noWrap/>
            <w:vAlign w:val="center"/>
            <w:hideMark/>
          </w:tcPr>
          <w:p w14:paraId="25CEA64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64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64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64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20.00</w:t>
            </w:r>
          </w:p>
        </w:tc>
        <w:tc>
          <w:tcPr>
            <w:tcW w:w="136" w:type="pct"/>
            <w:tcBorders>
              <w:top w:val="nil"/>
              <w:left w:val="nil"/>
              <w:bottom w:val="single" w:sz="4" w:space="0" w:color="auto"/>
              <w:right w:val="single" w:sz="4" w:space="0" w:color="auto"/>
            </w:tcBorders>
            <w:shd w:val="clear" w:color="000000" w:fill="FFFFFF"/>
            <w:noWrap/>
            <w:vAlign w:val="center"/>
            <w:hideMark/>
          </w:tcPr>
          <w:p w14:paraId="25CEA64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64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A64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64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64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64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64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64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64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A64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65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65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A65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20.00</w:t>
            </w:r>
          </w:p>
        </w:tc>
        <w:tc>
          <w:tcPr>
            <w:tcW w:w="156" w:type="pct"/>
            <w:tcBorders>
              <w:top w:val="nil"/>
              <w:left w:val="nil"/>
              <w:bottom w:val="single" w:sz="4" w:space="0" w:color="auto"/>
              <w:right w:val="single" w:sz="4" w:space="0" w:color="auto"/>
            </w:tcBorders>
            <w:shd w:val="clear" w:color="000000" w:fill="FFFFFF"/>
            <w:vAlign w:val="center"/>
            <w:hideMark/>
          </w:tcPr>
          <w:p w14:paraId="25CEA65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A654"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60" w:type="pct"/>
            <w:tcBorders>
              <w:top w:val="single" w:sz="4" w:space="0" w:color="auto"/>
              <w:left w:val="nil"/>
              <w:bottom w:val="single" w:sz="4" w:space="0" w:color="auto"/>
              <w:right w:val="single" w:sz="4" w:space="0" w:color="auto"/>
            </w:tcBorders>
            <w:shd w:val="clear" w:color="000000" w:fill="FFFFFF"/>
            <w:vAlign w:val="center"/>
            <w:hideMark/>
          </w:tcPr>
          <w:p w14:paraId="25CEA655" w14:textId="77777777" w:rsidR="00E249F6" w:rsidRPr="00A36853" w:rsidRDefault="00E249F6" w:rsidP="00E249F6">
            <w:pPr>
              <w:spacing w:after="0" w:line="240" w:lineRule="auto"/>
              <w:rPr>
                <w:rFonts w:ascii="Arial" w:eastAsia="Times New Roman" w:hAnsi="Arial" w:cs="Arial"/>
                <w:color w:val="FF0000"/>
                <w:sz w:val="6"/>
                <w:szCs w:val="6"/>
                <w:lang w:val="sq-AL" w:eastAsia="sq-AL"/>
              </w:rPr>
            </w:pPr>
            <w:r w:rsidRPr="00A36853">
              <w:rPr>
                <w:rFonts w:ascii="Arial" w:eastAsia="Times New Roman" w:hAnsi="Arial" w:cs="Arial"/>
                <w:color w:val="FF0000"/>
                <w:sz w:val="6"/>
                <w:szCs w:val="6"/>
                <w:lang w:val="sq-AL" w:eastAsia="sq-AL"/>
              </w:rPr>
              <w:t> </w:t>
            </w:r>
          </w:p>
        </w:tc>
        <w:tc>
          <w:tcPr>
            <w:tcW w:w="166" w:type="pct"/>
            <w:tcBorders>
              <w:top w:val="nil"/>
              <w:left w:val="nil"/>
              <w:bottom w:val="single" w:sz="4" w:space="0" w:color="auto"/>
              <w:right w:val="single" w:sz="4" w:space="0" w:color="auto"/>
            </w:tcBorders>
            <w:shd w:val="clear" w:color="000000" w:fill="FFFFFF"/>
            <w:noWrap/>
            <w:hideMark/>
          </w:tcPr>
          <w:p w14:paraId="25CEA656"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A65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r>
      <w:tr w:rsidR="00E249F6" w:rsidRPr="00A36853" w14:paraId="25CEA67A" w14:textId="74C5980B"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65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27</w:t>
            </w:r>
          </w:p>
        </w:tc>
        <w:tc>
          <w:tcPr>
            <w:tcW w:w="139" w:type="pct"/>
            <w:vMerge/>
            <w:tcBorders>
              <w:top w:val="nil"/>
              <w:left w:val="single" w:sz="4" w:space="0" w:color="auto"/>
              <w:bottom w:val="single" w:sz="4" w:space="0" w:color="000000"/>
              <w:right w:val="single" w:sz="4" w:space="0" w:color="auto"/>
            </w:tcBorders>
            <w:vAlign w:val="center"/>
            <w:hideMark/>
          </w:tcPr>
          <w:p w14:paraId="25CEA65A"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65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9</w:t>
            </w:r>
          </w:p>
        </w:tc>
        <w:tc>
          <w:tcPr>
            <w:tcW w:w="183" w:type="pct"/>
            <w:tcBorders>
              <w:top w:val="nil"/>
              <w:left w:val="nil"/>
              <w:bottom w:val="single" w:sz="4" w:space="0" w:color="auto"/>
              <w:right w:val="single" w:sz="4" w:space="0" w:color="auto"/>
            </w:tcBorders>
            <w:shd w:val="clear" w:color="000000" w:fill="FFFFFF"/>
            <w:noWrap/>
            <w:vAlign w:val="center"/>
            <w:hideMark/>
          </w:tcPr>
          <w:p w14:paraId="25CEA65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25CEA65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25CEA65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A65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SHTET</w:t>
            </w:r>
          </w:p>
        </w:tc>
        <w:tc>
          <w:tcPr>
            <w:tcW w:w="150" w:type="pct"/>
            <w:tcBorders>
              <w:top w:val="nil"/>
              <w:left w:val="nil"/>
              <w:bottom w:val="single" w:sz="4" w:space="0" w:color="auto"/>
              <w:right w:val="single" w:sz="4" w:space="0" w:color="auto"/>
            </w:tcBorders>
            <w:shd w:val="clear" w:color="000000" w:fill="FFFFFF"/>
            <w:vAlign w:val="center"/>
            <w:hideMark/>
          </w:tcPr>
          <w:p w14:paraId="25CEA66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A66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113/6</w:t>
            </w:r>
          </w:p>
        </w:tc>
        <w:tc>
          <w:tcPr>
            <w:tcW w:w="197" w:type="pct"/>
            <w:tcBorders>
              <w:top w:val="nil"/>
              <w:left w:val="nil"/>
              <w:bottom w:val="single" w:sz="4" w:space="0" w:color="auto"/>
              <w:right w:val="single" w:sz="4" w:space="0" w:color="auto"/>
            </w:tcBorders>
            <w:shd w:val="clear" w:color="000000" w:fill="FFFFFF"/>
            <w:vAlign w:val="center"/>
            <w:hideMark/>
          </w:tcPr>
          <w:p w14:paraId="25CEA66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TRUALL</w:t>
            </w:r>
          </w:p>
        </w:tc>
        <w:tc>
          <w:tcPr>
            <w:tcW w:w="140" w:type="pct"/>
            <w:tcBorders>
              <w:top w:val="nil"/>
              <w:left w:val="nil"/>
              <w:bottom w:val="single" w:sz="4" w:space="0" w:color="auto"/>
              <w:right w:val="single" w:sz="4" w:space="0" w:color="auto"/>
            </w:tcBorders>
            <w:shd w:val="clear" w:color="000000" w:fill="FFFFFF"/>
            <w:noWrap/>
            <w:vAlign w:val="center"/>
            <w:hideMark/>
          </w:tcPr>
          <w:p w14:paraId="25CEA66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20.00</w:t>
            </w:r>
          </w:p>
        </w:tc>
        <w:tc>
          <w:tcPr>
            <w:tcW w:w="128" w:type="pct"/>
            <w:tcBorders>
              <w:top w:val="nil"/>
              <w:left w:val="nil"/>
              <w:bottom w:val="single" w:sz="4" w:space="0" w:color="auto"/>
              <w:right w:val="single" w:sz="4" w:space="0" w:color="auto"/>
            </w:tcBorders>
            <w:shd w:val="clear" w:color="000000" w:fill="FFFFFF"/>
            <w:noWrap/>
            <w:vAlign w:val="center"/>
            <w:hideMark/>
          </w:tcPr>
          <w:p w14:paraId="25CEA66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66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66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66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20.00</w:t>
            </w:r>
          </w:p>
        </w:tc>
        <w:tc>
          <w:tcPr>
            <w:tcW w:w="136" w:type="pct"/>
            <w:tcBorders>
              <w:top w:val="nil"/>
              <w:left w:val="nil"/>
              <w:bottom w:val="single" w:sz="4" w:space="0" w:color="auto"/>
              <w:right w:val="single" w:sz="4" w:space="0" w:color="auto"/>
            </w:tcBorders>
            <w:shd w:val="clear" w:color="000000" w:fill="FFFFFF"/>
            <w:noWrap/>
            <w:vAlign w:val="center"/>
            <w:hideMark/>
          </w:tcPr>
          <w:p w14:paraId="25CEA66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66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A66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66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66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66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66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66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67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A67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67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67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A67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20.00</w:t>
            </w:r>
          </w:p>
        </w:tc>
        <w:tc>
          <w:tcPr>
            <w:tcW w:w="156" w:type="pct"/>
            <w:tcBorders>
              <w:top w:val="nil"/>
              <w:left w:val="nil"/>
              <w:bottom w:val="single" w:sz="4" w:space="0" w:color="auto"/>
              <w:right w:val="single" w:sz="4" w:space="0" w:color="auto"/>
            </w:tcBorders>
            <w:shd w:val="clear" w:color="000000" w:fill="FFFFFF"/>
            <w:vAlign w:val="center"/>
            <w:hideMark/>
          </w:tcPr>
          <w:p w14:paraId="25CEA67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A676"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60" w:type="pct"/>
            <w:tcBorders>
              <w:top w:val="nil"/>
              <w:left w:val="nil"/>
              <w:bottom w:val="single" w:sz="4" w:space="0" w:color="auto"/>
              <w:right w:val="single" w:sz="4" w:space="0" w:color="auto"/>
            </w:tcBorders>
            <w:shd w:val="clear" w:color="000000" w:fill="FFFFFF"/>
            <w:vAlign w:val="center"/>
            <w:hideMark/>
          </w:tcPr>
          <w:p w14:paraId="25CEA677" w14:textId="77777777" w:rsidR="00E249F6" w:rsidRPr="00A36853" w:rsidRDefault="00E249F6" w:rsidP="00E249F6">
            <w:pPr>
              <w:spacing w:after="0" w:line="240" w:lineRule="auto"/>
              <w:rPr>
                <w:rFonts w:ascii="Arial" w:eastAsia="Times New Roman" w:hAnsi="Arial" w:cs="Arial"/>
                <w:color w:val="FF0000"/>
                <w:sz w:val="6"/>
                <w:szCs w:val="6"/>
                <w:lang w:val="sq-AL" w:eastAsia="sq-AL"/>
              </w:rPr>
            </w:pPr>
            <w:r w:rsidRPr="00A36853">
              <w:rPr>
                <w:rFonts w:ascii="Arial" w:eastAsia="Times New Roman" w:hAnsi="Arial" w:cs="Arial"/>
                <w:color w:val="FF0000"/>
                <w:sz w:val="6"/>
                <w:szCs w:val="6"/>
                <w:lang w:val="sq-AL" w:eastAsia="sq-AL"/>
              </w:rPr>
              <w:t> </w:t>
            </w:r>
          </w:p>
        </w:tc>
        <w:tc>
          <w:tcPr>
            <w:tcW w:w="166" w:type="pct"/>
            <w:tcBorders>
              <w:top w:val="nil"/>
              <w:left w:val="nil"/>
              <w:bottom w:val="single" w:sz="4" w:space="0" w:color="auto"/>
              <w:right w:val="single" w:sz="4" w:space="0" w:color="auto"/>
            </w:tcBorders>
            <w:shd w:val="clear" w:color="000000" w:fill="FFFFFF"/>
            <w:noWrap/>
            <w:hideMark/>
          </w:tcPr>
          <w:p w14:paraId="25CEA678"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A67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r>
      <w:tr w:rsidR="00E249F6" w:rsidRPr="00A36853" w14:paraId="25CEA69C" w14:textId="6516C126"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67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28</w:t>
            </w:r>
          </w:p>
        </w:tc>
        <w:tc>
          <w:tcPr>
            <w:tcW w:w="139" w:type="pct"/>
            <w:vMerge/>
            <w:tcBorders>
              <w:top w:val="nil"/>
              <w:left w:val="single" w:sz="4" w:space="0" w:color="auto"/>
              <w:bottom w:val="single" w:sz="4" w:space="0" w:color="000000"/>
              <w:right w:val="single" w:sz="4" w:space="0" w:color="auto"/>
            </w:tcBorders>
            <w:vAlign w:val="center"/>
            <w:hideMark/>
          </w:tcPr>
          <w:p w14:paraId="25CEA67C"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67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10</w:t>
            </w:r>
          </w:p>
        </w:tc>
        <w:tc>
          <w:tcPr>
            <w:tcW w:w="183" w:type="pct"/>
            <w:tcBorders>
              <w:top w:val="nil"/>
              <w:left w:val="nil"/>
              <w:bottom w:val="single" w:sz="4" w:space="0" w:color="auto"/>
              <w:right w:val="single" w:sz="4" w:space="0" w:color="auto"/>
            </w:tcBorders>
            <w:shd w:val="clear" w:color="000000" w:fill="FFFFFF"/>
            <w:noWrap/>
            <w:vAlign w:val="center"/>
            <w:hideMark/>
          </w:tcPr>
          <w:p w14:paraId="25CEA67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25CEA67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25CEA68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A68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SHTET</w:t>
            </w:r>
          </w:p>
        </w:tc>
        <w:tc>
          <w:tcPr>
            <w:tcW w:w="150" w:type="pct"/>
            <w:tcBorders>
              <w:top w:val="nil"/>
              <w:left w:val="nil"/>
              <w:bottom w:val="single" w:sz="4" w:space="0" w:color="auto"/>
              <w:right w:val="single" w:sz="4" w:space="0" w:color="auto"/>
            </w:tcBorders>
            <w:shd w:val="clear" w:color="000000" w:fill="FFFFFF"/>
            <w:vAlign w:val="center"/>
            <w:hideMark/>
          </w:tcPr>
          <w:p w14:paraId="25CEA68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2183 -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A68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113/9</w:t>
            </w:r>
          </w:p>
        </w:tc>
        <w:tc>
          <w:tcPr>
            <w:tcW w:w="197" w:type="pct"/>
            <w:tcBorders>
              <w:top w:val="nil"/>
              <w:left w:val="nil"/>
              <w:bottom w:val="single" w:sz="4" w:space="0" w:color="auto"/>
              <w:right w:val="single" w:sz="4" w:space="0" w:color="auto"/>
            </w:tcBorders>
            <w:shd w:val="clear" w:color="000000" w:fill="FFFFFF"/>
            <w:vAlign w:val="center"/>
            <w:hideMark/>
          </w:tcPr>
          <w:p w14:paraId="25CEA68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TRUALL</w:t>
            </w:r>
          </w:p>
        </w:tc>
        <w:tc>
          <w:tcPr>
            <w:tcW w:w="140" w:type="pct"/>
            <w:tcBorders>
              <w:top w:val="nil"/>
              <w:left w:val="nil"/>
              <w:bottom w:val="single" w:sz="4" w:space="0" w:color="auto"/>
              <w:right w:val="single" w:sz="4" w:space="0" w:color="auto"/>
            </w:tcBorders>
            <w:shd w:val="clear" w:color="000000" w:fill="FFFFFF"/>
            <w:noWrap/>
            <w:vAlign w:val="center"/>
            <w:hideMark/>
          </w:tcPr>
          <w:p w14:paraId="25CEA68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9.00</w:t>
            </w:r>
          </w:p>
        </w:tc>
        <w:tc>
          <w:tcPr>
            <w:tcW w:w="128" w:type="pct"/>
            <w:tcBorders>
              <w:top w:val="nil"/>
              <w:left w:val="nil"/>
              <w:bottom w:val="single" w:sz="4" w:space="0" w:color="auto"/>
              <w:right w:val="single" w:sz="4" w:space="0" w:color="auto"/>
            </w:tcBorders>
            <w:shd w:val="clear" w:color="000000" w:fill="FFFFFF"/>
            <w:noWrap/>
            <w:vAlign w:val="center"/>
            <w:hideMark/>
          </w:tcPr>
          <w:p w14:paraId="25CEA68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A68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68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68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9.00</w:t>
            </w:r>
          </w:p>
        </w:tc>
        <w:tc>
          <w:tcPr>
            <w:tcW w:w="136" w:type="pct"/>
            <w:tcBorders>
              <w:top w:val="nil"/>
              <w:left w:val="nil"/>
              <w:bottom w:val="single" w:sz="4" w:space="0" w:color="auto"/>
              <w:right w:val="single" w:sz="4" w:space="0" w:color="auto"/>
            </w:tcBorders>
            <w:shd w:val="clear" w:color="000000" w:fill="FFFFFF"/>
            <w:noWrap/>
            <w:vAlign w:val="center"/>
            <w:hideMark/>
          </w:tcPr>
          <w:p w14:paraId="25CEA68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68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A68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68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68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68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69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69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69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69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69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69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25CEA69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9.00</w:t>
            </w:r>
          </w:p>
        </w:tc>
        <w:tc>
          <w:tcPr>
            <w:tcW w:w="156" w:type="pct"/>
            <w:tcBorders>
              <w:top w:val="nil"/>
              <w:left w:val="nil"/>
              <w:bottom w:val="single" w:sz="4" w:space="0" w:color="auto"/>
              <w:right w:val="single" w:sz="4" w:space="0" w:color="auto"/>
            </w:tcBorders>
            <w:shd w:val="clear" w:color="000000" w:fill="FFFFFF"/>
            <w:vAlign w:val="center"/>
            <w:hideMark/>
          </w:tcPr>
          <w:p w14:paraId="25CEA69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A698"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60" w:type="pct"/>
            <w:tcBorders>
              <w:top w:val="nil"/>
              <w:left w:val="nil"/>
              <w:bottom w:val="single" w:sz="4" w:space="0" w:color="auto"/>
              <w:right w:val="single" w:sz="4" w:space="0" w:color="auto"/>
            </w:tcBorders>
            <w:shd w:val="clear" w:color="000000" w:fill="FFFFFF"/>
            <w:vAlign w:val="center"/>
            <w:hideMark/>
          </w:tcPr>
          <w:p w14:paraId="25CEA69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6" w:type="pct"/>
            <w:tcBorders>
              <w:top w:val="nil"/>
              <w:left w:val="nil"/>
              <w:bottom w:val="single" w:sz="4" w:space="0" w:color="auto"/>
              <w:right w:val="single" w:sz="4" w:space="0" w:color="auto"/>
            </w:tcBorders>
            <w:shd w:val="clear" w:color="000000" w:fill="FFFFFF"/>
            <w:noWrap/>
            <w:hideMark/>
          </w:tcPr>
          <w:p w14:paraId="25CEA69A"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A69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r>
      <w:tr w:rsidR="00E249F6" w:rsidRPr="00A36853" w14:paraId="25CEA6BE" w14:textId="2C8C0CD0"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69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29</w:t>
            </w:r>
          </w:p>
        </w:tc>
        <w:tc>
          <w:tcPr>
            <w:tcW w:w="139" w:type="pct"/>
            <w:vMerge/>
            <w:tcBorders>
              <w:top w:val="nil"/>
              <w:left w:val="single" w:sz="4" w:space="0" w:color="auto"/>
              <w:bottom w:val="single" w:sz="4" w:space="0" w:color="000000"/>
              <w:right w:val="single" w:sz="4" w:space="0" w:color="auto"/>
            </w:tcBorders>
            <w:vAlign w:val="center"/>
            <w:hideMark/>
          </w:tcPr>
          <w:p w14:paraId="25CEA69E"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69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w:t>
            </w:r>
          </w:p>
        </w:tc>
        <w:tc>
          <w:tcPr>
            <w:tcW w:w="183" w:type="pct"/>
            <w:tcBorders>
              <w:top w:val="nil"/>
              <w:left w:val="nil"/>
              <w:bottom w:val="single" w:sz="4" w:space="0" w:color="auto"/>
              <w:right w:val="single" w:sz="4" w:space="0" w:color="auto"/>
            </w:tcBorders>
            <w:shd w:val="clear" w:color="000000" w:fill="FFFFFF"/>
            <w:noWrap/>
            <w:vAlign w:val="center"/>
            <w:hideMark/>
          </w:tcPr>
          <w:p w14:paraId="25CEA6A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25CEA6A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25CEA6A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A6A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SHTET</w:t>
            </w:r>
          </w:p>
        </w:tc>
        <w:tc>
          <w:tcPr>
            <w:tcW w:w="150" w:type="pct"/>
            <w:tcBorders>
              <w:top w:val="nil"/>
              <w:left w:val="nil"/>
              <w:bottom w:val="single" w:sz="4" w:space="0" w:color="auto"/>
              <w:right w:val="single" w:sz="4" w:space="0" w:color="auto"/>
            </w:tcBorders>
            <w:shd w:val="clear" w:color="000000" w:fill="FFFFFF"/>
            <w:vAlign w:val="center"/>
            <w:hideMark/>
          </w:tcPr>
          <w:p w14:paraId="25CEA6A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A6A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114/5</w:t>
            </w:r>
          </w:p>
        </w:tc>
        <w:tc>
          <w:tcPr>
            <w:tcW w:w="197" w:type="pct"/>
            <w:tcBorders>
              <w:top w:val="nil"/>
              <w:left w:val="nil"/>
              <w:bottom w:val="single" w:sz="4" w:space="0" w:color="auto"/>
              <w:right w:val="single" w:sz="4" w:space="0" w:color="auto"/>
            </w:tcBorders>
            <w:shd w:val="clear" w:color="000000" w:fill="FFFFFF"/>
            <w:vAlign w:val="center"/>
            <w:hideMark/>
          </w:tcPr>
          <w:p w14:paraId="25CEA6A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TRUALL</w:t>
            </w:r>
          </w:p>
        </w:tc>
        <w:tc>
          <w:tcPr>
            <w:tcW w:w="140" w:type="pct"/>
            <w:tcBorders>
              <w:top w:val="nil"/>
              <w:left w:val="nil"/>
              <w:bottom w:val="single" w:sz="4" w:space="0" w:color="auto"/>
              <w:right w:val="single" w:sz="4" w:space="0" w:color="auto"/>
            </w:tcBorders>
            <w:shd w:val="clear" w:color="000000" w:fill="FFFFFF"/>
            <w:noWrap/>
            <w:vAlign w:val="center"/>
            <w:hideMark/>
          </w:tcPr>
          <w:p w14:paraId="25CEA6A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209.00</w:t>
            </w:r>
          </w:p>
        </w:tc>
        <w:tc>
          <w:tcPr>
            <w:tcW w:w="128" w:type="pct"/>
            <w:tcBorders>
              <w:top w:val="nil"/>
              <w:left w:val="nil"/>
              <w:bottom w:val="single" w:sz="4" w:space="0" w:color="auto"/>
              <w:right w:val="single" w:sz="4" w:space="0" w:color="auto"/>
            </w:tcBorders>
            <w:shd w:val="clear" w:color="000000" w:fill="FFFFFF"/>
            <w:noWrap/>
            <w:vAlign w:val="center"/>
            <w:hideMark/>
          </w:tcPr>
          <w:p w14:paraId="25CEA6A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6A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6A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6A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209.00</w:t>
            </w:r>
          </w:p>
        </w:tc>
        <w:tc>
          <w:tcPr>
            <w:tcW w:w="136" w:type="pct"/>
            <w:tcBorders>
              <w:top w:val="nil"/>
              <w:left w:val="nil"/>
              <w:bottom w:val="single" w:sz="4" w:space="0" w:color="auto"/>
              <w:right w:val="single" w:sz="4" w:space="0" w:color="auto"/>
            </w:tcBorders>
            <w:shd w:val="clear" w:color="000000" w:fill="FFFFFF"/>
            <w:noWrap/>
            <w:vAlign w:val="center"/>
            <w:hideMark/>
          </w:tcPr>
          <w:p w14:paraId="25CEA6A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6A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A6A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6A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6B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6B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6B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6B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6B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A6B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6B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6B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A6B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56" w:type="pct"/>
            <w:tcBorders>
              <w:top w:val="nil"/>
              <w:left w:val="nil"/>
              <w:bottom w:val="single" w:sz="4" w:space="0" w:color="auto"/>
              <w:right w:val="single" w:sz="4" w:space="0" w:color="auto"/>
            </w:tcBorders>
            <w:shd w:val="clear" w:color="000000" w:fill="FFFFFF"/>
            <w:vAlign w:val="center"/>
            <w:hideMark/>
          </w:tcPr>
          <w:p w14:paraId="25CEA6B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A6BA"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60" w:type="pct"/>
            <w:tcBorders>
              <w:top w:val="nil"/>
              <w:left w:val="nil"/>
              <w:bottom w:val="single" w:sz="4" w:space="0" w:color="auto"/>
              <w:right w:val="single" w:sz="4" w:space="0" w:color="auto"/>
            </w:tcBorders>
            <w:shd w:val="clear" w:color="000000" w:fill="FFFFFF"/>
            <w:vAlign w:val="center"/>
            <w:hideMark/>
          </w:tcPr>
          <w:p w14:paraId="25CEA6BB" w14:textId="77777777" w:rsidR="00E249F6" w:rsidRPr="00A36853" w:rsidRDefault="00E249F6" w:rsidP="00E249F6">
            <w:pPr>
              <w:spacing w:after="0" w:line="240" w:lineRule="auto"/>
              <w:rPr>
                <w:rFonts w:ascii="Arial" w:eastAsia="Times New Roman" w:hAnsi="Arial" w:cs="Arial"/>
                <w:color w:val="FF0000"/>
                <w:sz w:val="6"/>
                <w:szCs w:val="6"/>
                <w:lang w:val="sq-AL" w:eastAsia="sq-AL"/>
              </w:rPr>
            </w:pPr>
            <w:r w:rsidRPr="00A36853">
              <w:rPr>
                <w:rFonts w:ascii="Arial" w:eastAsia="Times New Roman" w:hAnsi="Arial" w:cs="Arial"/>
                <w:color w:val="FF0000"/>
                <w:sz w:val="6"/>
                <w:szCs w:val="6"/>
                <w:lang w:val="sq-AL" w:eastAsia="sq-AL"/>
              </w:rPr>
              <w:t> </w:t>
            </w:r>
          </w:p>
        </w:tc>
        <w:tc>
          <w:tcPr>
            <w:tcW w:w="166" w:type="pct"/>
            <w:tcBorders>
              <w:top w:val="nil"/>
              <w:left w:val="nil"/>
              <w:bottom w:val="single" w:sz="4" w:space="0" w:color="auto"/>
              <w:right w:val="single" w:sz="4" w:space="0" w:color="auto"/>
            </w:tcBorders>
            <w:shd w:val="clear" w:color="000000" w:fill="FFFFFF"/>
            <w:noWrap/>
            <w:hideMark/>
          </w:tcPr>
          <w:p w14:paraId="25CEA6BC"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A6B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Mbi këtë pasuri ndodhet objekti me nr.114/9, vol.5, fq.170</w:t>
            </w:r>
          </w:p>
        </w:tc>
      </w:tr>
      <w:tr w:rsidR="00E249F6" w:rsidRPr="00A36853" w14:paraId="25CEA6E0" w14:textId="342EEBA3"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6B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30</w:t>
            </w:r>
          </w:p>
        </w:tc>
        <w:tc>
          <w:tcPr>
            <w:tcW w:w="139" w:type="pct"/>
            <w:vMerge/>
            <w:tcBorders>
              <w:top w:val="nil"/>
              <w:left w:val="single" w:sz="4" w:space="0" w:color="auto"/>
              <w:bottom w:val="single" w:sz="4" w:space="0" w:color="000000"/>
              <w:right w:val="single" w:sz="4" w:space="0" w:color="auto"/>
            </w:tcBorders>
            <w:vAlign w:val="center"/>
            <w:hideMark/>
          </w:tcPr>
          <w:p w14:paraId="25CEA6C0"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6C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w:t>
            </w:r>
          </w:p>
        </w:tc>
        <w:tc>
          <w:tcPr>
            <w:tcW w:w="183" w:type="pct"/>
            <w:tcBorders>
              <w:top w:val="nil"/>
              <w:left w:val="nil"/>
              <w:bottom w:val="single" w:sz="4" w:space="0" w:color="auto"/>
              <w:right w:val="single" w:sz="4" w:space="0" w:color="auto"/>
            </w:tcBorders>
            <w:shd w:val="clear" w:color="000000" w:fill="FFFFFF"/>
            <w:noWrap/>
            <w:vAlign w:val="center"/>
            <w:hideMark/>
          </w:tcPr>
          <w:p w14:paraId="25CEA6C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25CEA6C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25CEA6C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A6C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SHTET</w:t>
            </w:r>
          </w:p>
        </w:tc>
        <w:tc>
          <w:tcPr>
            <w:tcW w:w="150" w:type="pct"/>
            <w:tcBorders>
              <w:top w:val="nil"/>
              <w:left w:val="nil"/>
              <w:bottom w:val="single" w:sz="4" w:space="0" w:color="auto"/>
              <w:right w:val="single" w:sz="4" w:space="0" w:color="auto"/>
            </w:tcBorders>
            <w:shd w:val="clear" w:color="000000" w:fill="FFFFFF"/>
            <w:vAlign w:val="center"/>
            <w:hideMark/>
          </w:tcPr>
          <w:p w14:paraId="25CEA6C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A6C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115/1</w:t>
            </w:r>
          </w:p>
        </w:tc>
        <w:tc>
          <w:tcPr>
            <w:tcW w:w="197" w:type="pct"/>
            <w:tcBorders>
              <w:top w:val="nil"/>
              <w:left w:val="nil"/>
              <w:bottom w:val="single" w:sz="4" w:space="0" w:color="auto"/>
              <w:right w:val="single" w:sz="4" w:space="0" w:color="auto"/>
            </w:tcBorders>
            <w:shd w:val="clear" w:color="000000" w:fill="FFFFFF"/>
            <w:vAlign w:val="center"/>
            <w:hideMark/>
          </w:tcPr>
          <w:p w14:paraId="25CEA6C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TRUALL</w:t>
            </w:r>
          </w:p>
        </w:tc>
        <w:tc>
          <w:tcPr>
            <w:tcW w:w="140" w:type="pct"/>
            <w:tcBorders>
              <w:top w:val="nil"/>
              <w:left w:val="nil"/>
              <w:bottom w:val="single" w:sz="4" w:space="0" w:color="auto"/>
              <w:right w:val="single" w:sz="4" w:space="0" w:color="auto"/>
            </w:tcBorders>
            <w:shd w:val="clear" w:color="000000" w:fill="FFFFFF"/>
            <w:noWrap/>
            <w:vAlign w:val="center"/>
            <w:hideMark/>
          </w:tcPr>
          <w:p w14:paraId="25CEA6C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1,324.00</w:t>
            </w:r>
          </w:p>
        </w:tc>
        <w:tc>
          <w:tcPr>
            <w:tcW w:w="128" w:type="pct"/>
            <w:tcBorders>
              <w:top w:val="nil"/>
              <w:left w:val="nil"/>
              <w:bottom w:val="single" w:sz="4" w:space="0" w:color="auto"/>
              <w:right w:val="single" w:sz="4" w:space="0" w:color="auto"/>
            </w:tcBorders>
            <w:shd w:val="clear" w:color="000000" w:fill="FFFFFF"/>
            <w:noWrap/>
            <w:vAlign w:val="center"/>
            <w:hideMark/>
          </w:tcPr>
          <w:p w14:paraId="25CEA6C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6C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6C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6C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1,324</w:t>
            </w:r>
          </w:p>
        </w:tc>
        <w:tc>
          <w:tcPr>
            <w:tcW w:w="136" w:type="pct"/>
            <w:tcBorders>
              <w:top w:val="nil"/>
              <w:left w:val="nil"/>
              <w:bottom w:val="single" w:sz="4" w:space="0" w:color="auto"/>
              <w:right w:val="single" w:sz="4" w:space="0" w:color="auto"/>
            </w:tcBorders>
            <w:shd w:val="clear" w:color="000000" w:fill="FFFFFF"/>
            <w:noWrap/>
            <w:vAlign w:val="center"/>
            <w:hideMark/>
          </w:tcPr>
          <w:p w14:paraId="25CEA6C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6C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A6D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6D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6D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6D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6D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6D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6D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A6D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6D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6D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A6D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56" w:type="pct"/>
            <w:tcBorders>
              <w:top w:val="nil"/>
              <w:left w:val="nil"/>
              <w:bottom w:val="single" w:sz="4" w:space="0" w:color="auto"/>
              <w:right w:val="single" w:sz="4" w:space="0" w:color="auto"/>
            </w:tcBorders>
            <w:shd w:val="clear" w:color="000000" w:fill="FFFFFF"/>
            <w:vAlign w:val="center"/>
            <w:hideMark/>
          </w:tcPr>
          <w:p w14:paraId="25CEA6D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A6DC"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60" w:type="pct"/>
            <w:tcBorders>
              <w:top w:val="nil"/>
              <w:left w:val="nil"/>
              <w:bottom w:val="nil"/>
              <w:right w:val="nil"/>
            </w:tcBorders>
            <w:shd w:val="clear" w:color="000000" w:fill="FFFFFF"/>
            <w:noWrap/>
            <w:vAlign w:val="bottom"/>
            <w:hideMark/>
          </w:tcPr>
          <w:p w14:paraId="25CEA6D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6" w:type="pct"/>
            <w:tcBorders>
              <w:top w:val="nil"/>
              <w:left w:val="single" w:sz="4" w:space="0" w:color="auto"/>
              <w:bottom w:val="single" w:sz="4" w:space="0" w:color="auto"/>
              <w:right w:val="single" w:sz="4" w:space="0" w:color="auto"/>
            </w:tcBorders>
            <w:shd w:val="clear" w:color="000000" w:fill="FFFFFF"/>
            <w:noWrap/>
            <w:hideMark/>
          </w:tcPr>
          <w:p w14:paraId="25CEA6DE"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noWrap/>
            <w:vAlign w:val="center"/>
            <w:hideMark/>
          </w:tcPr>
          <w:p w14:paraId="25CEA6D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Oborri i Shkolles</w:t>
            </w:r>
          </w:p>
        </w:tc>
      </w:tr>
      <w:tr w:rsidR="00E249F6" w:rsidRPr="00A36853" w14:paraId="25CEA702" w14:textId="2EB3F0D0"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6E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31</w:t>
            </w:r>
          </w:p>
        </w:tc>
        <w:tc>
          <w:tcPr>
            <w:tcW w:w="139" w:type="pct"/>
            <w:vMerge/>
            <w:tcBorders>
              <w:top w:val="nil"/>
              <w:left w:val="single" w:sz="4" w:space="0" w:color="auto"/>
              <w:bottom w:val="single" w:sz="4" w:space="0" w:color="000000"/>
              <w:right w:val="single" w:sz="4" w:space="0" w:color="auto"/>
            </w:tcBorders>
            <w:vAlign w:val="center"/>
            <w:hideMark/>
          </w:tcPr>
          <w:p w14:paraId="25CEA6E2"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6E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13</w:t>
            </w:r>
          </w:p>
        </w:tc>
        <w:tc>
          <w:tcPr>
            <w:tcW w:w="183" w:type="pct"/>
            <w:tcBorders>
              <w:top w:val="nil"/>
              <w:left w:val="nil"/>
              <w:bottom w:val="single" w:sz="4" w:space="0" w:color="auto"/>
              <w:right w:val="single" w:sz="4" w:space="0" w:color="auto"/>
            </w:tcBorders>
            <w:shd w:val="clear" w:color="000000" w:fill="FFFFFF"/>
            <w:noWrap/>
            <w:vAlign w:val="center"/>
            <w:hideMark/>
          </w:tcPr>
          <w:p w14:paraId="25CEA6E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25CEA6E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25CEA6E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A6E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SHTET</w:t>
            </w:r>
          </w:p>
        </w:tc>
        <w:tc>
          <w:tcPr>
            <w:tcW w:w="150" w:type="pct"/>
            <w:tcBorders>
              <w:top w:val="nil"/>
              <w:left w:val="nil"/>
              <w:bottom w:val="single" w:sz="4" w:space="0" w:color="auto"/>
              <w:right w:val="single" w:sz="4" w:space="0" w:color="auto"/>
            </w:tcBorders>
            <w:shd w:val="clear" w:color="000000" w:fill="FFFFFF"/>
            <w:vAlign w:val="center"/>
            <w:hideMark/>
          </w:tcPr>
          <w:p w14:paraId="25CEA6E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A6E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115/2</w:t>
            </w:r>
          </w:p>
        </w:tc>
        <w:tc>
          <w:tcPr>
            <w:tcW w:w="197" w:type="pct"/>
            <w:tcBorders>
              <w:top w:val="nil"/>
              <w:left w:val="nil"/>
              <w:bottom w:val="single" w:sz="4" w:space="0" w:color="auto"/>
              <w:right w:val="single" w:sz="4" w:space="0" w:color="auto"/>
            </w:tcBorders>
            <w:shd w:val="clear" w:color="000000" w:fill="FFFFFF"/>
            <w:vAlign w:val="center"/>
            <w:hideMark/>
          </w:tcPr>
          <w:p w14:paraId="25CEA6E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TRUALL</w:t>
            </w:r>
          </w:p>
        </w:tc>
        <w:tc>
          <w:tcPr>
            <w:tcW w:w="140" w:type="pct"/>
            <w:tcBorders>
              <w:top w:val="nil"/>
              <w:left w:val="nil"/>
              <w:bottom w:val="single" w:sz="4" w:space="0" w:color="auto"/>
              <w:right w:val="single" w:sz="4" w:space="0" w:color="auto"/>
            </w:tcBorders>
            <w:shd w:val="clear" w:color="000000" w:fill="FFFFFF"/>
            <w:noWrap/>
            <w:vAlign w:val="center"/>
            <w:hideMark/>
          </w:tcPr>
          <w:p w14:paraId="25CEA6E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776.00</w:t>
            </w:r>
          </w:p>
        </w:tc>
        <w:tc>
          <w:tcPr>
            <w:tcW w:w="128" w:type="pct"/>
            <w:tcBorders>
              <w:top w:val="nil"/>
              <w:left w:val="nil"/>
              <w:bottom w:val="single" w:sz="4" w:space="0" w:color="auto"/>
              <w:right w:val="single" w:sz="4" w:space="0" w:color="auto"/>
            </w:tcBorders>
            <w:shd w:val="clear" w:color="000000" w:fill="FFFFFF"/>
            <w:noWrap/>
            <w:vAlign w:val="center"/>
            <w:hideMark/>
          </w:tcPr>
          <w:p w14:paraId="25CEA6E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6E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6E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6E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776.00</w:t>
            </w:r>
          </w:p>
        </w:tc>
        <w:tc>
          <w:tcPr>
            <w:tcW w:w="136" w:type="pct"/>
            <w:tcBorders>
              <w:top w:val="nil"/>
              <w:left w:val="nil"/>
              <w:bottom w:val="single" w:sz="4" w:space="0" w:color="auto"/>
              <w:right w:val="single" w:sz="4" w:space="0" w:color="auto"/>
            </w:tcBorders>
            <w:shd w:val="clear" w:color="000000" w:fill="FFFFFF"/>
            <w:noWrap/>
            <w:vAlign w:val="center"/>
            <w:hideMark/>
          </w:tcPr>
          <w:p w14:paraId="25CEA6F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6F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A6F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6F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6F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6F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6F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6F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6F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A6F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6F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6F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A6F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776.00</w:t>
            </w:r>
          </w:p>
        </w:tc>
        <w:tc>
          <w:tcPr>
            <w:tcW w:w="156" w:type="pct"/>
            <w:tcBorders>
              <w:top w:val="nil"/>
              <w:left w:val="nil"/>
              <w:bottom w:val="single" w:sz="4" w:space="0" w:color="auto"/>
              <w:right w:val="single" w:sz="4" w:space="0" w:color="auto"/>
            </w:tcBorders>
            <w:shd w:val="clear" w:color="000000" w:fill="FFFFFF"/>
            <w:vAlign w:val="center"/>
            <w:hideMark/>
          </w:tcPr>
          <w:p w14:paraId="25CEA6F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A6FE"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60" w:type="pct"/>
            <w:tcBorders>
              <w:top w:val="single" w:sz="4" w:space="0" w:color="auto"/>
              <w:left w:val="nil"/>
              <w:bottom w:val="single" w:sz="4" w:space="0" w:color="auto"/>
              <w:right w:val="single" w:sz="4" w:space="0" w:color="auto"/>
            </w:tcBorders>
            <w:shd w:val="clear" w:color="000000" w:fill="FFFFFF"/>
            <w:noWrap/>
            <w:vAlign w:val="center"/>
            <w:hideMark/>
          </w:tcPr>
          <w:p w14:paraId="25CEA6F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6" w:type="pct"/>
            <w:tcBorders>
              <w:top w:val="nil"/>
              <w:left w:val="nil"/>
              <w:bottom w:val="single" w:sz="4" w:space="0" w:color="auto"/>
              <w:right w:val="single" w:sz="4" w:space="0" w:color="auto"/>
            </w:tcBorders>
            <w:shd w:val="clear" w:color="000000" w:fill="FFFFFF"/>
            <w:noWrap/>
            <w:hideMark/>
          </w:tcPr>
          <w:p w14:paraId="25CEA700"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A70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Shkolle</w:t>
            </w:r>
          </w:p>
        </w:tc>
      </w:tr>
      <w:tr w:rsidR="00E249F6" w:rsidRPr="00A36853" w14:paraId="25CEA724" w14:textId="20AFE894"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70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32</w:t>
            </w:r>
          </w:p>
        </w:tc>
        <w:tc>
          <w:tcPr>
            <w:tcW w:w="139" w:type="pct"/>
            <w:vMerge/>
            <w:tcBorders>
              <w:top w:val="nil"/>
              <w:left w:val="single" w:sz="4" w:space="0" w:color="auto"/>
              <w:bottom w:val="single" w:sz="4" w:space="0" w:color="000000"/>
              <w:right w:val="single" w:sz="4" w:space="0" w:color="auto"/>
            </w:tcBorders>
            <w:vAlign w:val="center"/>
            <w:hideMark/>
          </w:tcPr>
          <w:p w14:paraId="25CEA704"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70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14</w:t>
            </w:r>
          </w:p>
        </w:tc>
        <w:tc>
          <w:tcPr>
            <w:tcW w:w="183" w:type="pct"/>
            <w:tcBorders>
              <w:top w:val="nil"/>
              <w:left w:val="nil"/>
              <w:bottom w:val="single" w:sz="4" w:space="0" w:color="auto"/>
              <w:right w:val="single" w:sz="4" w:space="0" w:color="auto"/>
            </w:tcBorders>
            <w:shd w:val="clear" w:color="000000" w:fill="FFFFFF"/>
            <w:noWrap/>
            <w:vAlign w:val="center"/>
            <w:hideMark/>
          </w:tcPr>
          <w:p w14:paraId="25CEA70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25CEA70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25CEA70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A70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SHTET</w:t>
            </w:r>
          </w:p>
        </w:tc>
        <w:tc>
          <w:tcPr>
            <w:tcW w:w="150" w:type="pct"/>
            <w:tcBorders>
              <w:top w:val="nil"/>
              <w:left w:val="nil"/>
              <w:bottom w:val="single" w:sz="4" w:space="0" w:color="auto"/>
              <w:right w:val="single" w:sz="4" w:space="0" w:color="auto"/>
            </w:tcBorders>
            <w:shd w:val="clear" w:color="000000" w:fill="FFFFFF"/>
            <w:vAlign w:val="center"/>
            <w:hideMark/>
          </w:tcPr>
          <w:p w14:paraId="25CEA70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A70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116/1</w:t>
            </w:r>
          </w:p>
        </w:tc>
        <w:tc>
          <w:tcPr>
            <w:tcW w:w="197" w:type="pct"/>
            <w:tcBorders>
              <w:top w:val="nil"/>
              <w:left w:val="nil"/>
              <w:bottom w:val="single" w:sz="4" w:space="0" w:color="auto"/>
              <w:right w:val="single" w:sz="4" w:space="0" w:color="auto"/>
            </w:tcBorders>
            <w:shd w:val="clear" w:color="000000" w:fill="FFFFFF"/>
            <w:vAlign w:val="center"/>
            <w:hideMark/>
          </w:tcPr>
          <w:p w14:paraId="25CEA70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TRUALL</w:t>
            </w:r>
          </w:p>
        </w:tc>
        <w:tc>
          <w:tcPr>
            <w:tcW w:w="140" w:type="pct"/>
            <w:tcBorders>
              <w:top w:val="nil"/>
              <w:left w:val="nil"/>
              <w:bottom w:val="single" w:sz="4" w:space="0" w:color="auto"/>
              <w:right w:val="single" w:sz="4" w:space="0" w:color="auto"/>
            </w:tcBorders>
            <w:shd w:val="clear" w:color="000000" w:fill="FFFFFF"/>
            <w:noWrap/>
            <w:vAlign w:val="center"/>
            <w:hideMark/>
          </w:tcPr>
          <w:p w14:paraId="25CEA70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391.00</w:t>
            </w:r>
          </w:p>
        </w:tc>
        <w:tc>
          <w:tcPr>
            <w:tcW w:w="128" w:type="pct"/>
            <w:tcBorders>
              <w:top w:val="nil"/>
              <w:left w:val="nil"/>
              <w:bottom w:val="single" w:sz="4" w:space="0" w:color="auto"/>
              <w:right w:val="single" w:sz="4" w:space="0" w:color="auto"/>
            </w:tcBorders>
            <w:shd w:val="clear" w:color="000000" w:fill="FFFFFF"/>
            <w:noWrap/>
            <w:vAlign w:val="center"/>
            <w:hideMark/>
          </w:tcPr>
          <w:p w14:paraId="25CEA70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70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71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71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391.00</w:t>
            </w:r>
          </w:p>
        </w:tc>
        <w:tc>
          <w:tcPr>
            <w:tcW w:w="136" w:type="pct"/>
            <w:tcBorders>
              <w:top w:val="nil"/>
              <w:left w:val="nil"/>
              <w:bottom w:val="single" w:sz="4" w:space="0" w:color="auto"/>
              <w:right w:val="single" w:sz="4" w:space="0" w:color="auto"/>
            </w:tcBorders>
            <w:shd w:val="clear" w:color="000000" w:fill="FFFFFF"/>
            <w:noWrap/>
            <w:vAlign w:val="center"/>
            <w:hideMark/>
          </w:tcPr>
          <w:p w14:paraId="25CEA71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71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A71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71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71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71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71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71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71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A71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71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71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A71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391.00</w:t>
            </w:r>
          </w:p>
        </w:tc>
        <w:tc>
          <w:tcPr>
            <w:tcW w:w="156" w:type="pct"/>
            <w:tcBorders>
              <w:top w:val="nil"/>
              <w:left w:val="nil"/>
              <w:bottom w:val="single" w:sz="4" w:space="0" w:color="auto"/>
              <w:right w:val="single" w:sz="4" w:space="0" w:color="auto"/>
            </w:tcBorders>
            <w:shd w:val="clear" w:color="000000" w:fill="FFFFFF"/>
            <w:vAlign w:val="center"/>
            <w:hideMark/>
          </w:tcPr>
          <w:p w14:paraId="25CEA71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A720"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60" w:type="pct"/>
            <w:tcBorders>
              <w:top w:val="nil"/>
              <w:left w:val="nil"/>
              <w:bottom w:val="single" w:sz="4" w:space="0" w:color="auto"/>
              <w:right w:val="single" w:sz="4" w:space="0" w:color="auto"/>
            </w:tcBorders>
            <w:shd w:val="clear" w:color="000000" w:fill="FFFFFF"/>
            <w:noWrap/>
            <w:vAlign w:val="center"/>
            <w:hideMark/>
          </w:tcPr>
          <w:p w14:paraId="25CEA72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6" w:type="pct"/>
            <w:tcBorders>
              <w:top w:val="nil"/>
              <w:left w:val="nil"/>
              <w:bottom w:val="single" w:sz="4" w:space="0" w:color="auto"/>
              <w:right w:val="single" w:sz="4" w:space="0" w:color="auto"/>
            </w:tcBorders>
            <w:shd w:val="clear" w:color="000000" w:fill="FFFFFF"/>
            <w:noWrap/>
            <w:hideMark/>
          </w:tcPr>
          <w:p w14:paraId="25CEA722"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A72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Vater kulture</w:t>
            </w:r>
          </w:p>
        </w:tc>
      </w:tr>
      <w:tr w:rsidR="00E249F6" w:rsidRPr="00A36853" w14:paraId="25CEA746" w14:textId="31BD1142"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72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33</w:t>
            </w:r>
          </w:p>
        </w:tc>
        <w:tc>
          <w:tcPr>
            <w:tcW w:w="139" w:type="pct"/>
            <w:vMerge/>
            <w:tcBorders>
              <w:top w:val="nil"/>
              <w:left w:val="single" w:sz="4" w:space="0" w:color="auto"/>
              <w:bottom w:val="single" w:sz="4" w:space="0" w:color="000000"/>
              <w:right w:val="single" w:sz="4" w:space="0" w:color="auto"/>
            </w:tcBorders>
            <w:vAlign w:val="center"/>
            <w:hideMark/>
          </w:tcPr>
          <w:p w14:paraId="25CEA726"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72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15</w:t>
            </w:r>
          </w:p>
        </w:tc>
        <w:tc>
          <w:tcPr>
            <w:tcW w:w="183" w:type="pct"/>
            <w:tcBorders>
              <w:top w:val="nil"/>
              <w:left w:val="nil"/>
              <w:bottom w:val="single" w:sz="4" w:space="0" w:color="auto"/>
              <w:right w:val="single" w:sz="4" w:space="0" w:color="auto"/>
            </w:tcBorders>
            <w:shd w:val="clear" w:color="000000" w:fill="FFFFFF"/>
            <w:noWrap/>
            <w:vAlign w:val="center"/>
            <w:hideMark/>
          </w:tcPr>
          <w:p w14:paraId="25CEA72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25CEA72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25CEA72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A72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SHTET</w:t>
            </w:r>
          </w:p>
        </w:tc>
        <w:tc>
          <w:tcPr>
            <w:tcW w:w="150" w:type="pct"/>
            <w:tcBorders>
              <w:top w:val="nil"/>
              <w:left w:val="nil"/>
              <w:bottom w:val="single" w:sz="4" w:space="0" w:color="auto"/>
              <w:right w:val="single" w:sz="4" w:space="0" w:color="auto"/>
            </w:tcBorders>
            <w:shd w:val="clear" w:color="000000" w:fill="FFFFFF"/>
            <w:vAlign w:val="center"/>
            <w:hideMark/>
          </w:tcPr>
          <w:p w14:paraId="25CEA72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A72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116/7</w:t>
            </w:r>
          </w:p>
        </w:tc>
        <w:tc>
          <w:tcPr>
            <w:tcW w:w="197" w:type="pct"/>
            <w:tcBorders>
              <w:top w:val="nil"/>
              <w:left w:val="nil"/>
              <w:bottom w:val="single" w:sz="4" w:space="0" w:color="auto"/>
              <w:right w:val="single" w:sz="4" w:space="0" w:color="auto"/>
            </w:tcBorders>
            <w:shd w:val="clear" w:color="000000" w:fill="FFFFFF"/>
            <w:vAlign w:val="center"/>
            <w:hideMark/>
          </w:tcPr>
          <w:p w14:paraId="25CEA72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TRUALL</w:t>
            </w:r>
          </w:p>
        </w:tc>
        <w:tc>
          <w:tcPr>
            <w:tcW w:w="140" w:type="pct"/>
            <w:tcBorders>
              <w:top w:val="nil"/>
              <w:left w:val="nil"/>
              <w:bottom w:val="single" w:sz="4" w:space="0" w:color="auto"/>
              <w:right w:val="single" w:sz="4" w:space="0" w:color="auto"/>
            </w:tcBorders>
            <w:shd w:val="clear" w:color="000000" w:fill="FFFFFF"/>
            <w:noWrap/>
            <w:vAlign w:val="center"/>
            <w:hideMark/>
          </w:tcPr>
          <w:p w14:paraId="25CEA72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6.00</w:t>
            </w:r>
          </w:p>
        </w:tc>
        <w:tc>
          <w:tcPr>
            <w:tcW w:w="128" w:type="pct"/>
            <w:tcBorders>
              <w:top w:val="nil"/>
              <w:left w:val="nil"/>
              <w:bottom w:val="single" w:sz="4" w:space="0" w:color="auto"/>
              <w:right w:val="single" w:sz="4" w:space="0" w:color="auto"/>
            </w:tcBorders>
            <w:shd w:val="clear" w:color="000000" w:fill="FFFFFF"/>
            <w:noWrap/>
            <w:vAlign w:val="center"/>
            <w:hideMark/>
          </w:tcPr>
          <w:p w14:paraId="25CEA73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73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73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73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6.00</w:t>
            </w:r>
          </w:p>
        </w:tc>
        <w:tc>
          <w:tcPr>
            <w:tcW w:w="136" w:type="pct"/>
            <w:tcBorders>
              <w:top w:val="nil"/>
              <w:left w:val="nil"/>
              <w:bottom w:val="single" w:sz="4" w:space="0" w:color="auto"/>
              <w:right w:val="single" w:sz="4" w:space="0" w:color="auto"/>
            </w:tcBorders>
            <w:shd w:val="clear" w:color="000000" w:fill="FFFFFF"/>
            <w:noWrap/>
            <w:vAlign w:val="center"/>
            <w:hideMark/>
          </w:tcPr>
          <w:p w14:paraId="25CEA73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73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A73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73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73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73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73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73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73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A73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73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73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A74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6.00</w:t>
            </w:r>
          </w:p>
        </w:tc>
        <w:tc>
          <w:tcPr>
            <w:tcW w:w="156" w:type="pct"/>
            <w:tcBorders>
              <w:top w:val="nil"/>
              <w:left w:val="nil"/>
              <w:bottom w:val="single" w:sz="4" w:space="0" w:color="auto"/>
              <w:right w:val="single" w:sz="4" w:space="0" w:color="auto"/>
            </w:tcBorders>
            <w:shd w:val="clear" w:color="000000" w:fill="FFFFFF"/>
            <w:vAlign w:val="center"/>
            <w:hideMark/>
          </w:tcPr>
          <w:p w14:paraId="25CEA74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A742"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60" w:type="pct"/>
            <w:tcBorders>
              <w:top w:val="nil"/>
              <w:left w:val="nil"/>
              <w:bottom w:val="single" w:sz="4" w:space="0" w:color="auto"/>
              <w:right w:val="single" w:sz="4" w:space="0" w:color="auto"/>
            </w:tcBorders>
            <w:shd w:val="clear" w:color="000000" w:fill="FFFFFF"/>
            <w:noWrap/>
            <w:vAlign w:val="center"/>
            <w:hideMark/>
          </w:tcPr>
          <w:p w14:paraId="25CEA74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6" w:type="pct"/>
            <w:tcBorders>
              <w:top w:val="nil"/>
              <w:left w:val="nil"/>
              <w:bottom w:val="single" w:sz="4" w:space="0" w:color="auto"/>
              <w:right w:val="single" w:sz="4" w:space="0" w:color="auto"/>
            </w:tcBorders>
            <w:shd w:val="clear" w:color="000000" w:fill="FFFFFF"/>
            <w:noWrap/>
            <w:hideMark/>
          </w:tcPr>
          <w:p w14:paraId="25CEA744"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A74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Kabine elektrike</w:t>
            </w:r>
          </w:p>
        </w:tc>
      </w:tr>
      <w:tr w:rsidR="00E249F6" w:rsidRPr="00A36853" w14:paraId="25CEA768" w14:textId="280AF1C1"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74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34</w:t>
            </w:r>
          </w:p>
        </w:tc>
        <w:tc>
          <w:tcPr>
            <w:tcW w:w="139" w:type="pct"/>
            <w:vMerge/>
            <w:tcBorders>
              <w:top w:val="nil"/>
              <w:left w:val="single" w:sz="4" w:space="0" w:color="auto"/>
              <w:bottom w:val="single" w:sz="4" w:space="0" w:color="000000"/>
              <w:right w:val="single" w:sz="4" w:space="0" w:color="auto"/>
            </w:tcBorders>
            <w:vAlign w:val="center"/>
            <w:hideMark/>
          </w:tcPr>
          <w:p w14:paraId="25CEA748"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74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16</w:t>
            </w:r>
          </w:p>
        </w:tc>
        <w:tc>
          <w:tcPr>
            <w:tcW w:w="183" w:type="pct"/>
            <w:tcBorders>
              <w:top w:val="nil"/>
              <w:left w:val="nil"/>
              <w:bottom w:val="single" w:sz="4" w:space="0" w:color="auto"/>
              <w:right w:val="single" w:sz="4" w:space="0" w:color="auto"/>
            </w:tcBorders>
            <w:shd w:val="clear" w:color="000000" w:fill="FFFFFF"/>
            <w:noWrap/>
            <w:vAlign w:val="center"/>
            <w:hideMark/>
          </w:tcPr>
          <w:p w14:paraId="25CEA74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25CEA74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25CEA74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A74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SHTET</w:t>
            </w:r>
          </w:p>
        </w:tc>
        <w:tc>
          <w:tcPr>
            <w:tcW w:w="150" w:type="pct"/>
            <w:tcBorders>
              <w:top w:val="nil"/>
              <w:left w:val="nil"/>
              <w:bottom w:val="single" w:sz="4" w:space="0" w:color="auto"/>
              <w:right w:val="single" w:sz="4" w:space="0" w:color="auto"/>
            </w:tcBorders>
            <w:shd w:val="clear" w:color="000000" w:fill="FFFFFF"/>
            <w:vAlign w:val="center"/>
            <w:hideMark/>
          </w:tcPr>
          <w:p w14:paraId="25CEA74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A74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116/8</w:t>
            </w:r>
          </w:p>
        </w:tc>
        <w:tc>
          <w:tcPr>
            <w:tcW w:w="197" w:type="pct"/>
            <w:tcBorders>
              <w:top w:val="nil"/>
              <w:left w:val="nil"/>
              <w:bottom w:val="single" w:sz="4" w:space="0" w:color="auto"/>
              <w:right w:val="single" w:sz="4" w:space="0" w:color="auto"/>
            </w:tcBorders>
            <w:shd w:val="clear" w:color="000000" w:fill="FFFFFF"/>
            <w:vAlign w:val="center"/>
            <w:hideMark/>
          </w:tcPr>
          <w:p w14:paraId="25CEA75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TRUALL</w:t>
            </w:r>
          </w:p>
        </w:tc>
        <w:tc>
          <w:tcPr>
            <w:tcW w:w="140" w:type="pct"/>
            <w:tcBorders>
              <w:top w:val="nil"/>
              <w:left w:val="nil"/>
              <w:bottom w:val="single" w:sz="4" w:space="0" w:color="auto"/>
              <w:right w:val="single" w:sz="4" w:space="0" w:color="auto"/>
            </w:tcBorders>
            <w:shd w:val="clear" w:color="000000" w:fill="FFFFFF"/>
            <w:noWrap/>
            <w:vAlign w:val="center"/>
            <w:hideMark/>
          </w:tcPr>
          <w:p w14:paraId="25CEA75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2,974.00</w:t>
            </w:r>
          </w:p>
        </w:tc>
        <w:tc>
          <w:tcPr>
            <w:tcW w:w="128" w:type="pct"/>
            <w:tcBorders>
              <w:top w:val="nil"/>
              <w:left w:val="nil"/>
              <w:bottom w:val="single" w:sz="4" w:space="0" w:color="auto"/>
              <w:right w:val="single" w:sz="4" w:space="0" w:color="auto"/>
            </w:tcBorders>
            <w:shd w:val="clear" w:color="000000" w:fill="FFFFFF"/>
            <w:noWrap/>
            <w:vAlign w:val="center"/>
            <w:hideMark/>
          </w:tcPr>
          <w:p w14:paraId="25CEA75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75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75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75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2,974</w:t>
            </w:r>
          </w:p>
        </w:tc>
        <w:tc>
          <w:tcPr>
            <w:tcW w:w="136" w:type="pct"/>
            <w:tcBorders>
              <w:top w:val="nil"/>
              <w:left w:val="nil"/>
              <w:bottom w:val="single" w:sz="4" w:space="0" w:color="auto"/>
              <w:right w:val="single" w:sz="4" w:space="0" w:color="auto"/>
            </w:tcBorders>
            <w:shd w:val="clear" w:color="000000" w:fill="FFFFFF"/>
            <w:noWrap/>
            <w:vAlign w:val="center"/>
            <w:hideMark/>
          </w:tcPr>
          <w:p w14:paraId="25CEA75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75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A75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75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75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75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75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75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75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A75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76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76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A76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56" w:type="pct"/>
            <w:tcBorders>
              <w:top w:val="nil"/>
              <w:left w:val="nil"/>
              <w:bottom w:val="single" w:sz="4" w:space="0" w:color="auto"/>
              <w:right w:val="single" w:sz="4" w:space="0" w:color="auto"/>
            </w:tcBorders>
            <w:shd w:val="clear" w:color="000000" w:fill="FFFFFF"/>
            <w:vAlign w:val="center"/>
            <w:hideMark/>
          </w:tcPr>
          <w:p w14:paraId="25CEA76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A764"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60" w:type="pct"/>
            <w:tcBorders>
              <w:top w:val="nil"/>
              <w:left w:val="nil"/>
              <w:bottom w:val="single" w:sz="4" w:space="0" w:color="auto"/>
              <w:right w:val="single" w:sz="4" w:space="0" w:color="auto"/>
            </w:tcBorders>
            <w:shd w:val="clear" w:color="000000" w:fill="FFFFFF"/>
            <w:vAlign w:val="center"/>
            <w:hideMark/>
          </w:tcPr>
          <w:p w14:paraId="25CEA76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6" w:type="pct"/>
            <w:tcBorders>
              <w:top w:val="nil"/>
              <w:left w:val="nil"/>
              <w:bottom w:val="single" w:sz="4" w:space="0" w:color="auto"/>
              <w:right w:val="single" w:sz="4" w:space="0" w:color="auto"/>
            </w:tcBorders>
            <w:shd w:val="clear" w:color="000000" w:fill="FFFFFF"/>
            <w:noWrap/>
            <w:hideMark/>
          </w:tcPr>
          <w:p w14:paraId="25CEA766"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A76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r>
      <w:tr w:rsidR="00E249F6" w:rsidRPr="00A36853" w14:paraId="25CEA78A" w14:textId="5B8A3A8B"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76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35</w:t>
            </w:r>
          </w:p>
        </w:tc>
        <w:tc>
          <w:tcPr>
            <w:tcW w:w="139" w:type="pct"/>
            <w:vMerge/>
            <w:tcBorders>
              <w:top w:val="nil"/>
              <w:left w:val="single" w:sz="4" w:space="0" w:color="auto"/>
              <w:bottom w:val="single" w:sz="4" w:space="0" w:color="000000"/>
              <w:right w:val="single" w:sz="4" w:space="0" w:color="auto"/>
            </w:tcBorders>
            <w:vAlign w:val="center"/>
            <w:hideMark/>
          </w:tcPr>
          <w:p w14:paraId="25CEA76A"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76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17</w:t>
            </w:r>
          </w:p>
        </w:tc>
        <w:tc>
          <w:tcPr>
            <w:tcW w:w="183" w:type="pct"/>
            <w:tcBorders>
              <w:top w:val="nil"/>
              <w:left w:val="nil"/>
              <w:bottom w:val="single" w:sz="4" w:space="0" w:color="auto"/>
              <w:right w:val="single" w:sz="4" w:space="0" w:color="auto"/>
            </w:tcBorders>
            <w:shd w:val="clear" w:color="000000" w:fill="FFFFFF"/>
            <w:noWrap/>
            <w:vAlign w:val="center"/>
            <w:hideMark/>
          </w:tcPr>
          <w:p w14:paraId="25CEA76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25CEA76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25CEA76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A76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SHTET</w:t>
            </w:r>
          </w:p>
        </w:tc>
        <w:tc>
          <w:tcPr>
            <w:tcW w:w="150" w:type="pct"/>
            <w:tcBorders>
              <w:top w:val="nil"/>
              <w:left w:val="nil"/>
              <w:bottom w:val="single" w:sz="4" w:space="0" w:color="auto"/>
              <w:right w:val="single" w:sz="4" w:space="0" w:color="auto"/>
            </w:tcBorders>
            <w:shd w:val="clear" w:color="000000" w:fill="FFFFFF"/>
            <w:vAlign w:val="center"/>
            <w:hideMark/>
          </w:tcPr>
          <w:p w14:paraId="25CEA77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A77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117/1</w:t>
            </w:r>
          </w:p>
        </w:tc>
        <w:tc>
          <w:tcPr>
            <w:tcW w:w="197" w:type="pct"/>
            <w:tcBorders>
              <w:top w:val="nil"/>
              <w:left w:val="nil"/>
              <w:bottom w:val="single" w:sz="4" w:space="0" w:color="auto"/>
              <w:right w:val="single" w:sz="4" w:space="0" w:color="auto"/>
            </w:tcBorders>
            <w:shd w:val="clear" w:color="000000" w:fill="FFFFFF"/>
            <w:vAlign w:val="center"/>
            <w:hideMark/>
          </w:tcPr>
          <w:p w14:paraId="25CEA77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TRUALL</w:t>
            </w:r>
          </w:p>
        </w:tc>
        <w:tc>
          <w:tcPr>
            <w:tcW w:w="140" w:type="pct"/>
            <w:tcBorders>
              <w:top w:val="nil"/>
              <w:left w:val="nil"/>
              <w:bottom w:val="single" w:sz="4" w:space="0" w:color="auto"/>
              <w:right w:val="single" w:sz="4" w:space="0" w:color="auto"/>
            </w:tcBorders>
            <w:shd w:val="clear" w:color="000000" w:fill="FFFFFF"/>
            <w:noWrap/>
            <w:vAlign w:val="center"/>
            <w:hideMark/>
          </w:tcPr>
          <w:p w14:paraId="25CEA77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380.00</w:t>
            </w:r>
          </w:p>
        </w:tc>
        <w:tc>
          <w:tcPr>
            <w:tcW w:w="128" w:type="pct"/>
            <w:tcBorders>
              <w:top w:val="nil"/>
              <w:left w:val="nil"/>
              <w:bottom w:val="single" w:sz="4" w:space="0" w:color="auto"/>
              <w:right w:val="single" w:sz="4" w:space="0" w:color="auto"/>
            </w:tcBorders>
            <w:shd w:val="clear" w:color="000000" w:fill="FFFFFF"/>
            <w:noWrap/>
            <w:vAlign w:val="center"/>
            <w:hideMark/>
          </w:tcPr>
          <w:p w14:paraId="25CEA77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77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77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77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380.00</w:t>
            </w:r>
          </w:p>
        </w:tc>
        <w:tc>
          <w:tcPr>
            <w:tcW w:w="136" w:type="pct"/>
            <w:tcBorders>
              <w:top w:val="nil"/>
              <w:left w:val="nil"/>
              <w:bottom w:val="single" w:sz="4" w:space="0" w:color="auto"/>
              <w:right w:val="single" w:sz="4" w:space="0" w:color="auto"/>
            </w:tcBorders>
            <w:shd w:val="clear" w:color="000000" w:fill="FFFFFF"/>
            <w:noWrap/>
            <w:vAlign w:val="center"/>
            <w:hideMark/>
          </w:tcPr>
          <w:p w14:paraId="25CEA77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77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A77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77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77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77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77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77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78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A78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78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78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A78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380.00</w:t>
            </w:r>
          </w:p>
        </w:tc>
        <w:tc>
          <w:tcPr>
            <w:tcW w:w="156" w:type="pct"/>
            <w:tcBorders>
              <w:top w:val="nil"/>
              <w:left w:val="nil"/>
              <w:bottom w:val="single" w:sz="4" w:space="0" w:color="auto"/>
              <w:right w:val="single" w:sz="4" w:space="0" w:color="auto"/>
            </w:tcBorders>
            <w:shd w:val="clear" w:color="000000" w:fill="FFFFFF"/>
            <w:vAlign w:val="center"/>
            <w:hideMark/>
          </w:tcPr>
          <w:p w14:paraId="25CEA78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A786"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60" w:type="pct"/>
            <w:tcBorders>
              <w:top w:val="nil"/>
              <w:left w:val="nil"/>
              <w:bottom w:val="nil"/>
              <w:right w:val="nil"/>
            </w:tcBorders>
            <w:shd w:val="clear" w:color="000000" w:fill="FFFFFF"/>
            <w:noWrap/>
            <w:vAlign w:val="bottom"/>
            <w:hideMark/>
          </w:tcPr>
          <w:p w14:paraId="25CEA78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6" w:type="pct"/>
            <w:tcBorders>
              <w:top w:val="nil"/>
              <w:left w:val="single" w:sz="4" w:space="0" w:color="auto"/>
              <w:bottom w:val="single" w:sz="4" w:space="0" w:color="auto"/>
              <w:right w:val="single" w:sz="4" w:space="0" w:color="auto"/>
            </w:tcBorders>
            <w:shd w:val="clear" w:color="000000" w:fill="FFFFFF"/>
            <w:noWrap/>
            <w:hideMark/>
          </w:tcPr>
          <w:p w14:paraId="25CEA788"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vAlign w:val="center"/>
            <w:hideMark/>
          </w:tcPr>
          <w:p w14:paraId="25CEA78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Cerdhe+Ambulancce</w:t>
            </w:r>
          </w:p>
        </w:tc>
      </w:tr>
      <w:tr w:rsidR="00E249F6" w:rsidRPr="00A36853" w14:paraId="25CEA7AC" w14:textId="325DDC88"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78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36</w:t>
            </w:r>
          </w:p>
        </w:tc>
        <w:tc>
          <w:tcPr>
            <w:tcW w:w="139" w:type="pct"/>
            <w:vMerge/>
            <w:tcBorders>
              <w:top w:val="nil"/>
              <w:left w:val="single" w:sz="4" w:space="0" w:color="auto"/>
              <w:bottom w:val="single" w:sz="4" w:space="0" w:color="000000"/>
              <w:right w:val="single" w:sz="4" w:space="0" w:color="auto"/>
            </w:tcBorders>
            <w:vAlign w:val="center"/>
            <w:hideMark/>
          </w:tcPr>
          <w:p w14:paraId="25CEA78C"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78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18</w:t>
            </w:r>
          </w:p>
        </w:tc>
        <w:tc>
          <w:tcPr>
            <w:tcW w:w="183" w:type="pct"/>
            <w:tcBorders>
              <w:top w:val="nil"/>
              <w:left w:val="nil"/>
              <w:bottom w:val="single" w:sz="4" w:space="0" w:color="auto"/>
              <w:right w:val="single" w:sz="4" w:space="0" w:color="auto"/>
            </w:tcBorders>
            <w:shd w:val="clear" w:color="000000" w:fill="FFFFFF"/>
            <w:noWrap/>
            <w:vAlign w:val="center"/>
            <w:hideMark/>
          </w:tcPr>
          <w:p w14:paraId="25CEA78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25CEA78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25CEA79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A79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SHTET</w:t>
            </w:r>
          </w:p>
        </w:tc>
        <w:tc>
          <w:tcPr>
            <w:tcW w:w="150" w:type="pct"/>
            <w:tcBorders>
              <w:top w:val="nil"/>
              <w:left w:val="nil"/>
              <w:bottom w:val="single" w:sz="4" w:space="0" w:color="auto"/>
              <w:right w:val="single" w:sz="4" w:space="0" w:color="auto"/>
            </w:tcBorders>
            <w:shd w:val="clear" w:color="000000" w:fill="FFFFFF"/>
            <w:vAlign w:val="center"/>
            <w:hideMark/>
          </w:tcPr>
          <w:p w14:paraId="25CEA79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A79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117/3</w:t>
            </w:r>
          </w:p>
        </w:tc>
        <w:tc>
          <w:tcPr>
            <w:tcW w:w="197" w:type="pct"/>
            <w:tcBorders>
              <w:top w:val="nil"/>
              <w:left w:val="nil"/>
              <w:bottom w:val="single" w:sz="4" w:space="0" w:color="auto"/>
              <w:right w:val="single" w:sz="4" w:space="0" w:color="auto"/>
            </w:tcBorders>
            <w:shd w:val="clear" w:color="000000" w:fill="FFFFFF"/>
            <w:vAlign w:val="center"/>
            <w:hideMark/>
          </w:tcPr>
          <w:p w14:paraId="25CEA79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TRUALL</w:t>
            </w:r>
          </w:p>
        </w:tc>
        <w:tc>
          <w:tcPr>
            <w:tcW w:w="140" w:type="pct"/>
            <w:tcBorders>
              <w:top w:val="nil"/>
              <w:left w:val="nil"/>
              <w:bottom w:val="single" w:sz="4" w:space="0" w:color="auto"/>
              <w:right w:val="single" w:sz="4" w:space="0" w:color="auto"/>
            </w:tcBorders>
            <w:shd w:val="clear" w:color="000000" w:fill="FFFFFF"/>
            <w:noWrap/>
            <w:vAlign w:val="center"/>
            <w:hideMark/>
          </w:tcPr>
          <w:p w14:paraId="25CEA79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75.00</w:t>
            </w:r>
          </w:p>
        </w:tc>
        <w:tc>
          <w:tcPr>
            <w:tcW w:w="128" w:type="pct"/>
            <w:tcBorders>
              <w:top w:val="nil"/>
              <w:left w:val="nil"/>
              <w:bottom w:val="single" w:sz="4" w:space="0" w:color="auto"/>
              <w:right w:val="single" w:sz="4" w:space="0" w:color="auto"/>
            </w:tcBorders>
            <w:shd w:val="clear" w:color="000000" w:fill="FFFFFF"/>
            <w:noWrap/>
            <w:vAlign w:val="center"/>
            <w:hideMark/>
          </w:tcPr>
          <w:p w14:paraId="25CEA79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79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79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79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75.00</w:t>
            </w:r>
          </w:p>
        </w:tc>
        <w:tc>
          <w:tcPr>
            <w:tcW w:w="136" w:type="pct"/>
            <w:tcBorders>
              <w:top w:val="nil"/>
              <w:left w:val="nil"/>
              <w:bottom w:val="single" w:sz="4" w:space="0" w:color="auto"/>
              <w:right w:val="single" w:sz="4" w:space="0" w:color="auto"/>
            </w:tcBorders>
            <w:shd w:val="clear" w:color="000000" w:fill="FFFFFF"/>
            <w:noWrap/>
            <w:vAlign w:val="center"/>
            <w:hideMark/>
          </w:tcPr>
          <w:p w14:paraId="25CEA79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79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A79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79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79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79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7A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7A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7A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A7A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7A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7A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A7A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75.00</w:t>
            </w:r>
          </w:p>
        </w:tc>
        <w:tc>
          <w:tcPr>
            <w:tcW w:w="156" w:type="pct"/>
            <w:tcBorders>
              <w:top w:val="nil"/>
              <w:left w:val="nil"/>
              <w:bottom w:val="single" w:sz="4" w:space="0" w:color="auto"/>
              <w:right w:val="single" w:sz="4" w:space="0" w:color="auto"/>
            </w:tcBorders>
            <w:shd w:val="clear" w:color="000000" w:fill="FFFFFF"/>
            <w:vAlign w:val="center"/>
            <w:hideMark/>
          </w:tcPr>
          <w:p w14:paraId="25CEA7A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A7A8"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60" w:type="pct"/>
            <w:tcBorders>
              <w:top w:val="single" w:sz="4" w:space="0" w:color="auto"/>
              <w:left w:val="nil"/>
              <w:bottom w:val="single" w:sz="4" w:space="0" w:color="auto"/>
              <w:right w:val="single" w:sz="4" w:space="0" w:color="auto"/>
            </w:tcBorders>
            <w:shd w:val="clear" w:color="000000" w:fill="FFFFFF"/>
            <w:vAlign w:val="center"/>
            <w:hideMark/>
          </w:tcPr>
          <w:p w14:paraId="25CEA7A9" w14:textId="77777777" w:rsidR="00E249F6" w:rsidRPr="00A36853" w:rsidRDefault="00E249F6" w:rsidP="00E249F6">
            <w:pPr>
              <w:spacing w:after="0" w:line="240" w:lineRule="auto"/>
              <w:rPr>
                <w:rFonts w:ascii="Arial" w:eastAsia="Times New Roman" w:hAnsi="Arial" w:cs="Arial"/>
                <w:color w:val="FF0000"/>
                <w:sz w:val="6"/>
                <w:szCs w:val="6"/>
                <w:lang w:val="sq-AL" w:eastAsia="sq-AL"/>
              </w:rPr>
            </w:pPr>
            <w:r w:rsidRPr="00A36853">
              <w:rPr>
                <w:rFonts w:ascii="Arial" w:eastAsia="Times New Roman" w:hAnsi="Arial" w:cs="Arial"/>
                <w:color w:val="FF0000"/>
                <w:sz w:val="6"/>
                <w:szCs w:val="6"/>
                <w:lang w:val="sq-AL" w:eastAsia="sq-AL"/>
              </w:rPr>
              <w:t> </w:t>
            </w:r>
          </w:p>
        </w:tc>
        <w:tc>
          <w:tcPr>
            <w:tcW w:w="166" w:type="pct"/>
            <w:tcBorders>
              <w:top w:val="nil"/>
              <w:left w:val="nil"/>
              <w:bottom w:val="single" w:sz="4" w:space="0" w:color="auto"/>
              <w:right w:val="single" w:sz="4" w:space="0" w:color="auto"/>
            </w:tcBorders>
            <w:shd w:val="clear" w:color="000000" w:fill="FFFFFF"/>
            <w:noWrap/>
            <w:hideMark/>
          </w:tcPr>
          <w:p w14:paraId="25CEA7AA"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A7A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Presim informacion nga ASHK mbi llojin e nderteses </w:t>
            </w:r>
          </w:p>
        </w:tc>
      </w:tr>
      <w:tr w:rsidR="00E249F6" w:rsidRPr="00A36853" w14:paraId="25CEA7CE" w14:textId="4121B977"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7A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37</w:t>
            </w:r>
          </w:p>
        </w:tc>
        <w:tc>
          <w:tcPr>
            <w:tcW w:w="139" w:type="pct"/>
            <w:vMerge/>
            <w:tcBorders>
              <w:top w:val="nil"/>
              <w:left w:val="single" w:sz="4" w:space="0" w:color="auto"/>
              <w:bottom w:val="single" w:sz="4" w:space="0" w:color="000000"/>
              <w:right w:val="single" w:sz="4" w:space="0" w:color="auto"/>
            </w:tcBorders>
            <w:vAlign w:val="center"/>
            <w:hideMark/>
          </w:tcPr>
          <w:p w14:paraId="25CEA7AE"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7A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19</w:t>
            </w:r>
          </w:p>
        </w:tc>
        <w:tc>
          <w:tcPr>
            <w:tcW w:w="183" w:type="pct"/>
            <w:tcBorders>
              <w:top w:val="nil"/>
              <w:left w:val="nil"/>
              <w:bottom w:val="single" w:sz="4" w:space="0" w:color="auto"/>
              <w:right w:val="single" w:sz="4" w:space="0" w:color="auto"/>
            </w:tcBorders>
            <w:shd w:val="clear" w:color="000000" w:fill="FFFFFF"/>
            <w:noWrap/>
            <w:vAlign w:val="center"/>
            <w:hideMark/>
          </w:tcPr>
          <w:p w14:paraId="25CEA7B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25CEA7B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25CEA7B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A7B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SHTET</w:t>
            </w:r>
          </w:p>
        </w:tc>
        <w:tc>
          <w:tcPr>
            <w:tcW w:w="150" w:type="pct"/>
            <w:tcBorders>
              <w:top w:val="nil"/>
              <w:left w:val="nil"/>
              <w:bottom w:val="single" w:sz="4" w:space="0" w:color="auto"/>
              <w:right w:val="single" w:sz="4" w:space="0" w:color="auto"/>
            </w:tcBorders>
            <w:shd w:val="clear" w:color="000000" w:fill="FFFFFF"/>
            <w:vAlign w:val="center"/>
            <w:hideMark/>
          </w:tcPr>
          <w:p w14:paraId="25CEA7B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A7B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117/6</w:t>
            </w:r>
          </w:p>
        </w:tc>
        <w:tc>
          <w:tcPr>
            <w:tcW w:w="197" w:type="pct"/>
            <w:tcBorders>
              <w:top w:val="nil"/>
              <w:left w:val="nil"/>
              <w:bottom w:val="single" w:sz="4" w:space="0" w:color="auto"/>
              <w:right w:val="single" w:sz="4" w:space="0" w:color="auto"/>
            </w:tcBorders>
            <w:shd w:val="clear" w:color="000000" w:fill="FFFFFF"/>
            <w:vAlign w:val="center"/>
            <w:hideMark/>
          </w:tcPr>
          <w:p w14:paraId="25CEA7B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TRUALL</w:t>
            </w:r>
          </w:p>
        </w:tc>
        <w:tc>
          <w:tcPr>
            <w:tcW w:w="140" w:type="pct"/>
            <w:tcBorders>
              <w:top w:val="nil"/>
              <w:left w:val="nil"/>
              <w:bottom w:val="single" w:sz="4" w:space="0" w:color="auto"/>
              <w:right w:val="single" w:sz="4" w:space="0" w:color="auto"/>
            </w:tcBorders>
            <w:shd w:val="clear" w:color="000000" w:fill="FFFFFF"/>
            <w:noWrap/>
            <w:vAlign w:val="center"/>
            <w:hideMark/>
          </w:tcPr>
          <w:p w14:paraId="25CEA7B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2,281.00</w:t>
            </w:r>
          </w:p>
        </w:tc>
        <w:tc>
          <w:tcPr>
            <w:tcW w:w="128" w:type="pct"/>
            <w:tcBorders>
              <w:top w:val="nil"/>
              <w:left w:val="nil"/>
              <w:bottom w:val="single" w:sz="4" w:space="0" w:color="auto"/>
              <w:right w:val="single" w:sz="4" w:space="0" w:color="auto"/>
            </w:tcBorders>
            <w:shd w:val="clear" w:color="000000" w:fill="FFFFFF"/>
            <w:noWrap/>
            <w:vAlign w:val="center"/>
            <w:hideMark/>
          </w:tcPr>
          <w:p w14:paraId="25CEA7B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7B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7B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7B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2,281</w:t>
            </w:r>
          </w:p>
        </w:tc>
        <w:tc>
          <w:tcPr>
            <w:tcW w:w="136" w:type="pct"/>
            <w:tcBorders>
              <w:top w:val="nil"/>
              <w:left w:val="nil"/>
              <w:bottom w:val="single" w:sz="4" w:space="0" w:color="auto"/>
              <w:right w:val="single" w:sz="4" w:space="0" w:color="auto"/>
            </w:tcBorders>
            <w:shd w:val="clear" w:color="000000" w:fill="FFFFFF"/>
            <w:noWrap/>
            <w:vAlign w:val="center"/>
            <w:hideMark/>
          </w:tcPr>
          <w:p w14:paraId="25CEA7B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7B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A7B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7B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7C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7C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7C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7C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7C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A7C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7C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7C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A7C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56" w:type="pct"/>
            <w:tcBorders>
              <w:top w:val="nil"/>
              <w:left w:val="nil"/>
              <w:bottom w:val="single" w:sz="4" w:space="0" w:color="auto"/>
              <w:right w:val="single" w:sz="4" w:space="0" w:color="auto"/>
            </w:tcBorders>
            <w:shd w:val="clear" w:color="000000" w:fill="FFFFFF"/>
            <w:vAlign w:val="center"/>
            <w:hideMark/>
          </w:tcPr>
          <w:p w14:paraId="25CEA7C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A7CA"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60" w:type="pct"/>
            <w:tcBorders>
              <w:top w:val="nil"/>
              <w:left w:val="nil"/>
              <w:bottom w:val="single" w:sz="4" w:space="0" w:color="auto"/>
              <w:right w:val="single" w:sz="4" w:space="0" w:color="auto"/>
            </w:tcBorders>
            <w:shd w:val="clear" w:color="000000" w:fill="FFFFFF"/>
            <w:vAlign w:val="center"/>
            <w:hideMark/>
          </w:tcPr>
          <w:p w14:paraId="25CEA7C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6" w:type="pct"/>
            <w:tcBorders>
              <w:top w:val="nil"/>
              <w:left w:val="nil"/>
              <w:bottom w:val="single" w:sz="4" w:space="0" w:color="auto"/>
              <w:right w:val="single" w:sz="4" w:space="0" w:color="auto"/>
            </w:tcBorders>
            <w:shd w:val="clear" w:color="000000" w:fill="FFFFFF"/>
            <w:noWrap/>
            <w:hideMark/>
          </w:tcPr>
          <w:p w14:paraId="25CEA7CC"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A7C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Mbi këtë pasuri ndodhet ndërtesa me nr.117/7, vol.7, fq.23</w:t>
            </w:r>
          </w:p>
        </w:tc>
      </w:tr>
      <w:tr w:rsidR="00E249F6" w:rsidRPr="00A36853" w14:paraId="25CEA7F0" w14:textId="33B02BEF"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7C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38</w:t>
            </w:r>
          </w:p>
        </w:tc>
        <w:tc>
          <w:tcPr>
            <w:tcW w:w="139" w:type="pct"/>
            <w:vMerge/>
            <w:tcBorders>
              <w:top w:val="nil"/>
              <w:left w:val="single" w:sz="4" w:space="0" w:color="auto"/>
              <w:bottom w:val="single" w:sz="4" w:space="0" w:color="000000"/>
              <w:right w:val="single" w:sz="4" w:space="0" w:color="auto"/>
            </w:tcBorders>
            <w:vAlign w:val="center"/>
            <w:hideMark/>
          </w:tcPr>
          <w:p w14:paraId="25CEA7D0"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7D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20</w:t>
            </w:r>
          </w:p>
        </w:tc>
        <w:tc>
          <w:tcPr>
            <w:tcW w:w="183" w:type="pct"/>
            <w:tcBorders>
              <w:top w:val="nil"/>
              <w:left w:val="nil"/>
              <w:bottom w:val="single" w:sz="4" w:space="0" w:color="auto"/>
              <w:right w:val="single" w:sz="4" w:space="0" w:color="auto"/>
            </w:tcBorders>
            <w:shd w:val="clear" w:color="000000" w:fill="FFFFFF"/>
            <w:noWrap/>
            <w:vAlign w:val="center"/>
            <w:hideMark/>
          </w:tcPr>
          <w:p w14:paraId="25CEA7D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25CEA7D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25CEA7D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A7D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SHTET</w:t>
            </w:r>
          </w:p>
        </w:tc>
        <w:tc>
          <w:tcPr>
            <w:tcW w:w="150" w:type="pct"/>
            <w:tcBorders>
              <w:top w:val="nil"/>
              <w:left w:val="nil"/>
              <w:bottom w:val="single" w:sz="4" w:space="0" w:color="auto"/>
              <w:right w:val="single" w:sz="4" w:space="0" w:color="auto"/>
            </w:tcBorders>
            <w:shd w:val="clear" w:color="000000" w:fill="FFFFFF"/>
            <w:vAlign w:val="center"/>
            <w:hideMark/>
          </w:tcPr>
          <w:p w14:paraId="25CEA7D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A7D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124/12</w:t>
            </w:r>
          </w:p>
        </w:tc>
        <w:tc>
          <w:tcPr>
            <w:tcW w:w="197" w:type="pct"/>
            <w:tcBorders>
              <w:top w:val="nil"/>
              <w:left w:val="nil"/>
              <w:bottom w:val="single" w:sz="4" w:space="0" w:color="auto"/>
              <w:right w:val="single" w:sz="4" w:space="0" w:color="auto"/>
            </w:tcBorders>
            <w:shd w:val="clear" w:color="000000" w:fill="FFFFFF"/>
            <w:vAlign w:val="center"/>
            <w:hideMark/>
          </w:tcPr>
          <w:p w14:paraId="25CEA7D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TRUALL</w:t>
            </w:r>
          </w:p>
        </w:tc>
        <w:tc>
          <w:tcPr>
            <w:tcW w:w="140" w:type="pct"/>
            <w:tcBorders>
              <w:top w:val="nil"/>
              <w:left w:val="nil"/>
              <w:bottom w:val="single" w:sz="4" w:space="0" w:color="auto"/>
              <w:right w:val="single" w:sz="4" w:space="0" w:color="auto"/>
            </w:tcBorders>
            <w:shd w:val="clear" w:color="000000" w:fill="FFFFFF"/>
            <w:noWrap/>
            <w:vAlign w:val="center"/>
            <w:hideMark/>
          </w:tcPr>
          <w:p w14:paraId="25CEA7D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28.00</w:t>
            </w:r>
          </w:p>
        </w:tc>
        <w:tc>
          <w:tcPr>
            <w:tcW w:w="128" w:type="pct"/>
            <w:tcBorders>
              <w:top w:val="nil"/>
              <w:left w:val="nil"/>
              <w:bottom w:val="single" w:sz="4" w:space="0" w:color="auto"/>
              <w:right w:val="single" w:sz="4" w:space="0" w:color="auto"/>
            </w:tcBorders>
            <w:shd w:val="clear" w:color="000000" w:fill="FFFFFF"/>
            <w:noWrap/>
            <w:vAlign w:val="center"/>
            <w:hideMark/>
          </w:tcPr>
          <w:p w14:paraId="25CEA7D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7D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7D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7D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28.00</w:t>
            </w:r>
          </w:p>
        </w:tc>
        <w:tc>
          <w:tcPr>
            <w:tcW w:w="136" w:type="pct"/>
            <w:tcBorders>
              <w:top w:val="nil"/>
              <w:left w:val="nil"/>
              <w:bottom w:val="single" w:sz="4" w:space="0" w:color="auto"/>
              <w:right w:val="single" w:sz="4" w:space="0" w:color="auto"/>
            </w:tcBorders>
            <w:shd w:val="clear" w:color="000000" w:fill="FFFFFF"/>
            <w:noWrap/>
            <w:vAlign w:val="center"/>
            <w:hideMark/>
          </w:tcPr>
          <w:p w14:paraId="25CEA7D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7D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A7E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7E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7E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7E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7E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7E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7E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A7E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7E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7E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A7E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56" w:type="pct"/>
            <w:tcBorders>
              <w:top w:val="nil"/>
              <w:left w:val="nil"/>
              <w:bottom w:val="single" w:sz="4" w:space="0" w:color="auto"/>
              <w:right w:val="single" w:sz="4" w:space="0" w:color="auto"/>
            </w:tcBorders>
            <w:shd w:val="clear" w:color="000000" w:fill="FFFFFF"/>
            <w:vAlign w:val="center"/>
            <w:hideMark/>
          </w:tcPr>
          <w:p w14:paraId="25CEA7E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A7EC"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60" w:type="pct"/>
            <w:tcBorders>
              <w:top w:val="nil"/>
              <w:left w:val="nil"/>
              <w:bottom w:val="single" w:sz="4" w:space="0" w:color="auto"/>
              <w:right w:val="single" w:sz="4" w:space="0" w:color="auto"/>
            </w:tcBorders>
            <w:shd w:val="clear" w:color="000000" w:fill="FFFFFF"/>
            <w:vAlign w:val="center"/>
            <w:hideMark/>
          </w:tcPr>
          <w:p w14:paraId="25CEA7E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6" w:type="pct"/>
            <w:tcBorders>
              <w:top w:val="nil"/>
              <w:left w:val="nil"/>
              <w:bottom w:val="single" w:sz="4" w:space="0" w:color="auto"/>
              <w:right w:val="single" w:sz="4" w:space="0" w:color="auto"/>
            </w:tcBorders>
            <w:shd w:val="clear" w:color="000000" w:fill="FFFFFF"/>
            <w:noWrap/>
            <w:hideMark/>
          </w:tcPr>
          <w:p w14:paraId="25CEA7EE"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A7E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Mbi këtë pasuri ndodhet ndërtesa nr.124/11, vol.5, fq.220</w:t>
            </w:r>
          </w:p>
        </w:tc>
      </w:tr>
      <w:tr w:rsidR="00E249F6" w:rsidRPr="00A36853" w14:paraId="25CEA812" w14:textId="52D0ADD2"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7F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39</w:t>
            </w:r>
          </w:p>
        </w:tc>
        <w:tc>
          <w:tcPr>
            <w:tcW w:w="139" w:type="pct"/>
            <w:vMerge/>
            <w:tcBorders>
              <w:top w:val="nil"/>
              <w:left w:val="single" w:sz="4" w:space="0" w:color="auto"/>
              <w:bottom w:val="single" w:sz="4" w:space="0" w:color="000000"/>
              <w:right w:val="single" w:sz="4" w:space="0" w:color="auto"/>
            </w:tcBorders>
            <w:vAlign w:val="center"/>
            <w:hideMark/>
          </w:tcPr>
          <w:p w14:paraId="25CEA7F2"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7F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w:t>
            </w:r>
          </w:p>
        </w:tc>
        <w:tc>
          <w:tcPr>
            <w:tcW w:w="183" w:type="pct"/>
            <w:tcBorders>
              <w:top w:val="nil"/>
              <w:left w:val="nil"/>
              <w:bottom w:val="single" w:sz="4" w:space="0" w:color="auto"/>
              <w:right w:val="single" w:sz="4" w:space="0" w:color="auto"/>
            </w:tcBorders>
            <w:shd w:val="clear" w:color="000000" w:fill="FFFFFF"/>
            <w:noWrap/>
            <w:vAlign w:val="center"/>
            <w:hideMark/>
          </w:tcPr>
          <w:p w14:paraId="25CEA7F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25CEA7F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25CEA7F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A7F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SHTET</w:t>
            </w:r>
          </w:p>
        </w:tc>
        <w:tc>
          <w:tcPr>
            <w:tcW w:w="150" w:type="pct"/>
            <w:tcBorders>
              <w:top w:val="nil"/>
              <w:left w:val="nil"/>
              <w:bottom w:val="single" w:sz="4" w:space="0" w:color="auto"/>
              <w:right w:val="single" w:sz="4" w:space="0" w:color="auto"/>
            </w:tcBorders>
            <w:shd w:val="clear" w:color="000000" w:fill="FFFFFF"/>
            <w:vAlign w:val="center"/>
            <w:hideMark/>
          </w:tcPr>
          <w:p w14:paraId="25CEA7F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A7F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124/13</w:t>
            </w:r>
          </w:p>
        </w:tc>
        <w:tc>
          <w:tcPr>
            <w:tcW w:w="197" w:type="pct"/>
            <w:tcBorders>
              <w:top w:val="nil"/>
              <w:left w:val="nil"/>
              <w:bottom w:val="single" w:sz="4" w:space="0" w:color="auto"/>
              <w:right w:val="single" w:sz="4" w:space="0" w:color="auto"/>
            </w:tcBorders>
            <w:shd w:val="clear" w:color="000000" w:fill="FFFFFF"/>
            <w:vAlign w:val="center"/>
            <w:hideMark/>
          </w:tcPr>
          <w:p w14:paraId="25CEA7F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TRUALL</w:t>
            </w:r>
          </w:p>
        </w:tc>
        <w:tc>
          <w:tcPr>
            <w:tcW w:w="140" w:type="pct"/>
            <w:tcBorders>
              <w:top w:val="nil"/>
              <w:left w:val="nil"/>
              <w:bottom w:val="single" w:sz="4" w:space="0" w:color="auto"/>
              <w:right w:val="single" w:sz="4" w:space="0" w:color="auto"/>
            </w:tcBorders>
            <w:shd w:val="clear" w:color="000000" w:fill="FFFFFF"/>
            <w:noWrap/>
            <w:vAlign w:val="center"/>
            <w:hideMark/>
          </w:tcPr>
          <w:p w14:paraId="25CEA7F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6.00</w:t>
            </w:r>
          </w:p>
        </w:tc>
        <w:tc>
          <w:tcPr>
            <w:tcW w:w="128" w:type="pct"/>
            <w:tcBorders>
              <w:top w:val="nil"/>
              <w:left w:val="nil"/>
              <w:bottom w:val="single" w:sz="4" w:space="0" w:color="auto"/>
              <w:right w:val="single" w:sz="4" w:space="0" w:color="auto"/>
            </w:tcBorders>
            <w:shd w:val="clear" w:color="000000" w:fill="FFFFFF"/>
            <w:noWrap/>
            <w:vAlign w:val="center"/>
            <w:hideMark/>
          </w:tcPr>
          <w:p w14:paraId="25CEA7F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7F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7F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7F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6.00</w:t>
            </w:r>
          </w:p>
        </w:tc>
        <w:tc>
          <w:tcPr>
            <w:tcW w:w="136" w:type="pct"/>
            <w:tcBorders>
              <w:top w:val="nil"/>
              <w:left w:val="nil"/>
              <w:bottom w:val="single" w:sz="4" w:space="0" w:color="auto"/>
              <w:right w:val="single" w:sz="4" w:space="0" w:color="auto"/>
            </w:tcBorders>
            <w:shd w:val="clear" w:color="000000" w:fill="FFFFFF"/>
            <w:noWrap/>
            <w:vAlign w:val="center"/>
            <w:hideMark/>
          </w:tcPr>
          <w:p w14:paraId="25CEA80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80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A80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80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80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80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80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80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80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A80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80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80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A80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6.00</w:t>
            </w:r>
          </w:p>
        </w:tc>
        <w:tc>
          <w:tcPr>
            <w:tcW w:w="156" w:type="pct"/>
            <w:tcBorders>
              <w:top w:val="nil"/>
              <w:left w:val="nil"/>
              <w:bottom w:val="single" w:sz="4" w:space="0" w:color="auto"/>
              <w:right w:val="single" w:sz="4" w:space="0" w:color="auto"/>
            </w:tcBorders>
            <w:shd w:val="clear" w:color="000000" w:fill="FFFFFF"/>
            <w:vAlign w:val="center"/>
            <w:hideMark/>
          </w:tcPr>
          <w:p w14:paraId="25CEA80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A80E"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60" w:type="pct"/>
            <w:tcBorders>
              <w:top w:val="nil"/>
              <w:left w:val="nil"/>
              <w:bottom w:val="single" w:sz="4" w:space="0" w:color="auto"/>
              <w:right w:val="single" w:sz="4" w:space="0" w:color="auto"/>
            </w:tcBorders>
            <w:shd w:val="clear" w:color="000000" w:fill="FFFFFF"/>
            <w:vAlign w:val="center"/>
            <w:hideMark/>
          </w:tcPr>
          <w:p w14:paraId="25CEA80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6" w:type="pct"/>
            <w:tcBorders>
              <w:top w:val="nil"/>
              <w:left w:val="nil"/>
              <w:bottom w:val="single" w:sz="4" w:space="0" w:color="auto"/>
              <w:right w:val="single" w:sz="4" w:space="0" w:color="auto"/>
            </w:tcBorders>
            <w:shd w:val="clear" w:color="000000" w:fill="FFFFFF"/>
            <w:noWrap/>
            <w:hideMark/>
          </w:tcPr>
          <w:p w14:paraId="25CEA810"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A81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r>
      <w:tr w:rsidR="00E249F6" w:rsidRPr="00A36853" w14:paraId="25CEA834" w14:textId="46AA45F6"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81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40</w:t>
            </w:r>
          </w:p>
        </w:tc>
        <w:tc>
          <w:tcPr>
            <w:tcW w:w="139" w:type="pct"/>
            <w:vMerge/>
            <w:tcBorders>
              <w:top w:val="nil"/>
              <w:left w:val="single" w:sz="4" w:space="0" w:color="auto"/>
              <w:bottom w:val="single" w:sz="4" w:space="0" w:color="000000"/>
              <w:right w:val="single" w:sz="4" w:space="0" w:color="auto"/>
            </w:tcBorders>
            <w:vAlign w:val="center"/>
            <w:hideMark/>
          </w:tcPr>
          <w:p w14:paraId="25CEA814"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81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22</w:t>
            </w:r>
          </w:p>
        </w:tc>
        <w:tc>
          <w:tcPr>
            <w:tcW w:w="183" w:type="pct"/>
            <w:tcBorders>
              <w:top w:val="nil"/>
              <w:left w:val="nil"/>
              <w:bottom w:val="single" w:sz="4" w:space="0" w:color="auto"/>
              <w:right w:val="single" w:sz="4" w:space="0" w:color="auto"/>
            </w:tcBorders>
            <w:shd w:val="clear" w:color="000000" w:fill="FFFFFF"/>
            <w:noWrap/>
            <w:vAlign w:val="center"/>
            <w:hideMark/>
          </w:tcPr>
          <w:p w14:paraId="25CEA81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25CEA81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25CEA81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A81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SHTET</w:t>
            </w:r>
          </w:p>
        </w:tc>
        <w:tc>
          <w:tcPr>
            <w:tcW w:w="150" w:type="pct"/>
            <w:tcBorders>
              <w:top w:val="nil"/>
              <w:left w:val="nil"/>
              <w:bottom w:val="single" w:sz="4" w:space="0" w:color="auto"/>
              <w:right w:val="single" w:sz="4" w:space="0" w:color="auto"/>
            </w:tcBorders>
            <w:shd w:val="clear" w:color="000000" w:fill="FFFFFF"/>
            <w:vAlign w:val="center"/>
            <w:hideMark/>
          </w:tcPr>
          <w:p w14:paraId="25CEA81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w:t>
            </w:r>
            <w:r w:rsidRPr="00A36853">
              <w:rPr>
                <w:rFonts w:ascii="Arial" w:eastAsia="Times New Roman" w:hAnsi="Arial" w:cs="Arial"/>
                <w:sz w:val="6"/>
                <w:szCs w:val="6"/>
                <w:lang w:val="sq-AL" w:eastAsia="sq-AL"/>
              </w:rPr>
              <w:lastRenderedPageBreak/>
              <w:t>NË</w:t>
            </w:r>
          </w:p>
        </w:tc>
        <w:tc>
          <w:tcPr>
            <w:tcW w:w="159" w:type="pct"/>
            <w:tcBorders>
              <w:top w:val="nil"/>
              <w:left w:val="nil"/>
              <w:bottom w:val="single" w:sz="4" w:space="0" w:color="auto"/>
              <w:right w:val="single" w:sz="4" w:space="0" w:color="auto"/>
            </w:tcBorders>
            <w:shd w:val="clear" w:color="000000" w:fill="FFFFFF"/>
            <w:noWrap/>
            <w:vAlign w:val="center"/>
            <w:hideMark/>
          </w:tcPr>
          <w:p w14:paraId="25CEA81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lastRenderedPageBreak/>
              <w:t>124/5</w:t>
            </w:r>
          </w:p>
        </w:tc>
        <w:tc>
          <w:tcPr>
            <w:tcW w:w="197" w:type="pct"/>
            <w:tcBorders>
              <w:top w:val="nil"/>
              <w:left w:val="nil"/>
              <w:bottom w:val="single" w:sz="4" w:space="0" w:color="auto"/>
              <w:right w:val="single" w:sz="4" w:space="0" w:color="auto"/>
            </w:tcBorders>
            <w:shd w:val="clear" w:color="000000" w:fill="FFFFFF"/>
            <w:vAlign w:val="center"/>
            <w:hideMark/>
          </w:tcPr>
          <w:p w14:paraId="25CEA81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TRUALL</w:t>
            </w:r>
          </w:p>
        </w:tc>
        <w:tc>
          <w:tcPr>
            <w:tcW w:w="140" w:type="pct"/>
            <w:tcBorders>
              <w:top w:val="nil"/>
              <w:left w:val="nil"/>
              <w:bottom w:val="single" w:sz="4" w:space="0" w:color="auto"/>
              <w:right w:val="single" w:sz="4" w:space="0" w:color="auto"/>
            </w:tcBorders>
            <w:shd w:val="clear" w:color="000000" w:fill="FFFFFF"/>
            <w:noWrap/>
            <w:vAlign w:val="center"/>
            <w:hideMark/>
          </w:tcPr>
          <w:p w14:paraId="25CEA81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80.00</w:t>
            </w:r>
          </w:p>
        </w:tc>
        <w:tc>
          <w:tcPr>
            <w:tcW w:w="128" w:type="pct"/>
            <w:tcBorders>
              <w:top w:val="nil"/>
              <w:left w:val="nil"/>
              <w:bottom w:val="single" w:sz="4" w:space="0" w:color="auto"/>
              <w:right w:val="single" w:sz="4" w:space="0" w:color="auto"/>
            </w:tcBorders>
            <w:shd w:val="clear" w:color="000000" w:fill="FFFFFF"/>
            <w:noWrap/>
            <w:vAlign w:val="center"/>
            <w:hideMark/>
          </w:tcPr>
          <w:p w14:paraId="25CEA81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81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82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82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80.00</w:t>
            </w:r>
          </w:p>
        </w:tc>
        <w:tc>
          <w:tcPr>
            <w:tcW w:w="136" w:type="pct"/>
            <w:tcBorders>
              <w:top w:val="nil"/>
              <w:left w:val="nil"/>
              <w:bottom w:val="single" w:sz="4" w:space="0" w:color="auto"/>
              <w:right w:val="single" w:sz="4" w:space="0" w:color="auto"/>
            </w:tcBorders>
            <w:shd w:val="clear" w:color="000000" w:fill="FFFFFF"/>
            <w:noWrap/>
            <w:vAlign w:val="center"/>
            <w:hideMark/>
          </w:tcPr>
          <w:p w14:paraId="25CEA82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82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A82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82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82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82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82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82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82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A82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82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82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A82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21.00</w:t>
            </w:r>
          </w:p>
        </w:tc>
        <w:tc>
          <w:tcPr>
            <w:tcW w:w="156" w:type="pct"/>
            <w:tcBorders>
              <w:top w:val="nil"/>
              <w:left w:val="nil"/>
              <w:bottom w:val="single" w:sz="4" w:space="0" w:color="auto"/>
              <w:right w:val="single" w:sz="4" w:space="0" w:color="auto"/>
            </w:tcBorders>
            <w:shd w:val="clear" w:color="000000" w:fill="FFFFFF"/>
            <w:vAlign w:val="center"/>
            <w:hideMark/>
          </w:tcPr>
          <w:p w14:paraId="25CEA82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Kartela e Pasurisë së </w:t>
            </w:r>
            <w:r w:rsidRPr="00A36853">
              <w:rPr>
                <w:rFonts w:ascii="Arial" w:eastAsia="Times New Roman" w:hAnsi="Arial" w:cs="Arial"/>
                <w:sz w:val="6"/>
                <w:szCs w:val="6"/>
                <w:lang w:val="sq-AL" w:eastAsia="sq-AL"/>
              </w:rPr>
              <w:lastRenderedPageBreak/>
              <w:t>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A830"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lastRenderedPageBreak/>
              <w:t> </w:t>
            </w:r>
          </w:p>
        </w:tc>
        <w:tc>
          <w:tcPr>
            <w:tcW w:w="160" w:type="pct"/>
            <w:tcBorders>
              <w:top w:val="nil"/>
              <w:left w:val="nil"/>
              <w:bottom w:val="single" w:sz="4" w:space="0" w:color="auto"/>
              <w:right w:val="single" w:sz="4" w:space="0" w:color="auto"/>
            </w:tcBorders>
            <w:shd w:val="clear" w:color="000000" w:fill="FFFFFF"/>
            <w:noWrap/>
            <w:vAlign w:val="center"/>
            <w:hideMark/>
          </w:tcPr>
          <w:p w14:paraId="25CEA83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6" w:type="pct"/>
            <w:tcBorders>
              <w:top w:val="nil"/>
              <w:left w:val="nil"/>
              <w:bottom w:val="single" w:sz="4" w:space="0" w:color="auto"/>
              <w:right w:val="single" w:sz="4" w:space="0" w:color="auto"/>
            </w:tcBorders>
            <w:shd w:val="clear" w:color="000000" w:fill="FFFFFF"/>
            <w:noWrap/>
            <w:hideMark/>
          </w:tcPr>
          <w:p w14:paraId="25CEA832"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A83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Mbi këtë truall është ndërtuar ndërtesa me </w:t>
            </w:r>
            <w:r w:rsidRPr="00A36853">
              <w:rPr>
                <w:rFonts w:ascii="Arial" w:eastAsia="Times New Roman" w:hAnsi="Arial" w:cs="Arial"/>
                <w:sz w:val="6"/>
                <w:szCs w:val="6"/>
                <w:lang w:val="sq-AL" w:eastAsia="sq-AL"/>
              </w:rPr>
              <w:lastRenderedPageBreak/>
              <w:t>nr.124/16, vol.6, fq.208</w:t>
            </w:r>
          </w:p>
        </w:tc>
      </w:tr>
      <w:tr w:rsidR="00E249F6" w:rsidRPr="00A36853" w14:paraId="25CEA856" w14:textId="70932855"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83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lastRenderedPageBreak/>
              <w:t>41</w:t>
            </w:r>
          </w:p>
        </w:tc>
        <w:tc>
          <w:tcPr>
            <w:tcW w:w="139" w:type="pct"/>
            <w:vMerge/>
            <w:tcBorders>
              <w:top w:val="nil"/>
              <w:left w:val="single" w:sz="4" w:space="0" w:color="auto"/>
              <w:bottom w:val="single" w:sz="4" w:space="0" w:color="000000"/>
              <w:right w:val="single" w:sz="4" w:space="0" w:color="auto"/>
            </w:tcBorders>
            <w:vAlign w:val="center"/>
            <w:hideMark/>
          </w:tcPr>
          <w:p w14:paraId="25CEA836"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83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23</w:t>
            </w:r>
          </w:p>
        </w:tc>
        <w:tc>
          <w:tcPr>
            <w:tcW w:w="183" w:type="pct"/>
            <w:tcBorders>
              <w:top w:val="nil"/>
              <w:left w:val="nil"/>
              <w:bottom w:val="single" w:sz="4" w:space="0" w:color="auto"/>
              <w:right w:val="single" w:sz="4" w:space="0" w:color="auto"/>
            </w:tcBorders>
            <w:shd w:val="clear" w:color="000000" w:fill="FFFFFF"/>
            <w:noWrap/>
            <w:vAlign w:val="center"/>
            <w:hideMark/>
          </w:tcPr>
          <w:p w14:paraId="25CEA83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25CEA83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25CEA83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A83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SHTET</w:t>
            </w:r>
          </w:p>
        </w:tc>
        <w:tc>
          <w:tcPr>
            <w:tcW w:w="150" w:type="pct"/>
            <w:tcBorders>
              <w:top w:val="nil"/>
              <w:left w:val="nil"/>
              <w:bottom w:val="single" w:sz="4" w:space="0" w:color="auto"/>
              <w:right w:val="single" w:sz="4" w:space="0" w:color="auto"/>
            </w:tcBorders>
            <w:shd w:val="clear" w:color="000000" w:fill="FFFFFF"/>
            <w:vAlign w:val="center"/>
            <w:hideMark/>
          </w:tcPr>
          <w:p w14:paraId="25CEA83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A83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124/7</w:t>
            </w:r>
          </w:p>
        </w:tc>
        <w:tc>
          <w:tcPr>
            <w:tcW w:w="197" w:type="pct"/>
            <w:tcBorders>
              <w:top w:val="nil"/>
              <w:left w:val="nil"/>
              <w:bottom w:val="single" w:sz="4" w:space="0" w:color="auto"/>
              <w:right w:val="single" w:sz="4" w:space="0" w:color="auto"/>
            </w:tcBorders>
            <w:shd w:val="clear" w:color="000000" w:fill="FFFFFF"/>
            <w:vAlign w:val="center"/>
            <w:hideMark/>
          </w:tcPr>
          <w:p w14:paraId="25CEA83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TRUALL</w:t>
            </w:r>
          </w:p>
        </w:tc>
        <w:tc>
          <w:tcPr>
            <w:tcW w:w="140" w:type="pct"/>
            <w:tcBorders>
              <w:top w:val="nil"/>
              <w:left w:val="nil"/>
              <w:bottom w:val="single" w:sz="4" w:space="0" w:color="auto"/>
              <w:right w:val="single" w:sz="4" w:space="0" w:color="auto"/>
            </w:tcBorders>
            <w:shd w:val="clear" w:color="000000" w:fill="FFFFFF"/>
            <w:noWrap/>
            <w:vAlign w:val="center"/>
            <w:hideMark/>
          </w:tcPr>
          <w:p w14:paraId="25CEA83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45.00</w:t>
            </w:r>
          </w:p>
        </w:tc>
        <w:tc>
          <w:tcPr>
            <w:tcW w:w="128" w:type="pct"/>
            <w:tcBorders>
              <w:top w:val="nil"/>
              <w:left w:val="nil"/>
              <w:bottom w:val="single" w:sz="4" w:space="0" w:color="auto"/>
              <w:right w:val="single" w:sz="4" w:space="0" w:color="auto"/>
            </w:tcBorders>
            <w:shd w:val="clear" w:color="000000" w:fill="FFFFFF"/>
            <w:noWrap/>
            <w:vAlign w:val="center"/>
            <w:hideMark/>
          </w:tcPr>
          <w:p w14:paraId="25CEA84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84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84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84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45.00</w:t>
            </w:r>
          </w:p>
        </w:tc>
        <w:tc>
          <w:tcPr>
            <w:tcW w:w="136" w:type="pct"/>
            <w:tcBorders>
              <w:top w:val="nil"/>
              <w:left w:val="nil"/>
              <w:bottom w:val="single" w:sz="4" w:space="0" w:color="auto"/>
              <w:right w:val="single" w:sz="4" w:space="0" w:color="auto"/>
            </w:tcBorders>
            <w:shd w:val="clear" w:color="000000" w:fill="FFFFFF"/>
            <w:noWrap/>
            <w:vAlign w:val="center"/>
            <w:hideMark/>
          </w:tcPr>
          <w:p w14:paraId="25CEA84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84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A84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84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84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84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84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84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84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A84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84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84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A85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56" w:type="pct"/>
            <w:tcBorders>
              <w:top w:val="nil"/>
              <w:left w:val="nil"/>
              <w:bottom w:val="single" w:sz="4" w:space="0" w:color="auto"/>
              <w:right w:val="single" w:sz="4" w:space="0" w:color="auto"/>
            </w:tcBorders>
            <w:shd w:val="clear" w:color="000000" w:fill="FFFFFF"/>
            <w:vAlign w:val="center"/>
            <w:hideMark/>
          </w:tcPr>
          <w:p w14:paraId="25CEA85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A852"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60" w:type="pct"/>
            <w:tcBorders>
              <w:top w:val="nil"/>
              <w:left w:val="nil"/>
              <w:bottom w:val="single" w:sz="4" w:space="0" w:color="auto"/>
              <w:right w:val="single" w:sz="4" w:space="0" w:color="auto"/>
            </w:tcBorders>
            <w:shd w:val="clear" w:color="000000" w:fill="FFFFFF"/>
            <w:vAlign w:val="center"/>
            <w:hideMark/>
          </w:tcPr>
          <w:p w14:paraId="25CEA853" w14:textId="77777777" w:rsidR="00E249F6" w:rsidRPr="00A36853" w:rsidRDefault="00E249F6" w:rsidP="00E249F6">
            <w:pPr>
              <w:spacing w:after="0" w:line="240" w:lineRule="auto"/>
              <w:rPr>
                <w:rFonts w:ascii="Arial" w:eastAsia="Times New Roman" w:hAnsi="Arial" w:cs="Arial"/>
                <w:color w:val="FF0000"/>
                <w:sz w:val="6"/>
                <w:szCs w:val="6"/>
                <w:lang w:val="sq-AL" w:eastAsia="sq-AL"/>
              </w:rPr>
            </w:pPr>
            <w:r w:rsidRPr="00A36853">
              <w:rPr>
                <w:rFonts w:ascii="Arial" w:eastAsia="Times New Roman" w:hAnsi="Arial" w:cs="Arial"/>
                <w:color w:val="FF0000"/>
                <w:sz w:val="6"/>
                <w:szCs w:val="6"/>
                <w:lang w:val="sq-AL" w:eastAsia="sq-AL"/>
              </w:rPr>
              <w:t> </w:t>
            </w:r>
          </w:p>
        </w:tc>
        <w:tc>
          <w:tcPr>
            <w:tcW w:w="166" w:type="pct"/>
            <w:tcBorders>
              <w:top w:val="nil"/>
              <w:left w:val="nil"/>
              <w:bottom w:val="single" w:sz="4" w:space="0" w:color="auto"/>
              <w:right w:val="single" w:sz="4" w:space="0" w:color="auto"/>
            </w:tcBorders>
            <w:shd w:val="clear" w:color="000000" w:fill="FFFFFF"/>
            <w:noWrap/>
            <w:hideMark/>
          </w:tcPr>
          <w:p w14:paraId="25CEA854"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A85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Mbi këtë pasuri ndodhet ndërtesa me nr.124/8, vol.5, fq.165</w:t>
            </w:r>
          </w:p>
        </w:tc>
      </w:tr>
      <w:tr w:rsidR="00E249F6" w:rsidRPr="00A36853" w14:paraId="25CEA878" w14:textId="7384E268"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85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42</w:t>
            </w:r>
          </w:p>
        </w:tc>
        <w:tc>
          <w:tcPr>
            <w:tcW w:w="139" w:type="pct"/>
            <w:vMerge/>
            <w:tcBorders>
              <w:top w:val="nil"/>
              <w:left w:val="single" w:sz="4" w:space="0" w:color="auto"/>
              <w:bottom w:val="single" w:sz="4" w:space="0" w:color="000000"/>
              <w:right w:val="single" w:sz="4" w:space="0" w:color="auto"/>
            </w:tcBorders>
            <w:vAlign w:val="center"/>
            <w:hideMark/>
          </w:tcPr>
          <w:p w14:paraId="25CEA858"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85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24</w:t>
            </w:r>
          </w:p>
        </w:tc>
        <w:tc>
          <w:tcPr>
            <w:tcW w:w="183" w:type="pct"/>
            <w:tcBorders>
              <w:top w:val="nil"/>
              <w:left w:val="nil"/>
              <w:bottom w:val="single" w:sz="4" w:space="0" w:color="auto"/>
              <w:right w:val="single" w:sz="4" w:space="0" w:color="auto"/>
            </w:tcBorders>
            <w:shd w:val="clear" w:color="000000" w:fill="FFFFFF"/>
            <w:noWrap/>
            <w:vAlign w:val="center"/>
            <w:hideMark/>
          </w:tcPr>
          <w:p w14:paraId="25CEA85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25CEA85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25CEA85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A85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SHTET</w:t>
            </w:r>
          </w:p>
        </w:tc>
        <w:tc>
          <w:tcPr>
            <w:tcW w:w="150" w:type="pct"/>
            <w:tcBorders>
              <w:top w:val="nil"/>
              <w:left w:val="nil"/>
              <w:bottom w:val="single" w:sz="4" w:space="0" w:color="auto"/>
              <w:right w:val="single" w:sz="4" w:space="0" w:color="auto"/>
            </w:tcBorders>
            <w:shd w:val="clear" w:color="000000" w:fill="FFFFFF"/>
            <w:vAlign w:val="center"/>
            <w:hideMark/>
          </w:tcPr>
          <w:p w14:paraId="25CEA85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A85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126/1</w:t>
            </w:r>
          </w:p>
        </w:tc>
        <w:tc>
          <w:tcPr>
            <w:tcW w:w="197" w:type="pct"/>
            <w:tcBorders>
              <w:top w:val="nil"/>
              <w:left w:val="nil"/>
              <w:bottom w:val="single" w:sz="4" w:space="0" w:color="auto"/>
              <w:right w:val="single" w:sz="4" w:space="0" w:color="auto"/>
            </w:tcBorders>
            <w:shd w:val="clear" w:color="000000" w:fill="FFFFFF"/>
            <w:vAlign w:val="center"/>
            <w:hideMark/>
          </w:tcPr>
          <w:p w14:paraId="25CEA86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TRUALL</w:t>
            </w:r>
          </w:p>
        </w:tc>
        <w:tc>
          <w:tcPr>
            <w:tcW w:w="140" w:type="pct"/>
            <w:tcBorders>
              <w:top w:val="nil"/>
              <w:left w:val="nil"/>
              <w:bottom w:val="single" w:sz="4" w:space="0" w:color="auto"/>
              <w:right w:val="single" w:sz="4" w:space="0" w:color="auto"/>
            </w:tcBorders>
            <w:shd w:val="clear" w:color="000000" w:fill="FFFFFF"/>
            <w:noWrap/>
            <w:vAlign w:val="center"/>
            <w:hideMark/>
          </w:tcPr>
          <w:p w14:paraId="25CEA86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28.00</w:t>
            </w:r>
          </w:p>
        </w:tc>
        <w:tc>
          <w:tcPr>
            <w:tcW w:w="128" w:type="pct"/>
            <w:tcBorders>
              <w:top w:val="nil"/>
              <w:left w:val="nil"/>
              <w:bottom w:val="single" w:sz="4" w:space="0" w:color="auto"/>
              <w:right w:val="single" w:sz="4" w:space="0" w:color="auto"/>
            </w:tcBorders>
            <w:shd w:val="clear" w:color="000000" w:fill="FFFFFF"/>
            <w:noWrap/>
            <w:vAlign w:val="center"/>
            <w:hideMark/>
          </w:tcPr>
          <w:p w14:paraId="25CEA86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86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86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86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28.00</w:t>
            </w:r>
          </w:p>
        </w:tc>
        <w:tc>
          <w:tcPr>
            <w:tcW w:w="136" w:type="pct"/>
            <w:tcBorders>
              <w:top w:val="nil"/>
              <w:left w:val="nil"/>
              <w:bottom w:val="single" w:sz="4" w:space="0" w:color="auto"/>
              <w:right w:val="single" w:sz="4" w:space="0" w:color="auto"/>
            </w:tcBorders>
            <w:shd w:val="clear" w:color="000000" w:fill="FFFFFF"/>
            <w:noWrap/>
            <w:vAlign w:val="center"/>
            <w:hideMark/>
          </w:tcPr>
          <w:p w14:paraId="25CEA86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86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A86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86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86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86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86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86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86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A86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87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87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A87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28.00</w:t>
            </w:r>
          </w:p>
        </w:tc>
        <w:tc>
          <w:tcPr>
            <w:tcW w:w="156" w:type="pct"/>
            <w:tcBorders>
              <w:top w:val="nil"/>
              <w:left w:val="nil"/>
              <w:bottom w:val="single" w:sz="4" w:space="0" w:color="auto"/>
              <w:right w:val="single" w:sz="4" w:space="0" w:color="auto"/>
            </w:tcBorders>
            <w:shd w:val="clear" w:color="000000" w:fill="FFFFFF"/>
            <w:vAlign w:val="center"/>
            <w:hideMark/>
          </w:tcPr>
          <w:p w14:paraId="25CEA87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A874"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60" w:type="pct"/>
            <w:tcBorders>
              <w:top w:val="nil"/>
              <w:left w:val="nil"/>
              <w:bottom w:val="single" w:sz="4" w:space="0" w:color="auto"/>
              <w:right w:val="single" w:sz="4" w:space="0" w:color="auto"/>
            </w:tcBorders>
            <w:shd w:val="clear" w:color="000000" w:fill="FFFFFF"/>
            <w:vAlign w:val="center"/>
            <w:hideMark/>
          </w:tcPr>
          <w:p w14:paraId="25CEA87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6" w:type="pct"/>
            <w:tcBorders>
              <w:top w:val="nil"/>
              <w:left w:val="nil"/>
              <w:bottom w:val="single" w:sz="4" w:space="0" w:color="auto"/>
              <w:right w:val="single" w:sz="4" w:space="0" w:color="auto"/>
            </w:tcBorders>
            <w:shd w:val="clear" w:color="000000" w:fill="FFFFFF"/>
            <w:noWrap/>
            <w:hideMark/>
          </w:tcPr>
          <w:p w14:paraId="25CEA876"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A87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r>
      <w:tr w:rsidR="00E249F6" w:rsidRPr="00A36853" w14:paraId="25CEA89A" w14:textId="6901F270"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87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43</w:t>
            </w:r>
          </w:p>
        </w:tc>
        <w:tc>
          <w:tcPr>
            <w:tcW w:w="139" w:type="pct"/>
            <w:vMerge/>
            <w:tcBorders>
              <w:top w:val="nil"/>
              <w:left w:val="single" w:sz="4" w:space="0" w:color="auto"/>
              <w:bottom w:val="single" w:sz="4" w:space="0" w:color="000000"/>
              <w:right w:val="single" w:sz="4" w:space="0" w:color="auto"/>
            </w:tcBorders>
            <w:vAlign w:val="center"/>
            <w:hideMark/>
          </w:tcPr>
          <w:p w14:paraId="25CEA87A"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87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25</w:t>
            </w:r>
          </w:p>
        </w:tc>
        <w:tc>
          <w:tcPr>
            <w:tcW w:w="183" w:type="pct"/>
            <w:tcBorders>
              <w:top w:val="nil"/>
              <w:left w:val="nil"/>
              <w:bottom w:val="single" w:sz="4" w:space="0" w:color="auto"/>
              <w:right w:val="single" w:sz="4" w:space="0" w:color="auto"/>
            </w:tcBorders>
            <w:shd w:val="clear" w:color="000000" w:fill="FFFFFF"/>
            <w:noWrap/>
            <w:vAlign w:val="center"/>
            <w:hideMark/>
          </w:tcPr>
          <w:p w14:paraId="25CEA87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25CEA87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25CEA87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A87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SHTET</w:t>
            </w:r>
          </w:p>
        </w:tc>
        <w:tc>
          <w:tcPr>
            <w:tcW w:w="150" w:type="pct"/>
            <w:tcBorders>
              <w:top w:val="nil"/>
              <w:left w:val="nil"/>
              <w:bottom w:val="single" w:sz="4" w:space="0" w:color="auto"/>
              <w:right w:val="single" w:sz="4" w:space="0" w:color="auto"/>
            </w:tcBorders>
            <w:shd w:val="clear" w:color="000000" w:fill="FFFFFF"/>
            <w:vAlign w:val="center"/>
            <w:hideMark/>
          </w:tcPr>
          <w:p w14:paraId="25CEA88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A88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126/19</w:t>
            </w:r>
          </w:p>
        </w:tc>
        <w:tc>
          <w:tcPr>
            <w:tcW w:w="197" w:type="pct"/>
            <w:tcBorders>
              <w:top w:val="nil"/>
              <w:left w:val="nil"/>
              <w:bottom w:val="single" w:sz="4" w:space="0" w:color="auto"/>
              <w:right w:val="single" w:sz="4" w:space="0" w:color="auto"/>
            </w:tcBorders>
            <w:shd w:val="clear" w:color="000000" w:fill="FFFFFF"/>
            <w:vAlign w:val="center"/>
            <w:hideMark/>
          </w:tcPr>
          <w:p w14:paraId="25CEA88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TRUALL</w:t>
            </w:r>
          </w:p>
        </w:tc>
        <w:tc>
          <w:tcPr>
            <w:tcW w:w="140" w:type="pct"/>
            <w:tcBorders>
              <w:top w:val="nil"/>
              <w:left w:val="nil"/>
              <w:bottom w:val="single" w:sz="4" w:space="0" w:color="auto"/>
              <w:right w:val="single" w:sz="4" w:space="0" w:color="auto"/>
            </w:tcBorders>
            <w:shd w:val="clear" w:color="000000" w:fill="FFFFFF"/>
            <w:noWrap/>
            <w:vAlign w:val="center"/>
            <w:hideMark/>
          </w:tcPr>
          <w:p w14:paraId="25CEA88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24.00</w:t>
            </w:r>
          </w:p>
        </w:tc>
        <w:tc>
          <w:tcPr>
            <w:tcW w:w="128" w:type="pct"/>
            <w:tcBorders>
              <w:top w:val="nil"/>
              <w:left w:val="nil"/>
              <w:bottom w:val="single" w:sz="4" w:space="0" w:color="auto"/>
              <w:right w:val="single" w:sz="4" w:space="0" w:color="auto"/>
            </w:tcBorders>
            <w:shd w:val="clear" w:color="000000" w:fill="FFFFFF"/>
            <w:noWrap/>
            <w:vAlign w:val="center"/>
            <w:hideMark/>
          </w:tcPr>
          <w:p w14:paraId="25CEA88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88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88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88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24.00</w:t>
            </w:r>
          </w:p>
        </w:tc>
        <w:tc>
          <w:tcPr>
            <w:tcW w:w="136" w:type="pct"/>
            <w:tcBorders>
              <w:top w:val="nil"/>
              <w:left w:val="nil"/>
              <w:bottom w:val="single" w:sz="4" w:space="0" w:color="auto"/>
              <w:right w:val="single" w:sz="4" w:space="0" w:color="auto"/>
            </w:tcBorders>
            <w:shd w:val="clear" w:color="000000" w:fill="FFFFFF"/>
            <w:noWrap/>
            <w:vAlign w:val="center"/>
            <w:hideMark/>
          </w:tcPr>
          <w:p w14:paraId="25CEA88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88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A88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88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88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88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88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88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89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A89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89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89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A89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24.00</w:t>
            </w:r>
          </w:p>
        </w:tc>
        <w:tc>
          <w:tcPr>
            <w:tcW w:w="156" w:type="pct"/>
            <w:tcBorders>
              <w:top w:val="nil"/>
              <w:left w:val="nil"/>
              <w:bottom w:val="single" w:sz="4" w:space="0" w:color="auto"/>
              <w:right w:val="single" w:sz="4" w:space="0" w:color="auto"/>
            </w:tcBorders>
            <w:shd w:val="clear" w:color="000000" w:fill="FFFFFF"/>
            <w:vAlign w:val="center"/>
            <w:hideMark/>
          </w:tcPr>
          <w:p w14:paraId="25CEA89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A896"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60" w:type="pct"/>
            <w:tcBorders>
              <w:top w:val="nil"/>
              <w:left w:val="nil"/>
              <w:bottom w:val="single" w:sz="4" w:space="0" w:color="auto"/>
              <w:right w:val="single" w:sz="4" w:space="0" w:color="auto"/>
            </w:tcBorders>
            <w:shd w:val="clear" w:color="000000" w:fill="FFFFFF"/>
            <w:vAlign w:val="center"/>
            <w:hideMark/>
          </w:tcPr>
          <w:p w14:paraId="25CEA89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6" w:type="pct"/>
            <w:tcBorders>
              <w:top w:val="nil"/>
              <w:left w:val="nil"/>
              <w:bottom w:val="single" w:sz="4" w:space="0" w:color="auto"/>
              <w:right w:val="single" w:sz="4" w:space="0" w:color="auto"/>
            </w:tcBorders>
            <w:shd w:val="clear" w:color="000000" w:fill="FFFFFF"/>
            <w:noWrap/>
            <w:hideMark/>
          </w:tcPr>
          <w:p w14:paraId="25CEA898"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A89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Mbi këtë pasuri ndodhet ndërtesa me nr.126/29, vol.5, fq.203</w:t>
            </w:r>
          </w:p>
        </w:tc>
      </w:tr>
      <w:tr w:rsidR="00E249F6" w:rsidRPr="00A36853" w14:paraId="25CEA8BC" w14:textId="27B5F065"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89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44</w:t>
            </w:r>
          </w:p>
        </w:tc>
        <w:tc>
          <w:tcPr>
            <w:tcW w:w="139" w:type="pct"/>
            <w:vMerge/>
            <w:tcBorders>
              <w:top w:val="nil"/>
              <w:left w:val="single" w:sz="4" w:space="0" w:color="auto"/>
              <w:bottom w:val="single" w:sz="4" w:space="0" w:color="000000"/>
              <w:right w:val="single" w:sz="4" w:space="0" w:color="auto"/>
            </w:tcBorders>
            <w:vAlign w:val="center"/>
            <w:hideMark/>
          </w:tcPr>
          <w:p w14:paraId="25CEA89C"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89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26</w:t>
            </w:r>
          </w:p>
        </w:tc>
        <w:tc>
          <w:tcPr>
            <w:tcW w:w="183" w:type="pct"/>
            <w:tcBorders>
              <w:top w:val="nil"/>
              <w:left w:val="nil"/>
              <w:bottom w:val="single" w:sz="4" w:space="0" w:color="auto"/>
              <w:right w:val="single" w:sz="4" w:space="0" w:color="auto"/>
            </w:tcBorders>
            <w:shd w:val="clear" w:color="000000" w:fill="FFFFFF"/>
            <w:noWrap/>
            <w:vAlign w:val="center"/>
            <w:hideMark/>
          </w:tcPr>
          <w:p w14:paraId="25CEA89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25CEA89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25CEA8A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A8A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SHTET</w:t>
            </w:r>
          </w:p>
        </w:tc>
        <w:tc>
          <w:tcPr>
            <w:tcW w:w="150" w:type="pct"/>
            <w:tcBorders>
              <w:top w:val="nil"/>
              <w:left w:val="nil"/>
              <w:bottom w:val="single" w:sz="4" w:space="0" w:color="auto"/>
              <w:right w:val="single" w:sz="4" w:space="0" w:color="auto"/>
            </w:tcBorders>
            <w:shd w:val="clear" w:color="000000" w:fill="FFFFFF"/>
            <w:vAlign w:val="center"/>
            <w:hideMark/>
          </w:tcPr>
          <w:p w14:paraId="25CEA8A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A8A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126/2</w:t>
            </w:r>
          </w:p>
        </w:tc>
        <w:tc>
          <w:tcPr>
            <w:tcW w:w="197" w:type="pct"/>
            <w:tcBorders>
              <w:top w:val="nil"/>
              <w:left w:val="nil"/>
              <w:bottom w:val="single" w:sz="4" w:space="0" w:color="auto"/>
              <w:right w:val="single" w:sz="4" w:space="0" w:color="auto"/>
            </w:tcBorders>
            <w:shd w:val="clear" w:color="000000" w:fill="FFFFFF"/>
            <w:vAlign w:val="center"/>
            <w:hideMark/>
          </w:tcPr>
          <w:p w14:paraId="25CEA8A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TRUALL</w:t>
            </w:r>
          </w:p>
        </w:tc>
        <w:tc>
          <w:tcPr>
            <w:tcW w:w="140" w:type="pct"/>
            <w:tcBorders>
              <w:top w:val="nil"/>
              <w:left w:val="nil"/>
              <w:bottom w:val="single" w:sz="4" w:space="0" w:color="auto"/>
              <w:right w:val="single" w:sz="4" w:space="0" w:color="auto"/>
            </w:tcBorders>
            <w:shd w:val="clear" w:color="000000" w:fill="FFFFFF"/>
            <w:noWrap/>
            <w:vAlign w:val="center"/>
            <w:hideMark/>
          </w:tcPr>
          <w:p w14:paraId="25CEA8A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161.00</w:t>
            </w:r>
          </w:p>
        </w:tc>
        <w:tc>
          <w:tcPr>
            <w:tcW w:w="128" w:type="pct"/>
            <w:tcBorders>
              <w:top w:val="nil"/>
              <w:left w:val="nil"/>
              <w:bottom w:val="single" w:sz="4" w:space="0" w:color="auto"/>
              <w:right w:val="single" w:sz="4" w:space="0" w:color="auto"/>
            </w:tcBorders>
            <w:shd w:val="clear" w:color="000000" w:fill="FFFFFF"/>
            <w:noWrap/>
            <w:vAlign w:val="center"/>
            <w:hideMark/>
          </w:tcPr>
          <w:p w14:paraId="25CEA8A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8A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8A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8A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161.00</w:t>
            </w:r>
          </w:p>
        </w:tc>
        <w:tc>
          <w:tcPr>
            <w:tcW w:w="136" w:type="pct"/>
            <w:tcBorders>
              <w:top w:val="nil"/>
              <w:left w:val="nil"/>
              <w:bottom w:val="single" w:sz="4" w:space="0" w:color="auto"/>
              <w:right w:val="single" w:sz="4" w:space="0" w:color="auto"/>
            </w:tcBorders>
            <w:shd w:val="clear" w:color="000000" w:fill="FFFFFF"/>
            <w:noWrap/>
            <w:vAlign w:val="center"/>
            <w:hideMark/>
          </w:tcPr>
          <w:p w14:paraId="25CEA8A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8A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A8A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8A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8A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8A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8B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8B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8B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A8B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8B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8B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A8B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161.00</w:t>
            </w:r>
          </w:p>
        </w:tc>
        <w:tc>
          <w:tcPr>
            <w:tcW w:w="156" w:type="pct"/>
            <w:tcBorders>
              <w:top w:val="nil"/>
              <w:left w:val="nil"/>
              <w:bottom w:val="single" w:sz="4" w:space="0" w:color="auto"/>
              <w:right w:val="single" w:sz="4" w:space="0" w:color="auto"/>
            </w:tcBorders>
            <w:shd w:val="clear" w:color="000000" w:fill="FFFFFF"/>
            <w:vAlign w:val="center"/>
            <w:hideMark/>
          </w:tcPr>
          <w:p w14:paraId="25CEA8B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A8B8"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60" w:type="pct"/>
            <w:tcBorders>
              <w:top w:val="nil"/>
              <w:left w:val="nil"/>
              <w:bottom w:val="single" w:sz="4" w:space="0" w:color="auto"/>
              <w:right w:val="single" w:sz="4" w:space="0" w:color="auto"/>
            </w:tcBorders>
            <w:shd w:val="clear" w:color="000000" w:fill="FFFFFF"/>
            <w:vAlign w:val="center"/>
            <w:hideMark/>
          </w:tcPr>
          <w:p w14:paraId="25CEA8B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6" w:type="pct"/>
            <w:tcBorders>
              <w:top w:val="nil"/>
              <w:left w:val="nil"/>
              <w:bottom w:val="single" w:sz="4" w:space="0" w:color="auto"/>
              <w:right w:val="single" w:sz="4" w:space="0" w:color="auto"/>
            </w:tcBorders>
            <w:shd w:val="clear" w:color="000000" w:fill="FFFFFF"/>
            <w:noWrap/>
            <w:hideMark/>
          </w:tcPr>
          <w:p w14:paraId="25CEA8BA"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A8B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r>
      <w:tr w:rsidR="00E249F6" w:rsidRPr="00A36853" w14:paraId="25CEA8DE" w14:textId="1B3D0B52"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8B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45</w:t>
            </w:r>
          </w:p>
        </w:tc>
        <w:tc>
          <w:tcPr>
            <w:tcW w:w="139" w:type="pct"/>
            <w:vMerge/>
            <w:tcBorders>
              <w:top w:val="nil"/>
              <w:left w:val="single" w:sz="4" w:space="0" w:color="auto"/>
              <w:bottom w:val="single" w:sz="4" w:space="0" w:color="000000"/>
              <w:right w:val="single" w:sz="4" w:space="0" w:color="auto"/>
            </w:tcBorders>
            <w:vAlign w:val="center"/>
            <w:hideMark/>
          </w:tcPr>
          <w:p w14:paraId="25CEA8BE"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8B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27</w:t>
            </w:r>
          </w:p>
        </w:tc>
        <w:tc>
          <w:tcPr>
            <w:tcW w:w="183" w:type="pct"/>
            <w:tcBorders>
              <w:top w:val="nil"/>
              <w:left w:val="nil"/>
              <w:bottom w:val="single" w:sz="4" w:space="0" w:color="auto"/>
              <w:right w:val="single" w:sz="4" w:space="0" w:color="auto"/>
            </w:tcBorders>
            <w:shd w:val="clear" w:color="000000" w:fill="FFFFFF"/>
            <w:noWrap/>
            <w:vAlign w:val="center"/>
            <w:hideMark/>
          </w:tcPr>
          <w:p w14:paraId="25CEA8C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25CEA8C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25CEA8C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A8C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SHTET</w:t>
            </w:r>
          </w:p>
        </w:tc>
        <w:tc>
          <w:tcPr>
            <w:tcW w:w="150" w:type="pct"/>
            <w:tcBorders>
              <w:top w:val="nil"/>
              <w:left w:val="nil"/>
              <w:bottom w:val="single" w:sz="4" w:space="0" w:color="auto"/>
              <w:right w:val="single" w:sz="4" w:space="0" w:color="auto"/>
            </w:tcBorders>
            <w:shd w:val="clear" w:color="000000" w:fill="FFFFFF"/>
            <w:vAlign w:val="center"/>
            <w:hideMark/>
          </w:tcPr>
          <w:p w14:paraId="25CEA8C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A8C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126/27</w:t>
            </w:r>
          </w:p>
        </w:tc>
        <w:tc>
          <w:tcPr>
            <w:tcW w:w="197" w:type="pct"/>
            <w:tcBorders>
              <w:top w:val="nil"/>
              <w:left w:val="nil"/>
              <w:bottom w:val="single" w:sz="4" w:space="0" w:color="auto"/>
              <w:right w:val="single" w:sz="4" w:space="0" w:color="auto"/>
            </w:tcBorders>
            <w:shd w:val="clear" w:color="000000" w:fill="FFFFFF"/>
            <w:vAlign w:val="center"/>
            <w:hideMark/>
          </w:tcPr>
          <w:p w14:paraId="25CEA8C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TRUALL</w:t>
            </w:r>
          </w:p>
        </w:tc>
        <w:tc>
          <w:tcPr>
            <w:tcW w:w="140" w:type="pct"/>
            <w:tcBorders>
              <w:top w:val="nil"/>
              <w:left w:val="nil"/>
              <w:bottom w:val="single" w:sz="4" w:space="0" w:color="auto"/>
              <w:right w:val="single" w:sz="4" w:space="0" w:color="auto"/>
            </w:tcBorders>
            <w:shd w:val="clear" w:color="000000" w:fill="FFFFFF"/>
            <w:noWrap/>
            <w:vAlign w:val="center"/>
            <w:hideMark/>
          </w:tcPr>
          <w:p w14:paraId="25CEA8C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83.10</w:t>
            </w:r>
          </w:p>
        </w:tc>
        <w:tc>
          <w:tcPr>
            <w:tcW w:w="128" w:type="pct"/>
            <w:tcBorders>
              <w:top w:val="nil"/>
              <w:left w:val="nil"/>
              <w:bottom w:val="single" w:sz="4" w:space="0" w:color="auto"/>
              <w:right w:val="single" w:sz="4" w:space="0" w:color="auto"/>
            </w:tcBorders>
            <w:shd w:val="clear" w:color="000000" w:fill="FFFFFF"/>
            <w:noWrap/>
            <w:vAlign w:val="center"/>
            <w:hideMark/>
          </w:tcPr>
          <w:p w14:paraId="25CEA8C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8C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8C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8C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83.10</w:t>
            </w:r>
          </w:p>
        </w:tc>
        <w:tc>
          <w:tcPr>
            <w:tcW w:w="136" w:type="pct"/>
            <w:tcBorders>
              <w:top w:val="nil"/>
              <w:left w:val="nil"/>
              <w:bottom w:val="single" w:sz="4" w:space="0" w:color="auto"/>
              <w:right w:val="single" w:sz="4" w:space="0" w:color="auto"/>
            </w:tcBorders>
            <w:shd w:val="clear" w:color="000000" w:fill="FFFFFF"/>
            <w:noWrap/>
            <w:vAlign w:val="center"/>
            <w:hideMark/>
          </w:tcPr>
          <w:p w14:paraId="25CEA8C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8C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A8C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8C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8D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8D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8D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8D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8D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A8D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8D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8D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A8D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56" w:type="pct"/>
            <w:tcBorders>
              <w:top w:val="nil"/>
              <w:left w:val="nil"/>
              <w:bottom w:val="single" w:sz="4" w:space="0" w:color="auto"/>
              <w:right w:val="single" w:sz="4" w:space="0" w:color="auto"/>
            </w:tcBorders>
            <w:shd w:val="clear" w:color="000000" w:fill="FFFFFF"/>
            <w:vAlign w:val="center"/>
            <w:hideMark/>
          </w:tcPr>
          <w:p w14:paraId="25CEA8D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A8DA"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60" w:type="pct"/>
            <w:tcBorders>
              <w:top w:val="nil"/>
              <w:left w:val="nil"/>
              <w:bottom w:val="single" w:sz="4" w:space="0" w:color="auto"/>
              <w:right w:val="single" w:sz="4" w:space="0" w:color="auto"/>
            </w:tcBorders>
            <w:shd w:val="clear" w:color="000000" w:fill="FFFFFF"/>
            <w:vAlign w:val="center"/>
            <w:hideMark/>
          </w:tcPr>
          <w:p w14:paraId="25CEA8D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6" w:type="pct"/>
            <w:tcBorders>
              <w:top w:val="nil"/>
              <w:left w:val="nil"/>
              <w:bottom w:val="single" w:sz="4" w:space="0" w:color="auto"/>
              <w:right w:val="single" w:sz="4" w:space="0" w:color="auto"/>
            </w:tcBorders>
            <w:shd w:val="clear" w:color="000000" w:fill="FFFFFF"/>
            <w:noWrap/>
            <w:hideMark/>
          </w:tcPr>
          <w:p w14:paraId="25CEA8DC"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A8D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Mbi këtë pasuri ndodhet ndërtesa me nr.126/28, vol.5, fq.180</w:t>
            </w:r>
          </w:p>
        </w:tc>
      </w:tr>
      <w:tr w:rsidR="00E249F6" w:rsidRPr="00A36853" w14:paraId="25CEA900" w14:textId="50A4AE33"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8D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46</w:t>
            </w:r>
          </w:p>
        </w:tc>
        <w:tc>
          <w:tcPr>
            <w:tcW w:w="139" w:type="pct"/>
            <w:vMerge/>
            <w:tcBorders>
              <w:top w:val="nil"/>
              <w:left w:val="single" w:sz="4" w:space="0" w:color="auto"/>
              <w:bottom w:val="single" w:sz="4" w:space="0" w:color="000000"/>
              <w:right w:val="single" w:sz="4" w:space="0" w:color="auto"/>
            </w:tcBorders>
            <w:vAlign w:val="center"/>
            <w:hideMark/>
          </w:tcPr>
          <w:p w14:paraId="25CEA8E0"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8E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28</w:t>
            </w:r>
          </w:p>
        </w:tc>
        <w:tc>
          <w:tcPr>
            <w:tcW w:w="183" w:type="pct"/>
            <w:tcBorders>
              <w:top w:val="nil"/>
              <w:left w:val="nil"/>
              <w:bottom w:val="single" w:sz="4" w:space="0" w:color="auto"/>
              <w:right w:val="single" w:sz="4" w:space="0" w:color="auto"/>
            </w:tcBorders>
            <w:shd w:val="clear" w:color="000000" w:fill="FFFFFF"/>
            <w:noWrap/>
            <w:vAlign w:val="center"/>
            <w:hideMark/>
          </w:tcPr>
          <w:p w14:paraId="25CEA8E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25CEA8E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25CEA8E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A8E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SHTET</w:t>
            </w:r>
          </w:p>
        </w:tc>
        <w:tc>
          <w:tcPr>
            <w:tcW w:w="150" w:type="pct"/>
            <w:tcBorders>
              <w:top w:val="nil"/>
              <w:left w:val="nil"/>
              <w:bottom w:val="single" w:sz="4" w:space="0" w:color="auto"/>
              <w:right w:val="single" w:sz="4" w:space="0" w:color="auto"/>
            </w:tcBorders>
            <w:shd w:val="clear" w:color="000000" w:fill="FFFFFF"/>
            <w:vAlign w:val="center"/>
            <w:hideMark/>
          </w:tcPr>
          <w:p w14:paraId="25CEA8E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A8E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126/31</w:t>
            </w:r>
          </w:p>
        </w:tc>
        <w:tc>
          <w:tcPr>
            <w:tcW w:w="197" w:type="pct"/>
            <w:tcBorders>
              <w:top w:val="nil"/>
              <w:left w:val="nil"/>
              <w:bottom w:val="single" w:sz="4" w:space="0" w:color="auto"/>
              <w:right w:val="single" w:sz="4" w:space="0" w:color="auto"/>
            </w:tcBorders>
            <w:shd w:val="clear" w:color="000000" w:fill="FFFFFF"/>
            <w:vAlign w:val="center"/>
            <w:hideMark/>
          </w:tcPr>
          <w:p w14:paraId="25CEA8E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TRUALL</w:t>
            </w:r>
          </w:p>
        </w:tc>
        <w:tc>
          <w:tcPr>
            <w:tcW w:w="140" w:type="pct"/>
            <w:tcBorders>
              <w:top w:val="nil"/>
              <w:left w:val="nil"/>
              <w:bottom w:val="single" w:sz="4" w:space="0" w:color="auto"/>
              <w:right w:val="single" w:sz="4" w:space="0" w:color="auto"/>
            </w:tcBorders>
            <w:shd w:val="clear" w:color="000000" w:fill="FFFFFF"/>
            <w:noWrap/>
            <w:vAlign w:val="center"/>
            <w:hideMark/>
          </w:tcPr>
          <w:p w14:paraId="25CEA8E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91.60</w:t>
            </w:r>
          </w:p>
        </w:tc>
        <w:tc>
          <w:tcPr>
            <w:tcW w:w="128" w:type="pct"/>
            <w:tcBorders>
              <w:top w:val="nil"/>
              <w:left w:val="nil"/>
              <w:bottom w:val="single" w:sz="4" w:space="0" w:color="auto"/>
              <w:right w:val="single" w:sz="4" w:space="0" w:color="auto"/>
            </w:tcBorders>
            <w:shd w:val="clear" w:color="000000" w:fill="FFFFFF"/>
            <w:noWrap/>
            <w:vAlign w:val="center"/>
            <w:hideMark/>
          </w:tcPr>
          <w:p w14:paraId="25CEA8E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8E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8E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8E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91.60</w:t>
            </w:r>
          </w:p>
        </w:tc>
        <w:tc>
          <w:tcPr>
            <w:tcW w:w="136" w:type="pct"/>
            <w:tcBorders>
              <w:top w:val="nil"/>
              <w:left w:val="nil"/>
              <w:bottom w:val="single" w:sz="4" w:space="0" w:color="auto"/>
              <w:right w:val="single" w:sz="4" w:space="0" w:color="auto"/>
            </w:tcBorders>
            <w:shd w:val="clear" w:color="000000" w:fill="FFFFFF"/>
            <w:noWrap/>
            <w:vAlign w:val="center"/>
            <w:hideMark/>
          </w:tcPr>
          <w:p w14:paraId="25CEA8E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8E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A8F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8F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8F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8F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8F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8F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8F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A8F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8F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8F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A8F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91.60</w:t>
            </w:r>
          </w:p>
        </w:tc>
        <w:tc>
          <w:tcPr>
            <w:tcW w:w="156" w:type="pct"/>
            <w:tcBorders>
              <w:top w:val="nil"/>
              <w:left w:val="nil"/>
              <w:bottom w:val="single" w:sz="4" w:space="0" w:color="auto"/>
              <w:right w:val="single" w:sz="4" w:space="0" w:color="auto"/>
            </w:tcBorders>
            <w:shd w:val="clear" w:color="000000" w:fill="FFFFFF"/>
            <w:vAlign w:val="center"/>
            <w:hideMark/>
          </w:tcPr>
          <w:p w14:paraId="25CEA8F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A8FC"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60" w:type="pct"/>
            <w:tcBorders>
              <w:top w:val="nil"/>
              <w:left w:val="nil"/>
              <w:bottom w:val="single" w:sz="4" w:space="0" w:color="auto"/>
              <w:right w:val="single" w:sz="4" w:space="0" w:color="auto"/>
            </w:tcBorders>
            <w:shd w:val="clear" w:color="000000" w:fill="FFFFFF"/>
            <w:vAlign w:val="center"/>
            <w:hideMark/>
          </w:tcPr>
          <w:p w14:paraId="25CEA8F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6" w:type="pct"/>
            <w:tcBorders>
              <w:top w:val="nil"/>
              <w:left w:val="nil"/>
              <w:bottom w:val="single" w:sz="4" w:space="0" w:color="auto"/>
              <w:right w:val="single" w:sz="4" w:space="0" w:color="auto"/>
            </w:tcBorders>
            <w:shd w:val="clear" w:color="000000" w:fill="FFFFFF"/>
            <w:noWrap/>
            <w:hideMark/>
          </w:tcPr>
          <w:p w14:paraId="25CEA8FE"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A8F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r>
      <w:tr w:rsidR="00E249F6" w:rsidRPr="00A36853" w14:paraId="25CEA922" w14:textId="45B4B9BB"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90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47</w:t>
            </w:r>
          </w:p>
        </w:tc>
        <w:tc>
          <w:tcPr>
            <w:tcW w:w="139" w:type="pct"/>
            <w:vMerge/>
            <w:tcBorders>
              <w:top w:val="nil"/>
              <w:left w:val="single" w:sz="4" w:space="0" w:color="auto"/>
              <w:bottom w:val="single" w:sz="4" w:space="0" w:color="000000"/>
              <w:right w:val="single" w:sz="4" w:space="0" w:color="auto"/>
            </w:tcBorders>
            <w:vAlign w:val="center"/>
            <w:hideMark/>
          </w:tcPr>
          <w:p w14:paraId="25CEA902"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90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29</w:t>
            </w:r>
          </w:p>
        </w:tc>
        <w:tc>
          <w:tcPr>
            <w:tcW w:w="183" w:type="pct"/>
            <w:tcBorders>
              <w:top w:val="nil"/>
              <w:left w:val="nil"/>
              <w:bottom w:val="single" w:sz="4" w:space="0" w:color="auto"/>
              <w:right w:val="single" w:sz="4" w:space="0" w:color="auto"/>
            </w:tcBorders>
            <w:shd w:val="clear" w:color="000000" w:fill="FFFFFF"/>
            <w:noWrap/>
            <w:vAlign w:val="center"/>
            <w:hideMark/>
          </w:tcPr>
          <w:p w14:paraId="25CEA90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25CEA90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25CEA90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A90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SHTET</w:t>
            </w:r>
          </w:p>
        </w:tc>
        <w:tc>
          <w:tcPr>
            <w:tcW w:w="150" w:type="pct"/>
            <w:tcBorders>
              <w:top w:val="nil"/>
              <w:left w:val="nil"/>
              <w:bottom w:val="single" w:sz="4" w:space="0" w:color="auto"/>
              <w:right w:val="single" w:sz="4" w:space="0" w:color="auto"/>
            </w:tcBorders>
            <w:shd w:val="clear" w:color="000000" w:fill="FFFFFF"/>
            <w:vAlign w:val="center"/>
            <w:hideMark/>
          </w:tcPr>
          <w:p w14:paraId="25CEA90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A90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126/34</w:t>
            </w:r>
          </w:p>
        </w:tc>
        <w:tc>
          <w:tcPr>
            <w:tcW w:w="197" w:type="pct"/>
            <w:tcBorders>
              <w:top w:val="nil"/>
              <w:left w:val="nil"/>
              <w:bottom w:val="single" w:sz="4" w:space="0" w:color="auto"/>
              <w:right w:val="single" w:sz="4" w:space="0" w:color="auto"/>
            </w:tcBorders>
            <w:shd w:val="clear" w:color="000000" w:fill="FFFFFF"/>
            <w:vAlign w:val="center"/>
            <w:hideMark/>
          </w:tcPr>
          <w:p w14:paraId="25CEA90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TRUALL</w:t>
            </w:r>
          </w:p>
        </w:tc>
        <w:tc>
          <w:tcPr>
            <w:tcW w:w="140" w:type="pct"/>
            <w:tcBorders>
              <w:top w:val="nil"/>
              <w:left w:val="nil"/>
              <w:bottom w:val="single" w:sz="4" w:space="0" w:color="auto"/>
              <w:right w:val="single" w:sz="4" w:space="0" w:color="auto"/>
            </w:tcBorders>
            <w:shd w:val="clear" w:color="000000" w:fill="FFFFFF"/>
            <w:noWrap/>
            <w:vAlign w:val="center"/>
            <w:hideMark/>
          </w:tcPr>
          <w:p w14:paraId="25CEA90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88.40</w:t>
            </w:r>
          </w:p>
        </w:tc>
        <w:tc>
          <w:tcPr>
            <w:tcW w:w="128" w:type="pct"/>
            <w:tcBorders>
              <w:top w:val="nil"/>
              <w:left w:val="nil"/>
              <w:bottom w:val="single" w:sz="4" w:space="0" w:color="auto"/>
              <w:right w:val="single" w:sz="4" w:space="0" w:color="auto"/>
            </w:tcBorders>
            <w:shd w:val="clear" w:color="000000" w:fill="FFFFFF"/>
            <w:noWrap/>
            <w:vAlign w:val="center"/>
            <w:hideMark/>
          </w:tcPr>
          <w:p w14:paraId="25CEA90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90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90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90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88.40</w:t>
            </w:r>
          </w:p>
        </w:tc>
        <w:tc>
          <w:tcPr>
            <w:tcW w:w="136" w:type="pct"/>
            <w:tcBorders>
              <w:top w:val="nil"/>
              <w:left w:val="nil"/>
              <w:bottom w:val="single" w:sz="4" w:space="0" w:color="auto"/>
              <w:right w:val="single" w:sz="4" w:space="0" w:color="auto"/>
            </w:tcBorders>
            <w:shd w:val="clear" w:color="000000" w:fill="FFFFFF"/>
            <w:noWrap/>
            <w:vAlign w:val="center"/>
            <w:hideMark/>
          </w:tcPr>
          <w:p w14:paraId="25CEA91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91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A91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91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91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91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91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91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91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A91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91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91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A91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56" w:type="pct"/>
            <w:tcBorders>
              <w:top w:val="nil"/>
              <w:left w:val="nil"/>
              <w:bottom w:val="single" w:sz="4" w:space="0" w:color="auto"/>
              <w:right w:val="single" w:sz="4" w:space="0" w:color="auto"/>
            </w:tcBorders>
            <w:shd w:val="clear" w:color="000000" w:fill="FFFFFF"/>
            <w:vAlign w:val="center"/>
            <w:hideMark/>
          </w:tcPr>
          <w:p w14:paraId="25CEA91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A91E"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60" w:type="pct"/>
            <w:tcBorders>
              <w:top w:val="nil"/>
              <w:left w:val="nil"/>
              <w:bottom w:val="single" w:sz="4" w:space="0" w:color="auto"/>
              <w:right w:val="single" w:sz="4" w:space="0" w:color="auto"/>
            </w:tcBorders>
            <w:shd w:val="clear" w:color="000000" w:fill="FFFFFF"/>
            <w:vAlign w:val="center"/>
            <w:hideMark/>
          </w:tcPr>
          <w:p w14:paraId="25CEA91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6" w:type="pct"/>
            <w:tcBorders>
              <w:top w:val="nil"/>
              <w:left w:val="nil"/>
              <w:bottom w:val="single" w:sz="4" w:space="0" w:color="auto"/>
              <w:right w:val="single" w:sz="4" w:space="0" w:color="auto"/>
            </w:tcBorders>
            <w:shd w:val="clear" w:color="000000" w:fill="FFFFFF"/>
            <w:noWrap/>
            <w:hideMark/>
          </w:tcPr>
          <w:p w14:paraId="25CEA920"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A92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Mbi këtë ndodhet pasuria nr.126/33, vol.6, fq.1</w:t>
            </w:r>
          </w:p>
        </w:tc>
      </w:tr>
      <w:tr w:rsidR="00E249F6" w:rsidRPr="00A36853" w14:paraId="25CEA944" w14:textId="05BC3717"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92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48</w:t>
            </w:r>
          </w:p>
        </w:tc>
        <w:tc>
          <w:tcPr>
            <w:tcW w:w="139" w:type="pct"/>
            <w:vMerge/>
            <w:tcBorders>
              <w:top w:val="nil"/>
              <w:left w:val="single" w:sz="4" w:space="0" w:color="auto"/>
              <w:bottom w:val="single" w:sz="4" w:space="0" w:color="000000"/>
              <w:right w:val="single" w:sz="4" w:space="0" w:color="auto"/>
            </w:tcBorders>
            <w:vAlign w:val="center"/>
            <w:hideMark/>
          </w:tcPr>
          <w:p w14:paraId="25CEA924"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92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30</w:t>
            </w:r>
          </w:p>
        </w:tc>
        <w:tc>
          <w:tcPr>
            <w:tcW w:w="183" w:type="pct"/>
            <w:tcBorders>
              <w:top w:val="nil"/>
              <w:left w:val="nil"/>
              <w:bottom w:val="single" w:sz="4" w:space="0" w:color="auto"/>
              <w:right w:val="single" w:sz="4" w:space="0" w:color="auto"/>
            </w:tcBorders>
            <w:shd w:val="clear" w:color="000000" w:fill="FFFFFF"/>
            <w:noWrap/>
            <w:vAlign w:val="center"/>
            <w:hideMark/>
          </w:tcPr>
          <w:p w14:paraId="25CEA92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25CEA92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25CEA92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A92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SHTET</w:t>
            </w:r>
          </w:p>
        </w:tc>
        <w:tc>
          <w:tcPr>
            <w:tcW w:w="150" w:type="pct"/>
            <w:tcBorders>
              <w:top w:val="nil"/>
              <w:left w:val="nil"/>
              <w:bottom w:val="single" w:sz="4" w:space="0" w:color="auto"/>
              <w:right w:val="single" w:sz="4" w:space="0" w:color="auto"/>
            </w:tcBorders>
            <w:shd w:val="clear" w:color="000000" w:fill="FFFFFF"/>
            <w:vAlign w:val="center"/>
            <w:hideMark/>
          </w:tcPr>
          <w:p w14:paraId="25CEA92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A92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126/35</w:t>
            </w:r>
          </w:p>
        </w:tc>
        <w:tc>
          <w:tcPr>
            <w:tcW w:w="197" w:type="pct"/>
            <w:tcBorders>
              <w:top w:val="nil"/>
              <w:left w:val="nil"/>
              <w:bottom w:val="single" w:sz="4" w:space="0" w:color="auto"/>
              <w:right w:val="single" w:sz="4" w:space="0" w:color="auto"/>
            </w:tcBorders>
            <w:shd w:val="clear" w:color="000000" w:fill="FFFFFF"/>
            <w:vAlign w:val="center"/>
            <w:hideMark/>
          </w:tcPr>
          <w:p w14:paraId="25CEA92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TRUALL</w:t>
            </w:r>
          </w:p>
        </w:tc>
        <w:tc>
          <w:tcPr>
            <w:tcW w:w="140" w:type="pct"/>
            <w:tcBorders>
              <w:top w:val="nil"/>
              <w:left w:val="nil"/>
              <w:bottom w:val="single" w:sz="4" w:space="0" w:color="auto"/>
              <w:right w:val="single" w:sz="4" w:space="0" w:color="auto"/>
            </w:tcBorders>
            <w:shd w:val="clear" w:color="000000" w:fill="FFFFFF"/>
            <w:noWrap/>
            <w:vAlign w:val="center"/>
            <w:hideMark/>
          </w:tcPr>
          <w:p w14:paraId="25CEA92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111.60</w:t>
            </w:r>
          </w:p>
        </w:tc>
        <w:tc>
          <w:tcPr>
            <w:tcW w:w="128" w:type="pct"/>
            <w:tcBorders>
              <w:top w:val="nil"/>
              <w:left w:val="nil"/>
              <w:bottom w:val="single" w:sz="4" w:space="0" w:color="auto"/>
              <w:right w:val="single" w:sz="4" w:space="0" w:color="auto"/>
            </w:tcBorders>
            <w:shd w:val="clear" w:color="000000" w:fill="FFFFFF"/>
            <w:noWrap/>
            <w:vAlign w:val="center"/>
            <w:hideMark/>
          </w:tcPr>
          <w:p w14:paraId="25CEA92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92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93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93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111.60</w:t>
            </w:r>
          </w:p>
        </w:tc>
        <w:tc>
          <w:tcPr>
            <w:tcW w:w="136" w:type="pct"/>
            <w:tcBorders>
              <w:top w:val="nil"/>
              <w:left w:val="nil"/>
              <w:bottom w:val="single" w:sz="4" w:space="0" w:color="auto"/>
              <w:right w:val="single" w:sz="4" w:space="0" w:color="auto"/>
            </w:tcBorders>
            <w:shd w:val="clear" w:color="000000" w:fill="FFFFFF"/>
            <w:noWrap/>
            <w:vAlign w:val="center"/>
            <w:hideMark/>
          </w:tcPr>
          <w:p w14:paraId="25CEA93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93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A93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93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93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93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93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93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93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A93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93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93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A93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56" w:type="pct"/>
            <w:tcBorders>
              <w:top w:val="nil"/>
              <w:left w:val="nil"/>
              <w:bottom w:val="single" w:sz="4" w:space="0" w:color="auto"/>
              <w:right w:val="single" w:sz="4" w:space="0" w:color="auto"/>
            </w:tcBorders>
            <w:shd w:val="clear" w:color="000000" w:fill="FFFFFF"/>
            <w:vAlign w:val="center"/>
            <w:hideMark/>
          </w:tcPr>
          <w:p w14:paraId="25CEA93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A940"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60" w:type="pct"/>
            <w:tcBorders>
              <w:top w:val="nil"/>
              <w:left w:val="nil"/>
              <w:bottom w:val="single" w:sz="4" w:space="0" w:color="auto"/>
              <w:right w:val="single" w:sz="4" w:space="0" w:color="auto"/>
            </w:tcBorders>
            <w:shd w:val="clear" w:color="000000" w:fill="FFFFFF"/>
            <w:vAlign w:val="center"/>
            <w:hideMark/>
          </w:tcPr>
          <w:p w14:paraId="25CEA94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6" w:type="pct"/>
            <w:tcBorders>
              <w:top w:val="nil"/>
              <w:left w:val="nil"/>
              <w:bottom w:val="single" w:sz="4" w:space="0" w:color="auto"/>
              <w:right w:val="single" w:sz="4" w:space="0" w:color="auto"/>
            </w:tcBorders>
            <w:shd w:val="clear" w:color="000000" w:fill="FFFFFF"/>
            <w:noWrap/>
            <w:hideMark/>
          </w:tcPr>
          <w:p w14:paraId="25CEA942"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A94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Mbi këtë truall është objekti me nr.126/36, vol. 6, fq.10</w:t>
            </w:r>
          </w:p>
        </w:tc>
      </w:tr>
      <w:tr w:rsidR="00E249F6" w:rsidRPr="00A36853" w14:paraId="25CEA966" w14:textId="700BE274"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94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49</w:t>
            </w:r>
          </w:p>
        </w:tc>
        <w:tc>
          <w:tcPr>
            <w:tcW w:w="139" w:type="pct"/>
            <w:vMerge/>
            <w:tcBorders>
              <w:top w:val="nil"/>
              <w:left w:val="single" w:sz="4" w:space="0" w:color="auto"/>
              <w:bottom w:val="single" w:sz="4" w:space="0" w:color="000000"/>
              <w:right w:val="single" w:sz="4" w:space="0" w:color="auto"/>
            </w:tcBorders>
            <w:vAlign w:val="center"/>
            <w:hideMark/>
          </w:tcPr>
          <w:p w14:paraId="25CEA946"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94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31</w:t>
            </w:r>
          </w:p>
        </w:tc>
        <w:tc>
          <w:tcPr>
            <w:tcW w:w="183" w:type="pct"/>
            <w:tcBorders>
              <w:top w:val="nil"/>
              <w:left w:val="nil"/>
              <w:bottom w:val="single" w:sz="4" w:space="0" w:color="auto"/>
              <w:right w:val="single" w:sz="4" w:space="0" w:color="auto"/>
            </w:tcBorders>
            <w:shd w:val="clear" w:color="000000" w:fill="FFFFFF"/>
            <w:noWrap/>
            <w:vAlign w:val="center"/>
            <w:hideMark/>
          </w:tcPr>
          <w:p w14:paraId="25CEA94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25CEA94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25CEA94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A94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SHTET</w:t>
            </w:r>
          </w:p>
        </w:tc>
        <w:tc>
          <w:tcPr>
            <w:tcW w:w="150" w:type="pct"/>
            <w:tcBorders>
              <w:top w:val="nil"/>
              <w:left w:val="nil"/>
              <w:bottom w:val="single" w:sz="4" w:space="0" w:color="auto"/>
              <w:right w:val="single" w:sz="4" w:space="0" w:color="auto"/>
            </w:tcBorders>
            <w:shd w:val="clear" w:color="000000" w:fill="FFFFFF"/>
            <w:vAlign w:val="center"/>
            <w:hideMark/>
          </w:tcPr>
          <w:p w14:paraId="25CEA94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A94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126/44</w:t>
            </w:r>
          </w:p>
        </w:tc>
        <w:tc>
          <w:tcPr>
            <w:tcW w:w="197" w:type="pct"/>
            <w:tcBorders>
              <w:top w:val="nil"/>
              <w:left w:val="nil"/>
              <w:bottom w:val="single" w:sz="4" w:space="0" w:color="auto"/>
              <w:right w:val="single" w:sz="4" w:space="0" w:color="auto"/>
            </w:tcBorders>
            <w:shd w:val="clear" w:color="000000" w:fill="FFFFFF"/>
            <w:vAlign w:val="center"/>
            <w:hideMark/>
          </w:tcPr>
          <w:p w14:paraId="25CEA94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TRUALL</w:t>
            </w:r>
          </w:p>
        </w:tc>
        <w:tc>
          <w:tcPr>
            <w:tcW w:w="140" w:type="pct"/>
            <w:tcBorders>
              <w:top w:val="nil"/>
              <w:left w:val="nil"/>
              <w:bottom w:val="single" w:sz="4" w:space="0" w:color="auto"/>
              <w:right w:val="single" w:sz="4" w:space="0" w:color="auto"/>
            </w:tcBorders>
            <w:shd w:val="clear" w:color="000000" w:fill="FFFFFF"/>
            <w:noWrap/>
            <w:vAlign w:val="center"/>
            <w:hideMark/>
          </w:tcPr>
          <w:p w14:paraId="25CEA94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17,671.00</w:t>
            </w:r>
          </w:p>
        </w:tc>
        <w:tc>
          <w:tcPr>
            <w:tcW w:w="128" w:type="pct"/>
            <w:tcBorders>
              <w:top w:val="nil"/>
              <w:left w:val="nil"/>
              <w:bottom w:val="single" w:sz="4" w:space="0" w:color="auto"/>
              <w:right w:val="single" w:sz="4" w:space="0" w:color="auto"/>
            </w:tcBorders>
            <w:shd w:val="clear" w:color="000000" w:fill="FFFFFF"/>
            <w:noWrap/>
            <w:vAlign w:val="center"/>
            <w:hideMark/>
          </w:tcPr>
          <w:p w14:paraId="25CEA95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95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95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95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17,671</w:t>
            </w:r>
          </w:p>
        </w:tc>
        <w:tc>
          <w:tcPr>
            <w:tcW w:w="136" w:type="pct"/>
            <w:tcBorders>
              <w:top w:val="nil"/>
              <w:left w:val="nil"/>
              <w:bottom w:val="single" w:sz="4" w:space="0" w:color="auto"/>
              <w:right w:val="single" w:sz="4" w:space="0" w:color="auto"/>
            </w:tcBorders>
            <w:shd w:val="clear" w:color="000000" w:fill="FFFFFF"/>
            <w:noWrap/>
            <w:vAlign w:val="center"/>
            <w:hideMark/>
          </w:tcPr>
          <w:p w14:paraId="25CEA95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95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A95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95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95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95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95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95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95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A95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95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95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A96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56" w:type="pct"/>
            <w:tcBorders>
              <w:top w:val="nil"/>
              <w:left w:val="nil"/>
              <w:bottom w:val="single" w:sz="4" w:space="0" w:color="auto"/>
              <w:right w:val="single" w:sz="4" w:space="0" w:color="auto"/>
            </w:tcBorders>
            <w:shd w:val="clear" w:color="000000" w:fill="FFFFFF"/>
            <w:vAlign w:val="center"/>
            <w:hideMark/>
          </w:tcPr>
          <w:p w14:paraId="25CEA96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A962"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60" w:type="pct"/>
            <w:tcBorders>
              <w:top w:val="nil"/>
              <w:left w:val="nil"/>
              <w:bottom w:val="single" w:sz="4" w:space="0" w:color="auto"/>
              <w:right w:val="single" w:sz="4" w:space="0" w:color="auto"/>
            </w:tcBorders>
            <w:shd w:val="clear" w:color="000000" w:fill="FFFFFF"/>
            <w:vAlign w:val="center"/>
            <w:hideMark/>
          </w:tcPr>
          <w:p w14:paraId="25CEA96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6" w:type="pct"/>
            <w:tcBorders>
              <w:top w:val="nil"/>
              <w:left w:val="nil"/>
              <w:bottom w:val="single" w:sz="4" w:space="0" w:color="auto"/>
              <w:right w:val="single" w:sz="4" w:space="0" w:color="auto"/>
            </w:tcBorders>
            <w:shd w:val="clear" w:color="000000" w:fill="FFFFFF"/>
            <w:noWrap/>
            <w:hideMark/>
          </w:tcPr>
          <w:p w14:paraId="25CEA964"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A96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Mbi këtë ndodhet ndërtesa me nr.126/45, vol.6, fq.247</w:t>
            </w:r>
          </w:p>
        </w:tc>
      </w:tr>
      <w:tr w:rsidR="00E249F6" w:rsidRPr="00A36853" w14:paraId="25CEA988" w14:textId="2B5BBEAA"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96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50</w:t>
            </w:r>
          </w:p>
        </w:tc>
        <w:tc>
          <w:tcPr>
            <w:tcW w:w="139" w:type="pct"/>
            <w:vMerge/>
            <w:tcBorders>
              <w:top w:val="nil"/>
              <w:left w:val="single" w:sz="4" w:space="0" w:color="auto"/>
              <w:bottom w:val="single" w:sz="4" w:space="0" w:color="000000"/>
              <w:right w:val="single" w:sz="4" w:space="0" w:color="auto"/>
            </w:tcBorders>
            <w:vAlign w:val="center"/>
            <w:hideMark/>
          </w:tcPr>
          <w:p w14:paraId="25CEA968"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96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32</w:t>
            </w:r>
          </w:p>
        </w:tc>
        <w:tc>
          <w:tcPr>
            <w:tcW w:w="183" w:type="pct"/>
            <w:tcBorders>
              <w:top w:val="nil"/>
              <w:left w:val="nil"/>
              <w:bottom w:val="single" w:sz="4" w:space="0" w:color="auto"/>
              <w:right w:val="single" w:sz="4" w:space="0" w:color="auto"/>
            </w:tcBorders>
            <w:shd w:val="clear" w:color="000000" w:fill="FFFFFF"/>
            <w:noWrap/>
            <w:vAlign w:val="center"/>
            <w:hideMark/>
          </w:tcPr>
          <w:p w14:paraId="25CEA96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25CEA96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25CEA96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A96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SHTET</w:t>
            </w:r>
          </w:p>
        </w:tc>
        <w:tc>
          <w:tcPr>
            <w:tcW w:w="150" w:type="pct"/>
            <w:tcBorders>
              <w:top w:val="nil"/>
              <w:left w:val="nil"/>
              <w:bottom w:val="single" w:sz="4" w:space="0" w:color="auto"/>
              <w:right w:val="single" w:sz="4" w:space="0" w:color="auto"/>
            </w:tcBorders>
            <w:shd w:val="clear" w:color="000000" w:fill="FFFFFF"/>
            <w:vAlign w:val="center"/>
            <w:hideMark/>
          </w:tcPr>
          <w:p w14:paraId="25CEA96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A96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113/22</w:t>
            </w:r>
          </w:p>
        </w:tc>
        <w:tc>
          <w:tcPr>
            <w:tcW w:w="197" w:type="pct"/>
            <w:tcBorders>
              <w:top w:val="nil"/>
              <w:left w:val="nil"/>
              <w:bottom w:val="single" w:sz="4" w:space="0" w:color="auto"/>
              <w:right w:val="single" w:sz="4" w:space="0" w:color="auto"/>
            </w:tcBorders>
            <w:shd w:val="clear" w:color="000000" w:fill="FFFFFF"/>
            <w:vAlign w:val="center"/>
            <w:hideMark/>
          </w:tcPr>
          <w:p w14:paraId="25CEA97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RRUGË</w:t>
            </w:r>
          </w:p>
        </w:tc>
        <w:tc>
          <w:tcPr>
            <w:tcW w:w="140" w:type="pct"/>
            <w:tcBorders>
              <w:top w:val="nil"/>
              <w:left w:val="nil"/>
              <w:bottom w:val="single" w:sz="4" w:space="0" w:color="auto"/>
              <w:right w:val="single" w:sz="4" w:space="0" w:color="auto"/>
            </w:tcBorders>
            <w:shd w:val="clear" w:color="000000" w:fill="FFFFFF"/>
            <w:noWrap/>
            <w:vAlign w:val="center"/>
            <w:hideMark/>
          </w:tcPr>
          <w:p w14:paraId="25CEA97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600.00</w:t>
            </w:r>
          </w:p>
        </w:tc>
        <w:tc>
          <w:tcPr>
            <w:tcW w:w="128" w:type="pct"/>
            <w:tcBorders>
              <w:top w:val="nil"/>
              <w:left w:val="nil"/>
              <w:bottom w:val="single" w:sz="4" w:space="0" w:color="auto"/>
              <w:right w:val="single" w:sz="4" w:space="0" w:color="auto"/>
            </w:tcBorders>
            <w:shd w:val="clear" w:color="000000" w:fill="FFFFFF"/>
            <w:noWrap/>
            <w:vAlign w:val="center"/>
            <w:hideMark/>
          </w:tcPr>
          <w:p w14:paraId="25CEA97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97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97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97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noWrap/>
            <w:vAlign w:val="center"/>
            <w:hideMark/>
          </w:tcPr>
          <w:p w14:paraId="25CEA97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97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A97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97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97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97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97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97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97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A97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98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98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A98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56" w:type="pct"/>
            <w:tcBorders>
              <w:top w:val="nil"/>
              <w:left w:val="nil"/>
              <w:bottom w:val="single" w:sz="4" w:space="0" w:color="auto"/>
              <w:right w:val="single" w:sz="4" w:space="0" w:color="auto"/>
            </w:tcBorders>
            <w:shd w:val="clear" w:color="000000" w:fill="FFFFFF"/>
            <w:vAlign w:val="center"/>
            <w:hideMark/>
          </w:tcPr>
          <w:p w14:paraId="25CEA98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A984"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60" w:type="pct"/>
            <w:tcBorders>
              <w:top w:val="nil"/>
              <w:left w:val="nil"/>
              <w:bottom w:val="single" w:sz="4" w:space="0" w:color="auto"/>
              <w:right w:val="single" w:sz="4" w:space="0" w:color="auto"/>
            </w:tcBorders>
            <w:shd w:val="clear" w:color="000000" w:fill="FFFFFF"/>
            <w:noWrap/>
            <w:vAlign w:val="bottom"/>
            <w:hideMark/>
          </w:tcPr>
          <w:p w14:paraId="25CEA98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6" w:type="pct"/>
            <w:tcBorders>
              <w:top w:val="nil"/>
              <w:left w:val="nil"/>
              <w:bottom w:val="single" w:sz="4" w:space="0" w:color="auto"/>
              <w:right w:val="single" w:sz="4" w:space="0" w:color="auto"/>
            </w:tcBorders>
            <w:shd w:val="clear" w:color="000000" w:fill="FFFFFF"/>
            <w:noWrap/>
            <w:hideMark/>
          </w:tcPr>
          <w:p w14:paraId="25CEA986"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vAlign w:val="center"/>
            <w:hideMark/>
          </w:tcPr>
          <w:p w14:paraId="25CEA98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Rruge</w:t>
            </w:r>
          </w:p>
        </w:tc>
      </w:tr>
      <w:tr w:rsidR="00E249F6" w:rsidRPr="00A36853" w14:paraId="25CEA9AA" w14:textId="174D9C16"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98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51</w:t>
            </w:r>
          </w:p>
        </w:tc>
        <w:tc>
          <w:tcPr>
            <w:tcW w:w="139" w:type="pct"/>
            <w:vMerge/>
            <w:tcBorders>
              <w:top w:val="nil"/>
              <w:left w:val="single" w:sz="4" w:space="0" w:color="auto"/>
              <w:bottom w:val="single" w:sz="4" w:space="0" w:color="000000"/>
              <w:right w:val="single" w:sz="4" w:space="0" w:color="auto"/>
            </w:tcBorders>
            <w:vAlign w:val="center"/>
            <w:hideMark/>
          </w:tcPr>
          <w:p w14:paraId="25CEA98A"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98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33</w:t>
            </w:r>
          </w:p>
        </w:tc>
        <w:tc>
          <w:tcPr>
            <w:tcW w:w="183" w:type="pct"/>
            <w:tcBorders>
              <w:top w:val="nil"/>
              <w:left w:val="nil"/>
              <w:bottom w:val="single" w:sz="4" w:space="0" w:color="auto"/>
              <w:right w:val="single" w:sz="4" w:space="0" w:color="auto"/>
            </w:tcBorders>
            <w:shd w:val="clear" w:color="000000" w:fill="FFFFFF"/>
            <w:noWrap/>
            <w:vAlign w:val="center"/>
            <w:hideMark/>
          </w:tcPr>
          <w:p w14:paraId="25CEA98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25CEA98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25CEA98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A98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SHTET</w:t>
            </w:r>
          </w:p>
        </w:tc>
        <w:tc>
          <w:tcPr>
            <w:tcW w:w="150" w:type="pct"/>
            <w:tcBorders>
              <w:top w:val="nil"/>
              <w:left w:val="nil"/>
              <w:bottom w:val="single" w:sz="4" w:space="0" w:color="auto"/>
              <w:right w:val="single" w:sz="4" w:space="0" w:color="auto"/>
            </w:tcBorders>
            <w:shd w:val="clear" w:color="000000" w:fill="FFFFFF"/>
            <w:vAlign w:val="center"/>
            <w:hideMark/>
          </w:tcPr>
          <w:p w14:paraId="25CEA99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A99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113/23</w:t>
            </w:r>
          </w:p>
        </w:tc>
        <w:tc>
          <w:tcPr>
            <w:tcW w:w="197" w:type="pct"/>
            <w:tcBorders>
              <w:top w:val="nil"/>
              <w:left w:val="nil"/>
              <w:bottom w:val="single" w:sz="4" w:space="0" w:color="auto"/>
              <w:right w:val="single" w:sz="4" w:space="0" w:color="auto"/>
            </w:tcBorders>
            <w:shd w:val="clear" w:color="000000" w:fill="FFFFFF"/>
            <w:vAlign w:val="center"/>
            <w:hideMark/>
          </w:tcPr>
          <w:p w14:paraId="25CEA99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RRUGË</w:t>
            </w:r>
          </w:p>
        </w:tc>
        <w:tc>
          <w:tcPr>
            <w:tcW w:w="140" w:type="pct"/>
            <w:tcBorders>
              <w:top w:val="nil"/>
              <w:left w:val="nil"/>
              <w:bottom w:val="single" w:sz="4" w:space="0" w:color="auto"/>
              <w:right w:val="single" w:sz="4" w:space="0" w:color="auto"/>
            </w:tcBorders>
            <w:shd w:val="clear" w:color="000000" w:fill="FFFFFF"/>
            <w:noWrap/>
            <w:vAlign w:val="center"/>
            <w:hideMark/>
          </w:tcPr>
          <w:p w14:paraId="25CEA99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390.00</w:t>
            </w:r>
          </w:p>
        </w:tc>
        <w:tc>
          <w:tcPr>
            <w:tcW w:w="128" w:type="pct"/>
            <w:tcBorders>
              <w:top w:val="nil"/>
              <w:left w:val="nil"/>
              <w:bottom w:val="single" w:sz="4" w:space="0" w:color="auto"/>
              <w:right w:val="single" w:sz="4" w:space="0" w:color="auto"/>
            </w:tcBorders>
            <w:shd w:val="clear" w:color="000000" w:fill="FFFFFF"/>
            <w:noWrap/>
            <w:vAlign w:val="center"/>
            <w:hideMark/>
          </w:tcPr>
          <w:p w14:paraId="25CEA99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99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99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99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noWrap/>
            <w:vAlign w:val="center"/>
            <w:hideMark/>
          </w:tcPr>
          <w:p w14:paraId="25CEA99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99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A99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99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99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99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99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99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9A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A9A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9A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9A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A9A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56" w:type="pct"/>
            <w:tcBorders>
              <w:top w:val="nil"/>
              <w:left w:val="nil"/>
              <w:bottom w:val="single" w:sz="4" w:space="0" w:color="auto"/>
              <w:right w:val="single" w:sz="4" w:space="0" w:color="auto"/>
            </w:tcBorders>
            <w:shd w:val="clear" w:color="000000" w:fill="FFFFFF"/>
            <w:vAlign w:val="center"/>
            <w:hideMark/>
          </w:tcPr>
          <w:p w14:paraId="25CEA9A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A9A6"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60" w:type="pct"/>
            <w:tcBorders>
              <w:top w:val="nil"/>
              <w:left w:val="nil"/>
              <w:bottom w:val="single" w:sz="4" w:space="0" w:color="auto"/>
              <w:right w:val="single" w:sz="4" w:space="0" w:color="auto"/>
            </w:tcBorders>
            <w:shd w:val="clear" w:color="000000" w:fill="FFFFFF"/>
            <w:noWrap/>
            <w:vAlign w:val="bottom"/>
            <w:hideMark/>
          </w:tcPr>
          <w:p w14:paraId="25CEA9A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6" w:type="pct"/>
            <w:tcBorders>
              <w:top w:val="nil"/>
              <w:left w:val="nil"/>
              <w:bottom w:val="single" w:sz="4" w:space="0" w:color="auto"/>
              <w:right w:val="single" w:sz="4" w:space="0" w:color="auto"/>
            </w:tcBorders>
            <w:shd w:val="clear" w:color="000000" w:fill="FFFFFF"/>
            <w:noWrap/>
            <w:hideMark/>
          </w:tcPr>
          <w:p w14:paraId="25CEA9A8"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vAlign w:val="center"/>
            <w:hideMark/>
          </w:tcPr>
          <w:p w14:paraId="25CEA9A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Rruge</w:t>
            </w:r>
          </w:p>
        </w:tc>
      </w:tr>
      <w:tr w:rsidR="00E249F6" w:rsidRPr="00A36853" w14:paraId="25CEA9CC" w14:textId="21F359F2"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9A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52</w:t>
            </w:r>
          </w:p>
        </w:tc>
        <w:tc>
          <w:tcPr>
            <w:tcW w:w="139" w:type="pct"/>
            <w:vMerge/>
            <w:tcBorders>
              <w:top w:val="nil"/>
              <w:left w:val="single" w:sz="4" w:space="0" w:color="auto"/>
              <w:bottom w:val="single" w:sz="4" w:space="0" w:color="000000"/>
              <w:right w:val="single" w:sz="4" w:space="0" w:color="auto"/>
            </w:tcBorders>
            <w:vAlign w:val="center"/>
            <w:hideMark/>
          </w:tcPr>
          <w:p w14:paraId="25CEA9AC"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9A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34</w:t>
            </w:r>
          </w:p>
        </w:tc>
        <w:tc>
          <w:tcPr>
            <w:tcW w:w="183" w:type="pct"/>
            <w:tcBorders>
              <w:top w:val="nil"/>
              <w:left w:val="nil"/>
              <w:bottom w:val="single" w:sz="4" w:space="0" w:color="auto"/>
              <w:right w:val="single" w:sz="4" w:space="0" w:color="auto"/>
            </w:tcBorders>
            <w:shd w:val="clear" w:color="000000" w:fill="FFFFFF"/>
            <w:noWrap/>
            <w:vAlign w:val="center"/>
            <w:hideMark/>
          </w:tcPr>
          <w:p w14:paraId="25CEA9A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25CEA9A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25CEA9B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A9B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SHTET</w:t>
            </w:r>
          </w:p>
        </w:tc>
        <w:tc>
          <w:tcPr>
            <w:tcW w:w="150" w:type="pct"/>
            <w:tcBorders>
              <w:top w:val="nil"/>
              <w:left w:val="nil"/>
              <w:bottom w:val="single" w:sz="4" w:space="0" w:color="auto"/>
              <w:right w:val="single" w:sz="4" w:space="0" w:color="auto"/>
            </w:tcBorders>
            <w:shd w:val="clear" w:color="000000" w:fill="FFFFFF"/>
            <w:vAlign w:val="center"/>
            <w:hideMark/>
          </w:tcPr>
          <w:p w14:paraId="25CEA9B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A9B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116/9</w:t>
            </w:r>
          </w:p>
        </w:tc>
        <w:tc>
          <w:tcPr>
            <w:tcW w:w="197" w:type="pct"/>
            <w:tcBorders>
              <w:top w:val="nil"/>
              <w:left w:val="nil"/>
              <w:bottom w:val="single" w:sz="4" w:space="0" w:color="auto"/>
              <w:right w:val="single" w:sz="4" w:space="0" w:color="auto"/>
            </w:tcBorders>
            <w:shd w:val="clear" w:color="000000" w:fill="FFFFFF"/>
            <w:vAlign w:val="center"/>
            <w:hideMark/>
          </w:tcPr>
          <w:p w14:paraId="25CEA9B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RRUGË</w:t>
            </w:r>
          </w:p>
        </w:tc>
        <w:tc>
          <w:tcPr>
            <w:tcW w:w="140" w:type="pct"/>
            <w:tcBorders>
              <w:top w:val="nil"/>
              <w:left w:val="nil"/>
              <w:bottom w:val="single" w:sz="4" w:space="0" w:color="auto"/>
              <w:right w:val="single" w:sz="4" w:space="0" w:color="auto"/>
            </w:tcBorders>
            <w:shd w:val="clear" w:color="000000" w:fill="FFFFFF"/>
            <w:noWrap/>
            <w:vAlign w:val="center"/>
            <w:hideMark/>
          </w:tcPr>
          <w:p w14:paraId="25CEA9B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570.00</w:t>
            </w:r>
          </w:p>
        </w:tc>
        <w:tc>
          <w:tcPr>
            <w:tcW w:w="128" w:type="pct"/>
            <w:tcBorders>
              <w:top w:val="nil"/>
              <w:left w:val="nil"/>
              <w:bottom w:val="single" w:sz="4" w:space="0" w:color="auto"/>
              <w:right w:val="single" w:sz="4" w:space="0" w:color="auto"/>
            </w:tcBorders>
            <w:shd w:val="clear" w:color="000000" w:fill="FFFFFF"/>
            <w:noWrap/>
            <w:vAlign w:val="center"/>
            <w:hideMark/>
          </w:tcPr>
          <w:p w14:paraId="25CEA9B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9B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9B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9B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noWrap/>
            <w:vAlign w:val="center"/>
            <w:hideMark/>
          </w:tcPr>
          <w:p w14:paraId="25CEA9B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9B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A9B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9B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9B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9B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9C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9C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9C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A9C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9C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9C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A9C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56" w:type="pct"/>
            <w:tcBorders>
              <w:top w:val="nil"/>
              <w:left w:val="nil"/>
              <w:bottom w:val="single" w:sz="4" w:space="0" w:color="auto"/>
              <w:right w:val="single" w:sz="4" w:space="0" w:color="auto"/>
            </w:tcBorders>
            <w:shd w:val="clear" w:color="000000" w:fill="FFFFFF"/>
            <w:vAlign w:val="center"/>
            <w:hideMark/>
          </w:tcPr>
          <w:p w14:paraId="25CEA9C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A9C8"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60" w:type="pct"/>
            <w:tcBorders>
              <w:top w:val="nil"/>
              <w:left w:val="nil"/>
              <w:bottom w:val="single" w:sz="4" w:space="0" w:color="auto"/>
              <w:right w:val="single" w:sz="4" w:space="0" w:color="auto"/>
            </w:tcBorders>
            <w:shd w:val="clear" w:color="000000" w:fill="FFFFFF"/>
            <w:noWrap/>
            <w:vAlign w:val="bottom"/>
            <w:hideMark/>
          </w:tcPr>
          <w:p w14:paraId="25CEA9C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6" w:type="pct"/>
            <w:tcBorders>
              <w:top w:val="nil"/>
              <w:left w:val="nil"/>
              <w:bottom w:val="single" w:sz="4" w:space="0" w:color="auto"/>
              <w:right w:val="single" w:sz="4" w:space="0" w:color="auto"/>
            </w:tcBorders>
            <w:shd w:val="clear" w:color="000000" w:fill="FFFFFF"/>
            <w:noWrap/>
            <w:hideMark/>
          </w:tcPr>
          <w:p w14:paraId="25CEA9CA"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vAlign w:val="center"/>
            <w:hideMark/>
          </w:tcPr>
          <w:p w14:paraId="25CEA9C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Rruge</w:t>
            </w:r>
          </w:p>
        </w:tc>
      </w:tr>
      <w:tr w:rsidR="00E249F6" w:rsidRPr="00A36853" w14:paraId="25CEA9EE" w14:textId="7441F6D3"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9C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53</w:t>
            </w:r>
          </w:p>
        </w:tc>
        <w:tc>
          <w:tcPr>
            <w:tcW w:w="139" w:type="pct"/>
            <w:vMerge/>
            <w:tcBorders>
              <w:top w:val="nil"/>
              <w:left w:val="single" w:sz="4" w:space="0" w:color="auto"/>
              <w:bottom w:val="single" w:sz="4" w:space="0" w:color="000000"/>
              <w:right w:val="single" w:sz="4" w:space="0" w:color="auto"/>
            </w:tcBorders>
            <w:vAlign w:val="center"/>
            <w:hideMark/>
          </w:tcPr>
          <w:p w14:paraId="25CEA9CE"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9C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35</w:t>
            </w:r>
          </w:p>
        </w:tc>
        <w:tc>
          <w:tcPr>
            <w:tcW w:w="183" w:type="pct"/>
            <w:tcBorders>
              <w:top w:val="nil"/>
              <w:left w:val="nil"/>
              <w:bottom w:val="single" w:sz="4" w:space="0" w:color="auto"/>
              <w:right w:val="single" w:sz="4" w:space="0" w:color="auto"/>
            </w:tcBorders>
            <w:shd w:val="clear" w:color="000000" w:fill="FFFFFF"/>
            <w:noWrap/>
            <w:vAlign w:val="center"/>
            <w:hideMark/>
          </w:tcPr>
          <w:p w14:paraId="25CEA9D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25CEA9D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25CEA9D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A9D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SHTET</w:t>
            </w:r>
          </w:p>
        </w:tc>
        <w:tc>
          <w:tcPr>
            <w:tcW w:w="150" w:type="pct"/>
            <w:tcBorders>
              <w:top w:val="nil"/>
              <w:left w:val="nil"/>
              <w:bottom w:val="single" w:sz="4" w:space="0" w:color="auto"/>
              <w:right w:val="single" w:sz="4" w:space="0" w:color="auto"/>
            </w:tcBorders>
            <w:shd w:val="clear" w:color="000000" w:fill="FFFFFF"/>
            <w:vAlign w:val="center"/>
            <w:hideMark/>
          </w:tcPr>
          <w:p w14:paraId="25CEA9D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A9D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126/17</w:t>
            </w:r>
          </w:p>
        </w:tc>
        <w:tc>
          <w:tcPr>
            <w:tcW w:w="197" w:type="pct"/>
            <w:tcBorders>
              <w:top w:val="nil"/>
              <w:left w:val="nil"/>
              <w:bottom w:val="single" w:sz="4" w:space="0" w:color="auto"/>
              <w:right w:val="single" w:sz="4" w:space="0" w:color="auto"/>
            </w:tcBorders>
            <w:shd w:val="clear" w:color="000000" w:fill="FFFFFF"/>
            <w:vAlign w:val="center"/>
            <w:hideMark/>
          </w:tcPr>
          <w:p w14:paraId="25CEA9D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RRUGË</w:t>
            </w:r>
          </w:p>
        </w:tc>
        <w:tc>
          <w:tcPr>
            <w:tcW w:w="140" w:type="pct"/>
            <w:tcBorders>
              <w:top w:val="nil"/>
              <w:left w:val="nil"/>
              <w:bottom w:val="single" w:sz="4" w:space="0" w:color="auto"/>
              <w:right w:val="single" w:sz="4" w:space="0" w:color="auto"/>
            </w:tcBorders>
            <w:shd w:val="clear" w:color="000000" w:fill="FFFFFF"/>
            <w:noWrap/>
            <w:vAlign w:val="center"/>
            <w:hideMark/>
          </w:tcPr>
          <w:p w14:paraId="25CEA9D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1,330.00</w:t>
            </w:r>
          </w:p>
        </w:tc>
        <w:tc>
          <w:tcPr>
            <w:tcW w:w="128" w:type="pct"/>
            <w:tcBorders>
              <w:top w:val="nil"/>
              <w:left w:val="nil"/>
              <w:bottom w:val="single" w:sz="4" w:space="0" w:color="auto"/>
              <w:right w:val="single" w:sz="4" w:space="0" w:color="auto"/>
            </w:tcBorders>
            <w:shd w:val="clear" w:color="000000" w:fill="FFFFFF"/>
            <w:noWrap/>
            <w:vAlign w:val="center"/>
            <w:hideMark/>
          </w:tcPr>
          <w:p w14:paraId="25CEA9D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9D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9D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9D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noWrap/>
            <w:vAlign w:val="center"/>
            <w:hideMark/>
          </w:tcPr>
          <w:p w14:paraId="25CEA9D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9D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A9D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9D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9E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9E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9E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9E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9E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A9E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9E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9E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A9E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56" w:type="pct"/>
            <w:tcBorders>
              <w:top w:val="nil"/>
              <w:left w:val="nil"/>
              <w:bottom w:val="single" w:sz="4" w:space="0" w:color="auto"/>
              <w:right w:val="single" w:sz="4" w:space="0" w:color="auto"/>
            </w:tcBorders>
            <w:shd w:val="clear" w:color="000000" w:fill="FFFFFF"/>
            <w:vAlign w:val="center"/>
            <w:hideMark/>
          </w:tcPr>
          <w:p w14:paraId="25CEA9E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A9EA"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60" w:type="pct"/>
            <w:tcBorders>
              <w:top w:val="nil"/>
              <w:left w:val="nil"/>
              <w:bottom w:val="single" w:sz="4" w:space="0" w:color="auto"/>
              <w:right w:val="single" w:sz="4" w:space="0" w:color="auto"/>
            </w:tcBorders>
            <w:shd w:val="clear" w:color="000000" w:fill="FFFFFF"/>
            <w:noWrap/>
            <w:vAlign w:val="bottom"/>
            <w:hideMark/>
          </w:tcPr>
          <w:p w14:paraId="25CEA9E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6" w:type="pct"/>
            <w:tcBorders>
              <w:top w:val="nil"/>
              <w:left w:val="nil"/>
              <w:bottom w:val="single" w:sz="4" w:space="0" w:color="auto"/>
              <w:right w:val="single" w:sz="4" w:space="0" w:color="auto"/>
            </w:tcBorders>
            <w:shd w:val="clear" w:color="000000" w:fill="FFFFFF"/>
            <w:noWrap/>
            <w:hideMark/>
          </w:tcPr>
          <w:p w14:paraId="25CEA9EC"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noWrap/>
            <w:vAlign w:val="center"/>
            <w:hideMark/>
          </w:tcPr>
          <w:p w14:paraId="25CEA9E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Rruge</w:t>
            </w:r>
          </w:p>
        </w:tc>
      </w:tr>
      <w:tr w:rsidR="00E249F6" w:rsidRPr="00A36853" w14:paraId="25CEAA10" w14:textId="2520DAAA"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9E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54</w:t>
            </w:r>
          </w:p>
        </w:tc>
        <w:tc>
          <w:tcPr>
            <w:tcW w:w="139" w:type="pct"/>
            <w:vMerge/>
            <w:tcBorders>
              <w:top w:val="nil"/>
              <w:left w:val="single" w:sz="4" w:space="0" w:color="auto"/>
              <w:bottom w:val="single" w:sz="4" w:space="0" w:color="000000"/>
              <w:right w:val="single" w:sz="4" w:space="0" w:color="auto"/>
            </w:tcBorders>
            <w:vAlign w:val="center"/>
            <w:hideMark/>
          </w:tcPr>
          <w:p w14:paraId="25CEA9F0"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9F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36</w:t>
            </w:r>
          </w:p>
        </w:tc>
        <w:tc>
          <w:tcPr>
            <w:tcW w:w="183" w:type="pct"/>
            <w:tcBorders>
              <w:top w:val="nil"/>
              <w:left w:val="nil"/>
              <w:bottom w:val="single" w:sz="4" w:space="0" w:color="auto"/>
              <w:right w:val="single" w:sz="4" w:space="0" w:color="auto"/>
            </w:tcBorders>
            <w:shd w:val="clear" w:color="000000" w:fill="FFFFFF"/>
            <w:noWrap/>
            <w:vAlign w:val="center"/>
            <w:hideMark/>
          </w:tcPr>
          <w:p w14:paraId="25CEA9F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OSHEE</w:t>
            </w:r>
          </w:p>
        </w:tc>
        <w:tc>
          <w:tcPr>
            <w:tcW w:w="162" w:type="pct"/>
            <w:tcBorders>
              <w:top w:val="nil"/>
              <w:left w:val="nil"/>
              <w:bottom w:val="single" w:sz="4" w:space="0" w:color="auto"/>
              <w:right w:val="single" w:sz="4" w:space="0" w:color="auto"/>
            </w:tcBorders>
            <w:shd w:val="clear" w:color="000000" w:fill="FFFFFF"/>
            <w:noWrap/>
            <w:vAlign w:val="center"/>
            <w:hideMark/>
          </w:tcPr>
          <w:p w14:paraId="25CEA9F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25CEA9F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A9F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SHTET</w:t>
            </w:r>
          </w:p>
        </w:tc>
        <w:tc>
          <w:tcPr>
            <w:tcW w:w="150" w:type="pct"/>
            <w:tcBorders>
              <w:top w:val="nil"/>
              <w:left w:val="nil"/>
              <w:bottom w:val="single" w:sz="4" w:space="0" w:color="auto"/>
              <w:right w:val="single" w:sz="4" w:space="0" w:color="auto"/>
            </w:tcBorders>
            <w:shd w:val="clear" w:color="000000" w:fill="FFFFFF"/>
            <w:vAlign w:val="center"/>
            <w:hideMark/>
          </w:tcPr>
          <w:p w14:paraId="25CEA9F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A9F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113/30</w:t>
            </w:r>
          </w:p>
        </w:tc>
        <w:tc>
          <w:tcPr>
            <w:tcW w:w="197" w:type="pct"/>
            <w:tcBorders>
              <w:top w:val="nil"/>
              <w:left w:val="nil"/>
              <w:bottom w:val="single" w:sz="4" w:space="0" w:color="auto"/>
              <w:right w:val="single" w:sz="4" w:space="0" w:color="auto"/>
            </w:tcBorders>
            <w:shd w:val="clear" w:color="000000" w:fill="FFFFFF"/>
            <w:vAlign w:val="center"/>
            <w:hideMark/>
          </w:tcPr>
          <w:p w14:paraId="25CEA9F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NDERTESE</w:t>
            </w:r>
          </w:p>
        </w:tc>
        <w:tc>
          <w:tcPr>
            <w:tcW w:w="140" w:type="pct"/>
            <w:tcBorders>
              <w:top w:val="nil"/>
              <w:left w:val="nil"/>
              <w:bottom w:val="single" w:sz="4" w:space="0" w:color="auto"/>
              <w:right w:val="single" w:sz="4" w:space="0" w:color="auto"/>
            </w:tcBorders>
            <w:shd w:val="clear" w:color="000000" w:fill="FFFFFF"/>
            <w:noWrap/>
            <w:vAlign w:val="center"/>
            <w:hideMark/>
          </w:tcPr>
          <w:p w14:paraId="25CEA9F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10.00</w:t>
            </w:r>
          </w:p>
        </w:tc>
        <w:tc>
          <w:tcPr>
            <w:tcW w:w="128" w:type="pct"/>
            <w:tcBorders>
              <w:top w:val="nil"/>
              <w:left w:val="nil"/>
              <w:bottom w:val="single" w:sz="4" w:space="0" w:color="auto"/>
              <w:right w:val="single" w:sz="4" w:space="0" w:color="auto"/>
            </w:tcBorders>
            <w:shd w:val="clear" w:color="000000" w:fill="FFFFFF"/>
            <w:noWrap/>
            <w:vAlign w:val="center"/>
            <w:hideMark/>
          </w:tcPr>
          <w:p w14:paraId="25CEA9F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9F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9F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9F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noWrap/>
            <w:vAlign w:val="center"/>
            <w:hideMark/>
          </w:tcPr>
          <w:p w14:paraId="25CEA9F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9F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AA0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A0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A0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A0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A0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A0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A0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AA0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A0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A0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AA0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10.00</w:t>
            </w:r>
          </w:p>
        </w:tc>
        <w:tc>
          <w:tcPr>
            <w:tcW w:w="156" w:type="pct"/>
            <w:tcBorders>
              <w:top w:val="nil"/>
              <w:left w:val="nil"/>
              <w:bottom w:val="single" w:sz="4" w:space="0" w:color="auto"/>
              <w:right w:val="single" w:sz="4" w:space="0" w:color="auto"/>
            </w:tcBorders>
            <w:shd w:val="clear" w:color="000000" w:fill="FFFFFF"/>
            <w:vAlign w:val="center"/>
            <w:hideMark/>
          </w:tcPr>
          <w:p w14:paraId="25CEAA0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AA0C"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60" w:type="pct"/>
            <w:tcBorders>
              <w:top w:val="nil"/>
              <w:left w:val="nil"/>
              <w:bottom w:val="single" w:sz="4" w:space="0" w:color="auto"/>
              <w:right w:val="single" w:sz="4" w:space="0" w:color="auto"/>
            </w:tcBorders>
            <w:shd w:val="clear" w:color="000000" w:fill="FFFFFF"/>
            <w:vAlign w:val="center"/>
            <w:hideMark/>
          </w:tcPr>
          <w:p w14:paraId="25CEAA0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6" w:type="pct"/>
            <w:tcBorders>
              <w:top w:val="nil"/>
              <w:left w:val="nil"/>
              <w:bottom w:val="single" w:sz="4" w:space="0" w:color="auto"/>
              <w:right w:val="single" w:sz="4" w:space="0" w:color="auto"/>
            </w:tcBorders>
            <w:shd w:val="clear" w:color="000000" w:fill="FFFFFF"/>
            <w:noWrap/>
            <w:hideMark/>
          </w:tcPr>
          <w:p w14:paraId="25CEAA0E"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AA0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Kabine elektrike.</w:t>
            </w:r>
            <w:r w:rsidRPr="00A36853">
              <w:rPr>
                <w:rFonts w:ascii="Arial" w:eastAsia="Times New Roman" w:hAnsi="Arial" w:cs="Arial"/>
                <w:sz w:val="6"/>
                <w:szCs w:val="6"/>
                <w:lang w:val="sq-AL" w:eastAsia="sq-AL"/>
              </w:rPr>
              <w:br/>
              <w:t>Kjo  ndertese ndodhet mbi pasurine nr. 189/11 Vol.3 fq.1</w:t>
            </w:r>
          </w:p>
        </w:tc>
      </w:tr>
      <w:tr w:rsidR="00E249F6" w:rsidRPr="00A36853" w14:paraId="25CEAA32" w14:textId="4363C25F"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A1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55</w:t>
            </w:r>
          </w:p>
        </w:tc>
        <w:tc>
          <w:tcPr>
            <w:tcW w:w="139" w:type="pct"/>
            <w:vMerge/>
            <w:tcBorders>
              <w:top w:val="nil"/>
              <w:left w:val="single" w:sz="4" w:space="0" w:color="auto"/>
              <w:bottom w:val="single" w:sz="4" w:space="0" w:color="000000"/>
              <w:right w:val="single" w:sz="4" w:space="0" w:color="auto"/>
            </w:tcBorders>
            <w:vAlign w:val="center"/>
            <w:hideMark/>
          </w:tcPr>
          <w:p w14:paraId="25CEAA12"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A1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37</w:t>
            </w:r>
          </w:p>
        </w:tc>
        <w:tc>
          <w:tcPr>
            <w:tcW w:w="183" w:type="pct"/>
            <w:tcBorders>
              <w:top w:val="nil"/>
              <w:left w:val="nil"/>
              <w:bottom w:val="single" w:sz="4" w:space="0" w:color="auto"/>
              <w:right w:val="single" w:sz="4" w:space="0" w:color="auto"/>
            </w:tcBorders>
            <w:shd w:val="clear" w:color="000000" w:fill="FFFFFF"/>
            <w:noWrap/>
            <w:vAlign w:val="center"/>
            <w:hideMark/>
          </w:tcPr>
          <w:p w14:paraId="25CEAA1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25CEAA1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25CEAA1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AA1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SHTET</w:t>
            </w:r>
          </w:p>
        </w:tc>
        <w:tc>
          <w:tcPr>
            <w:tcW w:w="150" w:type="pct"/>
            <w:tcBorders>
              <w:top w:val="nil"/>
              <w:left w:val="nil"/>
              <w:bottom w:val="single" w:sz="4" w:space="0" w:color="auto"/>
              <w:right w:val="single" w:sz="4" w:space="0" w:color="auto"/>
            </w:tcBorders>
            <w:shd w:val="clear" w:color="000000" w:fill="FFFFFF"/>
            <w:vAlign w:val="center"/>
            <w:hideMark/>
          </w:tcPr>
          <w:p w14:paraId="25CEAA1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AA1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113/31</w:t>
            </w:r>
          </w:p>
        </w:tc>
        <w:tc>
          <w:tcPr>
            <w:tcW w:w="197" w:type="pct"/>
            <w:tcBorders>
              <w:top w:val="nil"/>
              <w:left w:val="nil"/>
              <w:bottom w:val="single" w:sz="4" w:space="0" w:color="auto"/>
              <w:right w:val="single" w:sz="4" w:space="0" w:color="auto"/>
            </w:tcBorders>
            <w:shd w:val="clear" w:color="000000" w:fill="FFFFFF"/>
            <w:vAlign w:val="center"/>
            <w:hideMark/>
          </w:tcPr>
          <w:p w14:paraId="25CEAA1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NDERTESE</w:t>
            </w:r>
          </w:p>
        </w:tc>
        <w:tc>
          <w:tcPr>
            <w:tcW w:w="140" w:type="pct"/>
            <w:tcBorders>
              <w:top w:val="nil"/>
              <w:left w:val="nil"/>
              <w:bottom w:val="single" w:sz="4" w:space="0" w:color="auto"/>
              <w:right w:val="single" w:sz="4" w:space="0" w:color="auto"/>
            </w:tcBorders>
            <w:shd w:val="clear" w:color="000000" w:fill="FFFFFF"/>
            <w:noWrap/>
            <w:vAlign w:val="center"/>
            <w:hideMark/>
          </w:tcPr>
          <w:p w14:paraId="25CEAA1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27.60</w:t>
            </w:r>
          </w:p>
        </w:tc>
        <w:tc>
          <w:tcPr>
            <w:tcW w:w="128" w:type="pct"/>
            <w:tcBorders>
              <w:top w:val="nil"/>
              <w:left w:val="nil"/>
              <w:bottom w:val="single" w:sz="4" w:space="0" w:color="auto"/>
              <w:right w:val="single" w:sz="4" w:space="0" w:color="auto"/>
            </w:tcBorders>
            <w:shd w:val="clear" w:color="000000" w:fill="FFFFFF"/>
            <w:noWrap/>
            <w:vAlign w:val="center"/>
            <w:hideMark/>
          </w:tcPr>
          <w:p w14:paraId="25CEAA1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A1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A1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A1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noWrap/>
            <w:vAlign w:val="center"/>
            <w:hideMark/>
          </w:tcPr>
          <w:p w14:paraId="25CEAA2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A2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AA2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A2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A2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A2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A2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A2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A2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AA2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A2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A2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AA2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27.60</w:t>
            </w:r>
          </w:p>
        </w:tc>
        <w:tc>
          <w:tcPr>
            <w:tcW w:w="156" w:type="pct"/>
            <w:tcBorders>
              <w:top w:val="nil"/>
              <w:left w:val="nil"/>
              <w:bottom w:val="single" w:sz="4" w:space="0" w:color="auto"/>
              <w:right w:val="single" w:sz="4" w:space="0" w:color="auto"/>
            </w:tcBorders>
            <w:shd w:val="clear" w:color="000000" w:fill="FFFFFF"/>
            <w:vAlign w:val="center"/>
            <w:hideMark/>
          </w:tcPr>
          <w:p w14:paraId="25CEAA2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AA2E"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60" w:type="pct"/>
            <w:tcBorders>
              <w:top w:val="nil"/>
              <w:left w:val="nil"/>
              <w:bottom w:val="single" w:sz="4" w:space="0" w:color="auto"/>
              <w:right w:val="single" w:sz="4" w:space="0" w:color="auto"/>
            </w:tcBorders>
            <w:shd w:val="clear" w:color="000000" w:fill="FFFFFF"/>
            <w:vAlign w:val="center"/>
            <w:hideMark/>
          </w:tcPr>
          <w:p w14:paraId="25CEAA2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6" w:type="pct"/>
            <w:tcBorders>
              <w:top w:val="nil"/>
              <w:left w:val="nil"/>
              <w:bottom w:val="single" w:sz="4" w:space="0" w:color="auto"/>
              <w:right w:val="single" w:sz="4" w:space="0" w:color="auto"/>
            </w:tcBorders>
            <w:shd w:val="clear" w:color="000000" w:fill="FFFFFF"/>
            <w:noWrap/>
            <w:hideMark/>
          </w:tcPr>
          <w:p w14:paraId="25CEAA30"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AA3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Nen kete pasuri ndodhet trualli nr.113/34 Vol.5 fq.244</w:t>
            </w:r>
          </w:p>
        </w:tc>
      </w:tr>
      <w:tr w:rsidR="00E249F6" w:rsidRPr="00A36853" w14:paraId="25CEAA54" w14:textId="340DD458"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A3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56</w:t>
            </w:r>
          </w:p>
        </w:tc>
        <w:tc>
          <w:tcPr>
            <w:tcW w:w="139" w:type="pct"/>
            <w:vMerge/>
            <w:tcBorders>
              <w:top w:val="nil"/>
              <w:left w:val="single" w:sz="4" w:space="0" w:color="auto"/>
              <w:bottom w:val="single" w:sz="4" w:space="0" w:color="000000"/>
              <w:right w:val="single" w:sz="4" w:space="0" w:color="auto"/>
            </w:tcBorders>
            <w:vAlign w:val="center"/>
            <w:hideMark/>
          </w:tcPr>
          <w:p w14:paraId="25CEAA34"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A3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38</w:t>
            </w:r>
          </w:p>
        </w:tc>
        <w:tc>
          <w:tcPr>
            <w:tcW w:w="183" w:type="pct"/>
            <w:tcBorders>
              <w:top w:val="nil"/>
              <w:left w:val="nil"/>
              <w:bottom w:val="single" w:sz="4" w:space="0" w:color="auto"/>
              <w:right w:val="single" w:sz="4" w:space="0" w:color="auto"/>
            </w:tcBorders>
            <w:shd w:val="clear" w:color="000000" w:fill="FFFFFF"/>
            <w:noWrap/>
            <w:vAlign w:val="center"/>
            <w:hideMark/>
          </w:tcPr>
          <w:p w14:paraId="25CEAA3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OSHEE</w:t>
            </w:r>
          </w:p>
        </w:tc>
        <w:tc>
          <w:tcPr>
            <w:tcW w:w="162" w:type="pct"/>
            <w:tcBorders>
              <w:top w:val="nil"/>
              <w:left w:val="nil"/>
              <w:bottom w:val="single" w:sz="4" w:space="0" w:color="auto"/>
              <w:right w:val="single" w:sz="4" w:space="0" w:color="auto"/>
            </w:tcBorders>
            <w:shd w:val="clear" w:color="000000" w:fill="FFFFFF"/>
            <w:noWrap/>
            <w:vAlign w:val="center"/>
            <w:hideMark/>
          </w:tcPr>
          <w:p w14:paraId="25CEAA3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25CEAA3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AA3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SHTET</w:t>
            </w:r>
          </w:p>
        </w:tc>
        <w:tc>
          <w:tcPr>
            <w:tcW w:w="150" w:type="pct"/>
            <w:tcBorders>
              <w:top w:val="nil"/>
              <w:left w:val="nil"/>
              <w:bottom w:val="single" w:sz="4" w:space="0" w:color="auto"/>
              <w:right w:val="single" w:sz="4" w:space="0" w:color="auto"/>
            </w:tcBorders>
            <w:shd w:val="clear" w:color="000000" w:fill="FFFFFF"/>
            <w:vAlign w:val="center"/>
            <w:hideMark/>
          </w:tcPr>
          <w:p w14:paraId="25CEAA3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AA3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126/29</w:t>
            </w:r>
          </w:p>
        </w:tc>
        <w:tc>
          <w:tcPr>
            <w:tcW w:w="197" w:type="pct"/>
            <w:tcBorders>
              <w:top w:val="nil"/>
              <w:left w:val="nil"/>
              <w:bottom w:val="single" w:sz="4" w:space="0" w:color="auto"/>
              <w:right w:val="single" w:sz="4" w:space="0" w:color="auto"/>
            </w:tcBorders>
            <w:shd w:val="clear" w:color="000000" w:fill="FFFFFF"/>
            <w:vAlign w:val="center"/>
            <w:hideMark/>
          </w:tcPr>
          <w:p w14:paraId="25CEAA3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NDËRTESË</w:t>
            </w:r>
          </w:p>
        </w:tc>
        <w:tc>
          <w:tcPr>
            <w:tcW w:w="140" w:type="pct"/>
            <w:tcBorders>
              <w:top w:val="nil"/>
              <w:left w:val="nil"/>
              <w:bottom w:val="single" w:sz="4" w:space="0" w:color="auto"/>
              <w:right w:val="single" w:sz="4" w:space="0" w:color="auto"/>
            </w:tcBorders>
            <w:shd w:val="clear" w:color="000000" w:fill="FFFFFF"/>
            <w:noWrap/>
            <w:vAlign w:val="center"/>
            <w:hideMark/>
          </w:tcPr>
          <w:p w14:paraId="25CEAA3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8.00</w:t>
            </w:r>
          </w:p>
        </w:tc>
        <w:tc>
          <w:tcPr>
            <w:tcW w:w="128" w:type="pct"/>
            <w:tcBorders>
              <w:top w:val="nil"/>
              <w:left w:val="nil"/>
              <w:bottom w:val="single" w:sz="4" w:space="0" w:color="auto"/>
              <w:right w:val="single" w:sz="4" w:space="0" w:color="auto"/>
            </w:tcBorders>
            <w:shd w:val="clear" w:color="000000" w:fill="FFFFFF"/>
            <w:noWrap/>
            <w:vAlign w:val="center"/>
            <w:hideMark/>
          </w:tcPr>
          <w:p w14:paraId="25CEAA3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A3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A4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A4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noWrap/>
            <w:vAlign w:val="center"/>
            <w:hideMark/>
          </w:tcPr>
          <w:p w14:paraId="25CEAA4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A4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AA4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A4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A4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A4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A4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A4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A4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AA4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A4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A4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AA4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8.00</w:t>
            </w:r>
          </w:p>
        </w:tc>
        <w:tc>
          <w:tcPr>
            <w:tcW w:w="156" w:type="pct"/>
            <w:tcBorders>
              <w:top w:val="nil"/>
              <w:left w:val="nil"/>
              <w:bottom w:val="single" w:sz="4" w:space="0" w:color="auto"/>
              <w:right w:val="single" w:sz="4" w:space="0" w:color="auto"/>
            </w:tcBorders>
            <w:shd w:val="clear" w:color="000000" w:fill="FFFFFF"/>
            <w:vAlign w:val="center"/>
            <w:hideMark/>
          </w:tcPr>
          <w:p w14:paraId="25CEAA4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AA50"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60" w:type="pct"/>
            <w:tcBorders>
              <w:top w:val="nil"/>
              <w:left w:val="nil"/>
              <w:bottom w:val="single" w:sz="4" w:space="0" w:color="auto"/>
              <w:right w:val="single" w:sz="4" w:space="0" w:color="auto"/>
            </w:tcBorders>
            <w:shd w:val="clear" w:color="000000" w:fill="FFFFFF"/>
            <w:vAlign w:val="center"/>
            <w:hideMark/>
          </w:tcPr>
          <w:p w14:paraId="25CEAA5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6" w:type="pct"/>
            <w:tcBorders>
              <w:top w:val="nil"/>
              <w:left w:val="nil"/>
              <w:bottom w:val="single" w:sz="4" w:space="0" w:color="auto"/>
              <w:right w:val="single" w:sz="4" w:space="0" w:color="auto"/>
            </w:tcBorders>
            <w:shd w:val="clear" w:color="000000" w:fill="FFFFFF"/>
            <w:noWrap/>
            <w:hideMark/>
          </w:tcPr>
          <w:p w14:paraId="25CEAA52"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AA5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Ky objekt ndodhet mbi pasurinë nr.126/19, vol.4, fq.40</w:t>
            </w:r>
          </w:p>
        </w:tc>
      </w:tr>
      <w:tr w:rsidR="00E249F6" w:rsidRPr="00A36853" w14:paraId="25CEAA76" w14:textId="2CA5D855"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A5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57</w:t>
            </w:r>
          </w:p>
        </w:tc>
        <w:tc>
          <w:tcPr>
            <w:tcW w:w="139" w:type="pct"/>
            <w:vMerge/>
            <w:tcBorders>
              <w:top w:val="nil"/>
              <w:left w:val="single" w:sz="4" w:space="0" w:color="auto"/>
              <w:bottom w:val="single" w:sz="4" w:space="0" w:color="000000"/>
              <w:right w:val="single" w:sz="4" w:space="0" w:color="auto"/>
            </w:tcBorders>
            <w:vAlign w:val="center"/>
            <w:hideMark/>
          </w:tcPr>
          <w:p w14:paraId="25CEAA56"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A5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39</w:t>
            </w:r>
          </w:p>
        </w:tc>
        <w:tc>
          <w:tcPr>
            <w:tcW w:w="183" w:type="pct"/>
            <w:tcBorders>
              <w:top w:val="nil"/>
              <w:left w:val="nil"/>
              <w:bottom w:val="single" w:sz="4" w:space="0" w:color="auto"/>
              <w:right w:val="single" w:sz="4" w:space="0" w:color="auto"/>
            </w:tcBorders>
            <w:shd w:val="clear" w:color="000000" w:fill="FFFFFF"/>
            <w:noWrap/>
            <w:vAlign w:val="center"/>
            <w:hideMark/>
          </w:tcPr>
          <w:p w14:paraId="25CEAA5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25CEAA5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25CEAA5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AA5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SHTET</w:t>
            </w:r>
          </w:p>
        </w:tc>
        <w:tc>
          <w:tcPr>
            <w:tcW w:w="150" w:type="pct"/>
            <w:tcBorders>
              <w:top w:val="nil"/>
              <w:left w:val="nil"/>
              <w:bottom w:val="single" w:sz="4" w:space="0" w:color="auto"/>
              <w:right w:val="single" w:sz="4" w:space="0" w:color="auto"/>
            </w:tcBorders>
            <w:shd w:val="clear" w:color="000000" w:fill="FFFFFF"/>
            <w:vAlign w:val="center"/>
            <w:hideMark/>
          </w:tcPr>
          <w:p w14:paraId="25CEAA5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AA5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114/1</w:t>
            </w:r>
          </w:p>
        </w:tc>
        <w:tc>
          <w:tcPr>
            <w:tcW w:w="197" w:type="pct"/>
            <w:tcBorders>
              <w:top w:val="nil"/>
              <w:left w:val="nil"/>
              <w:bottom w:val="single" w:sz="4" w:space="0" w:color="auto"/>
              <w:right w:val="single" w:sz="4" w:space="0" w:color="auto"/>
            </w:tcBorders>
            <w:shd w:val="clear" w:color="000000" w:fill="FFFFFF"/>
            <w:vAlign w:val="center"/>
            <w:hideMark/>
          </w:tcPr>
          <w:p w14:paraId="25CEAA5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KULLOTË</w:t>
            </w:r>
          </w:p>
        </w:tc>
        <w:tc>
          <w:tcPr>
            <w:tcW w:w="140" w:type="pct"/>
            <w:tcBorders>
              <w:top w:val="nil"/>
              <w:left w:val="nil"/>
              <w:bottom w:val="single" w:sz="4" w:space="0" w:color="auto"/>
              <w:right w:val="single" w:sz="4" w:space="0" w:color="auto"/>
            </w:tcBorders>
            <w:shd w:val="clear" w:color="000000" w:fill="FFFFFF"/>
            <w:noWrap/>
            <w:vAlign w:val="center"/>
            <w:hideMark/>
          </w:tcPr>
          <w:p w14:paraId="25CEAA5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7,371.00</w:t>
            </w:r>
          </w:p>
        </w:tc>
        <w:tc>
          <w:tcPr>
            <w:tcW w:w="128" w:type="pct"/>
            <w:tcBorders>
              <w:top w:val="nil"/>
              <w:left w:val="nil"/>
              <w:bottom w:val="single" w:sz="4" w:space="0" w:color="auto"/>
              <w:right w:val="single" w:sz="4" w:space="0" w:color="auto"/>
            </w:tcBorders>
            <w:shd w:val="clear" w:color="000000" w:fill="FFFFFF"/>
            <w:noWrap/>
            <w:vAlign w:val="center"/>
            <w:hideMark/>
          </w:tcPr>
          <w:p w14:paraId="25CEAA6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7,371 </w:t>
            </w:r>
          </w:p>
        </w:tc>
        <w:tc>
          <w:tcPr>
            <w:tcW w:w="136" w:type="pct"/>
            <w:tcBorders>
              <w:top w:val="nil"/>
              <w:left w:val="nil"/>
              <w:bottom w:val="single" w:sz="4" w:space="0" w:color="auto"/>
              <w:right w:val="single" w:sz="4" w:space="0" w:color="auto"/>
            </w:tcBorders>
            <w:shd w:val="clear" w:color="000000" w:fill="FFFFFF"/>
            <w:noWrap/>
            <w:vAlign w:val="center"/>
            <w:hideMark/>
          </w:tcPr>
          <w:p w14:paraId="25CEAA6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A6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A6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noWrap/>
            <w:vAlign w:val="center"/>
            <w:hideMark/>
          </w:tcPr>
          <w:p w14:paraId="25CEAA6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A6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AA6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A6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A6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A6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A6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A6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A6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AA6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A6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A6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AA7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56" w:type="pct"/>
            <w:tcBorders>
              <w:top w:val="nil"/>
              <w:left w:val="nil"/>
              <w:bottom w:val="single" w:sz="4" w:space="0" w:color="auto"/>
              <w:right w:val="single" w:sz="4" w:space="0" w:color="auto"/>
            </w:tcBorders>
            <w:shd w:val="clear" w:color="000000" w:fill="FFFFFF"/>
            <w:vAlign w:val="center"/>
            <w:hideMark/>
          </w:tcPr>
          <w:p w14:paraId="25CEAA71"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AA72"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60" w:type="pct"/>
            <w:tcBorders>
              <w:top w:val="nil"/>
              <w:left w:val="nil"/>
              <w:bottom w:val="single" w:sz="4" w:space="0" w:color="auto"/>
              <w:right w:val="single" w:sz="4" w:space="0" w:color="auto"/>
            </w:tcBorders>
            <w:shd w:val="clear" w:color="000000" w:fill="FFFFFF"/>
            <w:noWrap/>
            <w:vAlign w:val="center"/>
            <w:hideMark/>
          </w:tcPr>
          <w:p w14:paraId="25CEAA7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6" w:type="pct"/>
            <w:tcBorders>
              <w:top w:val="nil"/>
              <w:left w:val="nil"/>
              <w:bottom w:val="single" w:sz="4" w:space="0" w:color="auto"/>
              <w:right w:val="single" w:sz="4" w:space="0" w:color="auto"/>
            </w:tcBorders>
            <w:shd w:val="clear" w:color="000000" w:fill="FFFFFF"/>
            <w:noWrap/>
            <w:hideMark/>
          </w:tcPr>
          <w:p w14:paraId="25CEAA74"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AA7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r>
      <w:tr w:rsidR="00E249F6" w:rsidRPr="00A36853" w14:paraId="25CEAA98" w14:textId="4C573355"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A7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58</w:t>
            </w:r>
          </w:p>
        </w:tc>
        <w:tc>
          <w:tcPr>
            <w:tcW w:w="139" w:type="pct"/>
            <w:vMerge/>
            <w:tcBorders>
              <w:top w:val="nil"/>
              <w:left w:val="single" w:sz="4" w:space="0" w:color="auto"/>
              <w:bottom w:val="single" w:sz="4" w:space="0" w:color="000000"/>
              <w:right w:val="single" w:sz="4" w:space="0" w:color="auto"/>
            </w:tcBorders>
            <w:vAlign w:val="center"/>
            <w:hideMark/>
          </w:tcPr>
          <w:p w14:paraId="25CEAA78"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A7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40</w:t>
            </w:r>
          </w:p>
        </w:tc>
        <w:tc>
          <w:tcPr>
            <w:tcW w:w="183" w:type="pct"/>
            <w:tcBorders>
              <w:top w:val="nil"/>
              <w:left w:val="nil"/>
              <w:bottom w:val="single" w:sz="4" w:space="0" w:color="auto"/>
              <w:right w:val="single" w:sz="4" w:space="0" w:color="auto"/>
            </w:tcBorders>
            <w:shd w:val="clear" w:color="000000" w:fill="FFFFFF"/>
            <w:noWrap/>
            <w:vAlign w:val="center"/>
            <w:hideMark/>
          </w:tcPr>
          <w:p w14:paraId="25CEAA7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25CEAA7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25CEAA7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AA7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SHTET</w:t>
            </w:r>
          </w:p>
        </w:tc>
        <w:tc>
          <w:tcPr>
            <w:tcW w:w="150" w:type="pct"/>
            <w:tcBorders>
              <w:top w:val="nil"/>
              <w:left w:val="nil"/>
              <w:bottom w:val="single" w:sz="4" w:space="0" w:color="auto"/>
              <w:right w:val="single" w:sz="4" w:space="0" w:color="auto"/>
            </w:tcBorders>
            <w:shd w:val="clear" w:color="000000" w:fill="FFFFFF"/>
            <w:vAlign w:val="center"/>
            <w:hideMark/>
          </w:tcPr>
          <w:p w14:paraId="25CEAA7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AA7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114/2</w:t>
            </w:r>
          </w:p>
        </w:tc>
        <w:tc>
          <w:tcPr>
            <w:tcW w:w="197" w:type="pct"/>
            <w:tcBorders>
              <w:top w:val="nil"/>
              <w:left w:val="nil"/>
              <w:bottom w:val="single" w:sz="4" w:space="0" w:color="auto"/>
              <w:right w:val="single" w:sz="4" w:space="0" w:color="auto"/>
            </w:tcBorders>
            <w:shd w:val="clear" w:color="000000" w:fill="FFFFFF"/>
            <w:vAlign w:val="center"/>
            <w:hideMark/>
          </w:tcPr>
          <w:p w14:paraId="25CEAA8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KULLOTË</w:t>
            </w:r>
          </w:p>
        </w:tc>
        <w:tc>
          <w:tcPr>
            <w:tcW w:w="140" w:type="pct"/>
            <w:tcBorders>
              <w:top w:val="nil"/>
              <w:left w:val="nil"/>
              <w:bottom w:val="single" w:sz="4" w:space="0" w:color="auto"/>
              <w:right w:val="single" w:sz="4" w:space="0" w:color="auto"/>
            </w:tcBorders>
            <w:shd w:val="clear" w:color="000000" w:fill="FFFFFF"/>
            <w:noWrap/>
            <w:vAlign w:val="center"/>
            <w:hideMark/>
          </w:tcPr>
          <w:p w14:paraId="25CEAA8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1,175.00</w:t>
            </w:r>
          </w:p>
        </w:tc>
        <w:tc>
          <w:tcPr>
            <w:tcW w:w="128" w:type="pct"/>
            <w:tcBorders>
              <w:top w:val="nil"/>
              <w:left w:val="nil"/>
              <w:bottom w:val="single" w:sz="4" w:space="0" w:color="auto"/>
              <w:right w:val="single" w:sz="4" w:space="0" w:color="auto"/>
            </w:tcBorders>
            <w:shd w:val="clear" w:color="000000" w:fill="FFFFFF"/>
            <w:noWrap/>
            <w:vAlign w:val="center"/>
            <w:hideMark/>
          </w:tcPr>
          <w:p w14:paraId="25CEAA8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1,175 </w:t>
            </w:r>
          </w:p>
        </w:tc>
        <w:tc>
          <w:tcPr>
            <w:tcW w:w="136" w:type="pct"/>
            <w:tcBorders>
              <w:top w:val="nil"/>
              <w:left w:val="nil"/>
              <w:bottom w:val="single" w:sz="4" w:space="0" w:color="auto"/>
              <w:right w:val="single" w:sz="4" w:space="0" w:color="auto"/>
            </w:tcBorders>
            <w:shd w:val="clear" w:color="000000" w:fill="FFFFFF"/>
            <w:noWrap/>
            <w:vAlign w:val="center"/>
            <w:hideMark/>
          </w:tcPr>
          <w:p w14:paraId="25CEAA8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A8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A8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noWrap/>
            <w:vAlign w:val="center"/>
            <w:hideMark/>
          </w:tcPr>
          <w:p w14:paraId="25CEAA8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A8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AA8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A8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A8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A8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A8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A8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A8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AA8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A9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A9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AA9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56" w:type="pct"/>
            <w:tcBorders>
              <w:top w:val="nil"/>
              <w:left w:val="nil"/>
              <w:bottom w:val="single" w:sz="4" w:space="0" w:color="auto"/>
              <w:right w:val="single" w:sz="4" w:space="0" w:color="auto"/>
            </w:tcBorders>
            <w:shd w:val="clear" w:color="000000" w:fill="FFFFFF"/>
            <w:vAlign w:val="center"/>
            <w:hideMark/>
          </w:tcPr>
          <w:p w14:paraId="25CEAA9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AA94"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60" w:type="pct"/>
            <w:tcBorders>
              <w:top w:val="nil"/>
              <w:left w:val="nil"/>
              <w:bottom w:val="single" w:sz="4" w:space="0" w:color="auto"/>
              <w:right w:val="single" w:sz="4" w:space="0" w:color="auto"/>
            </w:tcBorders>
            <w:shd w:val="clear" w:color="000000" w:fill="FFFFFF"/>
            <w:noWrap/>
            <w:vAlign w:val="center"/>
            <w:hideMark/>
          </w:tcPr>
          <w:p w14:paraId="25CEAA9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6" w:type="pct"/>
            <w:tcBorders>
              <w:top w:val="nil"/>
              <w:left w:val="nil"/>
              <w:bottom w:val="single" w:sz="4" w:space="0" w:color="auto"/>
              <w:right w:val="single" w:sz="4" w:space="0" w:color="auto"/>
            </w:tcBorders>
            <w:shd w:val="clear" w:color="000000" w:fill="FFFFFF"/>
            <w:noWrap/>
            <w:hideMark/>
          </w:tcPr>
          <w:p w14:paraId="25CEAA96"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AA9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r>
      <w:tr w:rsidR="00E249F6" w:rsidRPr="00A36853" w14:paraId="25CEAABA" w14:textId="7F876311"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A9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59</w:t>
            </w:r>
          </w:p>
        </w:tc>
        <w:tc>
          <w:tcPr>
            <w:tcW w:w="139" w:type="pct"/>
            <w:vMerge/>
            <w:tcBorders>
              <w:top w:val="nil"/>
              <w:left w:val="single" w:sz="4" w:space="0" w:color="auto"/>
              <w:bottom w:val="single" w:sz="4" w:space="0" w:color="000000"/>
              <w:right w:val="single" w:sz="4" w:space="0" w:color="auto"/>
            </w:tcBorders>
            <w:vAlign w:val="center"/>
            <w:hideMark/>
          </w:tcPr>
          <w:p w14:paraId="25CEAA9A"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A9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41</w:t>
            </w:r>
          </w:p>
        </w:tc>
        <w:tc>
          <w:tcPr>
            <w:tcW w:w="183" w:type="pct"/>
            <w:tcBorders>
              <w:top w:val="nil"/>
              <w:left w:val="nil"/>
              <w:bottom w:val="single" w:sz="4" w:space="0" w:color="auto"/>
              <w:right w:val="single" w:sz="4" w:space="0" w:color="auto"/>
            </w:tcBorders>
            <w:shd w:val="clear" w:color="000000" w:fill="FFFFFF"/>
            <w:noWrap/>
            <w:vAlign w:val="center"/>
            <w:hideMark/>
          </w:tcPr>
          <w:p w14:paraId="25CEAA9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25CEAA9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25CEAA9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AA9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SHTET</w:t>
            </w:r>
          </w:p>
        </w:tc>
        <w:tc>
          <w:tcPr>
            <w:tcW w:w="150" w:type="pct"/>
            <w:tcBorders>
              <w:top w:val="nil"/>
              <w:left w:val="nil"/>
              <w:bottom w:val="single" w:sz="4" w:space="0" w:color="auto"/>
              <w:right w:val="single" w:sz="4" w:space="0" w:color="auto"/>
            </w:tcBorders>
            <w:shd w:val="clear" w:color="000000" w:fill="FFFFFF"/>
            <w:vAlign w:val="center"/>
            <w:hideMark/>
          </w:tcPr>
          <w:p w14:paraId="25CEAAA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AAA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118/1</w:t>
            </w:r>
          </w:p>
        </w:tc>
        <w:tc>
          <w:tcPr>
            <w:tcW w:w="197" w:type="pct"/>
            <w:tcBorders>
              <w:top w:val="nil"/>
              <w:left w:val="nil"/>
              <w:bottom w:val="single" w:sz="4" w:space="0" w:color="auto"/>
              <w:right w:val="single" w:sz="4" w:space="0" w:color="auto"/>
            </w:tcBorders>
            <w:shd w:val="clear" w:color="000000" w:fill="FFFFFF"/>
            <w:vAlign w:val="center"/>
            <w:hideMark/>
          </w:tcPr>
          <w:p w14:paraId="25CEAAA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KULLOTË</w:t>
            </w:r>
          </w:p>
        </w:tc>
        <w:tc>
          <w:tcPr>
            <w:tcW w:w="140" w:type="pct"/>
            <w:tcBorders>
              <w:top w:val="nil"/>
              <w:left w:val="nil"/>
              <w:bottom w:val="single" w:sz="4" w:space="0" w:color="auto"/>
              <w:right w:val="single" w:sz="4" w:space="0" w:color="auto"/>
            </w:tcBorders>
            <w:shd w:val="clear" w:color="000000" w:fill="FFFFFF"/>
            <w:noWrap/>
            <w:vAlign w:val="center"/>
            <w:hideMark/>
          </w:tcPr>
          <w:p w14:paraId="25CEAAA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1,350.00</w:t>
            </w:r>
          </w:p>
        </w:tc>
        <w:tc>
          <w:tcPr>
            <w:tcW w:w="128" w:type="pct"/>
            <w:tcBorders>
              <w:top w:val="nil"/>
              <w:left w:val="nil"/>
              <w:bottom w:val="single" w:sz="4" w:space="0" w:color="auto"/>
              <w:right w:val="single" w:sz="4" w:space="0" w:color="auto"/>
            </w:tcBorders>
            <w:shd w:val="clear" w:color="000000" w:fill="FFFFFF"/>
            <w:noWrap/>
            <w:vAlign w:val="center"/>
            <w:hideMark/>
          </w:tcPr>
          <w:p w14:paraId="25CEAAA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1,350 </w:t>
            </w:r>
          </w:p>
        </w:tc>
        <w:tc>
          <w:tcPr>
            <w:tcW w:w="136" w:type="pct"/>
            <w:tcBorders>
              <w:top w:val="nil"/>
              <w:left w:val="nil"/>
              <w:bottom w:val="single" w:sz="4" w:space="0" w:color="auto"/>
              <w:right w:val="single" w:sz="4" w:space="0" w:color="auto"/>
            </w:tcBorders>
            <w:shd w:val="clear" w:color="000000" w:fill="FFFFFF"/>
            <w:noWrap/>
            <w:vAlign w:val="center"/>
            <w:hideMark/>
          </w:tcPr>
          <w:p w14:paraId="25CEAAA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AA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AA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noWrap/>
            <w:vAlign w:val="center"/>
            <w:hideMark/>
          </w:tcPr>
          <w:p w14:paraId="25CEAAA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AA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AAA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AA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AA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AA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AA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AA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AB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AAB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AB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AB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AAB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56" w:type="pct"/>
            <w:tcBorders>
              <w:top w:val="nil"/>
              <w:left w:val="nil"/>
              <w:bottom w:val="single" w:sz="4" w:space="0" w:color="auto"/>
              <w:right w:val="single" w:sz="4" w:space="0" w:color="auto"/>
            </w:tcBorders>
            <w:shd w:val="clear" w:color="000000" w:fill="FFFFFF"/>
            <w:vAlign w:val="center"/>
            <w:hideMark/>
          </w:tcPr>
          <w:p w14:paraId="25CEAAB5"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AAB6"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60" w:type="pct"/>
            <w:tcBorders>
              <w:top w:val="nil"/>
              <w:left w:val="nil"/>
              <w:bottom w:val="single" w:sz="4" w:space="0" w:color="auto"/>
              <w:right w:val="single" w:sz="4" w:space="0" w:color="auto"/>
            </w:tcBorders>
            <w:shd w:val="clear" w:color="000000" w:fill="FFFFFF"/>
            <w:vAlign w:val="center"/>
            <w:hideMark/>
          </w:tcPr>
          <w:p w14:paraId="25CEAAB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6" w:type="pct"/>
            <w:tcBorders>
              <w:top w:val="nil"/>
              <w:left w:val="nil"/>
              <w:bottom w:val="single" w:sz="4" w:space="0" w:color="auto"/>
              <w:right w:val="single" w:sz="4" w:space="0" w:color="auto"/>
            </w:tcBorders>
            <w:shd w:val="clear" w:color="000000" w:fill="FFFFFF"/>
            <w:noWrap/>
            <w:hideMark/>
          </w:tcPr>
          <w:p w14:paraId="25CEAAB8"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AAB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Mbi këtë ndodhet nr.118/5, vol.7, fq.200</w:t>
            </w:r>
          </w:p>
        </w:tc>
      </w:tr>
      <w:tr w:rsidR="00E249F6" w:rsidRPr="00A36853" w14:paraId="25CEAADC" w14:textId="1565FBC8"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AB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60</w:t>
            </w:r>
          </w:p>
        </w:tc>
        <w:tc>
          <w:tcPr>
            <w:tcW w:w="139" w:type="pct"/>
            <w:vMerge/>
            <w:tcBorders>
              <w:top w:val="nil"/>
              <w:left w:val="single" w:sz="4" w:space="0" w:color="auto"/>
              <w:bottom w:val="single" w:sz="4" w:space="0" w:color="000000"/>
              <w:right w:val="single" w:sz="4" w:space="0" w:color="auto"/>
            </w:tcBorders>
            <w:vAlign w:val="center"/>
            <w:hideMark/>
          </w:tcPr>
          <w:p w14:paraId="25CEAABC"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AB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42</w:t>
            </w:r>
          </w:p>
        </w:tc>
        <w:tc>
          <w:tcPr>
            <w:tcW w:w="183" w:type="pct"/>
            <w:tcBorders>
              <w:top w:val="nil"/>
              <w:left w:val="nil"/>
              <w:bottom w:val="single" w:sz="4" w:space="0" w:color="auto"/>
              <w:right w:val="single" w:sz="4" w:space="0" w:color="auto"/>
            </w:tcBorders>
            <w:shd w:val="clear" w:color="000000" w:fill="FFFFFF"/>
            <w:noWrap/>
            <w:vAlign w:val="center"/>
            <w:hideMark/>
          </w:tcPr>
          <w:p w14:paraId="25CEAAB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25CEAAB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25CEAAC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AAC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SHTET</w:t>
            </w:r>
          </w:p>
        </w:tc>
        <w:tc>
          <w:tcPr>
            <w:tcW w:w="150" w:type="pct"/>
            <w:tcBorders>
              <w:top w:val="nil"/>
              <w:left w:val="nil"/>
              <w:bottom w:val="single" w:sz="4" w:space="0" w:color="auto"/>
              <w:right w:val="single" w:sz="4" w:space="0" w:color="auto"/>
            </w:tcBorders>
            <w:shd w:val="clear" w:color="000000" w:fill="FFFFFF"/>
            <w:vAlign w:val="center"/>
            <w:hideMark/>
          </w:tcPr>
          <w:p w14:paraId="25CEAAC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AAC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124/6</w:t>
            </w:r>
          </w:p>
        </w:tc>
        <w:tc>
          <w:tcPr>
            <w:tcW w:w="197" w:type="pct"/>
            <w:tcBorders>
              <w:top w:val="nil"/>
              <w:left w:val="nil"/>
              <w:bottom w:val="single" w:sz="4" w:space="0" w:color="auto"/>
              <w:right w:val="single" w:sz="4" w:space="0" w:color="auto"/>
            </w:tcBorders>
            <w:shd w:val="clear" w:color="000000" w:fill="FFFFFF"/>
            <w:vAlign w:val="center"/>
            <w:hideMark/>
          </w:tcPr>
          <w:p w14:paraId="25CEAAC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LIVADH</w:t>
            </w:r>
          </w:p>
        </w:tc>
        <w:tc>
          <w:tcPr>
            <w:tcW w:w="140" w:type="pct"/>
            <w:tcBorders>
              <w:top w:val="nil"/>
              <w:left w:val="nil"/>
              <w:bottom w:val="single" w:sz="4" w:space="0" w:color="auto"/>
              <w:right w:val="single" w:sz="4" w:space="0" w:color="auto"/>
            </w:tcBorders>
            <w:shd w:val="clear" w:color="000000" w:fill="FFFFFF"/>
            <w:noWrap/>
            <w:vAlign w:val="center"/>
            <w:hideMark/>
          </w:tcPr>
          <w:p w14:paraId="25CEAAC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1,901.00</w:t>
            </w:r>
          </w:p>
        </w:tc>
        <w:tc>
          <w:tcPr>
            <w:tcW w:w="128" w:type="pct"/>
            <w:tcBorders>
              <w:top w:val="nil"/>
              <w:left w:val="nil"/>
              <w:bottom w:val="single" w:sz="4" w:space="0" w:color="auto"/>
              <w:right w:val="single" w:sz="4" w:space="0" w:color="auto"/>
            </w:tcBorders>
            <w:shd w:val="clear" w:color="000000" w:fill="FFFFFF"/>
            <w:noWrap/>
            <w:vAlign w:val="center"/>
            <w:hideMark/>
          </w:tcPr>
          <w:p w14:paraId="25CEAAC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1,901 </w:t>
            </w:r>
          </w:p>
        </w:tc>
        <w:tc>
          <w:tcPr>
            <w:tcW w:w="136" w:type="pct"/>
            <w:tcBorders>
              <w:top w:val="nil"/>
              <w:left w:val="nil"/>
              <w:bottom w:val="single" w:sz="4" w:space="0" w:color="auto"/>
              <w:right w:val="single" w:sz="4" w:space="0" w:color="auto"/>
            </w:tcBorders>
            <w:shd w:val="clear" w:color="000000" w:fill="FFFFFF"/>
            <w:noWrap/>
            <w:vAlign w:val="center"/>
            <w:hideMark/>
          </w:tcPr>
          <w:p w14:paraId="25CEAAC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AC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AC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noWrap/>
            <w:vAlign w:val="center"/>
            <w:hideMark/>
          </w:tcPr>
          <w:p w14:paraId="25CEAAC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AC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AAC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AC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AC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AC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AD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AD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AD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AAD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AD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AD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AAD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56" w:type="pct"/>
            <w:tcBorders>
              <w:top w:val="nil"/>
              <w:left w:val="nil"/>
              <w:bottom w:val="single" w:sz="4" w:space="0" w:color="auto"/>
              <w:right w:val="single" w:sz="4" w:space="0" w:color="auto"/>
            </w:tcBorders>
            <w:shd w:val="clear" w:color="000000" w:fill="FFFFFF"/>
            <w:vAlign w:val="center"/>
            <w:hideMark/>
          </w:tcPr>
          <w:p w14:paraId="25CEAAD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AAD8"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60" w:type="pct"/>
            <w:tcBorders>
              <w:top w:val="nil"/>
              <w:left w:val="nil"/>
              <w:bottom w:val="single" w:sz="4" w:space="0" w:color="auto"/>
              <w:right w:val="single" w:sz="4" w:space="0" w:color="auto"/>
            </w:tcBorders>
            <w:shd w:val="clear" w:color="000000" w:fill="FFFFFF"/>
            <w:noWrap/>
            <w:vAlign w:val="center"/>
            <w:hideMark/>
          </w:tcPr>
          <w:p w14:paraId="25CEAAD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6" w:type="pct"/>
            <w:tcBorders>
              <w:top w:val="nil"/>
              <w:left w:val="nil"/>
              <w:bottom w:val="single" w:sz="4" w:space="0" w:color="auto"/>
              <w:right w:val="single" w:sz="4" w:space="0" w:color="auto"/>
            </w:tcBorders>
            <w:shd w:val="clear" w:color="000000" w:fill="FFFFFF"/>
            <w:noWrap/>
            <w:hideMark/>
          </w:tcPr>
          <w:p w14:paraId="25CEAADA"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AAD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Mbi këtë pasuri ndodhet ndërtesa me nr.124/16, vol.6, fq.125</w:t>
            </w:r>
          </w:p>
        </w:tc>
      </w:tr>
      <w:tr w:rsidR="00E249F6" w:rsidRPr="00A36853" w14:paraId="25CEAAFE" w14:textId="1D3E49E4"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AD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61</w:t>
            </w:r>
          </w:p>
        </w:tc>
        <w:tc>
          <w:tcPr>
            <w:tcW w:w="139" w:type="pct"/>
            <w:vMerge/>
            <w:tcBorders>
              <w:top w:val="nil"/>
              <w:left w:val="single" w:sz="4" w:space="0" w:color="auto"/>
              <w:bottom w:val="single" w:sz="4" w:space="0" w:color="000000"/>
              <w:right w:val="single" w:sz="4" w:space="0" w:color="auto"/>
            </w:tcBorders>
            <w:vAlign w:val="center"/>
            <w:hideMark/>
          </w:tcPr>
          <w:p w14:paraId="25CEAADE"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AD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43</w:t>
            </w:r>
          </w:p>
        </w:tc>
        <w:tc>
          <w:tcPr>
            <w:tcW w:w="183" w:type="pct"/>
            <w:tcBorders>
              <w:top w:val="nil"/>
              <w:left w:val="nil"/>
              <w:bottom w:val="single" w:sz="4" w:space="0" w:color="auto"/>
              <w:right w:val="single" w:sz="4" w:space="0" w:color="auto"/>
            </w:tcBorders>
            <w:shd w:val="clear" w:color="000000" w:fill="FFFFFF"/>
            <w:noWrap/>
            <w:vAlign w:val="center"/>
            <w:hideMark/>
          </w:tcPr>
          <w:p w14:paraId="25CEAAE0" w14:textId="77777777" w:rsidR="00E249F6" w:rsidRPr="00A36853" w:rsidRDefault="00E249F6" w:rsidP="00E249F6">
            <w:pPr>
              <w:spacing w:after="0" w:line="240" w:lineRule="auto"/>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25CEAAE1" w14:textId="77777777" w:rsidR="00E249F6" w:rsidRPr="00A36853" w:rsidRDefault="00E249F6" w:rsidP="00E249F6">
            <w:pPr>
              <w:spacing w:after="0" w:line="240" w:lineRule="auto"/>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25CEAAE2" w14:textId="77777777" w:rsidR="00E249F6" w:rsidRPr="00A36853" w:rsidRDefault="00E249F6" w:rsidP="00E249F6">
            <w:pPr>
              <w:spacing w:after="0" w:line="240" w:lineRule="auto"/>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AAE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SHTET</w:t>
            </w:r>
          </w:p>
        </w:tc>
        <w:tc>
          <w:tcPr>
            <w:tcW w:w="150" w:type="pct"/>
            <w:tcBorders>
              <w:top w:val="nil"/>
              <w:left w:val="nil"/>
              <w:bottom w:val="single" w:sz="4" w:space="0" w:color="auto"/>
              <w:right w:val="single" w:sz="4" w:space="0" w:color="auto"/>
            </w:tcBorders>
            <w:shd w:val="clear" w:color="000000" w:fill="FFFFFF"/>
            <w:vAlign w:val="center"/>
            <w:hideMark/>
          </w:tcPr>
          <w:p w14:paraId="25CEAAE4" w14:textId="77777777" w:rsidR="00E249F6" w:rsidRPr="00A36853" w:rsidRDefault="00E249F6" w:rsidP="00E249F6">
            <w:pPr>
              <w:spacing w:after="0" w:line="240" w:lineRule="auto"/>
              <w:jc w:val="center"/>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AAE5" w14:textId="77777777" w:rsidR="00E249F6" w:rsidRPr="00A36853" w:rsidRDefault="00E249F6" w:rsidP="00E249F6">
            <w:pPr>
              <w:spacing w:after="0" w:line="240" w:lineRule="auto"/>
              <w:jc w:val="center"/>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124/15</w:t>
            </w:r>
          </w:p>
        </w:tc>
        <w:tc>
          <w:tcPr>
            <w:tcW w:w="197" w:type="pct"/>
            <w:tcBorders>
              <w:top w:val="nil"/>
              <w:left w:val="nil"/>
              <w:bottom w:val="single" w:sz="4" w:space="0" w:color="auto"/>
              <w:right w:val="single" w:sz="4" w:space="0" w:color="auto"/>
            </w:tcBorders>
            <w:shd w:val="clear" w:color="000000" w:fill="FFFFFF"/>
            <w:vAlign w:val="center"/>
            <w:hideMark/>
          </w:tcPr>
          <w:p w14:paraId="25CEAAE6" w14:textId="77777777" w:rsidR="00E249F6" w:rsidRPr="00A36853" w:rsidRDefault="00E249F6" w:rsidP="00E249F6">
            <w:pPr>
              <w:spacing w:after="0" w:line="240" w:lineRule="auto"/>
              <w:jc w:val="center"/>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TRUALL</w:t>
            </w:r>
          </w:p>
        </w:tc>
        <w:tc>
          <w:tcPr>
            <w:tcW w:w="140" w:type="pct"/>
            <w:tcBorders>
              <w:top w:val="nil"/>
              <w:left w:val="nil"/>
              <w:bottom w:val="single" w:sz="4" w:space="0" w:color="auto"/>
              <w:right w:val="single" w:sz="4" w:space="0" w:color="auto"/>
            </w:tcBorders>
            <w:shd w:val="clear" w:color="000000" w:fill="FFFFFF"/>
            <w:noWrap/>
            <w:vAlign w:val="center"/>
            <w:hideMark/>
          </w:tcPr>
          <w:p w14:paraId="25CEAAE7" w14:textId="77777777" w:rsidR="00E249F6" w:rsidRPr="00A36853" w:rsidRDefault="00E249F6" w:rsidP="00E249F6">
            <w:pPr>
              <w:spacing w:after="0" w:line="240" w:lineRule="auto"/>
              <w:jc w:val="center"/>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57.30</w:t>
            </w:r>
          </w:p>
        </w:tc>
        <w:tc>
          <w:tcPr>
            <w:tcW w:w="128" w:type="pct"/>
            <w:tcBorders>
              <w:top w:val="nil"/>
              <w:left w:val="nil"/>
              <w:bottom w:val="single" w:sz="4" w:space="0" w:color="auto"/>
              <w:right w:val="single" w:sz="4" w:space="0" w:color="auto"/>
            </w:tcBorders>
            <w:shd w:val="clear" w:color="000000" w:fill="FFFFFF"/>
            <w:noWrap/>
            <w:vAlign w:val="center"/>
            <w:hideMark/>
          </w:tcPr>
          <w:p w14:paraId="25CEAAE8" w14:textId="77777777" w:rsidR="00E249F6" w:rsidRPr="00A36853" w:rsidRDefault="00E249F6" w:rsidP="00E249F6">
            <w:pPr>
              <w:spacing w:after="0" w:line="240" w:lineRule="auto"/>
              <w:jc w:val="center"/>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AAE9" w14:textId="77777777" w:rsidR="00E249F6" w:rsidRPr="00A36853" w:rsidRDefault="00E249F6" w:rsidP="00E249F6">
            <w:pPr>
              <w:spacing w:after="0" w:line="240" w:lineRule="auto"/>
              <w:jc w:val="center"/>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AEA" w14:textId="77777777" w:rsidR="00E249F6" w:rsidRPr="00A36853" w:rsidRDefault="00E249F6" w:rsidP="00E249F6">
            <w:pPr>
              <w:spacing w:after="0" w:line="240" w:lineRule="auto"/>
              <w:jc w:val="center"/>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AEB" w14:textId="77777777" w:rsidR="00E249F6" w:rsidRPr="00A36853" w:rsidRDefault="00E249F6" w:rsidP="00E249F6">
            <w:pPr>
              <w:spacing w:after="0" w:line="240" w:lineRule="auto"/>
              <w:jc w:val="center"/>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57.30</w:t>
            </w:r>
          </w:p>
        </w:tc>
        <w:tc>
          <w:tcPr>
            <w:tcW w:w="136" w:type="pct"/>
            <w:tcBorders>
              <w:top w:val="nil"/>
              <w:left w:val="nil"/>
              <w:bottom w:val="single" w:sz="4" w:space="0" w:color="auto"/>
              <w:right w:val="single" w:sz="4" w:space="0" w:color="auto"/>
            </w:tcBorders>
            <w:shd w:val="clear" w:color="000000" w:fill="FFFFFF"/>
            <w:noWrap/>
            <w:vAlign w:val="center"/>
            <w:hideMark/>
          </w:tcPr>
          <w:p w14:paraId="25CEAAEC" w14:textId="77777777" w:rsidR="00E249F6" w:rsidRPr="00A36853" w:rsidRDefault="00E249F6" w:rsidP="00E249F6">
            <w:pPr>
              <w:spacing w:after="0" w:line="240" w:lineRule="auto"/>
              <w:jc w:val="center"/>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AED" w14:textId="77777777" w:rsidR="00E249F6" w:rsidRPr="00A36853" w:rsidRDefault="00E249F6" w:rsidP="00E249F6">
            <w:pPr>
              <w:spacing w:after="0" w:line="240" w:lineRule="auto"/>
              <w:jc w:val="center"/>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AAE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AEF" w14:textId="77777777" w:rsidR="00E249F6" w:rsidRPr="00A36853" w:rsidRDefault="00E249F6" w:rsidP="00E249F6">
            <w:pPr>
              <w:spacing w:after="0" w:line="240" w:lineRule="auto"/>
              <w:jc w:val="center"/>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AF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AF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AF2" w14:textId="77777777" w:rsidR="00E249F6" w:rsidRPr="00A36853" w:rsidRDefault="00E249F6" w:rsidP="00E249F6">
            <w:pPr>
              <w:spacing w:after="0" w:line="240" w:lineRule="auto"/>
              <w:jc w:val="center"/>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AF3" w14:textId="77777777" w:rsidR="00E249F6" w:rsidRPr="00A36853" w:rsidRDefault="00E249F6" w:rsidP="00E249F6">
            <w:pPr>
              <w:spacing w:after="0" w:line="240" w:lineRule="auto"/>
              <w:jc w:val="center"/>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AF4" w14:textId="77777777" w:rsidR="00E249F6" w:rsidRPr="00A36853" w:rsidRDefault="00E249F6" w:rsidP="00E249F6">
            <w:pPr>
              <w:spacing w:after="0" w:line="240" w:lineRule="auto"/>
              <w:jc w:val="center"/>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AAF5" w14:textId="77777777" w:rsidR="00E249F6" w:rsidRPr="00A36853" w:rsidRDefault="00E249F6" w:rsidP="00E249F6">
            <w:pPr>
              <w:spacing w:after="0" w:line="240" w:lineRule="auto"/>
              <w:jc w:val="center"/>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AF6" w14:textId="77777777" w:rsidR="00E249F6" w:rsidRPr="00A36853" w:rsidRDefault="00E249F6" w:rsidP="00E249F6">
            <w:pPr>
              <w:spacing w:after="0" w:line="240" w:lineRule="auto"/>
              <w:jc w:val="center"/>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AF7" w14:textId="77777777" w:rsidR="00E249F6" w:rsidRPr="00A36853" w:rsidRDefault="00E249F6" w:rsidP="00E249F6">
            <w:pPr>
              <w:spacing w:after="0" w:line="240" w:lineRule="auto"/>
              <w:jc w:val="center"/>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AAF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56" w:type="pct"/>
            <w:tcBorders>
              <w:top w:val="nil"/>
              <w:left w:val="nil"/>
              <w:bottom w:val="single" w:sz="4" w:space="0" w:color="auto"/>
              <w:right w:val="single" w:sz="4" w:space="0" w:color="auto"/>
            </w:tcBorders>
            <w:shd w:val="clear" w:color="000000" w:fill="FFFFFF"/>
            <w:vAlign w:val="center"/>
            <w:hideMark/>
          </w:tcPr>
          <w:p w14:paraId="25CEAAF9"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AAFA" w14:textId="77777777" w:rsidR="00E249F6" w:rsidRPr="00A36853" w:rsidRDefault="00E249F6" w:rsidP="00E249F6">
            <w:pPr>
              <w:spacing w:after="0" w:line="240" w:lineRule="auto"/>
              <w:jc w:val="center"/>
              <w:rPr>
                <w:rFonts w:ascii="Times New Roman" w:eastAsia="Times New Roman" w:hAnsi="Times New Roman" w:cs="Times New Roman"/>
                <w:b/>
                <w:bCs/>
                <w:sz w:val="6"/>
                <w:szCs w:val="6"/>
                <w:lang w:val="sq-AL" w:eastAsia="sq-AL"/>
              </w:rPr>
            </w:pPr>
            <w:r w:rsidRPr="00A36853">
              <w:rPr>
                <w:rFonts w:ascii="Times New Roman" w:eastAsia="Times New Roman" w:hAnsi="Times New Roman" w:cs="Times New Roman"/>
                <w:b/>
                <w:bCs/>
                <w:sz w:val="6"/>
                <w:szCs w:val="6"/>
                <w:lang w:val="sq-AL" w:eastAsia="sq-AL"/>
              </w:rPr>
              <w:t> </w:t>
            </w:r>
          </w:p>
        </w:tc>
        <w:tc>
          <w:tcPr>
            <w:tcW w:w="160" w:type="pct"/>
            <w:tcBorders>
              <w:top w:val="nil"/>
              <w:left w:val="nil"/>
              <w:bottom w:val="single" w:sz="4" w:space="0" w:color="auto"/>
              <w:right w:val="single" w:sz="4" w:space="0" w:color="auto"/>
            </w:tcBorders>
            <w:shd w:val="clear" w:color="000000" w:fill="FFFFFF"/>
            <w:noWrap/>
            <w:vAlign w:val="center"/>
            <w:hideMark/>
          </w:tcPr>
          <w:p w14:paraId="25CEAAFB" w14:textId="77777777" w:rsidR="00E249F6" w:rsidRPr="00A36853" w:rsidRDefault="00E249F6" w:rsidP="00E249F6">
            <w:pPr>
              <w:spacing w:after="0" w:line="240" w:lineRule="auto"/>
              <w:jc w:val="center"/>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 </w:t>
            </w:r>
          </w:p>
        </w:tc>
        <w:tc>
          <w:tcPr>
            <w:tcW w:w="166" w:type="pct"/>
            <w:tcBorders>
              <w:top w:val="nil"/>
              <w:left w:val="nil"/>
              <w:bottom w:val="single" w:sz="4" w:space="0" w:color="auto"/>
              <w:right w:val="single" w:sz="4" w:space="0" w:color="auto"/>
            </w:tcBorders>
            <w:shd w:val="clear" w:color="000000" w:fill="FFFFFF"/>
            <w:noWrap/>
            <w:hideMark/>
          </w:tcPr>
          <w:p w14:paraId="25CEAAFC" w14:textId="77777777" w:rsidR="00E249F6" w:rsidRPr="00A36853" w:rsidRDefault="00E249F6" w:rsidP="00E249F6">
            <w:pPr>
              <w:spacing w:after="0" w:line="240" w:lineRule="auto"/>
              <w:jc w:val="center"/>
              <w:rPr>
                <w:rFonts w:ascii="Times New Roman" w:eastAsia="Times New Roman" w:hAnsi="Times New Roman" w:cs="Times New Roman"/>
                <w:b/>
                <w:bCs/>
                <w:sz w:val="6"/>
                <w:szCs w:val="6"/>
                <w:lang w:val="sq-AL" w:eastAsia="sq-AL"/>
              </w:rPr>
            </w:pPr>
            <w:r w:rsidRPr="00A36853">
              <w:rPr>
                <w:rFonts w:ascii="Times New Roman" w:eastAsia="Times New Roman" w:hAnsi="Times New Roman" w:cs="Times New Roman"/>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AAFD" w14:textId="77777777" w:rsidR="00E249F6" w:rsidRPr="00A36853" w:rsidRDefault="00E249F6" w:rsidP="00E249F6">
            <w:pPr>
              <w:spacing w:after="0" w:line="240" w:lineRule="auto"/>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 </w:t>
            </w:r>
          </w:p>
        </w:tc>
      </w:tr>
      <w:tr w:rsidR="00E249F6" w:rsidRPr="00A36853" w14:paraId="25CEAB20" w14:textId="489D3E39"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AF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62</w:t>
            </w:r>
          </w:p>
        </w:tc>
        <w:tc>
          <w:tcPr>
            <w:tcW w:w="139" w:type="pct"/>
            <w:vMerge w:val="restart"/>
            <w:tcBorders>
              <w:top w:val="nil"/>
              <w:left w:val="single" w:sz="4" w:space="0" w:color="auto"/>
              <w:bottom w:val="single" w:sz="4" w:space="0" w:color="000000"/>
              <w:right w:val="single" w:sz="4" w:space="0" w:color="auto"/>
            </w:tcBorders>
            <w:shd w:val="clear" w:color="000000" w:fill="FFFFFF"/>
            <w:textDirection w:val="btLr"/>
            <w:vAlign w:val="center"/>
            <w:hideMark/>
          </w:tcPr>
          <w:p w14:paraId="25CEAB00"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OBJEKTE TE TJERA SHTET</w:t>
            </w:r>
          </w:p>
        </w:tc>
        <w:tc>
          <w:tcPr>
            <w:tcW w:w="98" w:type="pct"/>
            <w:tcBorders>
              <w:top w:val="nil"/>
              <w:left w:val="nil"/>
              <w:bottom w:val="single" w:sz="4" w:space="0" w:color="auto"/>
              <w:right w:val="single" w:sz="4" w:space="0" w:color="auto"/>
            </w:tcBorders>
            <w:shd w:val="clear" w:color="000000" w:fill="FFFFFF"/>
            <w:noWrap/>
            <w:vAlign w:val="center"/>
            <w:hideMark/>
          </w:tcPr>
          <w:p w14:paraId="25CEAB0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44</w:t>
            </w:r>
          </w:p>
        </w:tc>
        <w:tc>
          <w:tcPr>
            <w:tcW w:w="183" w:type="pct"/>
            <w:tcBorders>
              <w:top w:val="nil"/>
              <w:left w:val="nil"/>
              <w:bottom w:val="single" w:sz="4" w:space="0" w:color="auto"/>
              <w:right w:val="single" w:sz="4" w:space="0" w:color="auto"/>
            </w:tcBorders>
            <w:shd w:val="clear" w:color="000000" w:fill="FFFFFF"/>
            <w:noWrap/>
            <w:vAlign w:val="center"/>
            <w:hideMark/>
          </w:tcPr>
          <w:p w14:paraId="25CEAB02" w14:textId="77777777" w:rsidR="00E249F6" w:rsidRPr="00A36853" w:rsidRDefault="00E249F6" w:rsidP="00E249F6">
            <w:pPr>
              <w:spacing w:after="0" w:line="240" w:lineRule="auto"/>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25CEAB03" w14:textId="77777777" w:rsidR="00E249F6" w:rsidRPr="00A36853" w:rsidRDefault="00E249F6" w:rsidP="00E249F6">
            <w:pPr>
              <w:spacing w:after="0" w:line="240" w:lineRule="auto"/>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25CEAB04" w14:textId="77777777" w:rsidR="00E249F6" w:rsidRPr="00A36853" w:rsidRDefault="00E249F6" w:rsidP="00E249F6">
            <w:pPr>
              <w:spacing w:after="0" w:line="240" w:lineRule="auto"/>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AB0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SHTET</w:t>
            </w:r>
          </w:p>
        </w:tc>
        <w:tc>
          <w:tcPr>
            <w:tcW w:w="150" w:type="pct"/>
            <w:tcBorders>
              <w:top w:val="nil"/>
              <w:left w:val="nil"/>
              <w:bottom w:val="single" w:sz="4" w:space="0" w:color="auto"/>
              <w:right w:val="single" w:sz="4" w:space="0" w:color="auto"/>
            </w:tcBorders>
            <w:shd w:val="clear" w:color="000000" w:fill="FFFFFF"/>
            <w:vAlign w:val="center"/>
            <w:hideMark/>
          </w:tcPr>
          <w:p w14:paraId="25CEAB06" w14:textId="77777777" w:rsidR="00E249F6" w:rsidRPr="00A36853" w:rsidRDefault="00E249F6" w:rsidP="00E249F6">
            <w:pPr>
              <w:spacing w:after="0" w:line="240" w:lineRule="auto"/>
              <w:jc w:val="center"/>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AB07" w14:textId="77777777" w:rsidR="00E249F6" w:rsidRPr="00A36853" w:rsidRDefault="00E249F6" w:rsidP="00E249F6">
            <w:pPr>
              <w:spacing w:after="0" w:line="240" w:lineRule="auto"/>
              <w:jc w:val="center"/>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141</w:t>
            </w:r>
          </w:p>
        </w:tc>
        <w:tc>
          <w:tcPr>
            <w:tcW w:w="197" w:type="pct"/>
            <w:tcBorders>
              <w:top w:val="nil"/>
              <w:left w:val="nil"/>
              <w:bottom w:val="single" w:sz="4" w:space="0" w:color="auto"/>
              <w:right w:val="single" w:sz="4" w:space="0" w:color="auto"/>
            </w:tcBorders>
            <w:shd w:val="clear" w:color="000000" w:fill="FFFFFF"/>
            <w:vAlign w:val="center"/>
            <w:hideMark/>
          </w:tcPr>
          <w:p w14:paraId="25CEAB08" w14:textId="77777777" w:rsidR="00E249F6" w:rsidRPr="00A36853" w:rsidRDefault="00E249F6" w:rsidP="00E249F6">
            <w:pPr>
              <w:spacing w:after="0" w:line="240" w:lineRule="auto"/>
              <w:jc w:val="center"/>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TRUALL</w:t>
            </w:r>
          </w:p>
        </w:tc>
        <w:tc>
          <w:tcPr>
            <w:tcW w:w="140" w:type="pct"/>
            <w:tcBorders>
              <w:top w:val="nil"/>
              <w:left w:val="nil"/>
              <w:bottom w:val="single" w:sz="4" w:space="0" w:color="auto"/>
              <w:right w:val="single" w:sz="4" w:space="0" w:color="auto"/>
            </w:tcBorders>
            <w:shd w:val="clear" w:color="000000" w:fill="FFFFFF"/>
            <w:noWrap/>
            <w:vAlign w:val="center"/>
            <w:hideMark/>
          </w:tcPr>
          <w:p w14:paraId="25CEAB09" w14:textId="77777777" w:rsidR="00E249F6" w:rsidRPr="00A36853" w:rsidRDefault="00E249F6" w:rsidP="00E249F6">
            <w:pPr>
              <w:spacing w:after="0" w:line="240" w:lineRule="auto"/>
              <w:jc w:val="center"/>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1,435.00</w:t>
            </w:r>
          </w:p>
        </w:tc>
        <w:tc>
          <w:tcPr>
            <w:tcW w:w="128" w:type="pct"/>
            <w:tcBorders>
              <w:top w:val="nil"/>
              <w:left w:val="nil"/>
              <w:bottom w:val="single" w:sz="4" w:space="0" w:color="auto"/>
              <w:right w:val="single" w:sz="4" w:space="0" w:color="auto"/>
            </w:tcBorders>
            <w:shd w:val="clear" w:color="000000" w:fill="FFFFFF"/>
            <w:noWrap/>
            <w:vAlign w:val="center"/>
            <w:hideMark/>
          </w:tcPr>
          <w:p w14:paraId="25CEAB0A" w14:textId="77777777" w:rsidR="00E249F6" w:rsidRPr="00A36853" w:rsidRDefault="00E249F6" w:rsidP="00E249F6">
            <w:pPr>
              <w:spacing w:after="0" w:line="240" w:lineRule="auto"/>
              <w:jc w:val="center"/>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B0B" w14:textId="77777777" w:rsidR="00E249F6" w:rsidRPr="00A36853" w:rsidRDefault="00E249F6" w:rsidP="00E249F6">
            <w:pPr>
              <w:spacing w:after="0" w:line="240" w:lineRule="auto"/>
              <w:jc w:val="center"/>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B0C" w14:textId="77777777" w:rsidR="00E249F6" w:rsidRPr="00A36853" w:rsidRDefault="00E249F6" w:rsidP="00E249F6">
            <w:pPr>
              <w:spacing w:after="0" w:line="240" w:lineRule="auto"/>
              <w:jc w:val="center"/>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B0D" w14:textId="77777777" w:rsidR="00E249F6" w:rsidRPr="00A36853" w:rsidRDefault="00E249F6" w:rsidP="00E249F6">
            <w:pPr>
              <w:spacing w:after="0" w:line="240" w:lineRule="auto"/>
              <w:jc w:val="center"/>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1,435</w:t>
            </w:r>
          </w:p>
        </w:tc>
        <w:tc>
          <w:tcPr>
            <w:tcW w:w="136" w:type="pct"/>
            <w:tcBorders>
              <w:top w:val="nil"/>
              <w:left w:val="nil"/>
              <w:bottom w:val="single" w:sz="4" w:space="0" w:color="auto"/>
              <w:right w:val="single" w:sz="4" w:space="0" w:color="auto"/>
            </w:tcBorders>
            <w:shd w:val="clear" w:color="000000" w:fill="FFFFFF"/>
            <w:noWrap/>
            <w:vAlign w:val="center"/>
            <w:hideMark/>
          </w:tcPr>
          <w:p w14:paraId="25CEAB0E" w14:textId="77777777" w:rsidR="00E249F6" w:rsidRPr="00A36853" w:rsidRDefault="00E249F6" w:rsidP="00E249F6">
            <w:pPr>
              <w:spacing w:after="0" w:line="240" w:lineRule="auto"/>
              <w:jc w:val="center"/>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B0F" w14:textId="77777777" w:rsidR="00E249F6" w:rsidRPr="00A36853" w:rsidRDefault="00E249F6" w:rsidP="00E249F6">
            <w:pPr>
              <w:spacing w:after="0" w:line="240" w:lineRule="auto"/>
              <w:jc w:val="center"/>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AB1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B11" w14:textId="77777777" w:rsidR="00E249F6" w:rsidRPr="00A36853" w:rsidRDefault="00E249F6" w:rsidP="00E249F6">
            <w:pPr>
              <w:spacing w:after="0" w:line="240" w:lineRule="auto"/>
              <w:jc w:val="center"/>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B1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B1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B14" w14:textId="77777777" w:rsidR="00E249F6" w:rsidRPr="00A36853" w:rsidRDefault="00E249F6" w:rsidP="00E249F6">
            <w:pPr>
              <w:spacing w:after="0" w:line="240" w:lineRule="auto"/>
              <w:jc w:val="center"/>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B15" w14:textId="77777777" w:rsidR="00E249F6" w:rsidRPr="00A36853" w:rsidRDefault="00E249F6" w:rsidP="00E249F6">
            <w:pPr>
              <w:spacing w:after="0" w:line="240" w:lineRule="auto"/>
              <w:jc w:val="center"/>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B16" w14:textId="77777777" w:rsidR="00E249F6" w:rsidRPr="00A36853" w:rsidRDefault="00E249F6" w:rsidP="00E249F6">
            <w:pPr>
              <w:spacing w:after="0" w:line="240" w:lineRule="auto"/>
              <w:jc w:val="center"/>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AB17" w14:textId="77777777" w:rsidR="00E249F6" w:rsidRPr="00A36853" w:rsidRDefault="00E249F6" w:rsidP="00E249F6">
            <w:pPr>
              <w:spacing w:after="0" w:line="240" w:lineRule="auto"/>
              <w:jc w:val="center"/>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B18" w14:textId="77777777" w:rsidR="00E249F6" w:rsidRPr="00A36853" w:rsidRDefault="00E249F6" w:rsidP="00E249F6">
            <w:pPr>
              <w:spacing w:after="0" w:line="240" w:lineRule="auto"/>
              <w:jc w:val="center"/>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B19" w14:textId="77777777" w:rsidR="00E249F6" w:rsidRPr="00A36853" w:rsidRDefault="00E249F6" w:rsidP="00E249F6">
            <w:pPr>
              <w:spacing w:after="0" w:line="240" w:lineRule="auto"/>
              <w:jc w:val="center"/>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AB1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56" w:type="pct"/>
            <w:tcBorders>
              <w:top w:val="nil"/>
              <w:left w:val="nil"/>
              <w:bottom w:val="single" w:sz="4" w:space="0" w:color="auto"/>
              <w:right w:val="single" w:sz="4" w:space="0" w:color="auto"/>
            </w:tcBorders>
            <w:shd w:val="clear" w:color="000000" w:fill="FFFFFF"/>
            <w:vAlign w:val="center"/>
            <w:hideMark/>
          </w:tcPr>
          <w:p w14:paraId="25CEAB1B"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AB1C" w14:textId="77777777" w:rsidR="00E249F6" w:rsidRPr="00A36853" w:rsidRDefault="00E249F6" w:rsidP="00E249F6">
            <w:pPr>
              <w:spacing w:after="0" w:line="240" w:lineRule="auto"/>
              <w:jc w:val="center"/>
              <w:rPr>
                <w:rFonts w:ascii="Times New Roman" w:eastAsia="Times New Roman" w:hAnsi="Times New Roman" w:cs="Times New Roman"/>
                <w:b/>
                <w:bCs/>
                <w:sz w:val="6"/>
                <w:szCs w:val="6"/>
                <w:lang w:val="sq-AL" w:eastAsia="sq-AL"/>
              </w:rPr>
            </w:pPr>
            <w:r w:rsidRPr="00A36853">
              <w:rPr>
                <w:rFonts w:ascii="Times New Roman" w:eastAsia="Times New Roman" w:hAnsi="Times New Roman" w:cs="Times New Roman"/>
                <w:b/>
                <w:bCs/>
                <w:sz w:val="6"/>
                <w:szCs w:val="6"/>
                <w:lang w:val="sq-AL" w:eastAsia="sq-AL"/>
              </w:rPr>
              <w:t> </w:t>
            </w:r>
          </w:p>
        </w:tc>
        <w:tc>
          <w:tcPr>
            <w:tcW w:w="160" w:type="pct"/>
            <w:tcBorders>
              <w:top w:val="nil"/>
              <w:left w:val="nil"/>
              <w:bottom w:val="single" w:sz="4" w:space="0" w:color="auto"/>
              <w:right w:val="single" w:sz="4" w:space="0" w:color="auto"/>
            </w:tcBorders>
            <w:shd w:val="clear" w:color="000000" w:fill="FFFFFF"/>
            <w:noWrap/>
            <w:vAlign w:val="center"/>
            <w:hideMark/>
          </w:tcPr>
          <w:p w14:paraId="25CEAB1D" w14:textId="77777777" w:rsidR="00E249F6" w:rsidRPr="00A36853" w:rsidRDefault="00E249F6" w:rsidP="00E249F6">
            <w:pPr>
              <w:spacing w:after="0" w:line="240" w:lineRule="auto"/>
              <w:jc w:val="center"/>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 </w:t>
            </w:r>
          </w:p>
        </w:tc>
        <w:tc>
          <w:tcPr>
            <w:tcW w:w="166" w:type="pct"/>
            <w:tcBorders>
              <w:top w:val="nil"/>
              <w:left w:val="nil"/>
              <w:bottom w:val="single" w:sz="4" w:space="0" w:color="auto"/>
              <w:right w:val="single" w:sz="4" w:space="0" w:color="auto"/>
            </w:tcBorders>
            <w:shd w:val="clear" w:color="000000" w:fill="FFFFFF"/>
            <w:noWrap/>
            <w:hideMark/>
          </w:tcPr>
          <w:p w14:paraId="25CEAB1E" w14:textId="77777777" w:rsidR="00E249F6" w:rsidRPr="00A36853" w:rsidRDefault="00E249F6" w:rsidP="00E249F6">
            <w:pPr>
              <w:spacing w:after="0" w:line="240" w:lineRule="auto"/>
              <w:jc w:val="center"/>
              <w:rPr>
                <w:rFonts w:ascii="Times New Roman" w:eastAsia="Times New Roman" w:hAnsi="Times New Roman" w:cs="Times New Roman"/>
                <w:b/>
                <w:bCs/>
                <w:sz w:val="6"/>
                <w:szCs w:val="6"/>
                <w:lang w:val="sq-AL" w:eastAsia="sq-AL"/>
              </w:rPr>
            </w:pPr>
            <w:r w:rsidRPr="00A36853">
              <w:rPr>
                <w:rFonts w:ascii="Times New Roman" w:eastAsia="Times New Roman" w:hAnsi="Times New Roman" w:cs="Times New Roman"/>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AB1F" w14:textId="77777777" w:rsidR="00E249F6" w:rsidRPr="00A36853" w:rsidRDefault="00E249F6" w:rsidP="00E249F6">
            <w:pPr>
              <w:spacing w:after="0" w:line="240" w:lineRule="auto"/>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 </w:t>
            </w:r>
          </w:p>
        </w:tc>
      </w:tr>
      <w:tr w:rsidR="00E249F6" w:rsidRPr="00A36853" w14:paraId="25CEAB42" w14:textId="0CD364D5"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B2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63</w:t>
            </w:r>
          </w:p>
        </w:tc>
        <w:tc>
          <w:tcPr>
            <w:tcW w:w="139" w:type="pct"/>
            <w:vMerge/>
            <w:tcBorders>
              <w:top w:val="nil"/>
              <w:left w:val="single" w:sz="4" w:space="0" w:color="auto"/>
              <w:bottom w:val="single" w:sz="4" w:space="0" w:color="000000"/>
              <w:right w:val="single" w:sz="4" w:space="0" w:color="auto"/>
            </w:tcBorders>
            <w:vAlign w:val="center"/>
            <w:hideMark/>
          </w:tcPr>
          <w:p w14:paraId="25CEAB22"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B2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45</w:t>
            </w:r>
          </w:p>
        </w:tc>
        <w:tc>
          <w:tcPr>
            <w:tcW w:w="183" w:type="pct"/>
            <w:tcBorders>
              <w:top w:val="nil"/>
              <w:left w:val="nil"/>
              <w:bottom w:val="single" w:sz="4" w:space="0" w:color="auto"/>
              <w:right w:val="single" w:sz="4" w:space="0" w:color="auto"/>
            </w:tcBorders>
            <w:shd w:val="clear" w:color="000000" w:fill="FFFFFF"/>
            <w:noWrap/>
            <w:vAlign w:val="center"/>
            <w:hideMark/>
          </w:tcPr>
          <w:p w14:paraId="25CEAB24" w14:textId="77777777" w:rsidR="00E249F6" w:rsidRPr="00A36853" w:rsidRDefault="00E249F6" w:rsidP="00E249F6">
            <w:pPr>
              <w:spacing w:after="0" w:line="240" w:lineRule="auto"/>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25CEAB25" w14:textId="77777777" w:rsidR="00E249F6" w:rsidRPr="00A36853" w:rsidRDefault="00E249F6" w:rsidP="00E249F6">
            <w:pPr>
              <w:spacing w:after="0" w:line="240" w:lineRule="auto"/>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25CEAB26" w14:textId="77777777" w:rsidR="00E249F6" w:rsidRPr="00A36853" w:rsidRDefault="00E249F6" w:rsidP="00E249F6">
            <w:pPr>
              <w:spacing w:after="0" w:line="240" w:lineRule="auto"/>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AB2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SHTET</w:t>
            </w:r>
          </w:p>
        </w:tc>
        <w:tc>
          <w:tcPr>
            <w:tcW w:w="150" w:type="pct"/>
            <w:tcBorders>
              <w:top w:val="nil"/>
              <w:left w:val="nil"/>
              <w:bottom w:val="single" w:sz="4" w:space="0" w:color="auto"/>
              <w:right w:val="single" w:sz="4" w:space="0" w:color="auto"/>
            </w:tcBorders>
            <w:shd w:val="clear" w:color="000000" w:fill="FFFFFF"/>
            <w:vAlign w:val="center"/>
            <w:hideMark/>
          </w:tcPr>
          <w:p w14:paraId="25CEAB28" w14:textId="77777777" w:rsidR="00E249F6" w:rsidRPr="00A36853" w:rsidRDefault="00E249F6" w:rsidP="00E249F6">
            <w:pPr>
              <w:spacing w:after="0" w:line="240" w:lineRule="auto"/>
              <w:jc w:val="center"/>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2182 - KODËR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AB29" w14:textId="77777777" w:rsidR="00E249F6" w:rsidRPr="00A36853" w:rsidRDefault="00E249F6" w:rsidP="00E249F6">
            <w:pPr>
              <w:spacing w:after="0" w:line="240" w:lineRule="auto"/>
              <w:jc w:val="center"/>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113/13</w:t>
            </w:r>
          </w:p>
        </w:tc>
        <w:tc>
          <w:tcPr>
            <w:tcW w:w="197" w:type="pct"/>
            <w:tcBorders>
              <w:top w:val="nil"/>
              <w:left w:val="nil"/>
              <w:bottom w:val="single" w:sz="4" w:space="0" w:color="auto"/>
              <w:right w:val="single" w:sz="4" w:space="0" w:color="auto"/>
            </w:tcBorders>
            <w:shd w:val="clear" w:color="000000" w:fill="FFFFFF"/>
            <w:vAlign w:val="center"/>
            <w:hideMark/>
          </w:tcPr>
          <w:p w14:paraId="25CEAB2A" w14:textId="77777777" w:rsidR="00E249F6" w:rsidRPr="00A36853" w:rsidRDefault="00E249F6" w:rsidP="00E249F6">
            <w:pPr>
              <w:spacing w:after="0" w:line="240" w:lineRule="auto"/>
              <w:jc w:val="center"/>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TRUALL</w:t>
            </w:r>
          </w:p>
        </w:tc>
        <w:tc>
          <w:tcPr>
            <w:tcW w:w="140" w:type="pct"/>
            <w:tcBorders>
              <w:top w:val="nil"/>
              <w:left w:val="nil"/>
              <w:bottom w:val="single" w:sz="4" w:space="0" w:color="auto"/>
              <w:right w:val="single" w:sz="4" w:space="0" w:color="auto"/>
            </w:tcBorders>
            <w:shd w:val="clear" w:color="000000" w:fill="FFFFFF"/>
            <w:noWrap/>
            <w:vAlign w:val="center"/>
            <w:hideMark/>
          </w:tcPr>
          <w:p w14:paraId="25CEAB2B" w14:textId="77777777" w:rsidR="00E249F6" w:rsidRPr="00A36853" w:rsidRDefault="00E249F6" w:rsidP="00E249F6">
            <w:pPr>
              <w:spacing w:after="0" w:line="240" w:lineRule="auto"/>
              <w:jc w:val="center"/>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20.00</w:t>
            </w:r>
          </w:p>
        </w:tc>
        <w:tc>
          <w:tcPr>
            <w:tcW w:w="128" w:type="pct"/>
            <w:tcBorders>
              <w:top w:val="nil"/>
              <w:left w:val="nil"/>
              <w:bottom w:val="single" w:sz="4" w:space="0" w:color="auto"/>
              <w:right w:val="single" w:sz="4" w:space="0" w:color="auto"/>
            </w:tcBorders>
            <w:shd w:val="clear" w:color="000000" w:fill="FFFFFF"/>
            <w:noWrap/>
            <w:vAlign w:val="center"/>
            <w:hideMark/>
          </w:tcPr>
          <w:p w14:paraId="25CEAB2C" w14:textId="77777777" w:rsidR="00E249F6" w:rsidRPr="00A36853" w:rsidRDefault="00E249F6" w:rsidP="00E249F6">
            <w:pPr>
              <w:spacing w:after="0" w:line="240" w:lineRule="auto"/>
              <w:jc w:val="center"/>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B2D" w14:textId="77777777" w:rsidR="00E249F6" w:rsidRPr="00A36853" w:rsidRDefault="00E249F6" w:rsidP="00E249F6">
            <w:pPr>
              <w:spacing w:after="0" w:line="240" w:lineRule="auto"/>
              <w:jc w:val="center"/>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B2E" w14:textId="77777777" w:rsidR="00E249F6" w:rsidRPr="00A36853" w:rsidRDefault="00E249F6" w:rsidP="00E249F6">
            <w:pPr>
              <w:spacing w:after="0" w:line="240" w:lineRule="auto"/>
              <w:jc w:val="center"/>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B2F" w14:textId="77777777" w:rsidR="00E249F6" w:rsidRPr="00A36853" w:rsidRDefault="00E249F6" w:rsidP="00E249F6">
            <w:pPr>
              <w:spacing w:after="0" w:line="240" w:lineRule="auto"/>
              <w:jc w:val="center"/>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20.00</w:t>
            </w:r>
          </w:p>
        </w:tc>
        <w:tc>
          <w:tcPr>
            <w:tcW w:w="136" w:type="pct"/>
            <w:tcBorders>
              <w:top w:val="nil"/>
              <w:left w:val="nil"/>
              <w:bottom w:val="single" w:sz="4" w:space="0" w:color="auto"/>
              <w:right w:val="single" w:sz="4" w:space="0" w:color="auto"/>
            </w:tcBorders>
            <w:shd w:val="clear" w:color="000000" w:fill="FFFFFF"/>
            <w:noWrap/>
            <w:vAlign w:val="center"/>
            <w:hideMark/>
          </w:tcPr>
          <w:p w14:paraId="25CEAB30" w14:textId="77777777" w:rsidR="00E249F6" w:rsidRPr="00A36853" w:rsidRDefault="00E249F6" w:rsidP="00E249F6">
            <w:pPr>
              <w:spacing w:after="0" w:line="240" w:lineRule="auto"/>
              <w:jc w:val="center"/>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B31" w14:textId="77777777" w:rsidR="00E249F6" w:rsidRPr="00A36853" w:rsidRDefault="00E249F6" w:rsidP="00E249F6">
            <w:pPr>
              <w:spacing w:after="0" w:line="240" w:lineRule="auto"/>
              <w:jc w:val="center"/>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AB3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B33" w14:textId="77777777" w:rsidR="00E249F6" w:rsidRPr="00A36853" w:rsidRDefault="00E249F6" w:rsidP="00E249F6">
            <w:pPr>
              <w:spacing w:after="0" w:line="240" w:lineRule="auto"/>
              <w:jc w:val="center"/>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B3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B3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B36" w14:textId="77777777" w:rsidR="00E249F6" w:rsidRPr="00A36853" w:rsidRDefault="00E249F6" w:rsidP="00E249F6">
            <w:pPr>
              <w:spacing w:after="0" w:line="240" w:lineRule="auto"/>
              <w:jc w:val="center"/>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B37" w14:textId="77777777" w:rsidR="00E249F6" w:rsidRPr="00A36853" w:rsidRDefault="00E249F6" w:rsidP="00E249F6">
            <w:pPr>
              <w:spacing w:after="0" w:line="240" w:lineRule="auto"/>
              <w:jc w:val="center"/>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B38" w14:textId="77777777" w:rsidR="00E249F6" w:rsidRPr="00A36853" w:rsidRDefault="00E249F6" w:rsidP="00E249F6">
            <w:pPr>
              <w:spacing w:after="0" w:line="240" w:lineRule="auto"/>
              <w:jc w:val="center"/>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AB39" w14:textId="77777777" w:rsidR="00E249F6" w:rsidRPr="00A36853" w:rsidRDefault="00E249F6" w:rsidP="00E249F6">
            <w:pPr>
              <w:spacing w:after="0" w:line="240" w:lineRule="auto"/>
              <w:jc w:val="center"/>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B3A" w14:textId="77777777" w:rsidR="00E249F6" w:rsidRPr="00A36853" w:rsidRDefault="00E249F6" w:rsidP="00E249F6">
            <w:pPr>
              <w:spacing w:after="0" w:line="240" w:lineRule="auto"/>
              <w:jc w:val="center"/>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B3B" w14:textId="77777777" w:rsidR="00E249F6" w:rsidRPr="00A36853" w:rsidRDefault="00E249F6" w:rsidP="00E249F6">
            <w:pPr>
              <w:spacing w:after="0" w:line="240" w:lineRule="auto"/>
              <w:jc w:val="center"/>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AB3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20.00</w:t>
            </w:r>
          </w:p>
        </w:tc>
        <w:tc>
          <w:tcPr>
            <w:tcW w:w="156" w:type="pct"/>
            <w:tcBorders>
              <w:top w:val="nil"/>
              <w:left w:val="nil"/>
              <w:bottom w:val="single" w:sz="4" w:space="0" w:color="auto"/>
              <w:right w:val="single" w:sz="4" w:space="0" w:color="auto"/>
            </w:tcBorders>
            <w:shd w:val="clear" w:color="000000" w:fill="FFFFFF"/>
            <w:vAlign w:val="center"/>
            <w:hideMark/>
          </w:tcPr>
          <w:p w14:paraId="25CEAB3D"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AB3E" w14:textId="77777777" w:rsidR="00E249F6" w:rsidRPr="00A36853" w:rsidRDefault="00E249F6" w:rsidP="00E249F6">
            <w:pPr>
              <w:spacing w:after="0" w:line="240" w:lineRule="auto"/>
              <w:jc w:val="center"/>
              <w:rPr>
                <w:rFonts w:ascii="Times New Roman" w:eastAsia="Times New Roman" w:hAnsi="Times New Roman" w:cs="Times New Roman"/>
                <w:b/>
                <w:bCs/>
                <w:sz w:val="6"/>
                <w:szCs w:val="6"/>
                <w:lang w:val="sq-AL" w:eastAsia="sq-AL"/>
              </w:rPr>
            </w:pPr>
            <w:r w:rsidRPr="00A36853">
              <w:rPr>
                <w:rFonts w:ascii="Times New Roman" w:eastAsia="Times New Roman" w:hAnsi="Times New Roman" w:cs="Times New Roman"/>
                <w:b/>
                <w:bCs/>
                <w:sz w:val="6"/>
                <w:szCs w:val="6"/>
                <w:lang w:val="sq-AL" w:eastAsia="sq-AL"/>
              </w:rPr>
              <w:t> </w:t>
            </w:r>
          </w:p>
        </w:tc>
        <w:tc>
          <w:tcPr>
            <w:tcW w:w="160" w:type="pct"/>
            <w:tcBorders>
              <w:top w:val="nil"/>
              <w:left w:val="nil"/>
              <w:bottom w:val="single" w:sz="4" w:space="0" w:color="auto"/>
              <w:right w:val="single" w:sz="4" w:space="0" w:color="auto"/>
            </w:tcBorders>
            <w:shd w:val="clear" w:color="000000" w:fill="FFFFFF"/>
            <w:noWrap/>
            <w:vAlign w:val="center"/>
            <w:hideMark/>
          </w:tcPr>
          <w:p w14:paraId="25CEAB3F" w14:textId="77777777" w:rsidR="00E249F6" w:rsidRPr="00A36853" w:rsidRDefault="00E249F6" w:rsidP="00E249F6">
            <w:pPr>
              <w:spacing w:after="0" w:line="240" w:lineRule="auto"/>
              <w:jc w:val="center"/>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 </w:t>
            </w:r>
          </w:p>
        </w:tc>
        <w:tc>
          <w:tcPr>
            <w:tcW w:w="166" w:type="pct"/>
            <w:tcBorders>
              <w:top w:val="nil"/>
              <w:left w:val="nil"/>
              <w:bottom w:val="single" w:sz="4" w:space="0" w:color="auto"/>
              <w:right w:val="single" w:sz="4" w:space="0" w:color="auto"/>
            </w:tcBorders>
            <w:shd w:val="clear" w:color="000000" w:fill="FFFFFF"/>
            <w:noWrap/>
            <w:hideMark/>
          </w:tcPr>
          <w:p w14:paraId="25CEAB40" w14:textId="77777777" w:rsidR="00E249F6" w:rsidRPr="00A36853" w:rsidRDefault="00E249F6" w:rsidP="00E249F6">
            <w:pPr>
              <w:spacing w:after="0" w:line="240" w:lineRule="auto"/>
              <w:jc w:val="center"/>
              <w:rPr>
                <w:rFonts w:ascii="Times New Roman" w:eastAsia="Times New Roman" w:hAnsi="Times New Roman" w:cs="Times New Roman"/>
                <w:b/>
                <w:bCs/>
                <w:sz w:val="6"/>
                <w:szCs w:val="6"/>
                <w:lang w:val="sq-AL" w:eastAsia="sq-AL"/>
              </w:rPr>
            </w:pPr>
            <w:r w:rsidRPr="00A36853">
              <w:rPr>
                <w:rFonts w:ascii="Times New Roman" w:eastAsia="Times New Roman" w:hAnsi="Times New Roman" w:cs="Times New Roman"/>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AB41" w14:textId="77777777" w:rsidR="00E249F6" w:rsidRPr="00A36853" w:rsidRDefault="00E249F6" w:rsidP="00E249F6">
            <w:pPr>
              <w:spacing w:after="0" w:line="240" w:lineRule="auto"/>
              <w:rPr>
                <w:rFonts w:ascii="Times New Roman" w:eastAsia="Times New Roman" w:hAnsi="Times New Roman" w:cs="Times New Roman"/>
                <w:sz w:val="6"/>
                <w:szCs w:val="6"/>
                <w:lang w:val="sq-AL" w:eastAsia="sq-AL"/>
              </w:rPr>
            </w:pPr>
            <w:r w:rsidRPr="00A36853">
              <w:rPr>
                <w:rFonts w:ascii="Times New Roman" w:eastAsia="Times New Roman" w:hAnsi="Times New Roman" w:cs="Times New Roman"/>
                <w:sz w:val="6"/>
                <w:szCs w:val="6"/>
                <w:lang w:val="sq-AL" w:eastAsia="sq-AL"/>
              </w:rPr>
              <w:t> </w:t>
            </w:r>
          </w:p>
        </w:tc>
      </w:tr>
      <w:tr w:rsidR="00E249F6" w:rsidRPr="00A36853" w14:paraId="25CEAB64" w14:textId="00F30FF2"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B4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64</w:t>
            </w:r>
          </w:p>
        </w:tc>
        <w:tc>
          <w:tcPr>
            <w:tcW w:w="139" w:type="pct"/>
            <w:vMerge/>
            <w:tcBorders>
              <w:top w:val="nil"/>
              <w:left w:val="single" w:sz="4" w:space="0" w:color="auto"/>
              <w:bottom w:val="single" w:sz="4" w:space="0" w:color="000000"/>
              <w:right w:val="single" w:sz="4" w:space="0" w:color="auto"/>
            </w:tcBorders>
            <w:vAlign w:val="center"/>
            <w:hideMark/>
          </w:tcPr>
          <w:p w14:paraId="25CEAB44"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B4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46</w:t>
            </w:r>
          </w:p>
        </w:tc>
        <w:tc>
          <w:tcPr>
            <w:tcW w:w="183" w:type="pct"/>
            <w:tcBorders>
              <w:top w:val="nil"/>
              <w:left w:val="nil"/>
              <w:bottom w:val="single" w:sz="4" w:space="0" w:color="auto"/>
              <w:right w:val="single" w:sz="4" w:space="0" w:color="auto"/>
            </w:tcBorders>
            <w:shd w:val="clear" w:color="000000" w:fill="FFFFFF"/>
            <w:noWrap/>
            <w:vAlign w:val="center"/>
            <w:hideMark/>
          </w:tcPr>
          <w:p w14:paraId="25CEAB4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25CEAB47"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14:paraId="25CEAB4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25CEAB4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SHTET</w:t>
            </w:r>
          </w:p>
        </w:tc>
        <w:tc>
          <w:tcPr>
            <w:tcW w:w="150" w:type="pct"/>
            <w:tcBorders>
              <w:top w:val="nil"/>
              <w:left w:val="nil"/>
              <w:bottom w:val="single" w:sz="4" w:space="0" w:color="auto"/>
              <w:right w:val="single" w:sz="4" w:space="0" w:color="auto"/>
            </w:tcBorders>
            <w:shd w:val="clear" w:color="000000" w:fill="FFFFFF"/>
            <w:vAlign w:val="center"/>
            <w:hideMark/>
          </w:tcPr>
          <w:p w14:paraId="25CEAB4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5399 - THUMANË</w:t>
            </w:r>
          </w:p>
        </w:tc>
        <w:tc>
          <w:tcPr>
            <w:tcW w:w="159" w:type="pct"/>
            <w:tcBorders>
              <w:top w:val="nil"/>
              <w:left w:val="nil"/>
              <w:bottom w:val="single" w:sz="4" w:space="0" w:color="auto"/>
              <w:right w:val="single" w:sz="4" w:space="0" w:color="auto"/>
            </w:tcBorders>
            <w:shd w:val="clear" w:color="000000" w:fill="FFFFFF"/>
            <w:noWrap/>
            <w:vAlign w:val="center"/>
            <w:hideMark/>
          </w:tcPr>
          <w:p w14:paraId="25CEAB4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53/7</w:t>
            </w:r>
          </w:p>
        </w:tc>
        <w:tc>
          <w:tcPr>
            <w:tcW w:w="197" w:type="pct"/>
            <w:tcBorders>
              <w:top w:val="nil"/>
              <w:left w:val="nil"/>
              <w:bottom w:val="single" w:sz="4" w:space="0" w:color="auto"/>
              <w:right w:val="single" w:sz="4" w:space="0" w:color="auto"/>
            </w:tcBorders>
            <w:shd w:val="clear" w:color="000000" w:fill="FFFFFF"/>
            <w:vAlign w:val="center"/>
            <w:hideMark/>
          </w:tcPr>
          <w:p w14:paraId="25CEAB4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ARE</w:t>
            </w:r>
          </w:p>
        </w:tc>
        <w:tc>
          <w:tcPr>
            <w:tcW w:w="140" w:type="pct"/>
            <w:tcBorders>
              <w:top w:val="nil"/>
              <w:left w:val="nil"/>
              <w:bottom w:val="single" w:sz="4" w:space="0" w:color="auto"/>
              <w:right w:val="single" w:sz="4" w:space="0" w:color="auto"/>
            </w:tcBorders>
            <w:shd w:val="clear" w:color="000000" w:fill="FFFFFF"/>
            <w:noWrap/>
            <w:vAlign w:val="center"/>
            <w:hideMark/>
          </w:tcPr>
          <w:p w14:paraId="25CEAB4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800.00</w:t>
            </w:r>
          </w:p>
        </w:tc>
        <w:tc>
          <w:tcPr>
            <w:tcW w:w="128" w:type="pct"/>
            <w:tcBorders>
              <w:top w:val="nil"/>
              <w:left w:val="nil"/>
              <w:bottom w:val="single" w:sz="4" w:space="0" w:color="auto"/>
              <w:right w:val="single" w:sz="4" w:space="0" w:color="auto"/>
            </w:tcBorders>
            <w:shd w:val="clear" w:color="000000" w:fill="FFFFFF"/>
            <w:noWrap/>
            <w:vAlign w:val="center"/>
            <w:hideMark/>
          </w:tcPr>
          <w:p w14:paraId="25CEAB4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800 </w:t>
            </w:r>
          </w:p>
        </w:tc>
        <w:tc>
          <w:tcPr>
            <w:tcW w:w="136" w:type="pct"/>
            <w:tcBorders>
              <w:top w:val="nil"/>
              <w:left w:val="nil"/>
              <w:bottom w:val="single" w:sz="4" w:space="0" w:color="auto"/>
              <w:right w:val="single" w:sz="4" w:space="0" w:color="auto"/>
            </w:tcBorders>
            <w:shd w:val="clear" w:color="000000" w:fill="FFFFFF"/>
            <w:noWrap/>
            <w:vAlign w:val="center"/>
            <w:hideMark/>
          </w:tcPr>
          <w:p w14:paraId="25CEAB4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w:t>
            </w:r>
          </w:p>
        </w:tc>
        <w:tc>
          <w:tcPr>
            <w:tcW w:w="157" w:type="pct"/>
            <w:tcBorders>
              <w:top w:val="nil"/>
              <w:left w:val="nil"/>
              <w:bottom w:val="single" w:sz="4" w:space="0" w:color="auto"/>
              <w:right w:val="single" w:sz="4" w:space="0" w:color="auto"/>
            </w:tcBorders>
            <w:shd w:val="clear" w:color="000000" w:fill="FFFFFF"/>
            <w:noWrap/>
            <w:vAlign w:val="center"/>
            <w:hideMark/>
          </w:tcPr>
          <w:p w14:paraId="25CEAB5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B5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5CEAB5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B5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AB5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6" w:type="pct"/>
            <w:tcBorders>
              <w:top w:val="nil"/>
              <w:left w:val="nil"/>
              <w:bottom w:val="single" w:sz="4" w:space="0" w:color="auto"/>
              <w:right w:val="single" w:sz="4" w:space="0" w:color="auto"/>
            </w:tcBorders>
            <w:shd w:val="clear" w:color="000000" w:fill="FFFFFF"/>
            <w:noWrap/>
            <w:vAlign w:val="center"/>
            <w:hideMark/>
          </w:tcPr>
          <w:p w14:paraId="25CEAB5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B5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62" w:type="pct"/>
            <w:tcBorders>
              <w:top w:val="nil"/>
              <w:left w:val="nil"/>
              <w:bottom w:val="single" w:sz="4" w:space="0" w:color="auto"/>
              <w:right w:val="single" w:sz="4" w:space="0" w:color="auto"/>
            </w:tcBorders>
            <w:shd w:val="clear" w:color="000000" w:fill="FFFFFF"/>
            <w:noWrap/>
            <w:vAlign w:val="center"/>
            <w:hideMark/>
          </w:tcPr>
          <w:p w14:paraId="25CEAB5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    -   </w:t>
            </w:r>
          </w:p>
        </w:tc>
        <w:tc>
          <w:tcPr>
            <w:tcW w:w="132" w:type="pct"/>
            <w:tcBorders>
              <w:top w:val="nil"/>
              <w:left w:val="nil"/>
              <w:bottom w:val="single" w:sz="4" w:space="0" w:color="auto"/>
              <w:right w:val="single" w:sz="4" w:space="0" w:color="auto"/>
            </w:tcBorders>
            <w:shd w:val="clear" w:color="000000" w:fill="FFFFFF"/>
            <w:noWrap/>
            <w:vAlign w:val="center"/>
            <w:hideMark/>
          </w:tcPr>
          <w:p w14:paraId="25CEAB5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B5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B5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AB5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CEAB5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B5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AB5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56" w:type="pct"/>
            <w:tcBorders>
              <w:top w:val="nil"/>
              <w:left w:val="nil"/>
              <w:bottom w:val="single" w:sz="4" w:space="0" w:color="auto"/>
              <w:right w:val="single" w:sz="4" w:space="0" w:color="auto"/>
            </w:tcBorders>
            <w:shd w:val="clear" w:color="000000" w:fill="FFFFFF"/>
            <w:vAlign w:val="center"/>
            <w:hideMark/>
          </w:tcPr>
          <w:p w14:paraId="25CEAB5F"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Kartela e Pasurisë së Paluajtshme</w:t>
            </w:r>
          </w:p>
        </w:tc>
        <w:tc>
          <w:tcPr>
            <w:tcW w:w="178" w:type="pct"/>
            <w:tcBorders>
              <w:top w:val="nil"/>
              <w:left w:val="nil"/>
              <w:bottom w:val="single" w:sz="4" w:space="0" w:color="auto"/>
              <w:right w:val="single" w:sz="4" w:space="0" w:color="auto"/>
            </w:tcBorders>
            <w:shd w:val="clear" w:color="000000" w:fill="FFFFFF"/>
            <w:noWrap/>
            <w:vAlign w:val="center"/>
            <w:hideMark/>
          </w:tcPr>
          <w:p w14:paraId="25CEAB60"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60" w:type="pct"/>
            <w:tcBorders>
              <w:top w:val="nil"/>
              <w:left w:val="nil"/>
              <w:bottom w:val="single" w:sz="4" w:space="0" w:color="auto"/>
              <w:right w:val="single" w:sz="4" w:space="0" w:color="auto"/>
            </w:tcBorders>
            <w:shd w:val="clear" w:color="000000" w:fill="FFFFFF"/>
            <w:noWrap/>
            <w:vAlign w:val="center"/>
            <w:hideMark/>
          </w:tcPr>
          <w:p w14:paraId="25CEAB6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6" w:type="pct"/>
            <w:tcBorders>
              <w:top w:val="nil"/>
              <w:left w:val="nil"/>
              <w:bottom w:val="single" w:sz="4" w:space="0" w:color="auto"/>
              <w:right w:val="single" w:sz="4" w:space="0" w:color="auto"/>
            </w:tcBorders>
            <w:shd w:val="clear" w:color="000000" w:fill="FFFFFF"/>
            <w:noWrap/>
            <w:hideMark/>
          </w:tcPr>
          <w:p w14:paraId="25CEAB62"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hideMark/>
          </w:tcPr>
          <w:p w14:paraId="25CEAB63"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r>
      <w:tr w:rsidR="00E249F6" w:rsidRPr="00A36853" w14:paraId="25CEAB7D" w14:textId="2E898D6F" w:rsidTr="00E249F6">
        <w:trPr>
          <w:trHeight w:val="139"/>
          <w:jc w:val="center"/>
        </w:trPr>
        <w:tc>
          <w:tcPr>
            <w:tcW w:w="1605" w:type="pct"/>
            <w:gridSpan w:val="10"/>
            <w:tcBorders>
              <w:top w:val="single" w:sz="4" w:space="0" w:color="auto"/>
              <w:left w:val="single" w:sz="8" w:space="0" w:color="auto"/>
              <w:bottom w:val="single" w:sz="4" w:space="0" w:color="auto"/>
              <w:right w:val="single" w:sz="4" w:space="0" w:color="000000"/>
            </w:tcBorders>
            <w:shd w:val="clear" w:color="000000" w:fill="FFFFFF"/>
            <w:noWrap/>
            <w:vAlign w:val="center"/>
            <w:hideMark/>
          </w:tcPr>
          <w:p w14:paraId="25CEAB65"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Totali per prone shtet</w:t>
            </w:r>
          </w:p>
        </w:tc>
        <w:tc>
          <w:tcPr>
            <w:tcW w:w="140" w:type="pct"/>
            <w:tcBorders>
              <w:top w:val="nil"/>
              <w:left w:val="nil"/>
              <w:bottom w:val="single" w:sz="4" w:space="0" w:color="auto"/>
              <w:right w:val="single" w:sz="4" w:space="0" w:color="auto"/>
            </w:tcBorders>
            <w:shd w:val="clear" w:color="000000" w:fill="FFFFFF"/>
            <w:noWrap/>
            <w:vAlign w:val="center"/>
            <w:hideMark/>
          </w:tcPr>
          <w:p w14:paraId="25CEAB66"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78,323.20</w:t>
            </w:r>
          </w:p>
        </w:tc>
        <w:tc>
          <w:tcPr>
            <w:tcW w:w="128" w:type="pct"/>
            <w:tcBorders>
              <w:top w:val="nil"/>
              <w:left w:val="nil"/>
              <w:bottom w:val="single" w:sz="4" w:space="0" w:color="auto"/>
              <w:right w:val="single" w:sz="4" w:space="0" w:color="auto"/>
            </w:tcBorders>
            <w:shd w:val="clear" w:color="000000" w:fill="FFFFFF"/>
            <w:noWrap/>
            <w:vAlign w:val="center"/>
            <w:hideMark/>
          </w:tcPr>
          <w:p w14:paraId="25CEAB67"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12,597</w:t>
            </w:r>
          </w:p>
        </w:tc>
        <w:tc>
          <w:tcPr>
            <w:tcW w:w="136" w:type="pct"/>
            <w:tcBorders>
              <w:top w:val="nil"/>
              <w:left w:val="nil"/>
              <w:bottom w:val="single" w:sz="4" w:space="0" w:color="auto"/>
              <w:right w:val="single" w:sz="4" w:space="0" w:color="auto"/>
            </w:tcBorders>
            <w:shd w:val="clear" w:color="000000" w:fill="FFFFFF"/>
            <w:noWrap/>
            <w:vAlign w:val="center"/>
            <w:hideMark/>
          </w:tcPr>
          <w:p w14:paraId="25CEAB68"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CEAB69"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AB6A"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58,768</w:t>
            </w:r>
          </w:p>
        </w:tc>
        <w:tc>
          <w:tcPr>
            <w:tcW w:w="136" w:type="pct"/>
            <w:tcBorders>
              <w:top w:val="nil"/>
              <w:left w:val="nil"/>
              <w:bottom w:val="single" w:sz="4" w:space="0" w:color="auto"/>
              <w:right w:val="single" w:sz="4" w:space="0" w:color="auto"/>
            </w:tcBorders>
            <w:shd w:val="clear" w:color="000000" w:fill="FFFFFF"/>
            <w:noWrap/>
            <w:vAlign w:val="center"/>
            <w:hideMark/>
          </w:tcPr>
          <w:p w14:paraId="25CEAB6B"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B6C"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0.00</w:t>
            </w:r>
          </w:p>
        </w:tc>
        <w:tc>
          <w:tcPr>
            <w:tcW w:w="102" w:type="pct"/>
            <w:tcBorders>
              <w:top w:val="nil"/>
              <w:left w:val="nil"/>
              <w:bottom w:val="single" w:sz="4" w:space="0" w:color="auto"/>
              <w:right w:val="single" w:sz="4" w:space="0" w:color="auto"/>
            </w:tcBorders>
            <w:shd w:val="clear" w:color="000000" w:fill="FFFFFF"/>
            <w:noWrap/>
            <w:vAlign w:val="center"/>
            <w:hideMark/>
          </w:tcPr>
          <w:p w14:paraId="25CEAB6D"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noWrap/>
            <w:vAlign w:val="center"/>
            <w:hideMark/>
          </w:tcPr>
          <w:p w14:paraId="25CEAB6E"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13" w:type="pct"/>
            <w:tcBorders>
              <w:top w:val="nil"/>
              <w:left w:val="nil"/>
              <w:bottom w:val="single" w:sz="4" w:space="0" w:color="auto"/>
              <w:right w:val="single" w:sz="4" w:space="0" w:color="auto"/>
            </w:tcBorders>
            <w:shd w:val="clear" w:color="000000" w:fill="FFFFFF"/>
            <w:noWrap/>
            <w:vAlign w:val="center"/>
            <w:hideMark/>
          </w:tcPr>
          <w:p w14:paraId="25CEAB6F"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0.00</w:t>
            </w:r>
          </w:p>
        </w:tc>
        <w:tc>
          <w:tcPr>
            <w:tcW w:w="162" w:type="pct"/>
            <w:tcBorders>
              <w:top w:val="nil"/>
              <w:left w:val="nil"/>
              <w:bottom w:val="single" w:sz="4" w:space="0" w:color="auto"/>
              <w:right w:val="single" w:sz="4" w:space="0" w:color="auto"/>
            </w:tcBorders>
            <w:shd w:val="clear" w:color="000000" w:fill="FFFFFF"/>
            <w:noWrap/>
            <w:vAlign w:val="center"/>
            <w:hideMark/>
          </w:tcPr>
          <w:p w14:paraId="25CEAB70"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0.00</w:t>
            </w:r>
          </w:p>
        </w:tc>
        <w:tc>
          <w:tcPr>
            <w:tcW w:w="132" w:type="pct"/>
            <w:tcBorders>
              <w:top w:val="nil"/>
              <w:left w:val="nil"/>
              <w:bottom w:val="single" w:sz="4" w:space="0" w:color="auto"/>
              <w:right w:val="single" w:sz="4" w:space="0" w:color="auto"/>
            </w:tcBorders>
            <w:shd w:val="clear" w:color="000000" w:fill="FFFFFF"/>
            <w:noWrap/>
            <w:vAlign w:val="center"/>
            <w:hideMark/>
          </w:tcPr>
          <w:p w14:paraId="25CEAB71"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0.00</w:t>
            </w:r>
          </w:p>
        </w:tc>
        <w:tc>
          <w:tcPr>
            <w:tcW w:w="163" w:type="pct"/>
            <w:tcBorders>
              <w:top w:val="nil"/>
              <w:left w:val="nil"/>
              <w:bottom w:val="single" w:sz="4" w:space="0" w:color="auto"/>
              <w:right w:val="single" w:sz="4" w:space="0" w:color="auto"/>
            </w:tcBorders>
            <w:shd w:val="clear" w:color="000000" w:fill="FFFFFF"/>
            <w:noWrap/>
            <w:vAlign w:val="center"/>
            <w:hideMark/>
          </w:tcPr>
          <w:p w14:paraId="25CEAB72"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B73"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25CEAB74"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0.00</w:t>
            </w:r>
          </w:p>
        </w:tc>
        <w:tc>
          <w:tcPr>
            <w:tcW w:w="163" w:type="pct"/>
            <w:tcBorders>
              <w:top w:val="nil"/>
              <w:left w:val="nil"/>
              <w:bottom w:val="single" w:sz="4" w:space="0" w:color="auto"/>
              <w:right w:val="single" w:sz="4" w:space="0" w:color="auto"/>
            </w:tcBorders>
            <w:shd w:val="clear" w:color="000000" w:fill="FFFFFF"/>
            <w:noWrap/>
            <w:vAlign w:val="center"/>
            <w:hideMark/>
          </w:tcPr>
          <w:p w14:paraId="25CEAB75"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5CEAB76"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0</w:t>
            </w:r>
          </w:p>
        </w:tc>
        <w:tc>
          <w:tcPr>
            <w:tcW w:w="140" w:type="pct"/>
            <w:tcBorders>
              <w:top w:val="nil"/>
              <w:left w:val="nil"/>
              <w:bottom w:val="single" w:sz="4" w:space="0" w:color="auto"/>
              <w:right w:val="single" w:sz="4" w:space="0" w:color="auto"/>
            </w:tcBorders>
            <w:shd w:val="clear" w:color="000000" w:fill="FFFFFF"/>
            <w:noWrap/>
            <w:vAlign w:val="center"/>
            <w:hideMark/>
          </w:tcPr>
          <w:p w14:paraId="25CEAB77"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8,799.40</w:t>
            </w:r>
          </w:p>
        </w:tc>
        <w:tc>
          <w:tcPr>
            <w:tcW w:w="156" w:type="pct"/>
            <w:tcBorders>
              <w:top w:val="nil"/>
              <w:left w:val="nil"/>
              <w:bottom w:val="single" w:sz="4" w:space="0" w:color="auto"/>
              <w:right w:val="single" w:sz="4" w:space="0" w:color="auto"/>
            </w:tcBorders>
            <w:shd w:val="clear" w:color="000000" w:fill="FFFFFF"/>
            <w:noWrap/>
            <w:vAlign w:val="center"/>
            <w:hideMark/>
          </w:tcPr>
          <w:p w14:paraId="25CEAB78"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78" w:type="pct"/>
            <w:tcBorders>
              <w:top w:val="nil"/>
              <w:left w:val="nil"/>
              <w:bottom w:val="single" w:sz="4" w:space="0" w:color="auto"/>
              <w:right w:val="single" w:sz="4" w:space="0" w:color="auto"/>
            </w:tcBorders>
            <w:shd w:val="clear" w:color="000000" w:fill="FFFFFF"/>
            <w:noWrap/>
            <w:vAlign w:val="center"/>
            <w:hideMark/>
          </w:tcPr>
          <w:p w14:paraId="25CEAB79"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60" w:type="pct"/>
            <w:tcBorders>
              <w:top w:val="nil"/>
              <w:left w:val="nil"/>
              <w:bottom w:val="single" w:sz="4" w:space="0" w:color="auto"/>
              <w:right w:val="single" w:sz="4" w:space="0" w:color="auto"/>
            </w:tcBorders>
            <w:shd w:val="clear" w:color="000000" w:fill="FFFFFF"/>
            <w:noWrap/>
            <w:vAlign w:val="center"/>
            <w:hideMark/>
          </w:tcPr>
          <w:p w14:paraId="25CEAB7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6" w:type="pct"/>
            <w:tcBorders>
              <w:top w:val="nil"/>
              <w:left w:val="nil"/>
              <w:bottom w:val="single" w:sz="4" w:space="0" w:color="auto"/>
              <w:right w:val="single" w:sz="4" w:space="0" w:color="auto"/>
            </w:tcBorders>
            <w:shd w:val="clear" w:color="000000" w:fill="FFFFFF"/>
            <w:noWrap/>
            <w:hideMark/>
          </w:tcPr>
          <w:p w14:paraId="25CEAB7B"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noWrap/>
            <w:vAlign w:val="center"/>
            <w:hideMark/>
          </w:tcPr>
          <w:p w14:paraId="25CEAB7C"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r>
      <w:tr w:rsidR="00E249F6" w:rsidRPr="00A36853" w14:paraId="25CEAB97" w14:textId="6769B57C" w:rsidTr="00E249F6">
        <w:trPr>
          <w:trHeight w:val="139"/>
          <w:jc w:val="center"/>
        </w:trPr>
        <w:tc>
          <w:tcPr>
            <w:tcW w:w="1408" w:type="pct"/>
            <w:gridSpan w:val="9"/>
            <w:tcBorders>
              <w:top w:val="single" w:sz="4" w:space="0" w:color="auto"/>
              <w:left w:val="single" w:sz="8" w:space="0" w:color="auto"/>
              <w:bottom w:val="single" w:sz="4" w:space="0" w:color="auto"/>
              <w:right w:val="nil"/>
            </w:tcBorders>
            <w:shd w:val="clear" w:color="000000" w:fill="FFFFFF"/>
            <w:noWrap/>
            <w:vAlign w:val="bottom"/>
            <w:hideMark/>
          </w:tcPr>
          <w:p w14:paraId="25CEAB7E"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lastRenderedPageBreak/>
              <w:t>3. OBJEKTE NE PROCES LEGALIZIMI</w:t>
            </w:r>
          </w:p>
        </w:tc>
        <w:tc>
          <w:tcPr>
            <w:tcW w:w="197" w:type="pct"/>
            <w:tcBorders>
              <w:top w:val="nil"/>
              <w:left w:val="nil"/>
              <w:bottom w:val="single" w:sz="4" w:space="0" w:color="auto"/>
              <w:right w:val="nil"/>
            </w:tcBorders>
            <w:shd w:val="clear" w:color="000000" w:fill="FFFFFF"/>
            <w:vAlign w:val="bottom"/>
            <w:hideMark/>
          </w:tcPr>
          <w:p w14:paraId="25CEAB7F" w14:textId="77777777" w:rsidR="00E249F6" w:rsidRPr="00A36853" w:rsidRDefault="00E249F6" w:rsidP="00E249F6">
            <w:pPr>
              <w:spacing w:after="0" w:line="240" w:lineRule="auto"/>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40" w:type="pct"/>
            <w:tcBorders>
              <w:top w:val="nil"/>
              <w:left w:val="nil"/>
              <w:bottom w:val="single" w:sz="4" w:space="0" w:color="auto"/>
              <w:right w:val="nil"/>
            </w:tcBorders>
            <w:shd w:val="clear" w:color="000000" w:fill="FFFFFF"/>
            <w:noWrap/>
            <w:vAlign w:val="bottom"/>
            <w:hideMark/>
          </w:tcPr>
          <w:p w14:paraId="25CEAB80" w14:textId="77777777" w:rsidR="00E249F6" w:rsidRPr="00A36853" w:rsidRDefault="00E249F6" w:rsidP="00E249F6">
            <w:pPr>
              <w:spacing w:after="0" w:line="240" w:lineRule="auto"/>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28" w:type="pct"/>
            <w:tcBorders>
              <w:top w:val="nil"/>
              <w:left w:val="nil"/>
              <w:bottom w:val="single" w:sz="4" w:space="0" w:color="auto"/>
              <w:right w:val="nil"/>
            </w:tcBorders>
            <w:shd w:val="clear" w:color="000000" w:fill="FFFFFF"/>
            <w:noWrap/>
            <w:vAlign w:val="bottom"/>
            <w:hideMark/>
          </w:tcPr>
          <w:p w14:paraId="25CEAB81" w14:textId="77777777" w:rsidR="00E249F6" w:rsidRPr="00A36853" w:rsidRDefault="00E249F6" w:rsidP="00E249F6">
            <w:pPr>
              <w:spacing w:after="0" w:line="240" w:lineRule="auto"/>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36" w:type="pct"/>
            <w:tcBorders>
              <w:top w:val="nil"/>
              <w:left w:val="nil"/>
              <w:bottom w:val="single" w:sz="4" w:space="0" w:color="auto"/>
              <w:right w:val="nil"/>
            </w:tcBorders>
            <w:shd w:val="clear" w:color="000000" w:fill="FFFFFF"/>
            <w:noWrap/>
            <w:vAlign w:val="bottom"/>
            <w:hideMark/>
          </w:tcPr>
          <w:p w14:paraId="25CEAB82" w14:textId="77777777" w:rsidR="00E249F6" w:rsidRPr="00A36853" w:rsidRDefault="00E249F6" w:rsidP="00E249F6">
            <w:pPr>
              <w:spacing w:after="0" w:line="240" w:lineRule="auto"/>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57" w:type="pct"/>
            <w:tcBorders>
              <w:top w:val="nil"/>
              <w:left w:val="nil"/>
              <w:bottom w:val="single" w:sz="4" w:space="0" w:color="auto"/>
              <w:right w:val="nil"/>
            </w:tcBorders>
            <w:shd w:val="clear" w:color="000000" w:fill="FFFFFF"/>
            <w:noWrap/>
            <w:vAlign w:val="bottom"/>
            <w:hideMark/>
          </w:tcPr>
          <w:p w14:paraId="25CEAB83" w14:textId="77777777" w:rsidR="00E249F6" w:rsidRPr="00A36853" w:rsidRDefault="00E249F6" w:rsidP="00E249F6">
            <w:pPr>
              <w:spacing w:after="0" w:line="240" w:lineRule="auto"/>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32" w:type="pct"/>
            <w:tcBorders>
              <w:top w:val="nil"/>
              <w:left w:val="nil"/>
              <w:bottom w:val="single" w:sz="4" w:space="0" w:color="auto"/>
              <w:right w:val="nil"/>
            </w:tcBorders>
            <w:shd w:val="clear" w:color="000000" w:fill="FFFFFF"/>
            <w:noWrap/>
            <w:vAlign w:val="bottom"/>
            <w:hideMark/>
          </w:tcPr>
          <w:p w14:paraId="25CEAB84" w14:textId="77777777" w:rsidR="00E249F6" w:rsidRPr="00A36853" w:rsidRDefault="00E249F6" w:rsidP="00E249F6">
            <w:pPr>
              <w:spacing w:after="0" w:line="240" w:lineRule="auto"/>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36" w:type="pct"/>
            <w:tcBorders>
              <w:top w:val="nil"/>
              <w:left w:val="nil"/>
              <w:bottom w:val="single" w:sz="4" w:space="0" w:color="auto"/>
              <w:right w:val="nil"/>
            </w:tcBorders>
            <w:shd w:val="clear" w:color="000000" w:fill="FFFFFF"/>
            <w:noWrap/>
            <w:vAlign w:val="bottom"/>
            <w:hideMark/>
          </w:tcPr>
          <w:p w14:paraId="25CEAB85" w14:textId="77777777" w:rsidR="00E249F6" w:rsidRPr="00A36853" w:rsidRDefault="00E249F6" w:rsidP="00E249F6">
            <w:pPr>
              <w:spacing w:after="0" w:line="240" w:lineRule="auto"/>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49" w:type="pct"/>
            <w:tcBorders>
              <w:top w:val="nil"/>
              <w:left w:val="nil"/>
              <w:bottom w:val="single" w:sz="4" w:space="0" w:color="auto"/>
              <w:right w:val="nil"/>
            </w:tcBorders>
            <w:shd w:val="clear" w:color="000000" w:fill="FFFFFF"/>
            <w:noWrap/>
            <w:vAlign w:val="bottom"/>
            <w:hideMark/>
          </w:tcPr>
          <w:p w14:paraId="25CEAB86" w14:textId="77777777" w:rsidR="00E249F6" w:rsidRPr="00A36853" w:rsidRDefault="00E249F6" w:rsidP="00E249F6">
            <w:pPr>
              <w:spacing w:after="0" w:line="240" w:lineRule="auto"/>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02" w:type="pct"/>
            <w:tcBorders>
              <w:top w:val="nil"/>
              <w:left w:val="nil"/>
              <w:bottom w:val="single" w:sz="4" w:space="0" w:color="auto"/>
              <w:right w:val="nil"/>
            </w:tcBorders>
            <w:shd w:val="clear" w:color="000000" w:fill="FFFFFF"/>
            <w:noWrap/>
            <w:vAlign w:val="bottom"/>
            <w:hideMark/>
          </w:tcPr>
          <w:p w14:paraId="25CEAB87" w14:textId="77777777" w:rsidR="00E249F6" w:rsidRPr="00A36853" w:rsidRDefault="00E249F6" w:rsidP="00E249F6">
            <w:pPr>
              <w:spacing w:after="0" w:line="240" w:lineRule="auto"/>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36" w:type="pct"/>
            <w:tcBorders>
              <w:top w:val="nil"/>
              <w:left w:val="nil"/>
              <w:bottom w:val="single" w:sz="4" w:space="0" w:color="auto"/>
              <w:right w:val="nil"/>
            </w:tcBorders>
            <w:shd w:val="clear" w:color="000000" w:fill="FFFFFF"/>
            <w:noWrap/>
            <w:vAlign w:val="bottom"/>
            <w:hideMark/>
          </w:tcPr>
          <w:p w14:paraId="25CEAB88" w14:textId="77777777" w:rsidR="00E249F6" w:rsidRPr="00A36853" w:rsidRDefault="00E249F6" w:rsidP="00E249F6">
            <w:pPr>
              <w:spacing w:after="0" w:line="240" w:lineRule="auto"/>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13" w:type="pct"/>
            <w:tcBorders>
              <w:top w:val="nil"/>
              <w:left w:val="nil"/>
              <w:bottom w:val="single" w:sz="4" w:space="0" w:color="auto"/>
              <w:right w:val="nil"/>
            </w:tcBorders>
            <w:shd w:val="clear" w:color="000000" w:fill="FFFFFF"/>
            <w:noWrap/>
            <w:vAlign w:val="bottom"/>
            <w:hideMark/>
          </w:tcPr>
          <w:p w14:paraId="25CEAB89" w14:textId="77777777" w:rsidR="00E249F6" w:rsidRPr="00A36853" w:rsidRDefault="00E249F6" w:rsidP="00E249F6">
            <w:pPr>
              <w:spacing w:after="0" w:line="240" w:lineRule="auto"/>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62" w:type="pct"/>
            <w:tcBorders>
              <w:top w:val="nil"/>
              <w:left w:val="nil"/>
              <w:bottom w:val="single" w:sz="4" w:space="0" w:color="auto"/>
              <w:right w:val="nil"/>
            </w:tcBorders>
            <w:shd w:val="clear" w:color="000000" w:fill="FFFFFF"/>
            <w:noWrap/>
            <w:vAlign w:val="bottom"/>
            <w:hideMark/>
          </w:tcPr>
          <w:p w14:paraId="25CEAB8A" w14:textId="77777777" w:rsidR="00E249F6" w:rsidRPr="00A36853" w:rsidRDefault="00E249F6" w:rsidP="00E249F6">
            <w:pPr>
              <w:spacing w:after="0" w:line="240" w:lineRule="auto"/>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32" w:type="pct"/>
            <w:tcBorders>
              <w:top w:val="nil"/>
              <w:left w:val="nil"/>
              <w:bottom w:val="single" w:sz="4" w:space="0" w:color="auto"/>
              <w:right w:val="nil"/>
            </w:tcBorders>
            <w:shd w:val="clear" w:color="000000" w:fill="FFFFFF"/>
            <w:noWrap/>
            <w:vAlign w:val="bottom"/>
            <w:hideMark/>
          </w:tcPr>
          <w:p w14:paraId="25CEAB8B" w14:textId="77777777" w:rsidR="00E249F6" w:rsidRPr="00A36853" w:rsidRDefault="00E249F6" w:rsidP="00E249F6">
            <w:pPr>
              <w:spacing w:after="0" w:line="240" w:lineRule="auto"/>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63" w:type="pct"/>
            <w:tcBorders>
              <w:top w:val="nil"/>
              <w:left w:val="nil"/>
              <w:bottom w:val="single" w:sz="4" w:space="0" w:color="auto"/>
              <w:right w:val="nil"/>
            </w:tcBorders>
            <w:shd w:val="clear" w:color="000000" w:fill="FFFFFF"/>
            <w:noWrap/>
            <w:vAlign w:val="bottom"/>
            <w:hideMark/>
          </w:tcPr>
          <w:p w14:paraId="25CEAB8C" w14:textId="77777777" w:rsidR="00E249F6" w:rsidRPr="00A36853" w:rsidRDefault="00E249F6" w:rsidP="00E249F6">
            <w:pPr>
              <w:spacing w:after="0" w:line="240" w:lineRule="auto"/>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49" w:type="pct"/>
            <w:tcBorders>
              <w:top w:val="nil"/>
              <w:left w:val="nil"/>
              <w:bottom w:val="single" w:sz="4" w:space="0" w:color="auto"/>
              <w:right w:val="nil"/>
            </w:tcBorders>
            <w:shd w:val="clear" w:color="000000" w:fill="FFFFFF"/>
            <w:noWrap/>
            <w:vAlign w:val="bottom"/>
            <w:hideMark/>
          </w:tcPr>
          <w:p w14:paraId="25CEAB8D" w14:textId="77777777" w:rsidR="00E249F6" w:rsidRPr="00A36853" w:rsidRDefault="00E249F6" w:rsidP="00E249F6">
            <w:pPr>
              <w:spacing w:after="0" w:line="240" w:lineRule="auto"/>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32" w:type="pct"/>
            <w:tcBorders>
              <w:top w:val="nil"/>
              <w:left w:val="nil"/>
              <w:bottom w:val="single" w:sz="4" w:space="0" w:color="auto"/>
              <w:right w:val="nil"/>
            </w:tcBorders>
            <w:shd w:val="clear" w:color="000000" w:fill="FFFFFF"/>
            <w:noWrap/>
            <w:vAlign w:val="bottom"/>
            <w:hideMark/>
          </w:tcPr>
          <w:p w14:paraId="25CEAB8E" w14:textId="77777777" w:rsidR="00E249F6" w:rsidRPr="00A36853" w:rsidRDefault="00E249F6" w:rsidP="00E249F6">
            <w:pPr>
              <w:spacing w:after="0" w:line="240" w:lineRule="auto"/>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63" w:type="pct"/>
            <w:tcBorders>
              <w:top w:val="nil"/>
              <w:left w:val="nil"/>
              <w:bottom w:val="single" w:sz="4" w:space="0" w:color="auto"/>
              <w:right w:val="nil"/>
            </w:tcBorders>
            <w:shd w:val="clear" w:color="000000" w:fill="FFFFFF"/>
            <w:noWrap/>
            <w:vAlign w:val="bottom"/>
            <w:hideMark/>
          </w:tcPr>
          <w:p w14:paraId="25CEAB8F" w14:textId="77777777" w:rsidR="00E249F6" w:rsidRPr="00A36853" w:rsidRDefault="00E249F6" w:rsidP="00E249F6">
            <w:pPr>
              <w:spacing w:after="0" w:line="240" w:lineRule="auto"/>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49" w:type="pct"/>
            <w:tcBorders>
              <w:top w:val="nil"/>
              <w:left w:val="nil"/>
              <w:bottom w:val="single" w:sz="4" w:space="0" w:color="auto"/>
              <w:right w:val="nil"/>
            </w:tcBorders>
            <w:shd w:val="clear" w:color="000000" w:fill="FFFFFF"/>
            <w:noWrap/>
            <w:vAlign w:val="bottom"/>
            <w:hideMark/>
          </w:tcPr>
          <w:p w14:paraId="25CEAB90" w14:textId="77777777" w:rsidR="00E249F6" w:rsidRPr="00A36853" w:rsidRDefault="00E249F6" w:rsidP="00E249F6">
            <w:pPr>
              <w:spacing w:after="0" w:line="240" w:lineRule="auto"/>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40" w:type="pct"/>
            <w:tcBorders>
              <w:top w:val="nil"/>
              <w:left w:val="nil"/>
              <w:bottom w:val="single" w:sz="4" w:space="0" w:color="auto"/>
              <w:right w:val="nil"/>
            </w:tcBorders>
            <w:shd w:val="clear" w:color="000000" w:fill="FFFFFF"/>
            <w:noWrap/>
            <w:vAlign w:val="bottom"/>
            <w:hideMark/>
          </w:tcPr>
          <w:p w14:paraId="25CEAB91"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56" w:type="pct"/>
            <w:tcBorders>
              <w:top w:val="nil"/>
              <w:left w:val="nil"/>
              <w:bottom w:val="single" w:sz="4" w:space="0" w:color="auto"/>
              <w:right w:val="nil"/>
            </w:tcBorders>
            <w:shd w:val="clear" w:color="000000" w:fill="FFFFFF"/>
            <w:noWrap/>
            <w:vAlign w:val="bottom"/>
            <w:hideMark/>
          </w:tcPr>
          <w:p w14:paraId="25CEAB92" w14:textId="77777777" w:rsidR="00E249F6" w:rsidRPr="00A36853" w:rsidRDefault="00E249F6" w:rsidP="00E249F6">
            <w:pPr>
              <w:spacing w:after="0" w:line="240" w:lineRule="auto"/>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78" w:type="pct"/>
            <w:tcBorders>
              <w:top w:val="nil"/>
              <w:left w:val="nil"/>
              <w:bottom w:val="single" w:sz="4" w:space="0" w:color="auto"/>
              <w:right w:val="nil"/>
            </w:tcBorders>
            <w:shd w:val="clear" w:color="000000" w:fill="FFFFFF"/>
            <w:noWrap/>
            <w:vAlign w:val="bottom"/>
            <w:hideMark/>
          </w:tcPr>
          <w:p w14:paraId="25CEAB93" w14:textId="77777777" w:rsidR="00E249F6" w:rsidRPr="00A36853" w:rsidRDefault="00E249F6" w:rsidP="00E249F6">
            <w:pPr>
              <w:spacing w:after="0" w:line="240" w:lineRule="auto"/>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60" w:type="pct"/>
            <w:tcBorders>
              <w:top w:val="nil"/>
              <w:left w:val="nil"/>
              <w:bottom w:val="single" w:sz="4" w:space="0" w:color="auto"/>
              <w:right w:val="nil"/>
            </w:tcBorders>
            <w:shd w:val="clear" w:color="000000" w:fill="FFFFFF"/>
            <w:noWrap/>
            <w:vAlign w:val="bottom"/>
            <w:hideMark/>
          </w:tcPr>
          <w:p w14:paraId="25CEAB94" w14:textId="77777777" w:rsidR="00E249F6" w:rsidRPr="00A36853" w:rsidRDefault="00E249F6" w:rsidP="00E249F6">
            <w:pPr>
              <w:spacing w:after="0" w:line="240" w:lineRule="auto"/>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66" w:type="pct"/>
            <w:tcBorders>
              <w:top w:val="nil"/>
              <w:left w:val="nil"/>
              <w:bottom w:val="single" w:sz="4" w:space="0" w:color="auto"/>
              <w:right w:val="nil"/>
            </w:tcBorders>
            <w:shd w:val="clear" w:color="000000" w:fill="FFFFFF"/>
            <w:noWrap/>
            <w:vAlign w:val="bottom"/>
            <w:hideMark/>
          </w:tcPr>
          <w:p w14:paraId="25CEAB95" w14:textId="77777777" w:rsidR="00E249F6" w:rsidRPr="00A36853" w:rsidRDefault="00E249F6" w:rsidP="00E249F6">
            <w:pPr>
              <w:spacing w:after="0" w:line="240" w:lineRule="auto"/>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15" w:type="pct"/>
            <w:tcBorders>
              <w:top w:val="nil"/>
              <w:left w:val="nil"/>
              <w:bottom w:val="single" w:sz="4" w:space="0" w:color="auto"/>
              <w:right w:val="single" w:sz="8" w:space="0" w:color="auto"/>
            </w:tcBorders>
            <w:shd w:val="clear" w:color="000000" w:fill="FFFFFF"/>
            <w:noWrap/>
            <w:vAlign w:val="bottom"/>
            <w:hideMark/>
          </w:tcPr>
          <w:p w14:paraId="25CEAB96" w14:textId="77777777" w:rsidR="00E249F6" w:rsidRPr="00A36853" w:rsidRDefault="00E249F6" w:rsidP="00E249F6">
            <w:pPr>
              <w:spacing w:after="0" w:line="240" w:lineRule="auto"/>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r>
      <w:tr w:rsidR="00E249F6" w:rsidRPr="00A36853" w14:paraId="25CEABB9" w14:textId="01FECD9B"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B9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w:t>
            </w:r>
          </w:p>
        </w:tc>
        <w:tc>
          <w:tcPr>
            <w:tcW w:w="139" w:type="pct"/>
            <w:vMerge w:val="restart"/>
            <w:tcBorders>
              <w:top w:val="nil"/>
              <w:left w:val="single" w:sz="4" w:space="0" w:color="auto"/>
              <w:bottom w:val="single" w:sz="4" w:space="0" w:color="000000"/>
              <w:right w:val="single" w:sz="4" w:space="0" w:color="auto"/>
            </w:tcBorders>
            <w:shd w:val="clear" w:color="000000" w:fill="FFFFFF"/>
            <w:textDirection w:val="btLr"/>
            <w:vAlign w:val="center"/>
            <w:hideMark/>
          </w:tcPr>
          <w:p w14:paraId="25CEAB99"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98" w:type="pct"/>
            <w:tcBorders>
              <w:top w:val="nil"/>
              <w:left w:val="nil"/>
              <w:bottom w:val="single" w:sz="4" w:space="0" w:color="auto"/>
              <w:right w:val="single" w:sz="4" w:space="0" w:color="auto"/>
            </w:tcBorders>
            <w:shd w:val="clear" w:color="000000" w:fill="FFFFFF"/>
            <w:noWrap/>
            <w:vAlign w:val="center"/>
            <w:hideMark/>
          </w:tcPr>
          <w:p w14:paraId="25CEAB9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w:t>
            </w:r>
          </w:p>
        </w:tc>
        <w:tc>
          <w:tcPr>
            <w:tcW w:w="183" w:type="pct"/>
            <w:tcBorders>
              <w:top w:val="nil"/>
              <w:left w:val="nil"/>
              <w:bottom w:val="single" w:sz="4" w:space="0" w:color="auto"/>
              <w:right w:val="single" w:sz="4" w:space="0" w:color="auto"/>
            </w:tcBorders>
            <w:shd w:val="clear" w:color="000000" w:fill="FFFFFF"/>
            <w:vAlign w:val="center"/>
            <w:hideMark/>
          </w:tcPr>
          <w:p w14:paraId="25CEAB9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LEONARD</w:t>
            </w:r>
          </w:p>
        </w:tc>
        <w:tc>
          <w:tcPr>
            <w:tcW w:w="162" w:type="pct"/>
            <w:tcBorders>
              <w:top w:val="nil"/>
              <w:left w:val="nil"/>
              <w:bottom w:val="single" w:sz="4" w:space="0" w:color="auto"/>
              <w:right w:val="single" w:sz="4" w:space="0" w:color="auto"/>
            </w:tcBorders>
            <w:shd w:val="clear" w:color="000000" w:fill="FFFFFF"/>
            <w:vAlign w:val="center"/>
            <w:hideMark/>
          </w:tcPr>
          <w:p w14:paraId="25CEAB9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MUHARREM</w:t>
            </w:r>
          </w:p>
        </w:tc>
        <w:tc>
          <w:tcPr>
            <w:tcW w:w="254" w:type="pct"/>
            <w:tcBorders>
              <w:top w:val="nil"/>
              <w:left w:val="nil"/>
              <w:bottom w:val="single" w:sz="4" w:space="0" w:color="auto"/>
              <w:right w:val="single" w:sz="4" w:space="0" w:color="auto"/>
            </w:tcBorders>
            <w:shd w:val="clear" w:color="000000" w:fill="FFFFFF"/>
            <w:vAlign w:val="center"/>
            <w:hideMark/>
          </w:tcPr>
          <w:p w14:paraId="25CEAB9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MANA</w:t>
            </w:r>
          </w:p>
        </w:tc>
        <w:tc>
          <w:tcPr>
            <w:tcW w:w="123" w:type="pct"/>
            <w:tcBorders>
              <w:top w:val="nil"/>
              <w:left w:val="nil"/>
              <w:bottom w:val="single" w:sz="4" w:space="0" w:color="auto"/>
              <w:right w:val="single" w:sz="4" w:space="0" w:color="auto"/>
            </w:tcBorders>
            <w:shd w:val="clear" w:color="000000" w:fill="FFFFFF"/>
            <w:vAlign w:val="center"/>
            <w:hideMark/>
          </w:tcPr>
          <w:p w14:paraId="25CEAB9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AB9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2182-KODËR THUMANË</w:t>
            </w:r>
          </w:p>
        </w:tc>
        <w:tc>
          <w:tcPr>
            <w:tcW w:w="159" w:type="pct"/>
            <w:tcBorders>
              <w:top w:val="nil"/>
              <w:left w:val="nil"/>
              <w:bottom w:val="single" w:sz="4" w:space="0" w:color="auto"/>
              <w:right w:val="single" w:sz="4" w:space="0" w:color="auto"/>
            </w:tcBorders>
            <w:shd w:val="clear" w:color="000000" w:fill="FFFFFF"/>
            <w:vAlign w:val="center"/>
            <w:hideMark/>
          </w:tcPr>
          <w:p w14:paraId="25CEABA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97" w:type="pct"/>
            <w:tcBorders>
              <w:top w:val="nil"/>
              <w:left w:val="nil"/>
              <w:bottom w:val="single" w:sz="4" w:space="0" w:color="auto"/>
              <w:right w:val="single" w:sz="4" w:space="0" w:color="auto"/>
            </w:tcBorders>
            <w:shd w:val="clear" w:color="000000" w:fill="FFFFFF"/>
            <w:vAlign w:val="center"/>
            <w:hideMark/>
          </w:tcPr>
          <w:p w14:paraId="25CEABA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SHTESE</w:t>
            </w:r>
          </w:p>
        </w:tc>
        <w:tc>
          <w:tcPr>
            <w:tcW w:w="140" w:type="pct"/>
            <w:tcBorders>
              <w:top w:val="nil"/>
              <w:left w:val="nil"/>
              <w:bottom w:val="single" w:sz="4" w:space="0" w:color="auto"/>
              <w:right w:val="single" w:sz="4" w:space="0" w:color="auto"/>
            </w:tcBorders>
            <w:shd w:val="clear" w:color="000000" w:fill="FFFFFF"/>
            <w:vAlign w:val="center"/>
            <w:hideMark/>
          </w:tcPr>
          <w:p w14:paraId="25CEABA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50</w:t>
            </w:r>
          </w:p>
        </w:tc>
        <w:tc>
          <w:tcPr>
            <w:tcW w:w="128" w:type="pct"/>
            <w:tcBorders>
              <w:top w:val="nil"/>
              <w:left w:val="nil"/>
              <w:bottom w:val="single" w:sz="4" w:space="0" w:color="auto"/>
              <w:right w:val="single" w:sz="4" w:space="0" w:color="auto"/>
            </w:tcBorders>
            <w:shd w:val="clear" w:color="000000" w:fill="FFFFFF"/>
            <w:noWrap/>
            <w:vAlign w:val="center"/>
            <w:hideMark/>
          </w:tcPr>
          <w:p w14:paraId="25CEABA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vAlign w:val="center"/>
            <w:hideMark/>
          </w:tcPr>
          <w:p w14:paraId="25CEABA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vAlign w:val="center"/>
            <w:hideMark/>
          </w:tcPr>
          <w:p w14:paraId="25CEABA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BA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vAlign w:val="center"/>
            <w:hideMark/>
          </w:tcPr>
          <w:p w14:paraId="25CEABA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vAlign w:val="center"/>
            <w:hideMark/>
          </w:tcPr>
          <w:p w14:paraId="25CEABA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ABA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vAlign w:val="center"/>
            <w:hideMark/>
          </w:tcPr>
          <w:p w14:paraId="25CEABA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vAlign w:val="center"/>
            <w:hideMark/>
          </w:tcPr>
          <w:p w14:paraId="25CEABA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vAlign w:val="center"/>
            <w:hideMark/>
          </w:tcPr>
          <w:p w14:paraId="25CEABA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25CEABA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63" w:type="pct"/>
            <w:tcBorders>
              <w:top w:val="nil"/>
              <w:left w:val="nil"/>
              <w:bottom w:val="single" w:sz="4" w:space="0" w:color="auto"/>
              <w:right w:val="single" w:sz="4" w:space="0" w:color="auto"/>
            </w:tcBorders>
            <w:shd w:val="clear" w:color="000000" w:fill="FFFFFF"/>
            <w:vAlign w:val="center"/>
            <w:hideMark/>
          </w:tcPr>
          <w:p w14:paraId="25CEABA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vAlign w:val="center"/>
            <w:hideMark/>
          </w:tcPr>
          <w:p w14:paraId="25CEABA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25CEABB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50</w:t>
            </w:r>
          </w:p>
        </w:tc>
        <w:tc>
          <w:tcPr>
            <w:tcW w:w="163" w:type="pct"/>
            <w:tcBorders>
              <w:top w:val="nil"/>
              <w:left w:val="nil"/>
              <w:bottom w:val="single" w:sz="4" w:space="0" w:color="auto"/>
              <w:right w:val="single" w:sz="4" w:space="0" w:color="auto"/>
            </w:tcBorders>
            <w:shd w:val="clear" w:color="000000" w:fill="FFFFFF"/>
            <w:vAlign w:val="center"/>
            <w:hideMark/>
          </w:tcPr>
          <w:p w14:paraId="25CEABB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vAlign w:val="center"/>
            <w:hideMark/>
          </w:tcPr>
          <w:p w14:paraId="25CEABB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25CEABB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50</w:t>
            </w:r>
          </w:p>
        </w:tc>
        <w:tc>
          <w:tcPr>
            <w:tcW w:w="156" w:type="pct"/>
            <w:tcBorders>
              <w:top w:val="nil"/>
              <w:left w:val="nil"/>
              <w:bottom w:val="single" w:sz="4" w:space="0" w:color="auto"/>
              <w:right w:val="single" w:sz="4" w:space="0" w:color="auto"/>
            </w:tcBorders>
            <w:shd w:val="clear" w:color="000000" w:fill="FFFFFF"/>
            <w:vAlign w:val="center"/>
            <w:hideMark/>
          </w:tcPr>
          <w:p w14:paraId="25CEABB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78" w:type="pct"/>
            <w:tcBorders>
              <w:top w:val="nil"/>
              <w:left w:val="nil"/>
              <w:bottom w:val="single" w:sz="4" w:space="0" w:color="auto"/>
              <w:right w:val="single" w:sz="4" w:space="0" w:color="auto"/>
            </w:tcBorders>
            <w:shd w:val="clear" w:color="000000" w:fill="FFFFFF"/>
            <w:vAlign w:val="center"/>
            <w:hideMark/>
          </w:tcPr>
          <w:p w14:paraId="25CEABB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0" w:type="pct"/>
            <w:tcBorders>
              <w:top w:val="nil"/>
              <w:left w:val="nil"/>
              <w:bottom w:val="single" w:sz="4" w:space="0" w:color="auto"/>
              <w:right w:val="single" w:sz="4" w:space="0" w:color="auto"/>
            </w:tcBorders>
            <w:shd w:val="clear" w:color="000000" w:fill="FFFFFF"/>
            <w:vAlign w:val="center"/>
            <w:hideMark/>
          </w:tcPr>
          <w:p w14:paraId="25CEABB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Perfiton sipas aktit normativ nr.9, dt. 16.12.2019, neni 19, pika 5, dhe neni 33, si edhe  VKM nr, 8 dt: 06.01.2020.</w:t>
            </w:r>
          </w:p>
        </w:tc>
        <w:tc>
          <w:tcPr>
            <w:tcW w:w="166" w:type="pct"/>
            <w:tcBorders>
              <w:top w:val="nil"/>
              <w:left w:val="nil"/>
              <w:bottom w:val="single" w:sz="4" w:space="0" w:color="auto"/>
              <w:right w:val="single" w:sz="4" w:space="0" w:color="auto"/>
            </w:tcBorders>
            <w:shd w:val="clear" w:color="000000" w:fill="FFFFFF"/>
            <w:hideMark/>
          </w:tcPr>
          <w:p w14:paraId="25CEABB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vAlign w:val="center"/>
            <w:hideMark/>
          </w:tcPr>
          <w:p w14:paraId="25CEABB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Ndertese ne proces legalizimi.</w:t>
            </w:r>
            <w:r w:rsidRPr="00A36853">
              <w:rPr>
                <w:rFonts w:ascii="Arial" w:eastAsia="Times New Roman" w:hAnsi="Arial" w:cs="Arial"/>
                <w:sz w:val="6"/>
                <w:szCs w:val="6"/>
                <w:lang w:val="sq-AL" w:eastAsia="sq-AL"/>
              </w:rPr>
              <w:br/>
              <w:t>Ndertese me funksion social ekonomik.</w:t>
            </w:r>
            <w:r w:rsidRPr="00A36853">
              <w:rPr>
                <w:rFonts w:ascii="Arial" w:eastAsia="Times New Roman" w:hAnsi="Arial" w:cs="Arial"/>
                <w:sz w:val="6"/>
                <w:szCs w:val="6"/>
                <w:lang w:val="sq-AL" w:eastAsia="sq-AL"/>
              </w:rPr>
              <w:br/>
              <w:t xml:space="preserve">Kjo ndertese ndodhet mbi parcelen 126/44, truall me pronar Shtetin. </w:t>
            </w:r>
            <w:r w:rsidRPr="00A36853">
              <w:rPr>
                <w:rFonts w:ascii="Arial" w:eastAsia="Times New Roman" w:hAnsi="Arial" w:cs="Arial"/>
                <w:sz w:val="6"/>
                <w:szCs w:val="6"/>
                <w:lang w:val="sq-AL" w:eastAsia="sq-AL"/>
              </w:rPr>
              <w:br/>
              <w:t>Me Vendimin nr. 4078 dt. 09.04.2020 të ASHK, Drejtoria Vendore Krujë, eshte përjashtuar nga procesi i legalizimit.</w:t>
            </w:r>
          </w:p>
        </w:tc>
      </w:tr>
      <w:tr w:rsidR="00E249F6" w:rsidRPr="00A36853" w14:paraId="25CEABDB" w14:textId="196F15C1"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BB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w:t>
            </w:r>
          </w:p>
        </w:tc>
        <w:tc>
          <w:tcPr>
            <w:tcW w:w="139" w:type="pct"/>
            <w:vMerge/>
            <w:tcBorders>
              <w:top w:val="nil"/>
              <w:left w:val="single" w:sz="4" w:space="0" w:color="auto"/>
              <w:bottom w:val="single" w:sz="4" w:space="0" w:color="000000"/>
              <w:right w:val="single" w:sz="4" w:space="0" w:color="auto"/>
            </w:tcBorders>
            <w:vAlign w:val="center"/>
            <w:hideMark/>
          </w:tcPr>
          <w:p w14:paraId="25CEABBB"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BB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w:t>
            </w:r>
          </w:p>
        </w:tc>
        <w:tc>
          <w:tcPr>
            <w:tcW w:w="183" w:type="pct"/>
            <w:tcBorders>
              <w:top w:val="nil"/>
              <w:left w:val="nil"/>
              <w:bottom w:val="single" w:sz="4" w:space="0" w:color="auto"/>
              <w:right w:val="single" w:sz="4" w:space="0" w:color="auto"/>
            </w:tcBorders>
            <w:shd w:val="clear" w:color="000000" w:fill="FFFFFF"/>
            <w:vAlign w:val="center"/>
            <w:hideMark/>
          </w:tcPr>
          <w:p w14:paraId="25CEABB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FRAN</w:t>
            </w:r>
          </w:p>
        </w:tc>
        <w:tc>
          <w:tcPr>
            <w:tcW w:w="162" w:type="pct"/>
            <w:tcBorders>
              <w:top w:val="nil"/>
              <w:left w:val="nil"/>
              <w:bottom w:val="single" w:sz="4" w:space="0" w:color="auto"/>
              <w:right w:val="single" w:sz="4" w:space="0" w:color="auto"/>
            </w:tcBorders>
            <w:shd w:val="clear" w:color="000000" w:fill="FFFFFF"/>
            <w:vAlign w:val="center"/>
            <w:hideMark/>
          </w:tcPr>
          <w:p w14:paraId="25CEABB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NIKOLL</w:t>
            </w:r>
          </w:p>
        </w:tc>
        <w:tc>
          <w:tcPr>
            <w:tcW w:w="254" w:type="pct"/>
            <w:tcBorders>
              <w:top w:val="nil"/>
              <w:left w:val="nil"/>
              <w:bottom w:val="single" w:sz="4" w:space="0" w:color="auto"/>
              <w:right w:val="single" w:sz="4" w:space="0" w:color="auto"/>
            </w:tcBorders>
            <w:shd w:val="clear" w:color="000000" w:fill="FFFFFF"/>
            <w:vAlign w:val="center"/>
            <w:hideMark/>
          </w:tcPr>
          <w:p w14:paraId="25CEABB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DODAJ</w:t>
            </w:r>
          </w:p>
        </w:tc>
        <w:tc>
          <w:tcPr>
            <w:tcW w:w="123" w:type="pct"/>
            <w:tcBorders>
              <w:top w:val="nil"/>
              <w:left w:val="nil"/>
              <w:bottom w:val="single" w:sz="4" w:space="0" w:color="auto"/>
              <w:right w:val="single" w:sz="4" w:space="0" w:color="auto"/>
            </w:tcBorders>
            <w:shd w:val="clear" w:color="000000" w:fill="FFFFFF"/>
            <w:vAlign w:val="center"/>
            <w:hideMark/>
          </w:tcPr>
          <w:p w14:paraId="25CEABC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ABC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2182-KODËR THUMANË</w:t>
            </w:r>
          </w:p>
        </w:tc>
        <w:tc>
          <w:tcPr>
            <w:tcW w:w="159" w:type="pct"/>
            <w:tcBorders>
              <w:top w:val="nil"/>
              <w:left w:val="nil"/>
              <w:bottom w:val="single" w:sz="4" w:space="0" w:color="auto"/>
              <w:right w:val="single" w:sz="4" w:space="0" w:color="auto"/>
            </w:tcBorders>
            <w:shd w:val="clear" w:color="000000" w:fill="FFFFFF"/>
            <w:vAlign w:val="center"/>
            <w:hideMark/>
          </w:tcPr>
          <w:p w14:paraId="25CEABC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97" w:type="pct"/>
            <w:tcBorders>
              <w:top w:val="nil"/>
              <w:left w:val="nil"/>
              <w:bottom w:val="single" w:sz="4" w:space="0" w:color="auto"/>
              <w:right w:val="single" w:sz="4" w:space="0" w:color="auto"/>
            </w:tcBorders>
            <w:shd w:val="clear" w:color="000000" w:fill="FFFFFF"/>
            <w:vAlign w:val="center"/>
            <w:hideMark/>
          </w:tcPr>
          <w:p w14:paraId="25CEABC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SHTESE</w:t>
            </w:r>
          </w:p>
        </w:tc>
        <w:tc>
          <w:tcPr>
            <w:tcW w:w="140" w:type="pct"/>
            <w:tcBorders>
              <w:top w:val="nil"/>
              <w:left w:val="nil"/>
              <w:bottom w:val="single" w:sz="4" w:space="0" w:color="auto"/>
              <w:right w:val="single" w:sz="4" w:space="0" w:color="auto"/>
            </w:tcBorders>
            <w:shd w:val="clear" w:color="000000" w:fill="FFFFFF"/>
            <w:vAlign w:val="center"/>
            <w:hideMark/>
          </w:tcPr>
          <w:p w14:paraId="25CEABC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9</w:t>
            </w:r>
          </w:p>
        </w:tc>
        <w:tc>
          <w:tcPr>
            <w:tcW w:w="128" w:type="pct"/>
            <w:tcBorders>
              <w:top w:val="nil"/>
              <w:left w:val="nil"/>
              <w:bottom w:val="single" w:sz="4" w:space="0" w:color="auto"/>
              <w:right w:val="single" w:sz="4" w:space="0" w:color="auto"/>
            </w:tcBorders>
            <w:shd w:val="clear" w:color="000000" w:fill="FFFFFF"/>
            <w:noWrap/>
            <w:vAlign w:val="center"/>
            <w:hideMark/>
          </w:tcPr>
          <w:p w14:paraId="25CEABC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vAlign w:val="center"/>
            <w:hideMark/>
          </w:tcPr>
          <w:p w14:paraId="25CEABC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vAlign w:val="center"/>
            <w:hideMark/>
          </w:tcPr>
          <w:p w14:paraId="25CEABC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BC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vAlign w:val="center"/>
            <w:hideMark/>
          </w:tcPr>
          <w:p w14:paraId="25CEABC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vAlign w:val="center"/>
            <w:hideMark/>
          </w:tcPr>
          <w:p w14:paraId="25CEABC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ABC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vAlign w:val="center"/>
            <w:hideMark/>
          </w:tcPr>
          <w:p w14:paraId="25CEABC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vAlign w:val="center"/>
            <w:hideMark/>
          </w:tcPr>
          <w:p w14:paraId="25CEABC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vAlign w:val="center"/>
            <w:hideMark/>
          </w:tcPr>
          <w:p w14:paraId="25CEABC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25CEABC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9</w:t>
            </w:r>
          </w:p>
        </w:tc>
        <w:tc>
          <w:tcPr>
            <w:tcW w:w="163" w:type="pct"/>
            <w:tcBorders>
              <w:top w:val="nil"/>
              <w:left w:val="nil"/>
              <w:bottom w:val="single" w:sz="4" w:space="0" w:color="auto"/>
              <w:right w:val="single" w:sz="4" w:space="0" w:color="auto"/>
            </w:tcBorders>
            <w:shd w:val="clear" w:color="000000" w:fill="FFFFFF"/>
            <w:vAlign w:val="center"/>
            <w:hideMark/>
          </w:tcPr>
          <w:p w14:paraId="25CEABD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vAlign w:val="center"/>
            <w:hideMark/>
          </w:tcPr>
          <w:p w14:paraId="25CEABD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25CEABD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63" w:type="pct"/>
            <w:tcBorders>
              <w:top w:val="nil"/>
              <w:left w:val="nil"/>
              <w:bottom w:val="single" w:sz="4" w:space="0" w:color="auto"/>
              <w:right w:val="single" w:sz="4" w:space="0" w:color="auto"/>
            </w:tcBorders>
            <w:shd w:val="clear" w:color="000000" w:fill="FFFFFF"/>
            <w:vAlign w:val="center"/>
            <w:hideMark/>
          </w:tcPr>
          <w:p w14:paraId="25CEABD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vAlign w:val="center"/>
            <w:hideMark/>
          </w:tcPr>
          <w:p w14:paraId="25CEABD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25CEABD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9</w:t>
            </w:r>
          </w:p>
        </w:tc>
        <w:tc>
          <w:tcPr>
            <w:tcW w:w="156" w:type="pct"/>
            <w:tcBorders>
              <w:top w:val="nil"/>
              <w:left w:val="nil"/>
              <w:bottom w:val="single" w:sz="4" w:space="0" w:color="auto"/>
              <w:right w:val="single" w:sz="4" w:space="0" w:color="auto"/>
            </w:tcBorders>
            <w:shd w:val="clear" w:color="000000" w:fill="FFFFFF"/>
            <w:vAlign w:val="center"/>
            <w:hideMark/>
          </w:tcPr>
          <w:p w14:paraId="25CEABD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78" w:type="pct"/>
            <w:tcBorders>
              <w:top w:val="nil"/>
              <w:left w:val="nil"/>
              <w:bottom w:val="single" w:sz="4" w:space="0" w:color="auto"/>
              <w:right w:val="single" w:sz="4" w:space="0" w:color="auto"/>
            </w:tcBorders>
            <w:shd w:val="clear" w:color="000000" w:fill="FFFFFF"/>
            <w:vAlign w:val="center"/>
            <w:hideMark/>
          </w:tcPr>
          <w:p w14:paraId="25CEABD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0" w:type="pct"/>
            <w:tcBorders>
              <w:top w:val="nil"/>
              <w:left w:val="nil"/>
              <w:bottom w:val="single" w:sz="4" w:space="0" w:color="auto"/>
              <w:right w:val="single" w:sz="4" w:space="0" w:color="auto"/>
            </w:tcBorders>
            <w:shd w:val="clear" w:color="000000" w:fill="FFFFFF"/>
            <w:vAlign w:val="center"/>
            <w:hideMark/>
          </w:tcPr>
          <w:p w14:paraId="25CEABD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Perfiton sipas aktit normativ nr.9, dt. 16.12.2019, neni 19, pika 5, dhe neni 33, si edhe  VKM nr, 8 dt: 06.01.2020.</w:t>
            </w:r>
          </w:p>
        </w:tc>
        <w:tc>
          <w:tcPr>
            <w:tcW w:w="166" w:type="pct"/>
            <w:tcBorders>
              <w:top w:val="nil"/>
              <w:left w:val="nil"/>
              <w:bottom w:val="single" w:sz="4" w:space="0" w:color="auto"/>
              <w:right w:val="single" w:sz="4" w:space="0" w:color="auto"/>
            </w:tcBorders>
            <w:shd w:val="clear" w:color="000000" w:fill="FFFFFF"/>
            <w:hideMark/>
          </w:tcPr>
          <w:p w14:paraId="25CEABD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vAlign w:val="center"/>
            <w:hideMark/>
          </w:tcPr>
          <w:p w14:paraId="25CEABDA"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Ndertese ne proces legalizimi.</w:t>
            </w:r>
            <w:r w:rsidRPr="00A36853">
              <w:rPr>
                <w:rFonts w:ascii="Arial" w:eastAsia="Times New Roman" w:hAnsi="Arial" w:cs="Arial"/>
                <w:sz w:val="6"/>
                <w:szCs w:val="6"/>
                <w:lang w:val="sq-AL" w:eastAsia="sq-AL"/>
              </w:rPr>
              <w:br/>
              <w:t>Ndertese me funksion banese.</w:t>
            </w:r>
            <w:r w:rsidRPr="00A36853">
              <w:rPr>
                <w:rFonts w:ascii="Arial" w:eastAsia="Times New Roman" w:hAnsi="Arial" w:cs="Arial"/>
                <w:sz w:val="6"/>
                <w:szCs w:val="6"/>
                <w:lang w:val="sq-AL" w:eastAsia="sq-AL"/>
              </w:rPr>
              <w:br/>
              <w:t>Kjo ndertese ndodhet mbi parcelen nr. 113/21, truall me pronar Shtetin.</w:t>
            </w:r>
            <w:r w:rsidRPr="00A36853">
              <w:rPr>
                <w:rFonts w:ascii="Arial" w:eastAsia="Times New Roman" w:hAnsi="Arial" w:cs="Arial"/>
                <w:sz w:val="6"/>
                <w:szCs w:val="6"/>
                <w:lang w:val="sq-AL" w:eastAsia="sq-AL"/>
              </w:rPr>
              <w:br/>
              <w:t>Me Vendimin nr. 4082 dt. 09.04.2020 të ASHK, Drejtoria Vendore Krujë, eshte përjashtuar nga procesi i legalizimit.</w:t>
            </w:r>
          </w:p>
        </w:tc>
      </w:tr>
      <w:tr w:rsidR="00E249F6" w:rsidRPr="00A36853" w14:paraId="25CEABFD" w14:textId="3749DEB5"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BD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w:t>
            </w:r>
          </w:p>
        </w:tc>
        <w:tc>
          <w:tcPr>
            <w:tcW w:w="139" w:type="pct"/>
            <w:vMerge/>
            <w:tcBorders>
              <w:top w:val="nil"/>
              <w:left w:val="single" w:sz="4" w:space="0" w:color="auto"/>
              <w:bottom w:val="single" w:sz="4" w:space="0" w:color="000000"/>
              <w:right w:val="single" w:sz="4" w:space="0" w:color="auto"/>
            </w:tcBorders>
            <w:vAlign w:val="center"/>
            <w:hideMark/>
          </w:tcPr>
          <w:p w14:paraId="25CEABDD"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BD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3</w:t>
            </w:r>
          </w:p>
        </w:tc>
        <w:tc>
          <w:tcPr>
            <w:tcW w:w="183" w:type="pct"/>
            <w:tcBorders>
              <w:top w:val="nil"/>
              <w:left w:val="nil"/>
              <w:bottom w:val="single" w:sz="4" w:space="0" w:color="auto"/>
              <w:right w:val="single" w:sz="4" w:space="0" w:color="auto"/>
            </w:tcBorders>
            <w:shd w:val="clear" w:color="000000" w:fill="FFFFFF"/>
            <w:vAlign w:val="center"/>
            <w:hideMark/>
          </w:tcPr>
          <w:p w14:paraId="25CEABD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FRAN</w:t>
            </w:r>
          </w:p>
        </w:tc>
        <w:tc>
          <w:tcPr>
            <w:tcW w:w="162" w:type="pct"/>
            <w:tcBorders>
              <w:top w:val="nil"/>
              <w:left w:val="nil"/>
              <w:bottom w:val="single" w:sz="4" w:space="0" w:color="auto"/>
              <w:right w:val="single" w:sz="4" w:space="0" w:color="auto"/>
            </w:tcBorders>
            <w:shd w:val="clear" w:color="000000" w:fill="FFFFFF"/>
            <w:vAlign w:val="center"/>
            <w:hideMark/>
          </w:tcPr>
          <w:p w14:paraId="25CEABE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NIKOLL</w:t>
            </w:r>
          </w:p>
        </w:tc>
        <w:tc>
          <w:tcPr>
            <w:tcW w:w="254" w:type="pct"/>
            <w:tcBorders>
              <w:top w:val="nil"/>
              <w:left w:val="nil"/>
              <w:bottom w:val="single" w:sz="4" w:space="0" w:color="auto"/>
              <w:right w:val="single" w:sz="4" w:space="0" w:color="auto"/>
            </w:tcBorders>
            <w:shd w:val="clear" w:color="000000" w:fill="FFFFFF"/>
            <w:vAlign w:val="center"/>
            <w:hideMark/>
          </w:tcPr>
          <w:p w14:paraId="25CEABE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DODAJ</w:t>
            </w:r>
          </w:p>
        </w:tc>
        <w:tc>
          <w:tcPr>
            <w:tcW w:w="123" w:type="pct"/>
            <w:tcBorders>
              <w:top w:val="nil"/>
              <w:left w:val="nil"/>
              <w:bottom w:val="single" w:sz="4" w:space="0" w:color="auto"/>
              <w:right w:val="single" w:sz="4" w:space="0" w:color="auto"/>
            </w:tcBorders>
            <w:shd w:val="clear" w:color="000000" w:fill="FFFFFF"/>
            <w:vAlign w:val="center"/>
            <w:hideMark/>
          </w:tcPr>
          <w:p w14:paraId="25CEABE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ABE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2182-KODËR THUMANË</w:t>
            </w:r>
          </w:p>
        </w:tc>
        <w:tc>
          <w:tcPr>
            <w:tcW w:w="159" w:type="pct"/>
            <w:tcBorders>
              <w:top w:val="nil"/>
              <w:left w:val="nil"/>
              <w:bottom w:val="single" w:sz="4" w:space="0" w:color="auto"/>
              <w:right w:val="single" w:sz="4" w:space="0" w:color="auto"/>
            </w:tcBorders>
            <w:shd w:val="clear" w:color="000000" w:fill="FFFFFF"/>
            <w:vAlign w:val="center"/>
            <w:hideMark/>
          </w:tcPr>
          <w:p w14:paraId="25CEABE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97" w:type="pct"/>
            <w:tcBorders>
              <w:top w:val="nil"/>
              <w:left w:val="nil"/>
              <w:bottom w:val="single" w:sz="4" w:space="0" w:color="auto"/>
              <w:right w:val="single" w:sz="4" w:space="0" w:color="auto"/>
            </w:tcBorders>
            <w:shd w:val="clear" w:color="000000" w:fill="FFFFFF"/>
            <w:vAlign w:val="center"/>
            <w:hideMark/>
          </w:tcPr>
          <w:p w14:paraId="25CEABE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OBJEKT</w:t>
            </w:r>
          </w:p>
        </w:tc>
        <w:tc>
          <w:tcPr>
            <w:tcW w:w="140" w:type="pct"/>
            <w:tcBorders>
              <w:top w:val="nil"/>
              <w:left w:val="nil"/>
              <w:bottom w:val="single" w:sz="4" w:space="0" w:color="auto"/>
              <w:right w:val="single" w:sz="4" w:space="0" w:color="auto"/>
            </w:tcBorders>
            <w:shd w:val="clear" w:color="000000" w:fill="FFFFFF"/>
            <w:vAlign w:val="center"/>
            <w:hideMark/>
          </w:tcPr>
          <w:p w14:paraId="25CEABE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18</w:t>
            </w:r>
          </w:p>
        </w:tc>
        <w:tc>
          <w:tcPr>
            <w:tcW w:w="128" w:type="pct"/>
            <w:tcBorders>
              <w:top w:val="nil"/>
              <w:left w:val="nil"/>
              <w:bottom w:val="single" w:sz="4" w:space="0" w:color="auto"/>
              <w:right w:val="single" w:sz="4" w:space="0" w:color="auto"/>
            </w:tcBorders>
            <w:shd w:val="clear" w:color="000000" w:fill="FFFFFF"/>
            <w:noWrap/>
            <w:vAlign w:val="center"/>
            <w:hideMark/>
          </w:tcPr>
          <w:p w14:paraId="25CEABE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vAlign w:val="center"/>
            <w:hideMark/>
          </w:tcPr>
          <w:p w14:paraId="25CEABE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vAlign w:val="center"/>
            <w:hideMark/>
          </w:tcPr>
          <w:p w14:paraId="25CEABE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BE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vAlign w:val="center"/>
            <w:hideMark/>
          </w:tcPr>
          <w:p w14:paraId="25CEABE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vAlign w:val="center"/>
            <w:hideMark/>
          </w:tcPr>
          <w:p w14:paraId="25CEABE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ABE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vAlign w:val="center"/>
            <w:hideMark/>
          </w:tcPr>
          <w:p w14:paraId="25CEABE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vAlign w:val="center"/>
            <w:hideMark/>
          </w:tcPr>
          <w:p w14:paraId="25CEABE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vAlign w:val="center"/>
            <w:hideMark/>
          </w:tcPr>
          <w:p w14:paraId="25CEABF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25CEABF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63" w:type="pct"/>
            <w:tcBorders>
              <w:top w:val="nil"/>
              <w:left w:val="nil"/>
              <w:bottom w:val="single" w:sz="4" w:space="0" w:color="auto"/>
              <w:right w:val="single" w:sz="4" w:space="0" w:color="auto"/>
            </w:tcBorders>
            <w:shd w:val="clear" w:color="000000" w:fill="FFFFFF"/>
            <w:vAlign w:val="center"/>
            <w:hideMark/>
          </w:tcPr>
          <w:p w14:paraId="25CEABF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vAlign w:val="center"/>
            <w:hideMark/>
          </w:tcPr>
          <w:p w14:paraId="25CEABF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25CEABF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18</w:t>
            </w:r>
          </w:p>
        </w:tc>
        <w:tc>
          <w:tcPr>
            <w:tcW w:w="163" w:type="pct"/>
            <w:tcBorders>
              <w:top w:val="nil"/>
              <w:left w:val="nil"/>
              <w:bottom w:val="single" w:sz="4" w:space="0" w:color="auto"/>
              <w:right w:val="single" w:sz="4" w:space="0" w:color="auto"/>
            </w:tcBorders>
            <w:shd w:val="clear" w:color="000000" w:fill="FFFFFF"/>
            <w:vAlign w:val="center"/>
            <w:hideMark/>
          </w:tcPr>
          <w:p w14:paraId="25CEABF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vAlign w:val="center"/>
            <w:hideMark/>
          </w:tcPr>
          <w:p w14:paraId="25CEABF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25CEABF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18</w:t>
            </w:r>
          </w:p>
        </w:tc>
        <w:tc>
          <w:tcPr>
            <w:tcW w:w="156" w:type="pct"/>
            <w:tcBorders>
              <w:top w:val="nil"/>
              <w:left w:val="nil"/>
              <w:bottom w:val="single" w:sz="4" w:space="0" w:color="auto"/>
              <w:right w:val="single" w:sz="4" w:space="0" w:color="auto"/>
            </w:tcBorders>
            <w:shd w:val="clear" w:color="000000" w:fill="FFFFFF"/>
            <w:vAlign w:val="center"/>
            <w:hideMark/>
          </w:tcPr>
          <w:p w14:paraId="25CEABF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78" w:type="pct"/>
            <w:tcBorders>
              <w:top w:val="nil"/>
              <w:left w:val="nil"/>
              <w:bottom w:val="single" w:sz="4" w:space="0" w:color="auto"/>
              <w:right w:val="single" w:sz="4" w:space="0" w:color="auto"/>
            </w:tcBorders>
            <w:shd w:val="clear" w:color="000000" w:fill="FFFFFF"/>
            <w:vAlign w:val="center"/>
            <w:hideMark/>
          </w:tcPr>
          <w:p w14:paraId="25CEABF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0" w:type="pct"/>
            <w:tcBorders>
              <w:top w:val="nil"/>
              <w:left w:val="nil"/>
              <w:bottom w:val="single" w:sz="4" w:space="0" w:color="auto"/>
              <w:right w:val="single" w:sz="4" w:space="0" w:color="auto"/>
            </w:tcBorders>
            <w:shd w:val="clear" w:color="000000" w:fill="FFFFFF"/>
            <w:vAlign w:val="center"/>
            <w:hideMark/>
          </w:tcPr>
          <w:p w14:paraId="25CEABF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Perfiton sipas aktit normativ nr.9, dt. 16.12.2019, neni 19, pika 5, dhe neni 33, si edhe  VKM nr, 8 dt: 06.01.2020.</w:t>
            </w:r>
          </w:p>
        </w:tc>
        <w:tc>
          <w:tcPr>
            <w:tcW w:w="166" w:type="pct"/>
            <w:tcBorders>
              <w:top w:val="nil"/>
              <w:left w:val="nil"/>
              <w:bottom w:val="single" w:sz="4" w:space="0" w:color="auto"/>
              <w:right w:val="single" w:sz="4" w:space="0" w:color="auto"/>
            </w:tcBorders>
            <w:shd w:val="clear" w:color="000000" w:fill="FFFFFF"/>
            <w:hideMark/>
          </w:tcPr>
          <w:p w14:paraId="25CEABF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vAlign w:val="center"/>
            <w:hideMark/>
          </w:tcPr>
          <w:p w14:paraId="25CEABFC"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Ndertese ne proces legalizimi.</w:t>
            </w:r>
            <w:r w:rsidRPr="00A36853">
              <w:rPr>
                <w:rFonts w:ascii="Arial" w:eastAsia="Times New Roman" w:hAnsi="Arial" w:cs="Arial"/>
                <w:sz w:val="6"/>
                <w:szCs w:val="6"/>
                <w:lang w:val="sq-AL" w:eastAsia="sq-AL"/>
              </w:rPr>
              <w:br/>
              <w:t>Ndertese me funksion social-ekonomik.</w:t>
            </w:r>
            <w:r w:rsidRPr="00A36853">
              <w:rPr>
                <w:rFonts w:ascii="Arial" w:eastAsia="Times New Roman" w:hAnsi="Arial" w:cs="Arial"/>
                <w:sz w:val="6"/>
                <w:szCs w:val="6"/>
                <w:lang w:val="sq-AL" w:eastAsia="sq-AL"/>
              </w:rPr>
              <w:br/>
              <w:t>Kjo ndertese ndodhet mbi parcelen nr. 113/21, truall me pronar Shtetin.</w:t>
            </w:r>
            <w:r w:rsidRPr="00A36853">
              <w:rPr>
                <w:rFonts w:ascii="Arial" w:eastAsia="Times New Roman" w:hAnsi="Arial" w:cs="Arial"/>
                <w:sz w:val="6"/>
                <w:szCs w:val="6"/>
                <w:lang w:val="sq-AL" w:eastAsia="sq-AL"/>
              </w:rPr>
              <w:br/>
              <w:t>Me Vendimin nr. 4083 dt. 09.04.2020 të ASHK, Drejtoria Vendore Krujë, eshte përjashtuar nga procesi i legalizimit.</w:t>
            </w:r>
          </w:p>
        </w:tc>
      </w:tr>
      <w:tr w:rsidR="00E249F6" w:rsidRPr="00A36853" w14:paraId="25CEAC1F" w14:textId="73C7E8B2"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BF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w:t>
            </w:r>
          </w:p>
        </w:tc>
        <w:tc>
          <w:tcPr>
            <w:tcW w:w="139" w:type="pct"/>
            <w:vMerge/>
            <w:tcBorders>
              <w:top w:val="nil"/>
              <w:left w:val="single" w:sz="4" w:space="0" w:color="auto"/>
              <w:bottom w:val="single" w:sz="4" w:space="0" w:color="000000"/>
              <w:right w:val="single" w:sz="4" w:space="0" w:color="auto"/>
            </w:tcBorders>
            <w:vAlign w:val="center"/>
            <w:hideMark/>
          </w:tcPr>
          <w:p w14:paraId="25CEABFF"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C0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4</w:t>
            </w:r>
          </w:p>
        </w:tc>
        <w:tc>
          <w:tcPr>
            <w:tcW w:w="183" w:type="pct"/>
            <w:tcBorders>
              <w:top w:val="nil"/>
              <w:left w:val="nil"/>
              <w:bottom w:val="single" w:sz="4" w:space="0" w:color="auto"/>
              <w:right w:val="single" w:sz="4" w:space="0" w:color="auto"/>
            </w:tcBorders>
            <w:shd w:val="clear" w:color="000000" w:fill="FFFFFF"/>
            <w:vAlign w:val="center"/>
            <w:hideMark/>
          </w:tcPr>
          <w:p w14:paraId="25CEAC0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PELLUMB</w:t>
            </w:r>
          </w:p>
        </w:tc>
        <w:tc>
          <w:tcPr>
            <w:tcW w:w="162" w:type="pct"/>
            <w:tcBorders>
              <w:top w:val="nil"/>
              <w:left w:val="nil"/>
              <w:bottom w:val="single" w:sz="4" w:space="0" w:color="auto"/>
              <w:right w:val="single" w:sz="4" w:space="0" w:color="auto"/>
            </w:tcBorders>
            <w:shd w:val="clear" w:color="000000" w:fill="FFFFFF"/>
            <w:vAlign w:val="center"/>
            <w:hideMark/>
          </w:tcPr>
          <w:p w14:paraId="25CEAC0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MET</w:t>
            </w:r>
          </w:p>
        </w:tc>
        <w:tc>
          <w:tcPr>
            <w:tcW w:w="254" w:type="pct"/>
            <w:tcBorders>
              <w:top w:val="nil"/>
              <w:left w:val="nil"/>
              <w:bottom w:val="single" w:sz="4" w:space="0" w:color="auto"/>
              <w:right w:val="single" w:sz="4" w:space="0" w:color="auto"/>
            </w:tcBorders>
            <w:shd w:val="clear" w:color="000000" w:fill="FFFFFF"/>
            <w:vAlign w:val="center"/>
            <w:hideMark/>
          </w:tcPr>
          <w:p w14:paraId="25CEAC0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HIDRALIU</w:t>
            </w:r>
          </w:p>
        </w:tc>
        <w:tc>
          <w:tcPr>
            <w:tcW w:w="123" w:type="pct"/>
            <w:tcBorders>
              <w:top w:val="nil"/>
              <w:left w:val="nil"/>
              <w:bottom w:val="single" w:sz="4" w:space="0" w:color="auto"/>
              <w:right w:val="single" w:sz="4" w:space="0" w:color="auto"/>
            </w:tcBorders>
            <w:shd w:val="clear" w:color="000000" w:fill="FFFFFF"/>
            <w:vAlign w:val="center"/>
            <w:hideMark/>
          </w:tcPr>
          <w:p w14:paraId="25CEAC0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AC0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2182-KODËR THUMANË</w:t>
            </w:r>
          </w:p>
        </w:tc>
        <w:tc>
          <w:tcPr>
            <w:tcW w:w="159" w:type="pct"/>
            <w:tcBorders>
              <w:top w:val="nil"/>
              <w:left w:val="nil"/>
              <w:bottom w:val="single" w:sz="4" w:space="0" w:color="auto"/>
              <w:right w:val="single" w:sz="4" w:space="0" w:color="auto"/>
            </w:tcBorders>
            <w:shd w:val="clear" w:color="000000" w:fill="FFFFFF"/>
            <w:vAlign w:val="center"/>
            <w:hideMark/>
          </w:tcPr>
          <w:p w14:paraId="25CEAC0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97" w:type="pct"/>
            <w:tcBorders>
              <w:top w:val="nil"/>
              <w:left w:val="nil"/>
              <w:bottom w:val="single" w:sz="4" w:space="0" w:color="auto"/>
              <w:right w:val="single" w:sz="4" w:space="0" w:color="auto"/>
            </w:tcBorders>
            <w:shd w:val="clear" w:color="000000" w:fill="FFFFFF"/>
            <w:vAlign w:val="center"/>
            <w:hideMark/>
          </w:tcPr>
          <w:p w14:paraId="25CEAC0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SHTESE</w:t>
            </w:r>
          </w:p>
        </w:tc>
        <w:tc>
          <w:tcPr>
            <w:tcW w:w="140" w:type="pct"/>
            <w:tcBorders>
              <w:top w:val="nil"/>
              <w:left w:val="nil"/>
              <w:bottom w:val="single" w:sz="4" w:space="0" w:color="auto"/>
              <w:right w:val="single" w:sz="4" w:space="0" w:color="auto"/>
            </w:tcBorders>
            <w:shd w:val="clear" w:color="000000" w:fill="FFFFFF"/>
            <w:vAlign w:val="center"/>
            <w:hideMark/>
          </w:tcPr>
          <w:p w14:paraId="25CEAC0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251</w:t>
            </w:r>
          </w:p>
        </w:tc>
        <w:tc>
          <w:tcPr>
            <w:tcW w:w="128" w:type="pct"/>
            <w:tcBorders>
              <w:top w:val="nil"/>
              <w:left w:val="nil"/>
              <w:bottom w:val="single" w:sz="4" w:space="0" w:color="auto"/>
              <w:right w:val="single" w:sz="4" w:space="0" w:color="auto"/>
            </w:tcBorders>
            <w:shd w:val="clear" w:color="000000" w:fill="FFFFFF"/>
            <w:noWrap/>
            <w:vAlign w:val="center"/>
            <w:hideMark/>
          </w:tcPr>
          <w:p w14:paraId="25CEAC0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vAlign w:val="center"/>
            <w:hideMark/>
          </w:tcPr>
          <w:p w14:paraId="25CEAC0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vAlign w:val="center"/>
            <w:hideMark/>
          </w:tcPr>
          <w:p w14:paraId="25CEAC0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C0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vAlign w:val="center"/>
            <w:hideMark/>
          </w:tcPr>
          <w:p w14:paraId="25CEAC0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vAlign w:val="center"/>
            <w:hideMark/>
          </w:tcPr>
          <w:p w14:paraId="25CEAC0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AC0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vAlign w:val="center"/>
            <w:hideMark/>
          </w:tcPr>
          <w:p w14:paraId="25CEAC1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vAlign w:val="center"/>
            <w:hideMark/>
          </w:tcPr>
          <w:p w14:paraId="25CEAC1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vAlign w:val="center"/>
            <w:hideMark/>
          </w:tcPr>
          <w:p w14:paraId="25CEAC1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25CEAC1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63" w:type="pct"/>
            <w:tcBorders>
              <w:top w:val="nil"/>
              <w:left w:val="nil"/>
              <w:bottom w:val="single" w:sz="4" w:space="0" w:color="auto"/>
              <w:right w:val="single" w:sz="4" w:space="0" w:color="auto"/>
            </w:tcBorders>
            <w:shd w:val="clear" w:color="000000" w:fill="FFFFFF"/>
            <w:vAlign w:val="center"/>
            <w:hideMark/>
          </w:tcPr>
          <w:p w14:paraId="25CEAC1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vAlign w:val="center"/>
            <w:hideMark/>
          </w:tcPr>
          <w:p w14:paraId="25CEAC1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25CEAC1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251</w:t>
            </w:r>
          </w:p>
        </w:tc>
        <w:tc>
          <w:tcPr>
            <w:tcW w:w="163" w:type="pct"/>
            <w:tcBorders>
              <w:top w:val="nil"/>
              <w:left w:val="nil"/>
              <w:bottom w:val="single" w:sz="4" w:space="0" w:color="auto"/>
              <w:right w:val="single" w:sz="4" w:space="0" w:color="auto"/>
            </w:tcBorders>
            <w:shd w:val="clear" w:color="000000" w:fill="FFFFFF"/>
            <w:vAlign w:val="center"/>
            <w:hideMark/>
          </w:tcPr>
          <w:p w14:paraId="25CEAC1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vAlign w:val="center"/>
            <w:hideMark/>
          </w:tcPr>
          <w:p w14:paraId="25CEAC1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25CEAC1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251</w:t>
            </w:r>
          </w:p>
        </w:tc>
        <w:tc>
          <w:tcPr>
            <w:tcW w:w="156" w:type="pct"/>
            <w:tcBorders>
              <w:top w:val="nil"/>
              <w:left w:val="nil"/>
              <w:bottom w:val="single" w:sz="4" w:space="0" w:color="auto"/>
              <w:right w:val="single" w:sz="4" w:space="0" w:color="auto"/>
            </w:tcBorders>
            <w:shd w:val="clear" w:color="000000" w:fill="FFFFFF"/>
            <w:vAlign w:val="center"/>
            <w:hideMark/>
          </w:tcPr>
          <w:p w14:paraId="25CEAC1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78" w:type="pct"/>
            <w:tcBorders>
              <w:top w:val="nil"/>
              <w:left w:val="nil"/>
              <w:bottom w:val="single" w:sz="4" w:space="0" w:color="auto"/>
              <w:right w:val="single" w:sz="4" w:space="0" w:color="auto"/>
            </w:tcBorders>
            <w:shd w:val="clear" w:color="000000" w:fill="FFFFFF"/>
            <w:vAlign w:val="center"/>
            <w:hideMark/>
          </w:tcPr>
          <w:p w14:paraId="25CEAC1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0" w:type="pct"/>
            <w:tcBorders>
              <w:top w:val="nil"/>
              <w:left w:val="nil"/>
              <w:bottom w:val="single" w:sz="4" w:space="0" w:color="auto"/>
              <w:right w:val="single" w:sz="4" w:space="0" w:color="auto"/>
            </w:tcBorders>
            <w:shd w:val="clear" w:color="000000" w:fill="FFFFFF"/>
            <w:vAlign w:val="center"/>
            <w:hideMark/>
          </w:tcPr>
          <w:p w14:paraId="25CEAC1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Perfiton sipas aktit normativ nr.9, dt. 16.12.2019, neni 19, pika 5, dhe neni 33, si edhe  VKM nr, 8 dt: 06.01.2020.</w:t>
            </w:r>
          </w:p>
        </w:tc>
        <w:tc>
          <w:tcPr>
            <w:tcW w:w="166" w:type="pct"/>
            <w:tcBorders>
              <w:top w:val="nil"/>
              <w:left w:val="nil"/>
              <w:bottom w:val="single" w:sz="4" w:space="0" w:color="auto"/>
              <w:right w:val="single" w:sz="4" w:space="0" w:color="auto"/>
            </w:tcBorders>
            <w:shd w:val="clear" w:color="000000" w:fill="FFFFFF"/>
            <w:hideMark/>
          </w:tcPr>
          <w:p w14:paraId="25CEAC1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vAlign w:val="center"/>
            <w:hideMark/>
          </w:tcPr>
          <w:p w14:paraId="25CEAC1E"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Ndertese ne proces legalizimi.</w:t>
            </w:r>
            <w:r w:rsidRPr="00A36853">
              <w:rPr>
                <w:rFonts w:ascii="Arial" w:eastAsia="Times New Roman" w:hAnsi="Arial" w:cs="Arial"/>
                <w:sz w:val="6"/>
                <w:szCs w:val="6"/>
                <w:lang w:val="sq-AL" w:eastAsia="sq-AL"/>
              </w:rPr>
              <w:br/>
              <w:t>Ndertese me funksion social-ekonomik.</w:t>
            </w:r>
            <w:r w:rsidRPr="00A36853">
              <w:rPr>
                <w:rFonts w:ascii="Arial" w:eastAsia="Times New Roman" w:hAnsi="Arial" w:cs="Arial"/>
                <w:sz w:val="6"/>
                <w:szCs w:val="6"/>
                <w:lang w:val="sq-AL" w:eastAsia="sq-AL"/>
              </w:rPr>
              <w:br/>
              <w:t>Kjo ndertese ndodhet mbi parcelen nr. 114/2, kullote me pronar Shtetin.</w:t>
            </w:r>
            <w:r w:rsidRPr="00A36853">
              <w:rPr>
                <w:rFonts w:ascii="Arial" w:eastAsia="Times New Roman" w:hAnsi="Arial" w:cs="Arial"/>
                <w:sz w:val="6"/>
                <w:szCs w:val="6"/>
                <w:lang w:val="sq-AL" w:eastAsia="sq-AL"/>
              </w:rPr>
              <w:br/>
              <w:t xml:space="preserve">Ndertesa ka 2 kate: </w:t>
            </w:r>
            <w:r w:rsidRPr="00A36853">
              <w:rPr>
                <w:rFonts w:ascii="Arial" w:eastAsia="Times New Roman" w:hAnsi="Arial" w:cs="Arial"/>
                <w:sz w:val="6"/>
                <w:szCs w:val="6"/>
                <w:lang w:val="sq-AL" w:eastAsia="sq-AL"/>
              </w:rPr>
              <w:br/>
              <w:t>Kati perdhe = 109 m</w:t>
            </w:r>
            <w:r w:rsidRPr="00A36853">
              <w:rPr>
                <w:rFonts w:ascii="Arial" w:eastAsia="Times New Roman" w:hAnsi="Arial" w:cs="Arial"/>
                <w:sz w:val="6"/>
                <w:szCs w:val="6"/>
                <w:vertAlign w:val="superscript"/>
                <w:lang w:val="sq-AL" w:eastAsia="sq-AL"/>
              </w:rPr>
              <w:t>2</w:t>
            </w:r>
            <w:r w:rsidRPr="00A36853">
              <w:rPr>
                <w:rFonts w:ascii="Arial" w:eastAsia="Times New Roman" w:hAnsi="Arial" w:cs="Arial"/>
                <w:sz w:val="6"/>
                <w:szCs w:val="6"/>
                <w:lang w:val="sq-AL" w:eastAsia="sq-AL"/>
              </w:rPr>
              <w:t>; Kati pare = 142 m</w:t>
            </w:r>
            <w:r w:rsidRPr="00A36853">
              <w:rPr>
                <w:rFonts w:ascii="Arial" w:eastAsia="Times New Roman" w:hAnsi="Arial" w:cs="Arial"/>
                <w:sz w:val="6"/>
                <w:szCs w:val="6"/>
                <w:vertAlign w:val="superscript"/>
                <w:lang w:val="sq-AL" w:eastAsia="sq-AL"/>
              </w:rPr>
              <w:t>2</w:t>
            </w:r>
            <w:r w:rsidRPr="00A36853">
              <w:rPr>
                <w:rFonts w:ascii="Arial" w:eastAsia="Times New Roman" w:hAnsi="Arial" w:cs="Arial"/>
                <w:sz w:val="6"/>
                <w:szCs w:val="6"/>
                <w:lang w:val="sq-AL" w:eastAsia="sq-AL"/>
              </w:rPr>
              <w:t>.</w:t>
            </w:r>
            <w:r w:rsidRPr="00A36853">
              <w:rPr>
                <w:rFonts w:ascii="Arial" w:eastAsia="Times New Roman" w:hAnsi="Arial" w:cs="Arial"/>
                <w:sz w:val="6"/>
                <w:szCs w:val="6"/>
                <w:lang w:val="sq-AL" w:eastAsia="sq-AL"/>
              </w:rPr>
              <w:br/>
              <w:t>Me Vendimin nr. 4084 dt. 09.04.2020 të ASHK, Drejtoria Vendore Krujë, eshte përjashtuar nga procesi i legalizimit.</w:t>
            </w:r>
          </w:p>
        </w:tc>
      </w:tr>
      <w:tr w:rsidR="00E249F6" w:rsidRPr="00A36853" w14:paraId="25CEAC41" w14:textId="2FB0D4B5"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C2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w:t>
            </w:r>
          </w:p>
        </w:tc>
        <w:tc>
          <w:tcPr>
            <w:tcW w:w="139" w:type="pct"/>
            <w:vMerge/>
            <w:tcBorders>
              <w:top w:val="nil"/>
              <w:left w:val="single" w:sz="4" w:space="0" w:color="auto"/>
              <w:bottom w:val="single" w:sz="4" w:space="0" w:color="000000"/>
              <w:right w:val="single" w:sz="4" w:space="0" w:color="auto"/>
            </w:tcBorders>
            <w:vAlign w:val="center"/>
            <w:hideMark/>
          </w:tcPr>
          <w:p w14:paraId="25CEAC21"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C2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5</w:t>
            </w:r>
          </w:p>
        </w:tc>
        <w:tc>
          <w:tcPr>
            <w:tcW w:w="183" w:type="pct"/>
            <w:tcBorders>
              <w:top w:val="nil"/>
              <w:left w:val="nil"/>
              <w:bottom w:val="single" w:sz="4" w:space="0" w:color="auto"/>
              <w:right w:val="single" w:sz="4" w:space="0" w:color="auto"/>
            </w:tcBorders>
            <w:shd w:val="clear" w:color="000000" w:fill="FFFFFF"/>
            <w:vAlign w:val="center"/>
            <w:hideMark/>
          </w:tcPr>
          <w:p w14:paraId="25CEAC2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LUTFI</w:t>
            </w:r>
          </w:p>
        </w:tc>
        <w:tc>
          <w:tcPr>
            <w:tcW w:w="162" w:type="pct"/>
            <w:tcBorders>
              <w:top w:val="nil"/>
              <w:left w:val="nil"/>
              <w:bottom w:val="single" w:sz="4" w:space="0" w:color="auto"/>
              <w:right w:val="single" w:sz="4" w:space="0" w:color="auto"/>
            </w:tcBorders>
            <w:shd w:val="clear" w:color="000000" w:fill="FFFFFF"/>
            <w:vAlign w:val="center"/>
            <w:hideMark/>
          </w:tcPr>
          <w:p w14:paraId="25CEAC2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XHEVAT</w:t>
            </w:r>
          </w:p>
        </w:tc>
        <w:tc>
          <w:tcPr>
            <w:tcW w:w="254" w:type="pct"/>
            <w:tcBorders>
              <w:top w:val="nil"/>
              <w:left w:val="nil"/>
              <w:bottom w:val="single" w:sz="4" w:space="0" w:color="auto"/>
              <w:right w:val="single" w:sz="4" w:space="0" w:color="auto"/>
            </w:tcBorders>
            <w:shd w:val="clear" w:color="000000" w:fill="FFFFFF"/>
            <w:vAlign w:val="center"/>
            <w:hideMark/>
          </w:tcPr>
          <w:p w14:paraId="25CEAC2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KAPO</w:t>
            </w:r>
          </w:p>
        </w:tc>
        <w:tc>
          <w:tcPr>
            <w:tcW w:w="123" w:type="pct"/>
            <w:tcBorders>
              <w:top w:val="nil"/>
              <w:left w:val="nil"/>
              <w:bottom w:val="single" w:sz="4" w:space="0" w:color="auto"/>
              <w:right w:val="single" w:sz="4" w:space="0" w:color="auto"/>
            </w:tcBorders>
            <w:shd w:val="clear" w:color="000000" w:fill="FFFFFF"/>
            <w:vAlign w:val="center"/>
            <w:hideMark/>
          </w:tcPr>
          <w:p w14:paraId="25CEAC2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AC2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2182-KODËR THUMANË</w:t>
            </w:r>
          </w:p>
        </w:tc>
        <w:tc>
          <w:tcPr>
            <w:tcW w:w="159" w:type="pct"/>
            <w:tcBorders>
              <w:top w:val="nil"/>
              <w:left w:val="nil"/>
              <w:bottom w:val="single" w:sz="4" w:space="0" w:color="auto"/>
              <w:right w:val="single" w:sz="4" w:space="0" w:color="auto"/>
            </w:tcBorders>
            <w:shd w:val="clear" w:color="000000" w:fill="FFFFFF"/>
            <w:vAlign w:val="center"/>
            <w:hideMark/>
          </w:tcPr>
          <w:p w14:paraId="25CEAC2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97" w:type="pct"/>
            <w:tcBorders>
              <w:top w:val="nil"/>
              <w:left w:val="nil"/>
              <w:bottom w:val="single" w:sz="4" w:space="0" w:color="auto"/>
              <w:right w:val="single" w:sz="4" w:space="0" w:color="auto"/>
            </w:tcBorders>
            <w:shd w:val="clear" w:color="000000" w:fill="FFFFFF"/>
            <w:vAlign w:val="center"/>
            <w:hideMark/>
          </w:tcPr>
          <w:p w14:paraId="25CEAC2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SHTESE</w:t>
            </w:r>
          </w:p>
        </w:tc>
        <w:tc>
          <w:tcPr>
            <w:tcW w:w="140" w:type="pct"/>
            <w:tcBorders>
              <w:top w:val="nil"/>
              <w:left w:val="nil"/>
              <w:bottom w:val="single" w:sz="4" w:space="0" w:color="auto"/>
              <w:right w:val="single" w:sz="4" w:space="0" w:color="auto"/>
            </w:tcBorders>
            <w:shd w:val="clear" w:color="000000" w:fill="FFFFFF"/>
            <w:vAlign w:val="center"/>
            <w:hideMark/>
          </w:tcPr>
          <w:p w14:paraId="25CEAC2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18</w:t>
            </w:r>
          </w:p>
        </w:tc>
        <w:tc>
          <w:tcPr>
            <w:tcW w:w="128" w:type="pct"/>
            <w:tcBorders>
              <w:top w:val="nil"/>
              <w:left w:val="nil"/>
              <w:bottom w:val="single" w:sz="4" w:space="0" w:color="auto"/>
              <w:right w:val="single" w:sz="4" w:space="0" w:color="auto"/>
            </w:tcBorders>
            <w:shd w:val="clear" w:color="000000" w:fill="FFFFFF"/>
            <w:noWrap/>
            <w:vAlign w:val="center"/>
            <w:hideMark/>
          </w:tcPr>
          <w:p w14:paraId="25CEAC2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vAlign w:val="center"/>
            <w:hideMark/>
          </w:tcPr>
          <w:p w14:paraId="25CEAC2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vAlign w:val="center"/>
            <w:hideMark/>
          </w:tcPr>
          <w:p w14:paraId="25CEAC2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C2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vAlign w:val="center"/>
            <w:hideMark/>
          </w:tcPr>
          <w:p w14:paraId="25CEAC2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vAlign w:val="center"/>
            <w:hideMark/>
          </w:tcPr>
          <w:p w14:paraId="25CEAC3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AC3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vAlign w:val="center"/>
            <w:hideMark/>
          </w:tcPr>
          <w:p w14:paraId="25CEAC3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vAlign w:val="center"/>
            <w:hideMark/>
          </w:tcPr>
          <w:p w14:paraId="25CEAC3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vAlign w:val="center"/>
            <w:hideMark/>
          </w:tcPr>
          <w:p w14:paraId="25CEAC3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25CEAC3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18</w:t>
            </w:r>
          </w:p>
        </w:tc>
        <w:tc>
          <w:tcPr>
            <w:tcW w:w="163" w:type="pct"/>
            <w:tcBorders>
              <w:top w:val="nil"/>
              <w:left w:val="nil"/>
              <w:bottom w:val="single" w:sz="4" w:space="0" w:color="auto"/>
              <w:right w:val="single" w:sz="4" w:space="0" w:color="auto"/>
            </w:tcBorders>
            <w:shd w:val="clear" w:color="000000" w:fill="FFFFFF"/>
            <w:vAlign w:val="center"/>
            <w:hideMark/>
          </w:tcPr>
          <w:p w14:paraId="25CEAC3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vAlign w:val="center"/>
            <w:hideMark/>
          </w:tcPr>
          <w:p w14:paraId="25CEAC3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25CEAC3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63" w:type="pct"/>
            <w:tcBorders>
              <w:top w:val="nil"/>
              <w:left w:val="nil"/>
              <w:bottom w:val="single" w:sz="4" w:space="0" w:color="auto"/>
              <w:right w:val="single" w:sz="4" w:space="0" w:color="auto"/>
            </w:tcBorders>
            <w:shd w:val="clear" w:color="000000" w:fill="FFFFFF"/>
            <w:vAlign w:val="center"/>
            <w:hideMark/>
          </w:tcPr>
          <w:p w14:paraId="25CEAC3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vAlign w:val="center"/>
            <w:hideMark/>
          </w:tcPr>
          <w:p w14:paraId="25CEAC3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25CEAC3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18</w:t>
            </w:r>
          </w:p>
        </w:tc>
        <w:tc>
          <w:tcPr>
            <w:tcW w:w="156" w:type="pct"/>
            <w:tcBorders>
              <w:top w:val="nil"/>
              <w:left w:val="nil"/>
              <w:bottom w:val="single" w:sz="4" w:space="0" w:color="auto"/>
              <w:right w:val="single" w:sz="4" w:space="0" w:color="auto"/>
            </w:tcBorders>
            <w:shd w:val="clear" w:color="000000" w:fill="FFFFFF"/>
            <w:vAlign w:val="center"/>
            <w:hideMark/>
          </w:tcPr>
          <w:p w14:paraId="25CEAC3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78" w:type="pct"/>
            <w:tcBorders>
              <w:top w:val="nil"/>
              <w:left w:val="nil"/>
              <w:bottom w:val="single" w:sz="4" w:space="0" w:color="auto"/>
              <w:right w:val="single" w:sz="4" w:space="0" w:color="auto"/>
            </w:tcBorders>
            <w:shd w:val="clear" w:color="000000" w:fill="FFFFFF"/>
            <w:vAlign w:val="center"/>
            <w:hideMark/>
          </w:tcPr>
          <w:p w14:paraId="25CEAC3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0" w:type="pct"/>
            <w:tcBorders>
              <w:top w:val="nil"/>
              <w:left w:val="nil"/>
              <w:bottom w:val="single" w:sz="4" w:space="0" w:color="auto"/>
              <w:right w:val="single" w:sz="4" w:space="0" w:color="auto"/>
            </w:tcBorders>
            <w:shd w:val="clear" w:color="000000" w:fill="FFFFFF"/>
            <w:vAlign w:val="center"/>
            <w:hideMark/>
          </w:tcPr>
          <w:p w14:paraId="25CEAC3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Perfiton sipas aktit normativ nr.9, dt. 16.12.2019, neni 19, pika 5, dhe neni 33, si edhe  VKM nr, 8 dt: 06.01.2020.</w:t>
            </w:r>
          </w:p>
        </w:tc>
        <w:tc>
          <w:tcPr>
            <w:tcW w:w="166" w:type="pct"/>
            <w:tcBorders>
              <w:top w:val="nil"/>
              <w:left w:val="nil"/>
              <w:bottom w:val="single" w:sz="4" w:space="0" w:color="auto"/>
              <w:right w:val="single" w:sz="4" w:space="0" w:color="auto"/>
            </w:tcBorders>
            <w:shd w:val="clear" w:color="000000" w:fill="FFFFFF"/>
            <w:hideMark/>
          </w:tcPr>
          <w:p w14:paraId="25CEAC3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vAlign w:val="center"/>
            <w:hideMark/>
          </w:tcPr>
          <w:p w14:paraId="25CEAC40"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Ndertese ne proces legalizimi.</w:t>
            </w:r>
            <w:r w:rsidRPr="00A36853">
              <w:rPr>
                <w:rFonts w:ascii="Arial" w:eastAsia="Times New Roman" w:hAnsi="Arial" w:cs="Arial"/>
                <w:sz w:val="6"/>
                <w:szCs w:val="6"/>
                <w:lang w:val="sq-AL" w:eastAsia="sq-AL"/>
              </w:rPr>
              <w:br/>
              <w:t>Ndertese me funksion banese.</w:t>
            </w:r>
            <w:r w:rsidRPr="00A36853">
              <w:rPr>
                <w:rFonts w:ascii="Arial" w:eastAsia="Times New Roman" w:hAnsi="Arial" w:cs="Arial"/>
                <w:sz w:val="6"/>
                <w:szCs w:val="6"/>
                <w:lang w:val="sq-AL" w:eastAsia="sq-AL"/>
              </w:rPr>
              <w:br/>
              <w:t>Kjo ndertese ndodhet mbi parcelen nr. 113/21, truall me pronar Shtetin.</w:t>
            </w:r>
            <w:r w:rsidRPr="00A36853">
              <w:rPr>
                <w:rFonts w:ascii="Arial" w:eastAsia="Times New Roman" w:hAnsi="Arial" w:cs="Arial"/>
                <w:sz w:val="6"/>
                <w:szCs w:val="6"/>
                <w:lang w:val="sq-AL" w:eastAsia="sq-AL"/>
              </w:rPr>
              <w:br/>
              <w:t>Me Vendimin nr. 4081 dt. 09.04.2020 të ASHK, Drejtoria Vendore Krujë, eshte përjashtuar nga procesi i legalizimit.</w:t>
            </w:r>
          </w:p>
        </w:tc>
      </w:tr>
      <w:tr w:rsidR="00E249F6" w:rsidRPr="00A36853" w14:paraId="25CEAC63" w14:textId="63E1FDA2"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C4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w:t>
            </w:r>
          </w:p>
        </w:tc>
        <w:tc>
          <w:tcPr>
            <w:tcW w:w="139" w:type="pct"/>
            <w:vMerge/>
            <w:tcBorders>
              <w:top w:val="nil"/>
              <w:left w:val="single" w:sz="4" w:space="0" w:color="auto"/>
              <w:bottom w:val="single" w:sz="4" w:space="0" w:color="000000"/>
              <w:right w:val="single" w:sz="4" w:space="0" w:color="auto"/>
            </w:tcBorders>
            <w:vAlign w:val="center"/>
            <w:hideMark/>
          </w:tcPr>
          <w:p w14:paraId="25CEAC43"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C4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6</w:t>
            </w:r>
          </w:p>
        </w:tc>
        <w:tc>
          <w:tcPr>
            <w:tcW w:w="183" w:type="pct"/>
            <w:tcBorders>
              <w:top w:val="nil"/>
              <w:left w:val="nil"/>
              <w:bottom w:val="single" w:sz="4" w:space="0" w:color="auto"/>
              <w:right w:val="single" w:sz="4" w:space="0" w:color="auto"/>
            </w:tcBorders>
            <w:shd w:val="clear" w:color="000000" w:fill="FFFFFF"/>
            <w:vAlign w:val="center"/>
            <w:hideMark/>
          </w:tcPr>
          <w:p w14:paraId="25CEAC4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SERJAN</w:t>
            </w:r>
          </w:p>
        </w:tc>
        <w:tc>
          <w:tcPr>
            <w:tcW w:w="162" w:type="pct"/>
            <w:tcBorders>
              <w:top w:val="nil"/>
              <w:left w:val="nil"/>
              <w:bottom w:val="single" w:sz="4" w:space="0" w:color="auto"/>
              <w:right w:val="single" w:sz="4" w:space="0" w:color="auto"/>
            </w:tcBorders>
            <w:shd w:val="clear" w:color="000000" w:fill="FFFFFF"/>
            <w:vAlign w:val="center"/>
            <w:hideMark/>
          </w:tcPr>
          <w:p w14:paraId="25CEAC4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VESEL</w:t>
            </w:r>
          </w:p>
        </w:tc>
        <w:tc>
          <w:tcPr>
            <w:tcW w:w="254" w:type="pct"/>
            <w:tcBorders>
              <w:top w:val="nil"/>
              <w:left w:val="nil"/>
              <w:bottom w:val="single" w:sz="4" w:space="0" w:color="auto"/>
              <w:right w:val="single" w:sz="4" w:space="0" w:color="auto"/>
            </w:tcBorders>
            <w:shd w:val="clear" w:color="000000" w:fill="FFFFFF"/>
            <w:vAlign w:val="center"/>
            <w:hideMark/>
          </w:tcPr>
          <w:p w14:paraId="25CEAC4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KARAJ</w:t>
            </w:r>
          </w:p>
        </w:tc>
        <w:tc>
          <w:tcPr>
            <w:tcW w:w="123" w:type="pct"/>
            <w:tcBorders>
              <w:top w:val="nil"/>
              <w:left w:val="nil"/>
              <w:bottom w:val="single" w:sz="4" w:space="0" w:color="auto"/>
              <w:right w:val="single" w:sz="4" w:space="0" w:color="auto"/>
            </w:tcBorders>
            <w:shd w:val="clear" w:color="000000" w:fill="FFFFFF"/>
            <w:vAlign w:val="center"/>
            <w:hideMark/>
          </w:tcPr>
          <w:p w14:paraId="25CEAC4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AC4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2182-KODËR THUMANË</w:t>
            </w:r>
          </w:p>
        </w:tc>
        <w:tc>
          <w:tcPr>
            <w:tcW w:w="159" w:type="pct"/>
            <w:tcBorders>
              <w:top w:val="nil"/>
              <w:left w:val="nil"/>
              <w:bottom w:val="single" w:sz="4" w:space="0" w:color="auto"/>
              <w:right w:val="single" w:sz="4" w:space="0" w:color="auto"/>
            </w:tcBorders>
            <w:shd w:val="clear" w:color="000000" w:fill="FFFFFF"/>
            <w:vAlign w:val="center"/>
            <w:hideMark/>
          </w:tcPr>
          <w:p w14:paraId="25CEAC4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97" w:type="pct"/>
            <w:tcBorders>
              <w:top w:val="nil"/>
              <w:left w:val="nil"/>
              <w:bottom w:val="single" w:sz="4" w:space="0" w:color="auto"/>
              <w:right w:val="single" w:sz="4" w:space="0" w:color="auto"/>
            </w:tcBorders>
            <w:shd w:val="clear" w:color="000000" w:fill="FFFFFF"/>
            <w:vAlign w:val="center"/>
            <w:hideMark/>
          </w:tcPr>
          <w:p w14:paraId="25CEAC4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OBJEKT</w:t>
            </w:r>
          </w:p>
        </w:tc>
        <w:tc>
          <w:tcPr>
            <w:tcW w:w="140" w:type="pct"/>
            <w:tcBorders>
              <w:top w:val="nil"/>
              <w:left w:val="nil"/>
              <w:bottom w:val="single" w:sz="4" w:space="0" w:color="auto"/>
              <w:right w:val="single" w:sz="4" w:space="0" w:color="auto"/>
            </w:tcBorders>
            <w:shd w:val="clear" w:color="000000" w:fill="FFFFFF"/>
            <w:vAlign w:val="center"/>
            <w:hideMark/>
          </w:tcPr>
          <w:p w14:paraId="25CEAC4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74</w:t>
            </w:r>
          </w:p>
        </w:tc>
        <w:tc>
          <w:tcPr>
            <w:tcW w:w="128" w:type="pct"/>
            <w:tcBorders>
              <w:top w:val="nil"/>
              <w:left w:val="nil"/>
              <w:bottom w:val="single" w:sz="4" w:space="0" w:color="auto"/>
              <w:right w:val="single" w:sz="4" w:space="0" w:color="auto"/>
            </w:tcBorders>
            <w:shd w:val="clear" w:color="000000" w:fill="FFFFFF"/>
            <w:noWrap/>
            <w:vAlign w:val="center"/>
            <w:hideMark/>
          </w:tcPr>
          <w:p w14:paraId="25CEAC4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vAlign w:val="center"/>
            <w:hideMark/>
          </w:tcPr>
          <w:p w14:paraId="25CEAC4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vAlign w:val="center"/>
            <w:hideMark/>
          </w:tcPr>
          <w:p w14:paraId="25CEAC4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C5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vAlign w:val="center"/>
            <w:hideMark/>
          </w:tcPr>
          <w:p w14:paraId="25CEAC5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vAlign w:val="center"/>
            <w:hideMark/>
          </w:tcPr>
          <w:p w14:paraId="25CEAC5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AC5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vAlign w:val="center"/>
            <w:hideMark/>
          </w:tcPr>
          <w:p w14:paraId="25CEAC5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vAlign w:val="center"/>
            <w:hideMark/>
          </w:tcPr>
          <w:p w14:paraId="25CEAC5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vAlign w:val="center"/>
            <w:hideMark/>
          </w:tcPr>
          <w:p w14:paraId="25CEAC5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25CEAC5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74</w:t>
            </w:r>
          </w:p>
        </w:tc>
        <w:tc>
          <w:tcPr>
            <w:tcW w:w="163" w:type="pct"/>
            <w:tcBorders>
              <w:top w:val="nil"/>
              <w:left w:val="nil"/>
              <w:bottom w:val="single" w:sz="4" w:space="0" w:color="auto"/>
              <w:right w:val="single" w:sz="4" w:space="0" w:color="auto"/>
            </w:tcBorders>
            <w:shd w:val="clear" w:color="000000" w:fill="FFFFFF"/>
            <w:vAlign w:val="center"/>
            <w:hideMark/>
          </w:tcPr>
          <w:p w14:paraId="25CEAC5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vAlign w:val="center"/>
            <w:hideMark/>
          </w:tcPr>
          <w:p w14:paraId="25CEAC5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25CEAC5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63" w:type="pct"/>
            <w:tcBorders>
              <w:top w:val="nil"/>
              <w:left w:val="nil"/>
              <w:bottom w:val="single" w:sz="4" w:space="0" w:color="auto"/>
              <w:right w:val="single" w:sz="4" w:space="0" w:color="auto"/>
            </w:tcBorders>
            <w:shd w:val="clear" w:color="000000" w:fill="FFFFFF"/>
            <w:vAlign w:val="center"/>
            <w:hideMark/>
          </w:tcPr>
          <w:p w14:paraId="25CEAC5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vAlign w:val="center"/>
            <w:hideMark/>
          </w:tcPr>
          <w:p w14:paraId="25CEAC5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25CEAC5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74</w:t>
            </w:r>
          </w:p>
        </w:tc>
        <w:tc>
          <w:tcPr>
            <w:tcW w:w="156" w:type="pct"/>
            <w:tcBorders>
              <w:top w:val="nil"/>
              <w:left w:val="nil"/>
              <w:bottom w:val="single" w:sz="4" w:space="0" w:color="auto"/>
              <w:right w:val="single" w:sz="4" w:space="0" w:color="auto"/>
            </w:tcBorders>
            <w:shd w:val="clear" w:color="000000" w:fill="FFFFFF"/>
            <w:vAlign w:val="center"/>
            <w:hideMark/>
          </w:tcPr>
          <w:p w14:paraId="25CEAC5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78" w:type="pct"/>
            <w:tcBorders>
              <w:top w:val="nil"/>
              <w:left w:val="nil"/>
              <w:bottom w:val="single" w:sz="4" w:space="0" w:color="auto"/>
              <w:right w:val="single" w:sz="4" w:space="0" w:color="auto"/>
            </w:tcBorders>
            <w:shd w:val="clear" w:color="000000" w:fill="FFFFFF"/>
            <w:vAlign w:val="center"/>
            <w:hideMark/>
          </w:tcPr>
          <w:p w14:paraId="25CEAC5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0" w:type="pct"/>
            <w:tcBorders>
              <w:top w:val="nil"/>
              <w:left w:val="nil"/>
              <w:bottom w:val="single" w:sz="4" w:space="0" w:color="auto"/>
              <w:right w:val="single" w:sz="4" w:space="0" w:color="auto"/>
            </w:tcBorders>
            <w:shd w:val="clear" w:color="000000" w:fill="FFFFFF"/>
            <w:vAlign w:val="center"/>
            <w:hideMark/>
          </w:tcPr>
          <w:p w14:paraId="25CEAC6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xml:space="preserve">Perfiton sipas aktit normativ nr.9, dt. 16.12.2019, neni 19, pika 5, dhe neni 33, si edhe  VKM nr, </w:t>
            </w:r>
            <w:r w:rsidRPr="00A36853">
              <w:rPr>
                <w:rFonts w:ascii="Arial" w:eastAsia="Times New Roman" w:hAnsi="Arial" w:cs="Arial"/>
                <w:sz w:val="6"/>
                <w:szCs w:val="6"/>
                <w:lang w:val="sq-AL" w:eastAsia="sq-AL"/>
              </w:rPr>
              <w:lastRenderedPageBreak/>
              <w:t>8 dt: 06.01.2020.</w:t>
            </w:r>
          </w:p>
        </w:tc>
        <w:tc>
          <w:tcPr>
            <w:tcW w:w="166" w:type="pct"/>
            <w:tcBorders>
              <w:top w:val="nil"/>
              <w:left w:val="nil"/>
              <w:bottom w:val="single" w:sz="4" w:space="0" w:color="auto"/>
              <w:right w:val="single" w:sz="4" w:space="0" w:color="auto"/>
            </w:tcBorders>
            <w:shd w:val="clear" w:color="000000" w:fill="FFFFFF"/>
            <w:hideMark/>
          </w:tcPr>
          <w:p w14:paraId="25CEAC6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lastRenderedPageBreak/>
              <w:t> </w:t>
            </w:r>
          </w:p>
        </w:tc>
        <w:tc>
          <w:tcPr>
            <w:tcW w:w="215" w:type="pct"/>
            <w:tcBorders>
              <w:top w:val="nil"/>
              <w:left w:val="nil"/>
              <w:bottom w:val="single" w:sz="4" w:space="0" w:color="auto"/>
              <w:right w:val="single" w:sz="8" w:space="0" w:color="auto"/>
            </w:tcBorders>
            <w:shd w:val="clear" w:color="000000" w:fill="FFFFFF"/>
            <w:vAlign w:val="center"/>
            <w:hideMark/>
          </w:tcPr>
          <w:p w14:paraId="25CEAC62"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Ndertese ne proces legalizimi.</w:t>
            </w:r>
            <w:r w:rsidRPr="00A36853">
              <w:rPr>
                <w:rFonts w:ascii="Arial" w:eastAsia="Times New Roman" w:hAnsi="Arial" w:cs="Arial"/>
                <w:sz w:val="6"/>
                <w:szCs w:val="6"/>
                <w:lang w:val="sq-AL" w:eastAsia="sq-AL"/>
              </w:rPr>
              <w:br/>
              <w:t>Ndertese me funksion banese.</w:t>
            </w:r>
            <w:r w:rsidRPr="00A36853">
              <w:rPr>
                <w:rFonts w:ascii="Arial" w:eastAsia="Times New Roman" w:hAnsi="Arial" w:cs="Arial"/>
                <w:sz w:val="6"/>
                <w:szCs w:val="6"/>
                <w:lang w:val="sq-AL" w:eastAsia="sq-AL"/>
              </w:rPr>
              <w:br/>
              <w:t>Kjo ndertese ndodhet mbi parcelen nr. 117/6, truall me pronar Shtetin.</w:t>
            </w:r>
            <w:r w:rsidRPr="00A36853">
              <w:rPr>
                <w:rFonts w:ascii="Arial" w:eastAsia="Times New Roman" w:hAnsi="Arial" w:cs="Arial"/>
                <w:sz w:val="6"/>
                <w:szCs w:val="6"/>
                <w:lang w:val="sq-AL" w:eastAsia="sq-AL"/>
              </w:rPr>
              <w:br/>
              <w:t xml:space="preserve">Me Vendimin </w:t>
            </w:r>
            <w:r w:rsidRPr="00A36853">
              <w:rPr>
                <w:rFonts w:ascii="Arial" w:eastAsia="Times New Roman" w:hAnsi="Arial" w:cs="Arial"/>
                <w:sz w:val="6"/>
                <w:szCs w:val="6"/>
                <w:lang w:val="sq-AL" w:eastAsia="sq-AL"/>
              </w:rPr>
              <w:lastRenderedPageBreak/>
              <w:t>nr. 4080 dt. 09.04.2020 të ASHK, Drejtoria Vendore Krujë, eshte përjashtuar nga procesi i legalizimit.</w:t>
            </w:r>
          </w:p>
        </w:tc>
      </w:tr>
      <w:tr w:rsidR="00E249F6" w:rsidRPr="00A36853" w14:paraId="25CEAC85" w14:textId="642E742D"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C6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lastRenderedPageBreak/>
              <w:t>7</w:t>
            </w:r>
          </w:p>
        </w:tc>
        <w:tc>
          <w:tcPr>
            <w:tcW w:w="139" w:type="pct"/>
            <w:vMerge w:val="restart"/>
            <w:tcBorders>
              <w:top w:val="nil"/>
              <w:left w:val="single" w:sz="4" w:space="0" w:color="auto"/>
              <w:bottom w:val="single" w:sz="8" w:space="0" w:color="000000"/>
              <w:right w:val="single" w:sz="4" w:space="0" w:color="auto"/>
            </w:tcBorders>
            <w:shd w:val="clear" w:color="000000" w:fill="FFFFFF"/>
            <w:textDirection w:val="btLr"/>
            <w:vAlign w:val="center"/>
            <w:hideMark/>
          </w:tcPr>
          <w:p w14:paraId="25CEAC65"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OBJEKTE NE PROCES LEGALIZIMI</w:t>
            </w:r>
          </w:p>
        </w:tc>
        <w:tc>
          <w:tcPr>
            <w:tcW w:w="98" w:type="pct"/>
            <w:tcBorders>
              <w:top w:val="nil"/>
              <w:left w:val="nil"/>
              <w:bottom w:val="single" w:sz="4" w:space="0" w:color="auto"/>
              <w:right w:val="single" w:sz="4" w:space="0" w:color="auto"/>
            </w:tcBorders>
            <w:shd w:val="clear" w:color="000000" w:fill="FFFFFF"/>
            <w:noWrap/>
            <w:vAlign w:val="center"/>
            <w:hideMark/>
          </w:tcPr>
          <w:p w14:paraId="25CEAC6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7</w:t>
            </w:r>
          </w:p>
        </w:tc>
        <w:tc>
          <w:tcPr>
            <w:tcW w:w="183" w:type="pct"/>
            <w:tcBorders>
              <w:top w:val="nil"/>
              <w:left w:val="nil"/>
              <w:bottom w:val="single" w:sz="4" w:space="0" w:color="auto"/>
              <w:right w:val="single" w:sz="4" w:space="0" w:color="auto"/>
            </w:tcBorders>
            <w:shd w:val="clear" w:color="000000" w:fill="FFFFFF"/>
            <w:vAlign w:val="center"/>
            <w:hideMark/>
          </w:tcPr>
          <w:p w14:paraId="25CEAC6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BLERIM</w:t>
            </w:r>
          </w:p>
        </w:tc>
        <w:tc>
          <w:tcPr>
            <w:tcW w:w="162" w:type="pct"/>
            <w:tcBorders>
              <w:top w:val="nil"/>
              <w:left w:val="nil"/>
              <w:bottom w:val="single" w:sz="4" w:space="0" w:color="auto"/>
              <w:right w:val="single" w:sz="4" w:space="0" w:color="auto"/>
            </w:tcBorders>
            <w:shd w:val="clear" w:color="000000" w:fill="FFFFFF"/>
            <w:vAlign w:val="center"/>
            <w:hideMark/>
          </w:tcPr>
          <w:p w14:paraId="25CEAC6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VESEL</w:t>
            </w:r>
          </w:p>
        </w:tc>
        <w:tc>
          <w:tcPr>
            <w:tcW w:w="254" w:type="pct"/>
            <w:tcBorders>
              <w:top w:val="nil"/>
              <w:left w:val="nil"/>
              <w:bottom w:val="single" w:sz="4" w:space="0" w:color="auto"/>
              <w:right w:val="single" w:sz="4" w:space="0" w:color="auto"/>
            </w:tcBorders>
            <w:shd w:val="clear" w:color="000000" w:fill="FFFFFF"/>
            <w:vAlign w:val="center"/>
            <w:hideMark/>
          </w:tcPr>
          <w:p w14:paraId="25CEAC6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MYRTA</w:t>
            </w:r>
          </w:p>
        </w:tc>
        <w:tc>
          <w:tcPr>
            <w:tcW w:w="123" w:type="pct"/>
            <w:tcBorders>
              <w:top w:val="nil"/>
              <w:left w:val="nil"/>
              <w:bottom w:val="single" w:sz="4" w:space="0" w:color="auto"/>
              <w:right w:val="single" w:sz="4" w:space="0" w:color="auto"/>
            </w:tcBorders>
            <w:shd w:val="clear" w:color="000000" w:fill="FFFFFF"/>
            <w:vAlign w:val="center"/>
            <w:hideMark/>
          </w:tcPr>
          <w:p w14:paraId="25CEAC6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AC6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2182-KODËR THUMANË</w:t>
            </w:r>
          </w:p>
        </w:tc>
        <w:tc>
          <w:tcPr>
            <w:tcW w:w="159" w:type="pct"/>
            <w:tcBorders>
              <w:top w:val="nil"/>
              <w:left w:val="nil"/>
              <w:bottom w:val="single" w:sz="4" w:space="0" w:color="auto"/>
              <w:right w:val="single" w:sz="4" w:space="0" w:color="auto"/>
            </w:tcBorders>
            <w:shd w:val="clear" w:color="000000" w:fill="FFFFFF"/>
            <w:vAlign w:val="center"/>
            <w:hideMark/>
          </w:tcPr>
          <w:p w14:paraId="25CEAC6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97" w:type="pct"/>
            <w:tcBorders>
              <w:top w:val="nil"/>
              <w:left w:val="nil"/>
              <w:bottom w:val="single" w:sz="4" w:space="0" w:color="auto"/>
              <w:right w:val="single" w:sz="4" w:space="0" w:color="auto"/>
            </w:tcBorders>
            <w:shd w:val="clear" w:color="000000" w:fill="FFFFFF"/>
            <w:vAlign w:val="center"/>
            <w:hideMark/>
          </w:tcPr>
          <w:p w14:paraId="25CEAC6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SHTESE</w:t>
            </w:r>
          </w:p>
        </w:tc>
        <w:tc>
          <w:tcPr>
            <w:tcW w:w="140" w:type="pct"/>
            <w:tcBorders>
              <w:top w:val="nil"/>
              <w:left w:val="nil"/>
              <w:bottom w:val="single" w:sz="4" w:space="0" w:color="auto"/>
              <w:right w:val="single" w:sz="4" w:space="0" w:color="auto"/>
            </w:tcBorders>
            <w:shd w:val="clear" w:color="000000" w:fill="FFFFFF"/>
            <w:vAlign w:val="center"/>
            <w:hideMark/>
          </w:tcPr>
          <w:p w14:paraId="25CEAC6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159</w:t>
            </w:r>
          </w:p>
        </w:tc>
        <w:tc>
          <w:tcPr>
            <w:tcW w:w="128" w:type="pct"/>
            <w:tcBorders>
              <w:top w:val="nil"/>
              <w:left w:val="nil"/>
              <w:bottom w:val="single" w:sz="4" w:space="0" w:color="auto"/>
              <w:right w:val="single" w:sz="4" w:space="0" w:color="auto"/>
            </w:tcBorders>
            <w:shd w:val="clear" w:color="000000" w:fill="FFFFFF"/>
            <w:noWrap/>
            <w:vAlign w:val="center"/>
            <w:hideMark/>
          </w:tcPr>
          <w:p w14:paraId="25CEAC6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vAlign w:val="center"/>
            <w:hideMark/>
          </w:tcPr>
          <w:p w14:paraId="25CEAC7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vAlign w:val="center"/>
            <w:hideMark/>
          </w:tcPr>
          <w:p w14:paraId="25CEAC7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C7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vAlign w:val="center"/>
            <w:hideMark/>
          </w:tcPr>
          <w:p w14:paraId="25CEAC7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vAlign w:val="center"/>
            <w:hideMark/>
          </w:tcPr>
          <w:p w14:paraId="25CEAC7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AC7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vAlign w:val="center"/>
            <w:hideMark/>
          </w:tcPr>
          <w:p w14:paraId="25CEAC7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vAlign w:val="center"/>
            <w:hideMark/>
          </w:tcPr>
          <w:p w14:paraId="25CEAC7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vAlign w:val="center"/>
            <w:hideMark/>
          </w:tcPr>
          <w:p w14:paraId="25CEAC7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25CEAC7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63" w:type="pct"/>
            <w:tcBorders>
              <w:top w:val="nil"/>
              <w:left w:val="nil"/>
              <w:bottom w:val="single" w:sz="4" w:space="0" w:color="auto"/>
              <w:right w:val="single" w:sz="4" w:space="0" w:color="auto"/>
            </w:tcBorders>
            <w:shd w:val="clear" w:color="000000" w:fill="FFFFFF"/>
            <w:vAlign w:val="center"/>
            <w:hideMark/>
          </w:tcPr>
          <w:p w14:paraId="25CEAC7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vAlign w:val="center"/>
            <w:hideMark/>
          </w:tcPr>
          <w:p w14:paraId="25CEAC7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25CEAC7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159</w:t>
            </w:r>
          </w:p>
        </w:tc>
        <w:tc>
          <w:tcPr>
            <w:tcW w:w="163" w:type="pct"/>
            <w:tcBorders>
              <w:top w:val="nil"/>
              <w:left w:val="nil"/>
              <w:bottom w:val="single" w:sz="4" w:space="0" w:color="auto"/>
              <w:right w:val="single" w:sz="4" w:space="0" w:color="auto"/>
            </w:tcBorders>
            <w:shd w:val="clear" w:color="000000" w:fill="FFFFFF"/>
            <w:vAlign w:val="center"/>
            <w:hideMark/>
          </w:tcPr>
          <w:p w14:paraId="25CEAC7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vAlign w:val="center"/>
            <w:hideMark/>
          </w:tcPr>
          <w:p w14:paraId="25CEAC7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25CEAC7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159</w:t>
            </w:r>
          </w:p>
        </w:tc>
        <w:tc>
          <w:tcPr>
            <w:tcW w:w="156" w:type="pct"/>
            <w:tcBorders>
              <w:top w:val="nil"/>
              <w:left w:val="nil"/>
              <w:bottom w:val="single" w:sz="4" w:space="0" w:color="auto"/>
              <w:right w:val="single" w:sz="4" w:space="0" w:color="auto"/>
            </w:tcBorders>
            <w:shd w:val="clear" w:color="000000" w:fill="FFFFFF"/>
            <w:vAlign w:val="center"/>
            <w:hideMark/>
          </w:tcPr>
          <w:p w14:paraId="25CEAC8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78" w:type="pct"/>
            <w:tcBorders>
              <w:top w:val="nil"/>
              <w:left w:val="nil"/>
              <w:bottom w:val="single" w:sz="4" w:space="0" w:color="auto"/>
              <w:right w:val="single" w:sz="4" w:space="0" w:color="auto"/>
            </w:tcBorders>
            <w:shd w:val="clear" w:color="000000" w:fill="FFFFFF"/>
            <w:vAlign w:val="center"/>
            <w:hideMark/>
          </w:tcPr>
          <w:p w14:paraId="25CEAC8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0" w:type="pct"/>
            <w:tcBorders>
              <w:top w:val="nil"/>
              <w:left w:val="nil"/>
              <w:bottom w:val="single" w:sz="4" w:space="0" w:color="auto"/>
              <w:right w:val="single" w:sz="4" w:space="0" w:color="auto"/>
            </w:tcBorders>
            <w:shd w:val="clear" w:color="000000" w:fill="FFFFFF"/>
            <w:vAlign w:val="center"/>
            <w:hideMark/>
          </w:tcPr>
          <w:p w14:paraId="25CEAC8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Perfiton sipas aktit normativ nr.9, dt. 16.12.2019, neni 19, pika 5, dhe neni 33, si edhe  VKM nr, 8 dt: 06.01.2020.</w:t>
            </w:r>
          </w:p>
        </w:tc>
        <w:tc>
          <w:tcPr>
            <w:tcW w:w="166" w:type="pct"/>
            <w:tcBorders>
              <w:top w:val="nil"/>
              <w:left w:val="nil"/>
              <w:bottom w:val="single" w:sz="4" w:space="0" w:color="auto"/>
              <w:right w:val="single" w:sz="4" w:space="0" w:color="auto"/>
            </w:tcBorders>
            <w:shd w:val="clear" w:color="000000" w:fill="FFFFFF"/>
            <w:hideMark/>
          </w:tcPr>
          <w:p w14:paraId="25CEAC8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vAlign w:val="center"/>
            <w:hideMark/>
          </w:tcPr>
          <w:p w14:paraId="25CEAC84"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Ndertese ne proces legalizimi.</w:t>
            </w:r>
            <w:r w:rsidRPr="00A36853">
              <w:rPr>
                <w:rFonts w:ascii="Arial" w:eastAsia="Times New Roman" w:hAnsi="Arial" w:cs="Arial"/>
                <w:sz w:val="6"/>
                <w:szCs w:val="6"/>
                <w:lang w:val="sq-AL" w:eastAsia="sq-AL"/>
              </w:rPr>
              <w:br/>
              <w:t>Ndertese me funksion social-ekonomik.</w:t>
            </w:r>
            <w:r w:rsidRPr="00A36853">
              <w:rPr>
                <w:rFonts w:ascii="Arial" w:eastAsia="Times New Roman" w:hAnsi="Arial" w:cs="Arial"/>
                <w:sz w:val="6"/>
                <w:szCs w:val="6"/>
                <w:lang w:val="sq-AL" w:eastAsia="sq-AL"/>
              </w:rPr>
              <w:br/>
              <w:t>Kjo ndertese ndodhet mbi parcelen nr. 126/44, truall me pronar Shtetin.</w:t>
            </w:r>
            <w:r w:rsidRPr="00A36853">
              <w:rPr>
                <w:rFonts w:ascii="Arial" w:eastAsia="Times New Roman" w:hAnsi="Arial" w:cs="Arial"/>
                <w:sz w:val="6"/>
                <w:szCs w:val="6"/>
                <w:lang w:val="sq-AL" w:eastAsia="sq-AL"/>
              </w:rPr>
              <w:br/>
              <w:t>Ndertese  2 kate me funksion social-ekonomik.</w:t>
            </w:r>
            <w:r w:rsidRPr="00A36853">
              <w:rPr>
                <w:rFonts w:ascii="Arial" w:eastAsia="Times New Roman" w:hAnsi="Arial" w:cs="Arial"/>
                <w:sz w:val="6"/>
                <w:szCs w:val="6"/>
                <w:lang w:val="sq-AL" w:eastAsia="sq-AL"/>
              </w:rPr>
              <w:br/>
              <w:t>Kati perdhe = 64 m2, Kati pare = 95 m2.</w:t>
            </w:r>
            <w:r w:rsidRPr="00A36853">
              <w:rPr>
                <w:rFonts w:ascii="Arial" w:eastAsia="Times New Roman" w:hAnsi="Arial" w:cs="Arial"/>
                <w:sz w:val="6"/>
                <w:szCs w:val="6"/>
                <w:lang w:val="sq-AL" w:eastAsia="sq-AL"/>
              </w:rPr>
              <w:br/>
              <w:t>Me Vendimin nr. 4076 dt. 09.04.2020 të ASHK, Drejtoria Vendore Krujë, eshte përjashtuar nga procesi i legalizimit.</w:t>
            </w:r>
          </w:p>
        </w:tc>
      </w:tr>
      <w:tr w:rsidR="00E249F6" w:rsidRPr="00A36853" w14:paraId="25CEACA7" w14:textId="025650B5" w:rsidTr="00E249F6">
        <w:trPr>
          <w:trHeight w:val="139"/>
          <w:jc w:val="center"/>
        </w:trPr>
        <w:tc>
          <w:tcPr>
            <w:tcW w:w="141" w:type="pct"/>
            <w:tcBorders>
              <w:top w:val="nil"/>
              <w:left w:val="single" w:sz="8" w:space="0" w:color="auto"/>
              <w:bottom w:val="single" w:sz="4" w:space="0" w:color="auto"/>
              <w:right w:val="single" w:sz="4" w:space="0" w:color="auto"/>
            </w:tcBorders>
            <w:shd w:val="clear" w:color="000000" w:fill="FFFFFF"/>
            <w:noWrap/>
            <w:vAlign w:val="center"/>
            <w:hideMark/>
          </w:tcPr>
          <w:p w14:paraId="25CEAC8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8</w:t>
            </w:r>
          </w:p>
        </w:tc>
        <w:tc>
          <w:tcPr>
            <w:tcW w:w="139" w:type="pct"/>
            <w:vMerge/>
            <w:tcBorders>
              <w:top w:val="nil"/>
              <w:left w:val="single" w:sz="4" w:space="0" w:color="auto"/>
              <w:bottom w:val="single" w:sz="8" w:space="0" w:color="000000"/>
              <w:right w:val="single" w:sz="4" w:space="0" w:color="auto"/>
            </w:tcBorders>
            <w:vAlign w:val="center"/>
            <w:hideMark/>
          </w:tcPr>
          <w:p w14:paraId="25CEAC87"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4" w:space="0" w:color="auto"/>
              <w:right w:val="single" w:sz="4" w:space="0" w:color="auto"/>
            </w:tcBorders>
            <w:shd w:val="clear" w:color="000000" w:fill="FFFFFF"/>
            <w:noWrap/>
            <w:vAlign w:val="center"/>
            <w:hideMark/>
          </w:tcPr>
          <w:p w14:paraId="25CEAC8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8</w:t>
            </w:r>
          </w:p>
        </w:tc>
        <w:tc>
          <w:tcPr>
            <w:tcW w:w="183" w:type="pct"/>
            <w:tcBorders>
              <w:top w:val="nil"/>
              <w:left w:val="nil"/>
              <w:bottom w:val="single" w:sz="4" w:space="0" w:color="auto"/>
              <w:right w:val="single" w:sz="4" w:space="0" w:color="auto"/>
            </w:tcBorders>
            <w:shd w:val="clear" w:color="000000" w:fill="FFFFFF"/>
            <w:vAlign w:val="center"/>
            <w:hideMark/>
          </w:tcPr>
          <w:p w14:paraId="25CEAC8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FRAN</w:t>
            </w:r>
          </w:p>
        </w:tc>
        <w:tc>
          <w:tcPr>
            <w:tcW w:w="162" w:type="pct"/>
            <w:tcBorders>
              <w:top w:val="nil"/>
              <w:left w:val="nil"/>
              <w:bottom w:val="single" w:sz="4" w:space="0" w:color="auto"/>
              <w:right w:val="single" w:sz="4" w:space="0" w:color="auto"/>
            </w:tcBorders>
            <w:shd w:val="clear" w:color="000000" w:fill="FFFFFF"/>
            <w:vAlign w:val="center"/>
            <w:hideMark/>
          </w:tcPr>
          <w:p w14:paraId="25CEAC8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ZEF</w:t>
            </w:r>
          </w:p>
        </w:tc>
        <w:tc>
          <w:tcPr>
            <w:tcW w:w="254" w:type="pct"/>
            <w:tcBorders>
              <w:top w:val="nil"/>
              <w:left w:val="nil"/>
              <w:bottom w:val="single" w:sz="4" w:space="0" w:color="auto"/>
              <w:right w:val="single" w:sz="4" w:space="0" w:color="auto"/>
            </w:tcBorders>
            <w:shd w:val="clear" w:color="000000" w:fill="FFFFFF"/>
            <w:vAlign w:val="center"/>
            <w:hideMark/>
          </w:tcPr>
          <w:p w14:paraId="25CEAC8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MOLLA</w:t>
            </w:r>
          </w:p>
        </w:tc>
        <w:tc>
          <w:tcPr>
            <w:tcW w:w="123" w:type="pct"/>
            <w:tcBorders>
              <w:top w:val="nil"/>
              <w:left w:val="nil"/>
              <w:bottom w:val="single" w:sz="4" w:space="0" w:color="auto"/>
              <w:right w:val="single" w:sz="4" w:space="0" w:color="auto"/>
            </w:tcBorders>
            <w:shd w:val="clear" w:color="000000" w:fill="FFFFFF"/>
            <w:vAlign w:val="center"/>
            <w:hideMark/>
          </w:tcPr>
          <w:p w14:paraId="25CEAC8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25CEAC8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2182-KODËR THUMANË</w:t>
            </w:r>
          </w:p>
        </w:tc>
        <w:tc>
          <w:tcPr>
            <w:tcW w:w="159" w:type="pct"/>
            <w:tcBorders>
              <w:top w:val="nil"/>
              <w:left w:val="nil"/>
              <w:bottom w:val="single" w:sz="4" w:space="0" w:color="auto"/>
              <w:right w:val="single" w:sz="4" w:space="0" w:color="auto"/>
            </w:tcBorders>
            <w:shd w:val="clear" w:color="000000" w:fill="FFFFFF"/>
            <w:vAlign w:val="center"/>
            <w:hideMark/>
          </w:tcPr>
          <w:p w14:paraId="25CEAC8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97" w:type="pct"/>
            <w:tcBorders>
              <w:top w:val="nil"/>
              <w:left w:val="nil"/>
              <w:bottom w:val="single" w:sz="4" w:space="0" w:color="auto"/>
              <w:right w:val="single" w:sz="4" w:space="0" w:color="auto"/>
            </w:tcBorders>
            <w:shd w:val="clear" w:color="000000" w:fill="FFFFFF"/>
            <w:vAlign w:val="center"/>
            <w:hideMark/>
          </w:tcPr>
          <w:p w14:paraId="25CEAC8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OBJEKT</w:t>
            </w:r>
          </w:p>
        </w:tc>
        <w:tc>
          <w:tcPr>
            <w:tcW w:w="140" w:type="pct"/>
            <w:tcBorders>
              <w:top w:val="nil"/>
              <w:left w:val="nil"/>
              <w:bottom w:val="single" w:sz="4" w:space="0" w:color="auto"/>
              <w:right w:val="single" w:sz="4" w:space="0" w:color="auto"/>
            </w:tcBorders>
            <w:shd w:val="clear" w:color="000000" w:fill="FFFFFF"/>
            <w:vAlign w:val="center"/>
            <w:hideMark/>
          </w:tcPr>
          <w:p w14:paraId="25CEAC9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101</w:t>
            </w:r>
          </w:p>
        </w:tc>
        <w:tc>
          <w:tcPr>
            <w:tcW w:w="128" w:type="pct"/>
            <w:tcBorders>
              <w:top w:val="nil"/>
              <w:left w:val="nil"/>
              <w:bottom w:val="single" w:sz="4" w:space="0" w:color="auto"/>
              <w:right w:val="single" w:sz="4" w:space="0" w:color="auto"/>
            </w:tcBorders>
            <w:shd w:val="clear" w:color="000000" w:fill="FFFFFF"/>
            <w:noWrap/>
            <w:vAlign w:val="center"/>
            <w:hideMark/>
          </w:tcPr>
          <w:p w14:paraId="25CEAC9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vAlign w:val="center"/>
            <w:hideMark/>
          </w:tcPr>
          <w:p w14:paraId="25CEAC9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4" w:space="0" w:color="auto"/>
              <w:right w:val="single" w:sz="4" w:space="0" w:color="auto"/>
            </w:tcBorders>
            <w:shd w:val="clear" w:color="000000" w:fill="FFFFFF"/>
            <w:vAlign w:val="center"/>
            <w:hideMark/>
          </w:tcPr>
          <w:p w14:paraId="25CEAC9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5CEAC9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vAlign w:val="center"/>
            <w:hideMark/>
          </w:tcPr>
          <w:p w14:paraId="25CEAC9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vAlign w:val="center"/>
            <w:hideMark/>
          </w:tcPr>
          <w:p w14:paraId="25CEAC9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4" w:space="0" w:color="auto"/>
              <w:right w:val="single" w:sz="4" w:space="0" w:color="auto"/>
            </w:tcBorders>
            <w:shd w:val="clear" w:color="000000" w:fill="FFFFFF"/>
            <w:noWrap/>
            <w:vAlign w:val="center"/>
            <w:hideMark/>
          </w:tcPr>
          <w:p w14:paraId="25CEAC9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4" w:space="0" w:color="auto"/>
              <w:right w:val="single" w:sz="4" w:space="0" w:color="auto"/>
            </w:tcBorders>
            <w:shd w:val="clear" w:color="000000" w:fill="FFFFFF"/>
            <w:vAlign w:val="center"/>
            <w:hideMark/>
          </w:tcPr>
          <w:p w14:paraId="25CEAC9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4" w:space="0" w:color="auto"/>
              <w:right w:val="single" w:sz="4" w:space="0" w:color="auto"/>
            </w:tcBorders>
            <w:shd w:val="clear" w:color="000000" w:fill="FFFFFF"/>
            <w:vAlign w:val="center"/>
            <w:hideMark/>
          </w:tcPr>
          <w:p w14:paraId="25CEAC9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4" w:space="0" w:color="auto"/>
              <w:right w:val="single" w:sz="4" w:space="0" w:color="auto"/>
            </w:tcBorders>
            <w:shd w:val="clear" w:color="000000" w:fill="FFFFFF"/>
            <w:vAlign w:val="center"/>
            <w:hideMark/>
          </w:tcPr>
          <w:p w14:paraId="25CEAC9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25CEAC9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101</w:t>
            </w:r>
          </w:p>
        </w:tc>
        <w:tc>
          <w:tcPr>
            <w:tcW w:w="163" w:type="pct"/>
            <w:tcBorders>
              <w:top w:val="nil"/>
              <w:left w:val="nil"/>
              <w:bottom w:val="single" w:sz="4" w:space="0" w:color="auto"/>
              <w:right w:val="single" w:sz="4" w:space="0" w:color="auto"/>
            </w:tcBorders>
            <w:shd w:val="clear" w:color="000000" w:fill="FFFFFF"/>
            <w:vAlign w:val="center"/>
            <w:hideMark/>
          </w:tcPr>
          <w:p w14:paraId="25CEAC9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vAlign w:val="center"/>
            <w:hideMark/>
          </w:tcPr>
          <w:p w14:paraId="25CEAC9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25CEAC9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63" w:type="pct"/>
            <w:tcBorders>
              <w:top w:val="nil"/>
              <w:left w:val="nil"/>
              <w:bottom w:val="single" w:sz="4" w:space="0" w:color="auto"/>
              <w:right w:val="single" w:sz="4" w:space="0" w:color="auto"/>
            </w:tcBorders>
            <w:shd w:val="clear" w:color="000000" w:fill="FFFFFF"/>
            <w:vAlign w:val="center"/>
            <w:hideMark/>
          </w:tcPr>
          <w:p w14:paraId="25CEAC9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vAlign w:val="center"/>
            <w:hideMark/>
          </w:tcPr>
          <w:p w14:paraId="25CEACA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25CEACA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101</w:t>
            </w:r>
          </w:p>
        </w:tc>
        <w:tc>
          <w:tcPr>
            <w:tcW w:w="156" w:type="pct"/>
            <w:tcBorders>
              <w:top w:val="nil"/>
              <w:left w:val="nil"/>
              <w:bottom w:val="single" w:sz="4" w:space="0" w:color="auto"/>
              <w:right w:val="single" w:sz="4" w:space="0" w:color="auto"/>
            </w:tcBorders>
            <w:shd w:val="clear" w:color="000000" w:fill="FFFFFF"/>
            <w:vAlign w:val="center"/>
            <w:hideMark/>
          </w:tcPr>
          <w:p w14:paraId="25CEACA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78" w:type="pct"/>
            <w:tcBorders>
              <w:top w:val="nil"/>
              <w:left w:val="nil"/>
              <w:bottom w:val="single" w:sz="4" w:space="0" w:color="auto"/>
              <w:right w:val="single" w:sz="4" w:space="0" w:color="auto"/>
            </w:tcBorders>
            <w:shd w:val="clear" w:color="000000" w:fill="FFFFFF"/>
            <w:vAlign w:val="center"/>
            <w:hideMark/>
          </w:tcPr>
          <w:p w14:paraId="25CEACA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0" w:type="pct"/>
            <w:tcBorders>
              <w:top w:val="nil"/>
              <w:left w:val="nil"/>
              <w:bottom w:val="single" w:sz="4" w:space="0" w:color="auto"/>
              <w:right w:val="single" w:sz="4" w:space="0" w:color="auto"/>
            </w:tcBorders>
            <w:shd w:val="clear" w:color="000000" w:fill="FFFFFF"/>
            <w:vAlign w:val="center"/>
            <w:hideMark/>
          </w:tcPr>
          <w:p w14:paraId="25CEACA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Perfiton sipas aktit normativ nr.9, dt. 16.12.2019, neni 19, pika 5, dhe neni 33, si edhe  VKM nr, 8 dt: 06.01.2020.</w:t>
            </w:r>
          </w:p>
        </w:tc>
        <w:tc>
          <w:tcPr>
            <w:tcW w:w="166" w:type="pct"/>
            <w:tcBorders>
              <w:top w:val="nil"/>
              <w:left w:val="nil"/>
              <w:bottom w:val="single" w:sz="4" w:space="0" w:color="auto"/>
              <w:right w:val="single" w:sz="4" w:space="0" w:color="auto"/>
            </w:tcBorders>
            <w:shd w:val="clear" w:color="000000" w:fill="FFFFFF"/>
            <w:hideMark/>
          </w:tcPr>
          <w:p w14:paraId="25CEACA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4" w:space="0" w:color="auto"/>
              <w:right w:val="single" w:sz="8" w:space="0" w:color="auto"/>
            </w:tcBorders>
            <w:shd w:val="clear" w:color="000000" w:fill="FFFFFF"/>
            <w:vAlign w:val="center"/>
            <w:hideMark/>
          </w:tcPr>
          <w:p w14:paraId="25CEACA6"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Ndertese ne proces legalizimi.</w:t>
            </w:r>
            <w:r w:rsidRPr="00A36853">
              <w:rPr>
                <w:rFonts w:ascii="Arial" w:eastAsia="Times New Roman" w:hAnsi="Arial" w:cs="Arial"/>
                <w:sz w:val="6"/>
                <w:szCs w:val="6"/>
                <w:lang w:val="sq-AL" w:eastAsia="sq-AL"/>
              </w:rPr>
              <w:br/>
              <w:t>Ndertese me funksion banese.</w:t>
            </w:r>
            <w:r w:rsidRPr="00A36853">
              <w:rPr>
                <w:rFonts w:ascii="Arial" w:eastAsia="Times New Roman" w:hAnsi="Arial" w:cs="Arial"/>
                <w:sz w:val="6"/>
                <w:szCs w:val="6"/>
                <w:lang w:val="sq-AL" w:eastAsia="sq-AL"/>
              </w:rPr>
              <w:br/>
              <w:t>Kjo ndertese ndodhet mbi parcelen nr. 117/6, truall me pronar Shtetin.</w:t>
            </w:r>
            <w:r w:rsidRPr="00A36853">
              <w:rPr>
                <w:rFonts w:ascii="Arial" w:eastAsia="Times New Roman" w:hAnsi="Arial" w:cs="Arial"/>
                <w:sz w:val="6"/>
                <w:szCs w:val="6"/>
                <w:lang w:val="sq-AL" w:eastAsia="sq-AL"/>
              </w:rPr>
              <w:br/>
              <w:t>Me Vendimin nr. 4077 dt. 09.04.2020 të ASHK, Drejtoria Vendore Krujë, eshte përjashtuar nga procesi i legalizimit.</w:t>
            </w:r>
          </w:p>
        </w:tc>
      </w:tr>
      <w:tr w:rsidR="00E249F6" w:rsidRPr="00A36853" w14:paraId="25CEACC9" w14:textId="5508F24C" w:rsidTr="00E249F6">
        <w:trPr>
          <w:trHeight w:val="139"/>
          <w:jc w:val="center"/>
        </w:trPr>
        <w:tc>
          <w:tcPr>
            <w:tcW w:w="141" w:type="pct"/>
            <w:tcBorders>
              <w:top w:val="nil"/>
              <w:left w:val="single" w:sz="8" w:space="0" w:color="auto"/>
              <w:bottom w:val="single" w:sz="8" w:space="0" w:color="auto"/>
              <w:right w:val="single" w:sz="4" w:space="0" w:color="auto"/>
            </w:tcBorders>
            <w:shd w:val="clear" w:color="000000" w:fill="FFFFFF"/>
            <w:noWrap/>
            <w:vAlign w:val="center"/>
            <w:hideMark/>
          </w:tcPr>
          <w:p w14:paraId="25CEACA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9</w:t>
            </w:r>
          </w:p>
        </w:tc>
        <w:tc>
          <w:tcPr>
            <w:tcW w:w="139" w:type="pct"/>
            <w:vMerge/>
            <w:tcBorders>
              <w:top w:val="nil"/>
              <w:left w:val="single" w:sz="4" w:space="0" w:color="auto"/>
              <w:bottom w:val="single" w:sz="8" w:space="0" w:color="000000"/>
              <w:right w:val="single" w:sz="4" w:space="0" w:color="auto"/>
            </w:tcBorders>
            <w:vAlign w:val="center"/>
            <w:hideMark/>
          </w:tcPr>
          <w:p w14:paraId="25CEACA9" w14:textId="77777777" w:rsidR="00E249F6" w:rsidRPr="00A36853" w:rsidRDefault="00E249F6" w:rsidP="00E249F6">
            <w:pPr>
              <w:spacing w:after="0" w:line="240" w:lineRule="auto"/>
              <w:rPr>
                <w:rFonts w:ascii="Arial" w:eastAsia="Times New Roman" w:hAnsi="Arial" w:cs="Arial"/>
                <w:b/>
                <w:bCs/>
                <w:sz w:val="6"/>
                <w:szCs w:val="6"/>
                <w:lang w:val="sq-AL" w:eastAsia="sq-AL"/>
              </w:rPr>
            </w:pPr>
          </w:p>
        </w:tc>
        <w:tc>
          <w:tcPr>
            <w:tcW w:w="98" w:type="pct"/>
            <w:tcBorders>
              <w:top w:val="nil"/>
              <w:left w:val="nil"/>
              <w:bottom w:val="single" w:sz="8" w:space="0" w:color="auto"/>
              <w:right w:val="single" w:sz="4" w:space="0" w:color="auto"/>
            </w:tcBorders>
            <w:shd w:val="clear" w:color="000000" w:fill="FFFFFF"/>
            <w:noWrap/>
            <w:vAlign w:val="center"/>
            <w:hideMark/>
          </w:tcPr>
          <w:p w14:paraId="25CEACA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9</w:t>
            </w:r>
          </w:p>
        </w:tc>
        <w:tc>
          <w:tcPr>
            <w:tcW w:w="183" w:type="pct"/>
            <w:tcBorders>
              <w:top w:val="nil"/>
              <w:left w:val="nil"/>
              <w:bottom w:val="single" w:sz="8" w:space="0" w:color="auto"/>
              <w:right w:val="single" w:sz="4" w:space="0" w:color="auto"/>
            </w:tcBorders>
            <w:shd w:val="clear" w:color="000000" w:fill="FFFFFF"/>
            <w:vAlign w:val="center"/>
            <w:hideMark/>
          </w:tcPr>
          <w:p w14:paraId="25CEACA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ARGITA</w:t>
            </w:r>
          </w:p>
        </w:tc>
        <w:tc>
          <w:tcPr>
            <w:tcW w:w="162" w:type="pct"/>
            <w:tcBorders>
              <w:top w:val="nil"/>
              <w:left w:val="nil"/>
              <w:bottom w:val="single" w:sz="8" w:space="0" w:color="auto"/>
              <w:right w:val="single" w:sz="4" w:space="0" w:color="auto"/>
            </w:tcBorders>
            <w:shd w:val="clear" w:color="000000" w:fill="FFFFFF"/>
            <w:vAlign w:val="center"/>
            <w:hideMark/>
          </w:tcPr>
          <w:p w14:paraId="25CEACA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MALIQ</w:t>
            </w:r>
          </w:p>
        </w:tc>
        <w:tc>
          <w:tcPr>
            <w:tcW w:w="254" w:type="pct"/>
            <w:tcBorders>
              <w:top w:val="nil"/>
              <w:left w:val="nil"/>
              <w:bottom w:val="single" w:sz="8" w:space="0" w:color="auto"/>
              <w:right w:val="single" w:sz="4" w:space="0" w:color="auto"/>
            </w:tcBorders>
            <w:shd w:val="clear" w:color="000000" w:fill="FFFFFF"/>
            <w:vAlign w:val="center"/>
            <w:hideMark/>
          </w:tcPr>
          <w:p w14:paraId="25CEACA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HAXHIU</w:t>
            </w:r>
          </w:p>
        </w:tc>
        <w:tc>
          <w:tcPr>
            <w:tcW w:w="123" w:type="pct"/>
            <w:tcBorders>
              <w:top w:val="nil"/>
              <w:left w:val="nil"/>
              <w:bottom w:val="single" w:sz="8" w:space="0" w:color="auto"/>
              <w:right w:val="single" w:sz="4" w:space="0" w:color="auto"/>
            </w:tcBorders>
            <w:shd w:val="clear" w:color="000000" w:fill="FFFFFF"/>
            <w:vAlign w:val="center"/>
            <w:hideMark/>
          </w:tcPr>
          <w:p w14:paraId="25CEACA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0" w:type="pct"/>
            <w:tcBorders>
              <w:top w:val="nil"/>
              <w:left w:val="nil"/>
              <w:bottom w:val="single" w:sz="8" w:space="0" w:color="auto"/>
              <w:right w:val="single" w:sz="4" w:space="0" w:color="auto"/>
            </w:tcBorders>
            <w:shd w:val="clear" w:color="000000" w:fill="FFFFFF"/>
            <w:vAlign w:val="center"/>
            <w:hideMark/>
          </w:tcPr>
          <w:p w14:paraId="25CEACA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2182-KODËR THUMANË</w:t>
            </w:r>
          </w:p>
        </w:tc>
        <w:tc>
          <w:tcPr>
            <w:tcW w:w="159" w:type="pct"/>
            <w:tcBorders>
              <w:top w:val="nil"/>
              <w:left w:val="nil"/>
              <w:bottom w:val="single" w:sz="8" w:space="0" w:color="auto"/>
              <w:right w:val="single" w:sz="4" w:space="0" w:color="auto"/>
            </w:tcBorders>
            <w:shd w:val="clear" w:color="000000" w:fill="FFFFFF"/>
            <w:vAlign w:val="center"/>
            <w:hideMark/>
          </w:tcPr>
          <w:p w14:paraId="25CEACB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97" w:type="pct"/>
            <w:tcBorders>
              <w:top w:val="nil"/>
              <w:left w:val="nil"/>
              <w:bottom w:val="single" w:sz="8" w:space="0" w:color="auto"/>
              <w:right w:val="single" w:sz="4" w:space="0" w:color="auto"/>
            </w:tcBorders>
            <w:shd w:val="clear" w:color="000000" w:fill="FFFFFF"/>
            <w:vAlign w:val="center"/>
            <w:hideMark/>
          </w:tcPr>
          <w:p w14:paraId="25CEACB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SHTESE</w:t>
            </w:r>
          </w:p>
        </w:tc>
        <w:tc>
          <w:tcPr>
            <w:tcW w:w="140" w:type="pct"/>
            <w:tcBorders>
              <w:top w:val="nil"/>
              <w:left w:val="nil"/>
              <w:bottom w:val="single" w:sz="8" w:space="0" w:color="auto"/>
              <w:right w:val="single" w:sz="4" w:space="0" w:color="auto"/>
            </w:tcBorders>
            <w:shd w:val="clear" w:color="000000" w:fill="FFFFFF"/>
            <w:vAlign w:val="center"/>
            <w:hideMark/>
          </w:tcPr>
          <w:p w14:paraId="25CEACB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18</w:t>
            </w:r>
          </w:p>
        </w:tc>
        <w:tc>
          <w:tcPr>
            <w:tcW w:w="128" w:type="pct"/>
            <w:tcBorders>
              <w:top w:val="nil"/>
              <w:left w:val="nil"/>
              <w:bottom w:val="single" w:sz="8" w:space="0" w:color="auto"/>
              <w:right w:val="single" w:sz="4" w:space="0" w:color="auto"/>
            </w:tcBorders>
            <w:shd w:val="clear" w:color="000000" w:fill="FFFFFF"/>
            <w:noWrap/>
            <w:vAlign w:val="center"/>
            <w:hideMark/>
          </w:tcPr>
          <w:p w14:paraId="25CEACB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8" w:space="0" w:color="auto"/>
              <w:right w:val="single" w:sz="4" w:space="0" w:color="auto"/>
            </w:tcBorders>
            <w:shd w:val="clear" w:color="000000" w:fill="FFFFFF"/>
            <w:vAlign w:val="center"/>
            <w:hideMark/>
          </w:tcPr>
          <w:p w14:paraId="25CEACB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57" w:type="pct"/>
            <w:tcBorders>
              <w:top w:val="nil"/>
              <w:left w:val="nil"/>
              <w:bottom w:val="single" w:sz="8" w:space="0" w:color="auto"/>
              <w:right w:val="single" w:sz="4" w:space="0" w:color="auto"/>
            </w:tcBorders>
            <w:shd w:val="clear" w:color="000000" w:fill="FFFFFF"/>
            <w:vAlign w:val="center"/>
            <w:hideMark/>
          </w:tcPr>
          <w:p w14:paraId="25CEACB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8" w:space="0" w:color="auto"/>
              <w:right w:val="single" w:sz="4" w:space="0" w:color="auto"/>
            </w:tcBorders>
            <w:shd w:val="clear" w:color="000000" w:fill="FFFFFF"/>
            <w:noWrap/>
            <w:vAlign w:val="center"/>
            <w:hideMark/>
          </w:tcPr>
          <w:p w14:paraId="25CEACB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8" w:space="0" w:color="auto"/>
              <w:right w:val="single" w:sz="4" w:space="0" w:color="auto"/>
            </w:tcBorders>
            <w:shd w:val="clear" w:color="000000" w:fill="FFFFFF"/>
            <w:vAlign w:val="center"/>
            <w:hideMark/>
          </w:tcPr>
          <w:p w14:paraId="25CEACB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8" w:space="0" w:color="auto"/>
              <w:right w:val="single" w:sz="4" w:space="0" w:color="auto"/>
            </w:tcBorders>
            <w:shd w:val="clear" w:color="000000" w:fill="FFFFFF"/>
            <w:vAlign w:val="center"/>
            <w:hideMark/>
          </w:tcPr>
          <w:p w14:paraId="25CEACB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02" w:type="pct"/>
            <w:tcBorders>
              <w:top w:val="nil"/>
              <w:left w:val="nil"/>
              <w:bottom w:val="single" w:sz="8" w:space="0" w:color="auto"/>
              <w:right w:val="single" w:sz="4" w:space="0" w:color="auto"/>
            </w:tcBorders>
            <w:shd w:val="clear" w:color="000000" w:fill="FFFFFF"/>
            <w:noWrap/>
            <w:vAlign w:val="center"/>
            <w:hideMark/>
          </w:tcPr>
          <w:p w14:paraId="25CEACB9"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0.00</w:t>
            </w:r>
          </w:p>
        </w:tc>
        <w:tc>
          <w:tcPr>
            <w:tcW w:w="136" w:type="pct"/>
            <w:tcBorders>
              <w:top w:val="nil"/>
              <w:left w:val="nil"/>
              <w:bottom w:val="single" w:sz="8" w:space="0" w:color="auto"/>
              <w:right w:val="single" w:sz="4" w:space="0" w:color="auto"/>
            </w:tcBorders>
            <w:shd w:val="clear" w:color="000000" w:fill="FFFFFF"/>
            <w:vAlign w:val="center"/>
            <w:hideMark/>
          </w:tcPr>
          <w:p w14:paraId="25CEACBA"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13" w:type="pct"/>
            <w:tcBorders>
              <w:top w:val="nil"/>
              <w:left w:val="nil"/>
              <w:bottom w:val="single" w:sz="8" w:space="0" w:color="auto"/>
              <w:right w:val="single" w:sz="4" w:space="0" w:color="auto"/>
            </w:tcBorders>
            <w:shd w:val="clear" w:color="000000" w:fill="FFFFFF"/>
            <w:vAlign w:val="center"/>
            <w:hideMark/>
          </w:tcPr>
          <w:p w14:paraId="25CEACBB"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2" w:type="pct"/>
            <w:tcBorders>
              <w:top w:val="nil"/>
              <w:left w:val="nil"/>
              <w:bottom w:val="single" w:sz="8" w:space="0" w:color="auto"/>
              <w:right w:val="single" w:sz="4" w:space="0" w:color="auto"/>
            </w:tcBorders>
            <w:shd w:val="clear" w:color="000000" w:fill="FFFFFF"/>
            <w:vAlign w:val="center"/>
            <w:hideMark/>
          </w:tcPr>
          <w:p w14:paraId="25CEACB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8" w:space="0" w:color="auto"/>
              <w:right w:val="single" w:sz="4" w:space="0" w:color="auto"/>
            </w:tcBorders>
            <w:shd w:val="clear" w:color="000000" w:fill="FFFFFF"/>
            <w:vAlign w:val="center"/>
            <w:hideMark/>
          </w:tcPr>
          <w:p w14:paraId="25CEACBD"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18</w:t>
            </w:r>
          </w:p>
        </w:tc>
        <w:tc>
          <w:tcPr>
            <w:tcW w:w="163" w:type="pct"/>
            <w:tcBorders>
              <w:top w:val="nil"/>
              <w:left w:val="nil"/>
              <w:bottom w:val="single" w:sz="8" w:space="0" w:color="auto"/>
              <w:right w:val="single" w:sz="4" w:space="0" w:color="auto"/>
            </w:tcBorders>
            <w:shd w:val="clear" w:color="000000" w:fill="FFFFFF"/>
            <w:vAlign w:val="center"/>
            <w:hideMark/>
          </w:tcPr>
          <w:p w14:paraId="25CEACBE"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8" w:space="0" w:color="auto"/>
              <w:right w:val="single" w:sz="4" w:space="0" w:color="auto"/>
            </w:tcBorders>
            <w:shd w:val="clear" w:color="000000" w:fill="FFFFFF"/>
            <w:vAlign w:val="center"/>
            <w:hideMark/>
          </w:tcPr>
          <w:p w14:paraId="25CEACBF"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32" w:type="pct"/>
            <w:tcBorders>
              <w:top w:val="nil"/>
              <w:left w:val="nil"/>
              <w:bottom w:val="single" w:sz="8" w:space="0" w:color="auto"/>
              <w:right w:val="single" w:sz="4" w:space="0" w:color="auto"/>
            </w:tcBorders>
            <w:shd w:val="clear" w:color="000000" w:fill="FFFFFF"/>
            <w:vAlign w:val="center"/>
            <w:hideMark/>
          </w:tcPr>
          <w:p w14:paraId="25CEACC0"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0</w:t>
            </w:r>
          </w:p>
        </w:tc>
        <w:tc>
          <w:tcPr>
            <w:tcW w:w="163" w:type="pct"/>
            <w:tcBorders>
              <w:top w:val="nil"/>
              <w:left w:val="nil"/>
              <w:bottom w:val="single" w:sz="8" w:space="0" w:color="auto"/>
              <w:right w:val="single" w:sz="4" w:space="0" w:color="auto"/>
            </w:tcBorders>
            <w:shd w:val="clear" w:color="000000" w:fill="FFFFFF"/>
            <w:vAlign w:val="center"/>
            <w:hideMark/>
          </w:tcPr>
          <w:p w14:paraId="25CEACC1"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9" w:type="pct"/>
            <w:tcBorders>
              <w:top w:val="nil"/>
              <w:left w:val="nil"/>
              <w:bottom w:val="single" w:sz="8" w:space="0" w:color="auto"/>
              <w:right w:val="single" w:sz="4" w:space="0" w:color="auto"/>
            </w:tcBorders>
            <w:shd w:val="clear" w:color="000000" w:fill="FFFFFF"/>
            <w:vAlign w:val="center"/>
            <w:hideMark/>
          </w:tcPr>
          <w:p w14:paraId="25CEACC2"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40" w:type="pct"/>
            <w:tcBorders>
              <w:top w:val="nil"/>
              <w:left w:val="nil"/>
              <w:bottom w:val="single" w:sz="8" w:space="0" w:color="auto"/>
              <w:right w:val="single" w:sz="4" w:space="0" w:color="auto"/>
            </w:tcBorders>
            <w:shd w:val="clear" w:color="000000" w:fill="FFFFFF"/>
            <w:noWrap/>
            <w:vAlign w:val="center"/>
            <w:hideMark/>
          </w:tcPr>
          <w:p w14:paraId="25CEACC3"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18</w:t>
            </w:r>
          </w:p>
        </w:tc>
        <w:tc>
          <w:tcPr>
            <w:tcW w:w="156" w:type="pct"/>
            <w:tcBorders>
              <w:top w:val="nil"/>
              <w:left w:val="nil"/>
              <w:bottom w:val="single" w:sz="8" w:space="0" w:color="auto"/>
              <w:right w:val="single" w:sz="4" w:space="0" w:color="auto"/>
            </w:tcBorders>
            <w:shd w:val="clear" w:color="000000" w:fill="FFFFFF"/>
            <w:vAlign w:val="center"/>
            <w:hideMark/>
          </w:tcPr>
          <w:p w14:paraId="25CEACC4"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78" w:type="pct"/>
            <w:tcBorders>
              <w:top w:val="nil"/>
              <w:left w:val="nil"/>
              <w:bottom w:val="single" w:sz="8" w:space="0" w:color="auto"/>
              <w:right w:val="single" w:sz="4" w:space="0" w:color="auto"/>
            </w:tcBorders>
            <w:shd w:val="clear" w:color="000000" w:fill="FFFFFF"/>
            <w:vAlign w:val="center"/>
            <w:hideMark/>
          </w:tcPr>
          <w:p w14:paraId="25CEACC5"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0" w:type="pct"/>
            <w:tcBorders>
              <w:top w:val="nil"/>
              <w:left w:val="nil"/>
              <w:bottom w:val="single" w:sz="8" w:space="0" w:color="auto"/>
              <w:right w:val="single" w:sz="4" w:space="0" w:color="auto"/>
            </w:tcBorders>
            <w:shd w:val="clear" w:color="000000" w:fill="FFFFFF"/>
            <w:vAlign w:val="center"/>
            <w:hideMark/>
          </w:tcPr>
          <w:p w14:paraId="25CEACC6"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Perfiton sipas aktit normativ nr.9, dt. 16.12.2019, neni 19, pika 5, dhe neni 33, si edhe  VKM nr, 8 dt: 06.01.2020.</w:t>
            </w:r>
          </w:p>
        </w:tc>
        <w:tc>
          <w:tcPr>
            <w:tcW w:w="166" w:type="pct"/>
            <w:tcBorders>
              <w:top w:val="nil"/>
              <w:left w:val="nil"/>
              <w:bottom w:val="single" w:sz="8" w:space="0" w:color="auto"/>
              <w:right w:val="single" w:sz="4" w:space="0" w:color="auto"/>
            </w:tcBorders>
            <w:shd w:val="clear" w:color="000000" w:fill="FFFFFF"/>
            <w:hideMark/>
          </w:tcPr>
          <w:p w14:paraId="25CEACC7"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215" w:type="pct"/>
            <w:tcBorders>
              <w:top w:val="nil"/>
              <w:left w:val="nil"/>
              <w:bottom w:val="single" w:sz="8" w:space="0" w:color="auto"/>
              <w:right w:val="single" w:sz="8" w:space="0" w:color="auto"/>
            </w:tcBorders>
            <w:shd w:val="clear" w:color="000000" w:fill="FFFFFF"/>
            <w:vAlign w:val="center"/>
            <w:hideMark/>
          </w:tcPr>
          <w:p w14:paraId="25CEACC8" w14:textId="77777777" w:rsidR="00E249F6" w:rsidRPr="00A36853" w:rsidRDefault="00E249F6" w:rsidP="00E249F6">
            <w:pPr>
              <w:spacing w:after="0" w:line="240" w:lineRule="auto"/>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Ndertese ne proces legalizimi.</w:t>
            </w:r>
            <w:r w:rsidRPr="00A36853">
              <w:rPr>
                <w:rFonts w:ascii="Arial" w:eastAsia="Times New Roman" w:hAnsi="Arial" w:cs="Arial"/>
                <w:sz w:val="6"/>
                <w:szCs w:val="6"/>
                <w:lang w:val="sq-AL" w:eastAsia="sq-AL"/>
              </w:rPr>
              <w:br/>
              <w:t>Ndertese me funksion banese.</w:t>
            </w:r>
            <w:r w:rsidRPr="00A36853">
              <w:rPr>
                <w:rFonts w:ascii="Arial" w:eastAsia="Times New Roman" w:hAnsi="Arial" w:cs="Arial"/>
                <w:sz w:val="6"/>
                <w:szCs w:val="6"/>
                <w:lang w:val="sq-AL" w:eastAsia="sq-AL"/>
              </w:rPr>
              <w:br/>
              <w:t>Kjo ndertese ndodhet mbi parcelen nr. 113/21, truall me pronar Shtetin.</w:t>
            </w:r>
            <w:r w:rsidRPr="00A36853">
              <w:rPr>
                <w:rFonts w:ascii="Arial" w:eastAsia="Times New Roman" w:hAnsi="Arial" w:cs="Arial"/>
                <w:sz w:val="6"/>
                <w:szCs w:val="6"/>
                <w:lang w:val="sq-AL" w:eastAsia="sq-AL"/>
              </w:rPr>
              <w:br/>
              <w:t>Me Vendimin nr. 4079 dt. 09.04.2020 të ASHK, Drejtoria Vendore Krujë, eshte përjashtuar nga procesi i legalizimit.</w:t>
            </w:r>
          </w:p>
        </w:tc>
      </w:tr>
      <w:tr w:rsidR="00E249F6" w:rsidRPr="00A36853" w14:paraId="25CEACEB" w14:textId="07D74F63" w:rsidTr="00E249F6">
        <w:trPr>
          <w:trHeight w:val="139"/>
          <w:jc w:val="center"/>
        </w:trPr>
        <w:tc>
          <w:tcPr>
            <w:tcW w:w="141" w:type="pct"/>
            <w:tcBorders>
              <w:top w:val="nil"/>
              <w:left w:val="nil"/>
              <w:bottom w:val="nil"/>
              <w:right w:val="nil"/>
            </w:tcBorders>
            <w:shd w:val="clear" w:color="000000" w:fill="FFFFFF"/>
            <w:noWrap/>
            <w:vAlign w:val="bottom"/>
            <w:hideMark/>
          </w:tcPr>
          <w:p w14:paraId="25CEACCA"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39" w:type="pct"/>
            <w:tcBorders>
              <w:top w:val="nil"/>
              <w:left w:val="nil"/>
              <w:bottom w:val="nil"/>
              <w:right w:val="nil"/>
            </w:tcBorders>
            <w:shd w:val="clear" w:color="000000" w:fill="FFFFFF"/>
            <w:textDirection w:val="btLr"/>
            <w:vAlign w:val="center"/>
            <w:hideMark/>
          </w:tcPr>
          <w:p w14:paraId="25CEACCB"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98" w:type="pct"/>
            <w:tcBorders>
              <w:top w:val="nil"/>
              <w:left w:val="nil"/>
              <w:bottom w:val="nil"/>
              <w:right w:val="nil"/>
            </w:tcBorders>
            <w:shd w:val="clear" w:color="000000" w:fill="FFFFFF"/>
            <w:noWrap/>
            <w:vAlign w:val="center"/>
            <w:hideMark/>
          </w:tcPr>
          <w:p w14:paraId="25CEACCC"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83" w:type="pct"/>
            <w:tcBorders>
              <w:top w:val="nil"/>
              <w:left w:val="nil"/>
              <w:bottom w:val="nil"/>
              <w:right w:val="nil"/>
            </w:tcBorders>
            <w:shd w:val="clear" w:color="000000" w:fill="FFFFFF"/>
            <w:noWrap/>
            <w:vAlign w:val="center"/>
            <w:hideMark/>
          </w:tcPr>
          <w:p w14:paraId="25CEACCD"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62" w:type="pct"/>
            <w:tcBorders>
              <w:top w:val="nil"/>
              <w:left w:val="nil"/>
              <w:bottom w:val="nil"/>
              <w:right w:val="nil"/>
            </w:tcBorders>
            <w:shd w:val="clear" w:color="000000" w:fill="FFFFFF"/>
            <w:noWrap/>
            <w:vAlign w:val="center"/>
            <w:hideMark/>
          </w:tcPr>
          <w:p w14:paraId="25CEACCE"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254" w:type="pct"/>
            <w:tcBorders>
              <w:top w:val="nil"/>
              <w:left w:val="nil"/>
              <w:bottom w:val="nil"/>
              <w:right w:val="nil"/>
            </w:tcBorders>
            <w:shd w:val="clear" w:color="000000" w:fill="FFFFFF"/>
            <w:noWrap/>
            <w:vAlign w:val="center"/>
            <w:hideMark/>
          </w:tcPr>
          <w:p w14:paraId="25CEACCF"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23" w:type="pct"/>
            <w:tcBorders>
              <w:top w:val="nil"/>
              <w:left w:val="nil"/>
              <w:bottom w:val="nil"/>
              <w:right w:val="nil"/>
            </w:tcBorders>
            <w:shd w:val="clear" w:color="000000" w:fill="FFFFFF"/>
            <w:noWrap/>
            <w:vAlign w:val="center"/>
            <w:hideMark/>
          </w:tcPr>
          <w:p w14:paraId="25CEACD0"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50" w:type="pct"/>
            <w:tcBorders>
              <w:top w:val="nil"/>
              <w:left w:val="nil"/>
              <w:bottom w:val="nil"/>
              <w:right w:val="nil"/>
            </w:tcBorders>
            <w:shd w:val="clear" w:color="000000" w:fill="FFFFFF"/>
            <w:vAlign w:val="center"/>
            <w:hideMark/>
          </w:tcPr>
          <w:p w14:paraId="25CEACD1"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59" w:type="pct"/>
            <w:tcBorders>
              <w:top w:val="nil"/>
              <w:left w:val="nil"/>
              <w:bottom w:val="nil"/>
              <w:right w:val="nil"/>
            </w:tcBorders>
            <w:shd w:val="clear" w:color="000000" w:fill="FFFFFF"/>
            <w:noWrap/>
            <w:vAlign w:val="center"/>
            <w:hideMark/>
          </w:tcPr>
          <w:p w14:paraId="25CEACD2"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97" w:type="pct"/>
            <w:tcBorders>
              <w:top w:val="nil"/>
              <w:left w:val="nil"/>
              <w:bottom w:val="nil"/>
              <w:right w:val="nil"/>
            </w:tcBorders>
            <w:shd w:val="clear" w:color="000000" w:fill="FFFFFF"/>
            <w:vAlign w:val="center"/>
            <w:hideMark/>
          </w:tcPr>
          <w:p w14:paraId="25CEACD3"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40" w:type="pct"/>
            <w:tcBorders>
              <w:top w:val="nil"/>
              <w:left w:val="nil"/>
              <w:bottom w:val="nil"/>
              <w:right w:val="nil"/>
            </w:tcBorders>
            <w:shd w:val="clear" w:color="000000" w:fill="FFFFFF"/>
            <w:noWrap/>
            <w:vAlign w:val="center"/>
            <w:hideMark/>
          </w:tcPr>
          <w:p w14:paraId="25CEACD4" w14:textId="77777777" w:rsidR="00E249F6" w:rsidRPr="00A36853" w:rsidRDefault="00E249F6" w:rsidP="00E249F6">
            <w:pPr>
              <w:spacing w:after="0" w:line="240" w:lineRule="auto"/>
              <w:jc w:val="center"/>
              <w:rPr>
                <w:rFonts w:ascii="Times New Roman" w:eastAsia="Times New Roman" w:hAnsi="Times New Roman" w:cs="Times New Roman"/>
                <w:b/>
                <w:bCs/>
                <w:sz w:val="6"/>
                <w:szCs w:val="6"/>
                <w:lang w:val="sq-AL" w:eastAsia="sq-AL"/>
              </w:rPr>
            </w:pPr>
            <w:r w:rsidRPr="00A36853">
              <w:rPr>
                <w:rFonts w:ascii="Times New Roman" w:eastAsia="Times New Roman" w:hAnsi="Times New Roman" w:cs="Times New Roman"/>
                <w:b/>
                <w:bCs/>
                <w:sz w:val="6"/>
                <w:szCs w:val="6"/>
                <w:lang w:val="sq-AL" w:eastAsia="sq-AL"/>
              </w:rPr>
              <w:t> </w:t>
            </w:r>
          </w:p>
        </w:tc>
        <w:tc>
          <w:tcPr>
            <w:tcW w:w="128" w:type="pct"/>
            <w:tcBorders>
              <w:top w:val="nil"/>
              <w:left w:val="nil"/>
              <w:bottom w:val="nil"/>
              <w:right w:val="nil"/>
            </w:tcBorders>
            <w:shd w:val="clear" w:color="000000" w:fill="FFFFFF"/>
            <w:noWrap/>
            <w:vAlign w:val="center"/>
            <w:hideMark/>
          </w:tcPr>
          <w:p w14:paraId="25CEACD5" w14:textId="77777777" w:rsidR="00E249F6" w:rsidRPr="00A36853" w:rsidRDefault="00E249F6" w:rsidP="00E249F6">
            <w:pPr>
              <w:spacing w:after="0" w:line="240" w:lineRule="auto"/>
              <w:jc w:val="center"/>
              <w:rPr>
                <w:rFonts w:ascii="Times New Roman" w:eastAsia="Times New Roman" w:hAnsi="Times New Roman" w:cs="Times New Roman"/>
                <w:b/>
                <w:bCs/>
                <w:sz w:val="6"/>
                <w:szCs w:val="6"/>
                <w:lang w:val="sq-AL" w:eastAsia="sq-AL"/>
              </w:rPr>
            </w:pPr>
            <w:r w:rsidRPr="00A36853">
              <w:rPr>
                <w:rFonts w:ascii="Times New Roman" w:eastAsia="Times New Roman" w:hAnsi="Times New Roman" w:cs="Times New Roman"/>
                <w:b/>
                <w:bCs/>
                <w:sz w:val="6"/>
                <w:szCs w:val="6"/>
                <w:lang w:val="sq-AL" w:eastAsia="sq-AL"/>
              </w:rPr>
              <w:t> </w:t>
            </w:r>
          </w:p>
        </w:tc>
        <w:tc>
          <w:tcPr>
            <w:tcW w:w="136" w:type="pct"/>
            <w:tcBorders>
              <w:top w:val="nil"/>
              <w:left w:val="nil"/>
              <w:bottom w:val="nil"/>
              <w:right w:val="nil"/>
            </w:tcBorders>
            <w:shd w:val="clear" w:color="000000" w:fill="FFFFFF"/>
            <w:noWrap/>
            <w:vAlign w:val="center"/>
            <w:hideMark/>
          </w:tcPr>
          <w:p w14:paraId="25CEACD6"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57" w:type="pct"/>
            <w:tcBorders>
              <w:top w:val="nil"/>
              <w:left w:val="nil"/>
              <w:bottom w:val="nil"/>
              <w:right w:val="nil"/>
            </w:tcBorders>
            <w:shd w:val="clear" w:color="000000" w:fill="FFFFFF"/>
            <w:noWrap/>
            <w:vAlign w:val="center"/>
            <w:hideMark/>
          </w:tcPr>
          <w:p w14:paraId="25CEACD7" w14:textId="77777777" w:rsidR="00E249F6" w:rsidRPr="00A36853" w:rsidRDefault="00E249F6" w:rsidP="00E249F6">
            <w:pPr>
              <w:spacing w:after="0" w:line="240" w:lineRule="auto"/>
              <w:jc w:val="center"/>
              <w:rPr>
                <w:rFonts w:ascii="Times New Roman" w:eastAsia="Times New Roman" w:hAnsi="Times New Roman" w:cs="Times New Roman"/>
                <w:b/>
                <w:bCs/>
                <w:sz w:val="6"/>
                <w:szCs w:val="6"/>
                <w:lang w:val="sq-AL" w:eastAsia="sq-AL"/>
              </w:rPr>
            </w:pPr>
            <w:r w:rsidRPr="00A36853">
              <w:rPr>
                <w:rFonts w:ascii="Times New Roman" w:eastAsia="Times New Roman" w:hAnsi="Times New Roman" w:cs="Times New Roman"/>
                <w:b/>
                <w:bCs/>
                <w:sz w:val="6"/>
                <w:szCs w:val="6"/>
                <w:lang w:val="sq-AL" w:eastAsia="sq-AL"/>
              </w:rPr>
              <w:t> </w:t>
            </w:r>
          </w:p>
        </w:tc>
        <w:tc>
          <w:tcPr>
            <w:tcW w:w="132" w:type="pct"/>
            <w:tcBorders>
              <w:top w:val="nil"/>
              <w:left w:val="nil"/>
              <w:bottom w:val="nil"/>
              <w:right w:val="nil"/>
            </w:tcBorders>
            <w:shd w:val="clear" w:color="000000" w:fill="FFFFFF"/>
            <w:noWrap/>
            <w:vAlign w:val="center"/>
            <w:hideMark/>
          </w:tcPr>
          <w:p w14:paraId="25CEACD8"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36" w:type="pct"/>
            <w:tcBorders>
              <w:top w:val="nil"/>
              <w:left w:val="nil"/>
              <w:bottom w:val="nil"/>
              <w:right w:val="nil"/>
            </w:tcBorders>
            <w:shd w:val="clear" w:color="000000" w:fill="FFFFFF"/>
            <w:noWrap/>
            <w:vAlign w:val="center"/>
            <w:hideMark/>
          </w:tcPr>
          <w:p w14:paraId="25CEACD9"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49" w:type="pct"/>
            <w:tcBorders>
              <w:top w:val="nil"/>
              <w:left w:val="nil"/>
              <w:bottom w:val="nil"/>
              <w:right w:val="nil"/>
            </w:tcBorders>
            <w:shd w:val="clear" w:color="000000" w:fill="FFFFFF"/>
            <w:noWrap/>
            <w:vAlign w:val="center"/>
            <w:hideMark/>
          </w:tcPr>
          <w:p w14:paraId="25CEACDA"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02" w:type="pct"/>
            <w:tcBorders>
              <w:top w:val="nil"/>
              <w:left w:val="nil"/>
              <w:bottom w:val="nil"/>
              <w:right w:val="nil"/>
            </w:tcBorders>
            <w:shd w:val="clear" w:color="000000" w:fill="FFFFFF"/>
            <w:noWrap/>
            <w:vAlign w:val="center"/>
            <w:hideMark/>
          </w:tcPr>
          <w:p w14:paraId="25CEACDB"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36" w:type="pct"/>
            <w:tcBorders>
              <w:top w:val="nil"/>
              <w:left w:val="nil"/>
              <w:bottom w:val="nil"/>
              <w:right w:val="nil"/>
            </w:tcBorders>
            <w:shd w:val="clear" w:color="000000" w:fill="FFFFFF"/>
            <w:noWrap/>
            <w:vAlign w:val="center"/>
            <w:hideMark/>
          </w:tcPr>
          <w:p w14:paraId="25CEACDC"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13" w:type="pct"/>
            <w:tcBorders>
              <w:top w:val="nil"/>
              <w:left w:val="nil"/>
              <w:bottom w:val="nil"/>
              <w:right w:val="nil"/>
            </w:tcBorders>
            <w:shd w:val="clear" w:color="000000" w:fill="FFFFFF"/>
            <w:noWrap/>
            <w:vAlign w:val="center"/>
            <w:hideMark/>
          </w:tcPr>
          <w:p w14:paraId="25CEACDD"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62" w:type="pct"/>
            <w:tcBorders>
              <w:top w:val="nil"/>
              <w:left w:val="nil"/>
              <w:bottom w:val="nil"/>
              <w:right w:val="nil"/>
            </w:tcBorders>
            <w:shd w:val="clear" w:color="000000" w:fill="FFFFFF"/>
            <w:noWrap/>
            <w:vAlign w:val="center"/>
            <w:hideMark/>
          </w:tcPr>
          <w:p w14:paraId="25CEACDE"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32" w:type="pct"/>
            <w:tcBorders>
              <w:top w:val="nil"/>
              <w:left w:val="nil"/>
              <w:bottom w:val="nil"/>
              <w:right w:val="nil"/>
            </w:tcBorders>
            <w:shd w:val="clear" w:color="000000" w:fill="FFFFFF"/>
            <w:noWrap/>
            <w:vAlign w:val="center"/>
            <w:hideMark/>
          </w:tcPr>
          <w:p w14:paraId="25CEACDF"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63" w:type="pct"/>
            <w:tcBorders>
              <w:top w:val="nil"/>
              <w:left w:val="nil"/>
              <w:bottom w:val="nil"/>
              <w:right w:val="nil"/>
            </w:tcBorders>
            <w:shd w:val="clear" w:color="000000" w:fill="FFFFFF"/>
            <w:noWrap/>
            <w:vAlign w:val="center"/>
            <w:hideMark/>
          </w:tcPr>
          <w:p w14:paraId="25CEACE0"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49" w:type="pct"/>
            <w:tcBorders>
              <w:top w:val="nil"/>
              <w:left w:val="nil"/>
              <w:bottom w:val="nil"/>
              <w:right w:val="nil"/>
            </w:tcBorders>
            <w:shd w:val="clear" w:color="000000" w:fill="FFFFFF"/>
            <w:noWrap/>
            <w:vAlign w:val="center"/>
            <w:hideMark/>
          </w:tcPr>
          <w:p w14:paraId="25CEACE1"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32" w:type="pct"/>
            <w:tcBorders>
              <w:top w:val="nil"/>
              <w:left w:val="nil"/>
              <w:bottom w:val="nil"/>
              <w:right w:val="nil"/>
            </w:tcBorders>
            <w:shd w:val="clear" w:color="000000" w:fill="FFFFFF"/>
            <w:noWrap/>
            <w:vAlign w:val="center"/>
            <w:hideMark/>
          </w:tcPr>
          <w:p w14:paraId="25CEACE2"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63" w:type="pct"/>
            <w:tcBorders>
              <w:top w:val="nil"/>
              <w:left w:val="nil"/>
              <w:bottom w:val="nil"/>
              <w:right w:val="nil"/>
            </w:tcBorders>
            <w:shd w:val="clear" w:color="000000" w:fill="FFFFFF"/>
            <w:noWrap/>
            <w:vAlign w:val="center"/>
            <w:hideMark/>
          </w:tcPr>
          <w:p w14:paraId="25CEACE3"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49" w:type="pct"/>
            <w:tcBorders>
              <w:top w:val="nil"/>
              <w:left w:val="nil"/>
              <w:bottom w:val="nil"/>
              <w:right w:val="nil"/>
            </w:tcBorders>
            <w:shd w:val="clear" w:color="000000" w:fill="FFFFFF"/>
            <w:noWrap/>
            <w:vAlign w:val="center"/>
            <w:hideMark/>
          </w:tcPr>
          <w:p w14:paraId="25CEACE4"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40" w:type="pct"/>
            <w:tcBorders>
              <w:top w:val="nil"/>
              <w:left w:val="nil"/>
              <w:bottom w:val="nil"/>
              <w:right w:val="nil"/>
            </w:tcBorders>
            <w:shd w:val="clear" w:color="000000" w:fill="FFFFFF"/>
            <w:noWrap/>
            <w:vAlign w:val="center"/>
            <w:hideMark/>
          </w:tcPr>
          <w:p w14:paraId="25CEACE5"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56" w:type="pct"/>
            <w:tcBorders>
              <w:top w:val="nil"/>
              <w:left w:val="nil"/>
              <w:bottom w:val="nil"/>
              <w:right w:val="nil"/>
            </w:tcBorders>
            <w:shd w:val="clear" w:color="000000" w:fill="FFFFFF"/>
            <w:noWrap/>
            <w:vAlign w:val="center"/>
            <w:hideMark/>
          </w:tcPr>
          <w:p w14:paraId="25CEACE6"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c>
          <w:tcPr>
            <w:tcW w:w="178" w:type="pct"/>
            <w:tcBorders>
              <w:top w:val="nil"/>
              <w:left w:val="nil"/>
              <w:bottom w:val="nil"/>
              <w:right w:val="nil"/>
            </w:tcBorders>
            <w:shd w:val="clear" w:color="000000" w:fill="FFFFFF"/>
            <w:noWrap/>
            <w:vAlign w:val="center"/>
            <w:hideMark/>
          </w:tcPr>
          <w:p w14:paraId="25CEACE7" w14:textId="77777777" w:rsidR="00E249F6" w:rsidRPr="00A36853" w:rsidRDefault="00E249F6" w:rsidP="00E249F6">
            <w:pPr>
              <w:spacing w:after="0" w:line="240" w:lineRule="auto"/>
              <w:jc w:val="center"/>
              <w:rPr>
                <w:rFonts w:ascii="Times New Roman" w:eastAsia="Times New Roman" w:hAnsi="Times New Roman" w:cs="Times New Roman"/>
                <w:b/>
                <w:bCs/>
                <w:sz w:val="6"/>
                <w:szCs w:val="6"/>
                <w:lang w:val="sq-AL" w:eastAsia="sq-AL"/>
              </w:rPr>
            </w:pPr>
            <w:r w:rsidRPr="00A36853">
              <w:rPr>
                <w:rFonts w:ascii="Times New Roman" w:eastAsia="Times New Roman" w:hAnsi="Times New Roman" w:cs="Times New Roman"/>
                <w:b/>
                <w:bCs/>
                <w:sz w:val="6"/>
                <w:szCs w:val="6"/>
                <w:lang w:val="sq-AL" w:eastAsia="sq-AL"/>
              </w:rPr>
              <w:t> </w:t>
            </w:r>
          </w:p>
        </w:tc>
        <w:tc>
          <w:tcPr>
            <w:tcW w:w="160" w:type="pct"/>
            <w:tcBorders>
              <w:top w:val="nil"/>
              <w:left w:val="nil"/>
              <w:bottom w:val="nil"/>
              <w:right w:val="nil"/>
            </w:tcBorders>
            <w:shd w:val="clear" w:color="000000" w:fill="FFFFFF"/>
            <w:noWrap/>
            <w:vAlign w:val="center"/>
            <w:hideMark/>
          </w:tcPr>
          <w:p w14:paraId="25CEACE8" w14:textId="77777777" w:rsidR="00E249F6" w:rsidRPr="00A36853" w:rsidRDefault="00E249F6" w:rsidP="00E249F6">
            <w:pPr>
              <w:spacing w:after="0" w:line="240" w:lineRule="auto"/>
              <w:jc w:val="center"/>
              <w:rPr>
                <w:rFonts w:ascii="Arial" w:eastAsia="Times New Roman" w:hAnsi="Arial" w:cs="Arial"/>
                <w:sz w:val="6"/>
                <w:szCs w:val="6"/>
                <w:lang w:val="sq-AL" w:eastAsia="sq-AL"/>
              </w:rPr>
            </w:pPr>
            <w:r w:rsidRPr="00A36853">
              <w:rPr>
                <w:rFonts w:ascii="Arial" w:eastAsia="Times New Roman" w:hAnsi="Arial" w:cs="Arial"/>
                <w:sz w:val="6"/>
                <w:szCs w:val="6"/>
                <w:lang w:val="sq-AL" w:eastAsia="sq-AL"/>
              </w:rPr>
              <w:t> </w:t>
            </w:r>
          </w:p>
        </w:tc>
        <w:tc>
          <w:tcPr>
            <w:tcW w:w="166" w:type="pct"/>
            <w:tcBorders>
              <w:top w:val="nil"/>
              <w:left w:val="nil"/>
              <w:bottom w:val="nil"/>
              <w:right w:val="nil"/>
            </w:tcBorders>
            <w:shd w:val="clear" w:color="000000" w:fill="FFFFFF"/>
            <w:noWrap/>
            <w:hideMark/>
          </w:tcPr>
          <w:p w14:paraId="25CEACE9" w14:textId="77777777" w:rsidR="00E249F6" w:rsidRPr="00A36853" w:rsidRDefault="00E249F6" w:rsidP="00E249F6">
            <w:pPr>
              <w:spacing w:after="0" w:line="240" w:lineRule="auto"/>
              <w:jc w:val="center"/>
              <w:rPr>
                <w:rFonts w:ascii="Times New Roman" w:eastAsia="Times New Roman" w:hAnsi="Times New Roman" w:cs="Times New Roman"/>
                <w:b/>
                <w:bCs/>
                <w:sz w:val="6"/>
                <w:szCs w:val="6"/>
                <w:lang w:val="sq-AL" w:eastAsia="sq-AL"/>
              </w:rPr>
            </w:pPr>
            <w:r w:rsidRPr="00A36853">
              <w:rPr>
                <w:rFonts w:ascii="Times New Roman" w:eastAsia="Times New Roman" w:hAnsi="Times New Roman" w:cs="Times New Roman"/>
                <w:b/>
                <w:bCs/>
                <w:sz w:val="6"/>
                <w:szCs w:val="6"/>
                <w:lang w:val="sq-AL" w:eastAsia="sq-AL"/>
              </w:rPr>
              <w:t> </w:t>
            </w:r>
          </w:p>
        </w:tc>
        <w:tc>
          <w:tcPr>
            <w:tcW w:w="215" w:type="pct"/>
            <w:tcBorders>
              <w:top w:val="nil"/>
              <w:left w:val="nil"/>
              <w:bottom w:val="nil"/>
              <w:right w:val="nil"/>
            </w:tcBorders>
            <w:shd w:val="clear" w:color="000000" w:fill="FFFFFF"/>
            <w:noWrap/>
            <w:vAlign w:val="center"/>
            <w:hideMark/>
          </w:tcPr>
          <w:p w14:paraId="25CEACEA" w14:textId="77777777" w:rsidR="00E249F6" w:rsidRPr="00A36853" w:rsidRDefault="00E249F6" w:rsidP="00E249F6">
            <w:pPr>
              <w:spacing w:after="0" w:line="240" w:lineRule="auto"/>
              <w:jc w:val="center"/>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r>
      <w:tr w:rsidR="00E249F6" w:rsidRPr="00A36853" w14:paraId="25CEAD0B" w14:textId="4FA3C21C" w:rsidTr="00E249F6">
        <w:trPr>
          <w:trHeight w:val="139"/>
          <w:jc w:val="center"/>
        </w:trPr>
        <w:tc>
          <w:tcPr>
            <w:tcW w:w="378" w:type="pct"/>
            <w:gridSpan w:val="3"/>
            <w:tcBorders>
              <w:top w:val="nil"/>
              <w:left w:val="nil"/>
              <w:bottom w:val="nil"/>
              <w:right w:val="nil"/>
            </w:tcBorders>
            <w:shd w:val="clear" w:color="000000" w:fill="FFFFFF"/>
            <w:vAlign w:val="center"/>
            <w:hideMark/>
          </w:tcPr>
          <w:p w14:paraId="25CEACEC" w14:textId="77777777" w:rsidR="00E249F6" w:rsidRPr="00A36853" w:rsidRDefault="00E249F6" w:rsidP="00E249F6">
            <w:pPr>
              <w:spacing w:after="0" w:line="240" w:lineRule="auto"/>
              <w:rPr>
                <w:rFonts w:ascii="Times New Roman" w:eastAsia="Times New Roman" w:hAnsi="Times New Roman" w:cs="Times New Roman"/>
                <w:b/>
                <w:bCs/>
                <w:sz w:val="6"/>
                <w:szCs w:val="6"/>
                <w:lang w:val="sq-AL" w:eastAsia="sq-AL"/>
              </w:rPr>
            </w:pPr>
            <w:r w:rsidRPr="00A36853">
              <w:rPr>
                <w:rFonts w:ascii="Times New Roman" w:eastAsia="Times New Roman" w:hAnsi="Times New Roman" w:cs="Times New Roman"/>
                <w:b/>
                <w:bCs/>
                <w:sz w:val="6"/>
                <w:szCs w:val="6"/>
                <w:lang w:val="sq-AL" w:eastAsia="sq-AL"/>
              </w:rPr>
              <w:t>Shënime:</w:t>
            </w:r>
          </w:p>
        </w:tc>
        <w:tc>
          <w:tcPr>
            <w:tcW w:w="183" w:type="pct"/>
            <w:tcBorders>
              <w:top w:val="nil"/>
              <w:left w:val="nil"/>
              <w:bottom w:val="nil"/>
              <w:right w:val="nil"/>
            </w:tcBorders>
            <w:shd w:val="clear" w:color="000000" w:fill="FFFFFF"/>
            <w:noWrap/>
            <w:vAlign w:val="center"/>
            <w:hideMark/>
          </w:tcPr>
          <w:p w14:paraId="25CEACED" w14:textId="77777777" w:rsidR="00E249F6" w:rsidRPr="00A36853" w:rsidRDefault="00E249F6" w:rsidP="00E249F6">
            <w:pPr>
              <w:spacing w:after="0" w:line="240" w:lineRule="auto"/>
              <w:jc w:val="center"/>
              <w:rPr>
                <w:rFonts w:ascii="Times New Roman" w:eastAsia="Times New Roman" w:hAnsi="Times New Roman" w:cs="Times New Roman"/>
                <w:b/>
                <w:bCs/>
                <w:sz w:val="6"/>
                <w:szCs w:val="6"/>
                <w:lang w:val="sq-AL" w:eastAsia="sq-AL"/>
              </w:rPr>
            </w:pPr>
            <w:r w:rsidRPr="00A36853">
              <w:rPr>
                <w:rFonts w:ascii="Times New Roman" w:eastAsia="Times New Roman" w:hAnsi="Times New Roman" w:cs="Times New Roman"/>
                <w:b/>
                <w:bCs/>
                <w:sz w:val="6"/>
                <w:szCs w:val="6"/>
                <w:lang w:val="sq-AL" w:eastAsia="sq-AL"/>
              </w:rPr>
              <w:t> </w:t>
            </w:r>
          </w:p>
        </w:tc>
        <w:tc>
          <w:tcPr>
            <w:tcW w:w="162" w:type="pct"/>
            <w:tcBorders>
              <w:top w:val="nil"/>
              <w:left w:val="nil"/>
              <w:bottom w:val="nil"/>
              <w:right w:val="nil"/>
            </w:tcBorders>
            <w:shd w:val="clear" w:color="000000" w:fill="FFFFFF"/>
            <w:noWrap/>
            <w:vAlign w:val="center"/>
            <w:hideMark/>
          </w:tcPr>
          <w:p w14:paraId="25CEACEE" w14:textId="77777777" w:rsidR="00E249F6" w:rsidRPr="00A36853" w:rsidRDefault="00E249F6" w:rsidP="00E249F6">
            <w:pPr>
              <w:spacing w:after="0" w:line="240" w:lineRule="auto"/>
              <w:jc w:val="center"/>
              <w:rPr>
                <w:rFonts w:ascii="Times New Roman" w:eastAsia="Times New Roman" w:hAnsi="Times New Roman" w:cs="Times New Roman"/>
                <w:b/>
                <w:bCs/>
                <w:sz w:val="6"/>
                <w:szCs w:val="6"/>
                <w:lang w:val="sq-AL" w:eastAsia="sq-AL"/>
              </w:rPr>
            </w:pPr>
            <w:r w:rsidRPr="00A36853">
              <w:rPr>
                <w:rFonts w:ascii="Times New Roman" w:eastAsia="Times New Roman" w:hAnsi="Times New Roman" w:cs="Times New Roman"/>
                <w:b/>
                <w:bCs/>
                <w:sz w:val="6"/>
                <w:szCs w:val="6"/>
                <w:lang w:val="sq-AL" w:eastAsia="sq-AL"/>
              </w:rPr>
              <w:t> </w:t>
            </w:r>
          </w:p>
        </w:tc>
        <w:tc>
          <w:tcPr>
            <w:tcW w:w="254" w:type="pct"/>
            <w:tcBorders>
              <w:top w:val="nil"/>
              <w:left w:val="nil"/>
              <w:bottom w:val="nil"/>
              <w:right w:val="nil"/>
            </w:tcBorders>
            <w:shd w:val="clear" w:color="000000" w:fill="FFFFFF"/>
            <w:noWrap/>
            <w:vAlign w:val="center"/>
            <w:hideMark/>
          </w:tcPr>
          <w:p w14:paraId="25CEACEF" w14:textId="77777777" w:rsidR="00E249F6" w:rsidRPr="00A36853" w:rsidRDefault="00E249F6" w:rsidP="00E249F6">
            <w:pPr>
              <w:spacing w:after="0" w:line="240" w:lineRule="auto"/>
              <w:jc w:val="center"/>
              <w:rPr>
                <w:rFonts w:ascii="Times New Roman" w:eastAsia="Times New Roman" w:hAnsi="Times New Roman" w:cs="Times New Roman"/>
                <w:b/>
                <w:bCs/>
                <w:sz w:val="6"/>
                <w:szCs w:val="6"/>
                <w:lang w:val="sq-AL" w:eastAsia="sq-AL"/>
              </w:rPr>
            </w:pPr>
            <w:r w:rsidRPr="00A36853">
              <w:rPr>
                <w:rFonts w:ascii="Times New Roman" w:eastAsia="Times New Roman" w:hAnsi="Times New Roman" w:cs="Times New Roman"/>
                <w:b/>
                <w:bCs/>
                <w:sz w:val="6"/>
                <w:szCs w:val="6"/>
                <w:lang w:val="sq-AL" w:eastAsia="sq-AL"/>
              </w:rPr>
              <w:t> </w:t>
            </w:r>
          </w:p>
        </w:tc>
        <w:tc>
          <w:tcPr>
            <w:tcW w:w="123" w:type="pct"/>
            <w:tcBorders>
              <w:top w:val="nil"/>
              <w:left w:val="nil"/>
              <w:bottom w:val="nil"/>
              <w:right w:val="nil"/>
            </w:tcBorders>
            <w:shd w:val="clear" w:color="000000" w:fill="FFFFFF"/>
            <w:noWrap/>
            <w:vAlign w:val="center"/>
            <w:hideMark/>
          </w:tcPr>
          <w:p w14:paraId="25CEACF0" w14:textId="77777777" w:rsidR="00E249F6" w:rsidRPr="00A36853" w:rsidRDefault="00E249F6" w:rsidP="00E249F6">
            <w:pPr>
              <w:spacing w:after="0" w:line="240" w:lineRule="auto"/>
              <w:jc w:val="center"/>
              <w:rPr>
                <w:rFonts w:ascii="Times New Roman" w:eastAsia="Times New Roman" w:hAnsi="Times New Roman" w:cs="Times New Roman"/>
                <w:b/>
                <w:bCs/>
                <w:sz w:val="6"/>
                <w:szCs w:val="6"/>
                <w:lang w:val="sq-AL" w:eastAsia="sq-AL"/>
              </w:rPr>
            </w:pPr>
            <w:r w:rsidRPr="00A36853">
              <w:rPr>
                <w:rFonts w:ascii="Times New Roman" w:eastAsia="Times New Roman" w:hAnsi="Times New Roman" w:cs="Times New Roman"/>
                <w:b/>
                <w:bCs/>
                <w:sz w:val="6"/>
                <w:szCs w:val="6"/>
                <w:lang w:val="sq-AL" w:eastAsia="sq-AL"/>
              </w:rPr>
              <w:t> </w:t>
            </w:r>
          </w:p>
        </w:tc>
        <w:tc>
          <w:tcPr>
            <w:tcW w:w="150" w:type="pct"/>
            <w:tcBorders>
              <w:top w:val="nil"/>
              <w:left w:val="nil"/>
              <w:bottom w:val="nil"/>
              <w:right w:val="nil"/>
            </w:tcBorders>
            <w:shd w:val="clear" w:color="000000" w:fill="FFFFFF"/>
            <w:noWrap/>
            <w:vAlign w:val="center"/>
            <w:hideMark/>
          </w:tcPr>
          <w:p w14:paraId="25CEACF1" w14:textId="77777777" w:rsidR="00E249F6" w:rsidRPr="00A36853" w:rsidRDefault="00E249F6" w:rsidP="00E249F6">
            <w:pPr>
              <w:spacing w:after="0" w:line="240" w:lineRule="auto"/>
              <w:jc w:val="center"/>
              <w:rPr>
                <w:rFonts w:ascii="Times New Roman" w:eastAsia="Times New Roman" w:hAnsi="Times New Roman" w:cs="Times New Roman"/>
                <w:b/>
                <w:bCs/>
                <w:sz w:val="6"/>
                <w:szCs w:val="6"/>
                <w:lang w:val="sq-AL" w:eastAsia="sq-AL"/>
              </w:rPr>
            </w:pPr>
            <w:r w:rsidRPr="00A36853">
              <w:rPr>
                <w:rFonts w:ascii="Times New Roman" w:eastAsia="Times New Roman" w:hAnsi="Times New Roman" w:cs="Times New Roman"/>
                <w:b/>
                <w:bCs/>
                <w:sz w:val="6"/>
                <w:szCs w:val="6"/>
                <w:lang w:val="sq-AL" w:eastAsia="sq-AL"/>
              </w:rPr>
              <w:t> </w:t>
            </w:r>
          </w:p>
        </w:tc>
        <w:tc>
          <w:tcPr>
            <w:tcW w:w="159" w:type="pct"/>
            <w:tcBorders>
              <w:top w:val="nil"/>
              <w:left w:val="nil"/>
              <w:bottom w:val="nil"/>
              <w:right w:val="nil"/>
            </w:tcBorders>
            <w:shd w:val="clear" w:color="000000" w:fill="FFFFFF"/>
            <w:noWrap/>
            <w:vAlign w:val="center"/>
            <w:hideMark/>
          </w:tcPr>
          <w:p w14:paraId="25CEACF2" w14:textId="77777777" w:rsidR="00E249F6" w:rsidRPr="00A36853" w:rsidRDefault="00E249F6" w:rsidP="00E249F6">
            <w:pPr>
              <w:spacing w:after="0" w:line="240" w:lineRule="auto"/>
              <w:jc w:val="center"/>
              <w:rPr>
                <w:rFonts w:ascii="Times New Roman" w:eastAsia="Times New Roman" w:hAnsi="Times New Roman" w:cs="Times New Roman"/>
                <w:b/>
                <w:bCs/>
                <w:sz w:val="6"/>
                <w:szCs w:val="6"/>
                <w:lang w:val="sq-AL" w:eastAsia="sq-AL"/>
              </w:rPr>
            </w:pPr>
            <w:r w:rsidRPr="00A36853">
              <w:rPr>
                <w:rFonts w:ascii="Times New Roman" w:eastAsia="Times New Roman" w:hAnsi="Times New Roman" w:cs="Times New Roman"/>
                <w:b/>
                <w:bCs/>
                <w:sz w:val="6"/>
                <w:szCs w:val="6"/>
                <w:lang w:val="sq-AL" w:eastAsia="sq-AL"/>
              </w:rPr>
              <w:t> </w:t>
            </w:r>
          </w:p>
        </w:tc>
        <w:tc>
          <w:tcPr>
            <w:tcW w:w="197" w:type="pct"/>
            <w:tcBorders>
              <w:top w:val="nil"/>
              <w:left w:val="nil"/>
              <w:bottom w:val="nil"/>
              <w:right w:val="nil"/>
            </w:tcBorders>
            <w:shd w:val="clear" w:color="000000" w:fill="FFFFFF"/>
            <w:noWrap/>
            <w:vAlign w:val="center"/>
            <w:hideMark/>
          </w:tcPr>
          <w:p w14:paraId="25CEACF3" w14:textId="77777777" w:rsidR="00E249F6" w:rsidRPr="00A36853" w:rsidRDefault="00E249F6" w:rsidP="00E249F6">
            <w:pPr>
              <w:spacing w:after="0" w:line="240" w:lineRule="auto"/>
              <w:jc w:val="center"/>
              <w:rPr>
                <w:rFonts w:ascii="Times New Roman" w:eastAsia="Times New Roman" w:hAnsi="Times New Roman" w:cs="Times New Roman"/>
                <w:b/>
                <w:bCs/>
                <w:sz w:val="6"/>
                <w:szCs w:val="6"/>
                <w:lang w:val="sq-AL" w:eastAsia="sq-AL"/>
              </w:rPr>
            </w:pPr>
            <w:r w:rsidRPr="00A36853">
              <w:rPr>
                <w:rFonts w:ascii="Times New Roman" w:eastAsia="Times New Roman" w:hAnsi="Times New Roman" w:cs="Times New Roman"/>
                <w:b/>
                <w:bCs/>
                <w:sz w:val="6"/>
                <w:szCs w:val="6"/>
                <w:lang w:val="sq-AL" w:eastAsia="sq-AL"/>
              </w:rPr>
              <w:t> </w:t>
            </w:r>
          </w:p>
        </w:tc>
        <w:tc>
          <w:tcPr>
            <w:tcW w:w="140" w:type="pct"/>
            <w:tcBorders>
              <w:top w:val="nil"/>
              <w:left w:val="nil"/>
              <w:bottom w:val="nil"/>
              <w:right w:val="nil"/>
            </w:tcBorders>
            <w:shd w:val="clear" w:color="000000" w:fill="FFFFFF"/>
            <w:noWrap/>
            <w:vAlign w:val="center"/>
            <w:hideMark/>
          </w:tcPr>
          <w:p w14:paraId="25CEACF4" w14:textId="77777777" w:rsidR="00E249F6" w:rsidRPr="00A36853" w:rsidRDefault="00E249F6" w:rsidP="00E249F6">
            <w:pPr>
              <w:spacing w:after="0" w:line="240" w:lineRule="auto"/>
              <w:jc w:val="center"/>
              <w:rPr>
                <w:rFonts w:ascii="Times New Roman" w:eastAsia="Times New Roman" w:hAnsi="Times New Roman" w:cs="Times New Roman"/>
                <w:b/>
                <w:bCs/>
                <w:sz w:val="6"/>
                <w:szCs w:val="6"/>
                <w:lang w:val="sq-AL" w:eastAsia="sq-AL"/>
              </w:rPr>
            </w:pPr>
            <w:r w:rsidRPr="00A36853">
              <w:rPr>
                <w:rFonts w:ascii="Times New Roman" w:eastAsia="Times New Roman" w:hAnsi="Times New Roman" w:cs="Times New Roman"/>
                <w:b/>
                <w:bCs/>
                <w:sz w:val="6"/>
                <w:szCs w:val="6"/>
                <w:lang w:val="sq-AL" w:eastAsia="sq-AL"/>
              </w:rPr>
              <w:t> </w:t>
            </w:r>
          </w:p>
        </w:tc>
        <w:tc>
          <w:tcPr>
            <w:tcW w:w="128" w:type="pct"/>
            <w:tcBorders>
              <w:top w:val="nil"/>
              <w:left w:val="nil"/>
              <w:bottom w:val="nil"/>
              <w:right w:val="nil"/>
            </w:tcBorders>
            <w:shd w:val="clear" w:color="000000" w:fill="FFFFFF"/>
            <w:noWrap/>
            <w:vAlign w:val="center"/>
            <w:hideMark/>
          </w:tcPr>
          <w:p w14:paraId="25CEACF5" w14:textId="77777777" w:rsidR="00E249F6" w:rsidRPr="00A36853" w:rsidRDefault="00E249F6" w:rsidP="00E249F6">
            <w:pPr>
              <w:spacing w:after="0" w:line="240" w:lineRule="auto"/>
              <w:jc w:val="center"/>
              <w:rPr>
                <w:rFonts w:ascii="Times New Roman" w:eastAsia="Times New Roman" w:hAnsi="Times New Roman" w:cs="Times New Roman"/>
                <w:b/>
                <w:bCs/>
                <w:sz w:val="6"/>
                <w:szCs w:val="6"/>
                <w:lang w:val="sq-AL" w:eastAsia="sq-AL"/>
              </w:rPr>
            </w:pPr>
            <w:r w:rsidRPr="00A36853">
              <w:rPr>
                <w:rFonts w:ascii="Times New Roman" w:eastAsia="Times New Roman" w:hAnsi="Times New Roman" w:cs="Times New Roman"/>
                <w:b/>
                <w:bCs/>
                <w:sz w:val="6"/>
                <w:szCs w:val="6"/>
                <w:lang w:val="sq-AL" w:eastAsia="sq-AL"/>
              </w:rPr>
              <w:t> </w:t>
            </w:r>
          </w:p>
        </w:tc>
        <w:tc>
          <w:tcPr>
            <w:tcW w:w="136" w:type="pct"/>
            <w:tcBorders>
              <w:top w:val="nil"/>
              <w:left w:val="nil"/>
              <w:bottom w:val="nil"/>
              <w:right w:val="nil"/>
            </w:tcBorders>
            <w:shd w:val="clear" w:color="000000" w:fill="FFFFFF"/>
            <w:noWrap/>
            <w:vAlign w:val="center"/>
            <w:hideMark/>
          </w:tcPr>
          <w:p w14:paraId="25CEACF6" w14:textId="77777777" w:rsidR="00E249F6" w:rsidRPr="00A36853" w:rsidRDefault="00E249F6" w:rsidP="00E249F6">
            <w:pPr>
              <w:spacing w:after="0" w:line="240" w:lineRule="auto"/>
              <w:jc w:val="center"/>
              <w:rPr>
                <w:rFonts w:ascii="Times New Roman" w:eastAsia="Times New Roman" w:hAnsi="Times New Roman" w:cs="Times New Roman"/>
                <w:b/>
                <w:bCs/>
                <w:sz w:val="6"/>
                <w:szCs w:val="6"/>
                <w:lang w:val="sq-AL" w:eastAsia="sq-AL"/>
              </w:rPr>
            </w:pPr>
            <w:r w:rsidRPr="00A36853">
              <w:rPr>
                <w:rFonts w:ascii="Times New Roman" w:eastAsia="Times New Roman" w:hAnsi="Times New Roman" w:cs="Times New Roman"/>
                <w:b/>
                <w:bCs/>
                <w:sz w:val="6"/>
                <w:szCs w:val="6"/>
                <w:lang w:val="sq-AL" w:eastAsia="sq-AL"/>
              </w:rPr>
              <w:t> </w:t>
            </w:r>
          </w:p>
        </w:tc>
        <w:tc>
          <w:tcPr>
            <w:tcW w:w="157" w:type="pct"/>
            <w:tcBorders>
              <w:top w:val="nil"/>
              <w:left w:val="nil"/>
              <w:bottom w:val="nil"/>
              <w:right w:val="nil"/>
            </w:tcBorders>
            <w:shd w:val="clear" w:color="000000" w:fill="FFFFFF"/>
            <w:noWrap/>
            <w:vAlign w:val="center"/>
            <w:hideMark/>
          </w:tcPr>
          <w:p w14:paraId="25CEACF7" w14:textId="77777777" w:rsidR="00E249F6" w:rsidRPr="00A36853" w:rsidRDefault="00E249F6" w:rsidP="00E249F6">
            <w:pPr>
              <w:spacing w:after="0" w:line="240" w:lineRule="auto"/>
              <w:jc w:val="center"/>
              <w:rPr>
                <w:rFonts w:ascii="Times New Roman" w:eastAsia="Times New Roman" w:hAnsi="Times New Roman" w:cs="Times New Roman"/>
                <w:b/>
                <w:bCs/>
                <w:sz w:val="6"/>
                <w:szCs w:val="6"/>
                <w:lang w:val="sq-AL" w:eastAsia="sq-AL"/>
              </w:rPr>
            </w:pPr>
            <w:r w:rsidRPr="00A36853">
              <w:rPr>
                <w:rFonts w:ascii="Times New Roman" w:eastAsia="Times New Roman" w:hAnsi="Times New Roman" w:cs="Times New Roman"/>
                <w:b/>
                <w:bCs/>
                <w:sz w:val="6"/>
                <w:szCs w:val="6"/>
                <w:lang w:val="sq-AL" w:eastAsia="sq-AL"/>
              </w:rPr>
              <w:t> </w:t>
            </w:r>
          </w:p>
        </w:tc>
        <w:tc>
          <w:tcPr>
            <w:tcW w:w="132" w:type="pct"/>
            <w:tcBorders>
              <w:top w:val="nil"/>
              <w:left w:val="nil"/>
              <w:bottom w:val="nil"/>
              <w:right w:val="nil"/>
            </w:tcBorders>
            <w:shd w:val="clear" w:color="auto" w:fill="auto"/>
            <w:noWrap/>
            <w:vAlign w:val="center"/>
            <w:hideMark/>
          </w:tcPr>
          <w:p w14:paraId="25CEACF8" w14:textId="77777777" w:rsidR="00E249F6" w:rsidRPr="00A36853" w:rsidRDefault="00E249F6" w:rsidP="00E249F6">
            <w:pPr>
              <w:spacing w:after="0" w:line="240" w:lineRule="auto"/>
              <w:jc w:val="center"/>
              <w:rPr>
                <w:rFonts w:ascii="Times New Roman" w:eastAsia="Times New Roman" w:hAnsi="Times New Roman" w:cs="Times New Roman"/>
                <w:b/>
                <w:bCs/>
                <w:sz w:val="6"/>
                <w:szCs w:val="6"/>
                <w:lang w:val="sq-AL" w:eastAsia="sq-AL"/>
              </w:rPr>
            </w:pPr>
          </w:p>
        </w:tc>
        <w:tc>
          <w:tcPr>
            <w:tcW w:w="136" w:type="pct"/>
            <w:tcBorders>
              <w:top w:val="nil"/>
              <w:left w:val="nil"/>
              <w:bottom w:val="nil"/>
              <w:right w:val="nil"/>
            </w:tcBorders>
            <w:shd w:val="clear" w:color="auto" w:fill="auto"/>
            <w:noWrap/>
            <w:vAlign w:val="center"/>
            <w:hideMark/>
          </w:tcPr>
          <w:p w14:paraId="25CEACF9" w14:textId="77777777" w:rsidR="00E249F6" w:rsidRPr="00A36853" w:rsidRDefault="00E249F6" w:rsidP="00E249F6">
            <w:pPr>
              <w:spacing w:after="0" w:line="240" w:lineRule="auto"/>
              <w:jc w:val="center"/>
              <w:rPr>
                <w:rFonts w:ascii="Times New Roman" w:eastAsia="Times New Roman" w:hAnsi="Times New Roman" w:cs="Times New Roman"/>
                <w:b/>
                <w:bCs/>
                <w:sz w:val="6"/>
                <w:szCs w:val="6"/>
                <w:lang w:val="sq-AL" w:eastAsia="sq-AL"/>
              </w:rPr>
            </w:pPr>
          </w:p>
        </w:tc>
        <w:tc>
          <w:tcPr>
            <w:tcW w:w="149" w:type="pct"/>
            <w:tcBorders>
              <w:top w:val="nil"/>
              <w:left w:val="nil"/>
              <w:bottom w:val="nil"/>
              <w:right w:val="nil"/>
            </w:tcBorders>
            <w:shd w:val="clear" w:color="auto" w:fill="auto"/>
            <w:noWrap/>
            <w:vAlign w:val="center"/>
            <w:hideMark/>
          </w:tcPr>
          <w:p w14:paraId="25CEACFA" w14:textId="77777777" w:rsidR="00E249F6" w:rsidRPr="00A36853" w:rsidRDefault="00E249F6" w:rsidP="00E249F6">
            <w:pPr>
              <w:spacing w:after="0" w:line="240" w:lineRule="auto"/>
              <w:jc w:val="center"/>
              <w:rPr>
                <w:rFonts w:ascii="Times New Roman" w:eastAsia="Times New Roman" w:hAnsi="Times New Roman" w:cs="Times New Roman"/>
                <w:b/>
                <w:bCs/>
                <w:sz w:val="6"/>
                <w:szCs w:val="6"/>
                <w:lang w:val="sq-AL" w:eastAsia="sq-AL"/>
              </w:rPr>
            </w:pPr>
          </w:p>
        </w:tc>
        <w:tc>
          <w:tcPr>
            <w:tcW w:w="102" w:type="pct"/>
            <w:tcBorders>
              <w:top w:val="nil"/>
              <w:left w:val="nil"/>
              <w:bottom w:val="nil"/>
              <w:right w:val="nil"/>
            </w:tcBorders>
            <w:shd w:val="clear" w:color="auto" w:fill="auto"/>
            <w:noWrap/>
            <w:vAlign w:val="center"/>
            <w:hideMark/>
          </w:tcPr>
          <w:p w14:paraId="25CEACFB" w14:textId="77777777" w:rsidR="00E249F6" w:rsidRPr="00A36853" w:rsidRDefault="00E249F6" w:rsidP="00E249F6">
            <w:pPr>
              <w:spacing w:after="0" w:line="240" w:lineRule="auto"/>
              <w:jc w:val="center"/>
              <w:rPr>
                <w:rFonts w:ascii="Times New Roman" w:eastAsia="Times New Roman" w:hAnsi="Times New Roman" w:cs="Times New Roman"/>
                <w:b/>
                <w:bCs/>
                <w:sz w:val="6"/>
                <w:szCs w:val="6"/>
                <w:lang w:val="sq-AL" w:eastAsia="sq-AL"/>
              </w:rPr>
            </w:pPr>
          </w:p>
        </w:tc>
        <w:tc>
          <w:tcPr>
            <w:tcW w:w="136" w:type="pct"/>
            <w:tcBorders>
              <w:top w:val="nil"/>
              <w:left w:val="nil"/>
              <w:bottom w:val="nil"/>
              <w:right w:val="nil"/>
            </w:tcBorders>
            <w:shd w:val="clear" w:color="auto" w:fill="auto"/>
            <w:noWrap/>
            <w:vAlign w:val="center"/>
            <w:hideMark/>
          </w:tcPr>
          <w:p w14:paraId="25CEACFC" w14:textId="77777777" w:rsidR="00E249F6" w:rsidRPr="00A36853" w:rsidRDefault="00E249F6" w:rsidP="00E249F6">
            <w:pPr>
              <w:spacing w:after="0" w:line="240" w:lineRule="auto"/>
              <w:jc w:val="center"/>
              <w:rPr>
                <w:rFonts w:ascii="Times New Roman" w:eastAsia="Times New Roman" w:hAnsi="Times New Roman" w:cs="Times New Roman"/>
                <w:b/>
                <w:bCs/>
                <w:sz w:val="6"/>
                <w:szCs w:val="6"/>
                <w:lang w:val="sq-AL" w:eastAsia="sq-AL"/>
              </w:rPr>
            </w:pPr>
          </w:p>
        </w:tc>
        <w:tc>
          <w:tcPr>
            <w:tcW w:w="113" w:type="pct"/>
            <w:tcBorders>
              <w:top w:val="nil"/>
              <w:left w:val="nil"/>
              <w:bottom w:val="nil"/>
              <w:right w:val="nil"/>
            </w:tcBorders>
            <w:shd w:val="clear" w:color="auto" w:fill="auto"/>
            <w:noWrap/>
            <w:vAlign w:val="center"/>
            <w:hideMark/>
          </w:tcPr>
          <w:p w14:paraId="25CEACFD" w14:textId="77777777" w:rsidR="00E249F6" w:rsidRPr="00A36853" w:rsidRDefault="00E249F6" w:rsidP="00E249F6">
            <w:pPr>
              <w:spacing w:after="0" w:line="240" w:lineRule="auto"/>
              <w:jc w:val="center"/>
              <w:rPr>
                <w:rFonts w:ascii="Times New Roman" w:eastAsia="Times New Roman" w:hAnsi="Times New Roman" w:cs="Times New Roman"/>
                <w:b/>
                <w:bCs/>
                <w:sz w:val="6"/>
                <w:szCs w:val="6"/>
                <w:lang w:val="sq-AL" w:eastAsia="sq-AL"/>
              </w:rPr>
            </w:pPr>
          </w:p>
        </w:tc>
        <w:tc>
          <w:tcPr>
            <w:tcW w:w="162" w:type="pct"/>
            <w:tcBorders>
              <w:top w:val="nil"/>
              <w:left w:val="nil"/>
              <w:bottom w:val="nil"/>
              <w:right w:val="nil"/>
            </w:tcBorders>
            <w:shd w:val="clear" w:color="auto" w:fill="auto"/>
            <w:noWrap/>
            <w:vAlign w:val="center"/>
            <w:hideMark/>
          </w:tcPr>
          <w:p w14:paraId="25CEACFE" w14:textId="77777777" w:rsidR="00E249F6" w:rsidRPr="00A36853" w:rsidRDefault="00E249F6" w:rsidP="00E249F6">
            <w:pPr>
              <w:spacing w:after="0" w:line="240" w:lineRule="auto"/>
              <w:jc w:val="center"/>
              <w:rPr>
                <w:rFonts w:ascii="Times New Roman" w:eastAsia="Times New Roman" w:hAnsi="Times New Roman" w:cs="Times New Roman"/>
                <w:b/>
                <w:bCs/>
                <w:sz w:val="6"/>
                <w:szCs w:val="6"/>
                <w:lang w:val="sq-AL" w:eastAsia="sq-AL"/>
              </w:rPr>
            </w:pPr>
          </w:p>
        </w:tc>
        <w:tc>
          <w:tcPr>
            <w:tcW w:w="132" w:type="pct"/>
            <w:tcBorders>
              <w:top w:val="nil"/>
              <w:left w:val="nil"/>
              <w:bottom w:val="nil"/>
              <w:right w:val="nil"/>
            </w:tcBorders>
            <w:shd w:val="clear" w:color="auto" w:fill="auto"/>
            <w:noWrap/>
            <w:vAlign w:val="bottom"/>
            <w:hideMark/>
          </w:tcPr>
          <w:p w14:paraId="25CEACFF" w14:textId="77777777" w:rsidR="00E249F6" w:rsidRPr="00A36853" w:rsidRDefault="00E249F6" w:rsidP="00E249F6">
            <w:pPr>
              <w:spacing w:after="0" w:line="240" w:lineRule="auto"/>
              <w:rPr>
                <w:rFonts w:ascii="Times New Roman" w:eastAsia="Times New Roman" w:hAnsi="Times New Roman" w:cs="Times New Roman"/>
                <w:b/>
                <w:bCs/>
                <w:sz w:val="6"/>
                <w:szCs w:val="6"/>
                <w:lang w:val="sq-AL" w:eastAsia="sq-AL"/>
              </w:rPr>
            </w:pPr>
          </w:p>
        </w:tc>
        <w:tc>
          <w:tcPr>
            <w:tcW w:w="163" w:type="pct"/>
            <w:tcBorders>
              <w:top w:val="nil"/>
              <w:left w:val="nil"/>
              <w:bottom w:val="nil"/>
              <w:right w:val="nil"/>
            </w:tcBorders>
            <w:shd w:val="clear" w:color="auto" w:fill="auto"/>
            <w:noWrap/>
            <w:vAlign w:val="bottom"/>
            <w:hideMark/>
          </w:tcPr>
          <w:p w14:paraId="25CEAD00" w14:textId="77777777" w:rsidR="00E249F6" w:rsidRPr="00A36853" w:rsidRDefault="00E249F6" w:rsidP="00E249F6">
            <w:pPr>
              <w:spacing w:after="0" w:line="240" w:lineRule="auto"/>
              <w:rPr>
                <w:rFonts w:ascii="Times New Roman" w:eastAsia="Times New Roman" w:hAnsi="Times New Roman" w:cs="Times New Roman"/>
                <w:b/>
                <w:bCs/>
                <w:sz w:val="6"/>
                <w:szCs w:val="6"/>
                <w:lang w:val="sq-AL" w:eastAsia="sq-AL"/>
              </w:rPr>
            </w:pPr>
          </w:p>
        </w:tc>
        <w:tc>
          <w:tcPr>
            <w:tcW w:w="149" w:type="pct"/>
            <w:tcBorders>
              <w:top w:val="nil"/>
              <w:left w:val="nil"/>
              <w:bottom w:val="nil"/>
              <w:right w:val="nil"/>
            </w:tcBorders>
            <w:shd w:val="clear" w:color="auto" w:fill="auto"/>
            <w:noWrap/>
            <w:vAlign w:val="bottom"/>
            <w:hideMark/>
          </w:tcPr>
          <w:p w14:paraId="25CEAD01" w14:textId="77777777" w:rsidR="00E249F6" w:rsidRPr="00A36853" w:rsidRDefault="00E249F6" w:rsidP="00E249F6">
            <w:pPr>
              <w:spacing w:after="0" w:line="240" w:lineRule="auto"/>
              <w:rPr>
                <w:rFonts w:ascii="Times New Roman" w:eastAsia="Times New Roman" w:hAnsi="Times New Roman" w:cs="Times New Roman"/>
                <w:b/>
                <w:bCs/>
                <w:sz w:val="6"/>
                <w:szCs w:val="6"/>
                <w:lang w:val="sq-AL" w:eastAsia="sq-AL"/>
              </w:rPr>
            </w:pPr>
          </w:p>
        </w:tc>
        <w:tc>
          <w:tcPr>
            <w:tcW w:w="132" w:type="pct"/>
            <w:tcBorders>
              <w:top w:val="nil"/>
              <w:left w:val="nil"/>
              <w:bottom w:val="nil"/>
              <w:right w:val="nil"/>
            </w:tcBorders>
            <w:shd w:val="clear" w:color="auto" w:fill="auto"/>
            <w:noWrap/>
            <w:vAlign w:val="bottom"/>
            <w:hideMark/>
          </w:tcPr>
          <w:p w14:paraId="25CEAD02" w14:textId="77777777" w:rsidR="00E249F6" w:rsidRPr="00A36853" w:rsidRDefault="00E249F6" w:rsidP="00E249F6">
            <w:pPr>
              <w:spacing w:after="0" w:line="240" w:lineRule="auto"/>
              <w:rPr>
                <w:rFonts w:ascii="Times New Roman" w:eastAsia="Times New Roman" w:hAnsi="Times New Roman" w:cs="Times New Roman"/>
                <w:b/>
                <w:bCs/>
                <w:sz w:val="6"/>
                <w:szCs w:val="6"/>
                <w:lang w:val="sq-AL" w:eastAsia="sq-AL"/>
              </w:rPr>
            </w:pPr>
          </w:p>
        </w:tc>
        <w:tc>
          <w:tcPr>
            <w:tcW w:w="163" w:type="pct"/>
            <w:tcBorders>
              <w:top w:val="nil"/>
              <w:left w:val="nil"/>
              <w:bottom w:val="nil"/>
              <w:right w:val="nil"/>
            </w:tcBorders>
            <w:shd w:val="clear" w:color="auto" w:fill="auto"/>
            <w:noWrap/>
            <w:vAlign w:val="bottom"/>
            <w:hideMark/>
          </w:tcPr>
          <w:p w14:paraId="25CEAD03" w14:textId="77777777" w:rsidR="00E249F6" w:rsidRPr="00A36853" w:rsidRDefault="00E249F6" w:rsidP="00E249F6">
            <w:pPr>
              <w:spacing w:after="0" w:line="240" w:lineRule="auto"/>
              <w:rPr>
                <w:rFonts w:ascii="Times New Roman" w:eastAsia="Times New Roman" w:hAnsi="Times New Roman" w:cs="Times New Roman"/>
                <w:b/>
                <w:bCs/>
                <w:sz w:val="6"/>
                <w:szCs w:val="6"/>
                <w:lang w:val="sq-AL" w:eastAsia="sq-AL"/>
              </w:rPr>
            </w:pPr>
          </w:p>
        </w:tc>
        <w:tc>
          <w:tcPr>
            <w:tcW w:w="149" w:type="pct"/>
            <w:tcBorders>
              <w:top w:val="nil"/>
              <w:left w:val="nil"/>
              <w:bottom w:val="nil"/>
              <w:right w:val="nil"/>
            </w:tcBorders>
            <w:shd w:val="clear" w:color="auto" w:fill="auto"/>
            <w:noWrap/>
            <w:vAlign w:val="bottom"/>
            <w:hideMark/>
          </w:tcPr>
          <w:p w14:paraId="25CEAD04" w14:textId="77777777" w:rsidR="00E249F6" w:rsidRPr="00A36853" w:rsidRDefault="00E249F6" w:rsidP="00E249F6">
            <w:pPr>
              <w:spacing w:after="0" w:line="240" w:lineRule="auto"/>
              <w:rPr>
                <w:rFonts w:ascii="Times New Roman" w:eastAsia="Times New Roman" w:hAnsi="Times New Roman" w:cs="Times New Roman"/>
                <w:b/>
                <w:bCs/>
                <w:sz w:val="6"/>
                <w:szCs w:val="6"/>
                <w:lang w:val="sq-AL" w:eastAsia="sq-AL"/>
              </w:rPr>
            </w:pPr>
          </w:p>
        </w:tc>
        <w:tc>
          <w:tcPr>
            <w:tcW w:w="140" w:type="pct"/>
            <w:tcBorders>
              <w:top w:val="nil"/>
              <w:left w:val="nil"/>
              <w:bottom w:val="nil"/>
              <w:right w:val="nil"/>
            </w:tcBorders>
            <w:shd w:val="clear" w:color="auto" w:fill="auto"/>
            <w:noWrap/>
            <w:vAlign w:val="bottom"/>
            <w:hideMark/>
          </w:tcPr>
          <w:p w14:paraId="25CEAD05" w14:textId="77777777" w:rsidR="00E249F6" w:rsidRPr="00A36853" w:rsidRDefault="00E249F6" w:rsidP="00E249F6">
            <w:pPr>
              <w:spacing w:after="0" w:line="240" w:lineRule="auto"/>
              <w:rPr>
                <w:rFonts w:ascii="Times New Roman" w:eastAsia="Times New Roman" w:hAnsi="Times New Roman" w:cs="Times New Roman"/>
                <w:b/>
                <w:bCs/>
                <w:sz w:val="6"/>
                <w:szCs w:val="6"/>
                <w:lang w:val="sq-AL" w:eastAsia="sq-AL"/>
              </w:rPr>
            </w:pPr>
          </w:p>
        </w:tc>
        <w:tc>
          <w:tcPr>
            <w:tcW w:w="156" w:type="pct"/>
            <w:tcBorders>
              <w:top w:val="nil"/>
              <w:left w:val="nil"/>
              <w:bottom w:val="nil"/>
              <w:right w:val="nil"/>
            </w:tcBorders>
            <w:shd w:val="clear" w:color="auto" w:fill="auto"/>
            <w:noWrap/>
            <w:vAlign w:val="bottom"/>
            <w:hideMark/>
          </w:tcPr>
          <w:p w14:paraId="25CEAD06" w14:textId="77777777" w:rsidR="00E249F6" w:rsidRPr="00A36853" w:rsidRDefault="00E249F6" w:rsidP="00E249F6">
            <w:pPr>
              <w:spacing w:after="0" w:line="240" w:lineRule="auto"/>
              <w:rPr>
                <w:rFonts w:ascii="Times New Roman" w:eastAsia="Times New Roman" w:hAnsi="Times New Roman" w:cs="Times New Roman"/>
                <w:b/>
                <w:bCs/>
                <w:sz w:val="6"/>
                <w:szCs w:val="6"/>
                <w:lang w:val="sq-AL" w:eastAsia="sq-AL"/>
              </w:rPr>
            </w:pPr>
          </w:p>
        </w:tc>
        <w:tc>
          <w:tcPr>
            <w:tcW w:w="178" w:type="pct"/>
            <w:tcBorders>
              <w:top w:val="nil"/>
              <w:left w:val="nil"/>
              <w:bottom w:val="nil"/>
              <w:right w:val="nil"/>
            </w:tcBorders>
            <w:shd w:val="clear" w:color="auto" w:fill="auto"/>
            <w:noWrap/>
            <w:vAlign w:val="bottom"/>
            <w:hideMark/>
          </w:tcPr>
          <w:p w14:paraId="25CEAD07" w14:textId="77777777" w:rsidR="00E249F6" w:rsidRPr="00A36853" w:rsidRDefault="00E249F6" w:rsidP="00E249F6">
            <w:pPr>
              <w:spacing w:after="0" w:line="240" w:lineRule="auto"/>
              <w:rPr>
                <w:rFonts w:ascii="Times New Roman" w:eastAsia="Times New Roman" w:hAnsi="Times New Roman" w:cs="Times New Roman"/>
                <w:b/>
                <w:bCs/>
                <w:sz w:val="6"/>
                <w:szCs w:val="6"/>
                <w:lang w:val="sq-AL" w:eastAsia="sq-AL"/>
              </w:rPr>
            </w:pPr>
          </w:p>
        </w:tc>
        <w:tc>
          <w:tcPr>
            <w:tcW w:w="160" w:type="pct"/>
            <w:tcBorders>
              <w:top w:val="nil"/>
              <w:left w:val="nil"/>
              <w:bottom w:val="nil"/>
              <w:right w:val="nil"/>
            </w:tcBorders>
            <w:shd w:val="clear" w:color="auto" w:fill="auto"/>
            <w:noWrap/>
            <w:vAlign w:val="bottom"/>
            <w:hideMark/>
          </w:tcPr>
          <w:p w14:paraId="25CEAD08" w14:textId="77777777" w:rsidR="00E249F6" w:rsidRPr="00A36853" w:rsidRDefault="00E249F6" w:rsidP="00E249F6">
            <w:pPr>
              <w:spacing w:after="0" w:line="240" w:lineRule="auto"/>
              <w:rPr>
                <w:rFonts w:ascii="Times New Roman" w:eastAsia="Times New Roman" w:hAnsi="Times New Roman" w:cs="Times New Roman"/>
                <w:b/>
                <w:bCs/>
                <w:sz w:val="6"/>
                <w:szCs w:val="6"/>
                <w:lang w:val="sq-AL" w:eastAsia="sq-AL"/>
              </w:rPr>
            </w:pPr>
          </w:p>
        </w:tc>
        <w:tc>
          <w:tcPr>
            <w:tcW w:w="166" w:type="pct"/>
            <w:tcBorders>
              <w:top w:val="nil"/>
              <w:left w:val="nil"/>
              <w:bottom w:val="nil"/>
              <w:right w:val="nil"/>
            </w:tcBorders>
            <w:shd w:val="clear" w:color="auto" w:fill="auto"/>
            <w:noWrap/>
            <w:vAlign w:val="bottom"/>
            <w:hideMark/>
          </w:tcPr>
          <w:p w14:paraId="25CEAD09" w14:textId="77777777" w:rsidR="00E249F6" w:rsidRPr="00A36853" w:rsidRDefault="00E249F6" w:rsidP="00E249F6">
            <w:pPr>
              <w:spacing w:after="0" w:line="240" w:lineRule="auto"/>
              <w:rPr>
                <w:rFonts w:ascii="Times New Roman" w:eastAsia="Times New Roman" w:hAnsi="Times New Roman" w:cs="Times New Roman"/>
                <w:b/>
                <w:bCs/>
                <w:sz w:val="6"/>
                <w:szCs w:val="6"/>
                <w:lang w:val="sq-AL" w:eastAsia="sq-AL"/>
              </w:rPr>
            </w:pPr>
          </w:p>
        </w:tc>
        <w:tc>
          <w:tcPr>
            <w:tcW w:w="215" w:type="pct"/>
            <w:tcBorders>
              <w:top w:val="nil"/>
              <w:left w:val="nil"/>
              <w:bottom w:val="nil"/>
              <w:right w:val="nil"/>
            </w:tcBorders>
            <w:shd w:val="clear" w:color="000000" w:fill="FFFFFF"/>
            <w:noWrap/>
            <w:vAlign w:val="bottom"/>
            <w:hideMark/>
          </w:tcPr>
          <w:p w14:paraId="25CEAD0A" w14:textId="77777777" w:rsidR="00E249F6" w:rsidRPr="00A36853" w:rsidRDefault="00E249F6" w:rsidP="00E249F6">
            <w:pPr>
              <w:spacing w:after="0" w:line="240" w:lineRule="auto"/>
              <w:rPr>
                <w:rFonts w:ascii="Arial" w:eastAsia="Times New Roman" w:hAnsi="Arial" w:cs="Arial"/>
                <w:b/>
                <w:bCs/>
                <w:sz w:val="6"/>
                <w:szCs w:val="6"/>
                <w:lang w:val="sq-AL" w:eastAsia="sq-AL"/>
              </w:rPr>
            </w:pPr>
            <w:r w:rsidRPr="00A36853">
              <w:rPr>
                <w:rFonts w:ascii="Arial" w:eastAsia="Times New Roman" w:hAnsi="Arial" w:cs="Arial"/>
                <w:b/>
                <w:bCs/>
                <w:sz w:val="6"/>
                <w:szCs w:val="6"/>
                <w:lang w:val="sq-AL" w:eastAsia="sq-AL"/>
              </w:rPr>
              <w:t> </w:t>
            </w:r>
          </w:p>
        </w:tc>
      </w:tr>
      <w:tr w:rsidR="00E249F6" w:rsidRPr="00A36853" w14:paraId="25CEAD0D" w14:textId="1DED2F0D" w:rsidTr="00E249F6">
        <w:trPr>
          <w:trHeight w:val="139"/>
          <w:jc w:val="center"/>
        </w:trPr>
        <w:tc>
          <w:tcPr>
            <w:tcW w:w="5000" w:type="pct"/>
            <w:gridSpan w:val="33"/>
            <w:tcBorders>
              <w:top w:val="nil"/>
              <w:left w:val="nil"/>
              <w:bottom w:val="nil"/>
              <w:right w:val="nil"/>
            </w:tcBorders>
            <w:shd w:val="clear" w:color="auto" w:fill="auto"/>
            <w:noWrap/>
            <w:vAlign w:val="center"/>
            <w:hideMark/>
          </w:tcPr>
          <w:p w14:paraId="25CEAD0C" w14:textId="2F32C962" w:rsidR="00E249F6" w:rsidRPr="00A36853" w:rsidRDefault="00E249F6" w:rsidP="00E249F6">
            <w:pPr>
              <w:spacing w:after="0" w:line="240" w:lineRule="auto"/>
              <w:rPr>
                <w:rFonts w:ascii="Times New Roman" w:eastAsia="Times New Roman" w:hAnsi="Times New Roman" w:cs="Times New Roman"/>
                <w:b/>
                <w:bCs/>
                <w:i/>
                <w:iCs/>
                <w:color w:val="000000"/>
                <w:sz w:val="6"/>
                <w:szCs w:val="6"/>
                <w:lang w:val="sq-AL" w:eastAsia="sq-AL"/>
              </w:rPr>
            </w:pPr>
            <w:r w:rsidRPr="00A36853">
              <w:rPr>
                <w:rFonts w:ascii="Times New Roman" w:eastAsia="Times New Roman" w:hAnsi="Times New Roman" w:cs="Times New Roman"/>
                <w:b/>
                <w:bCs/>
                <w:i/>
                <w:iCs/>
                <w:color w:val="000000"/>
                <w:sz w:val="6"/>
                <w:szCs w:val="6"/>
                <w:lang w:val="sq-AL" w:eastAsia="sq-AL"/>
              </w:rPr>
              <w:t xml:space="preserve">1. </w:t>
            </w:r>
            <w:r w:rsidRPr="00A36853">
              <w:rPr>
                <w:rFonts w:ascii="Times New Roman" w:eastAsia="Times New Roman" w:hAnsi="Times New Roman" w:cs="Times New Roman"/>
                <w:i/>
                <w:iCs/>
                <w:color w:val="000000"/>
                <w:sz w:val="6"/>
                <w:szCs w:val="6"/>
                <w:lang w:val="sq-AL" w:eastAsia="sq-AL"/>
              </w:rPr>
              <w:t xml:space="preserve">Për pasuritë e llojit </w:t>
            </w:r>
            <w:r w:rsidR="00A36853">
              <w:rPr>
                <w:rFonts w:ascii="Times New Roman" w:eastAsia="Times New Roman" w:hAnsi="Times New Roman" w:cs="Times New Roman"/>
                <w:i/>
                <w:iCs/>
                <w:color w:val="000000"/>
                <w:sz w:val="6"/>
                <w:szCs w:val="6"/>
                <w:lang w:val="sq-AL" w:eastAsia="sq-AL"/>
              </w:rPr>
              <w:t>“</w:t>
            </w:r>
            <w:r w:rsidRPr="00A36853">
              <w:rPr>
                <w:rFonts w:ascii="Times New Roman" w:eastAsia="Times New Roman" w:hAnsi="Times New Roman" w:cs="Times New Roman"/>
                <w:i/>
                <w:iCs/>
                <w:color w:val="000000"/>
                <w:sz w:val="6"/>
                <w:szCs w:val="6"/>
                <w:lang w:val="sq-AL" w:eastAsia="sq-AL"/>
              </w:rPr>
              <w:t>tokë arë</w:t>
            </w:r>
            <w:r w:rsidR="00A36853">
              <w:rPr>
                <w:rFonts w:ascii="Times New Roman" w:eastAsia="Times New Roman" w:hAnsi="Times New Roman" w:cs="Times New Roman"/>
                <w:i/>
                <w:iCs/>
                <w:color w:val="000000"/>
                <w:sz w:val="6"/>
                <w:szCs w:val="6"/>
                <w:lang w:val="sq-AL" w:eastAsia="sq-AL"/>
              </w:rPr>
              <w:t>”</w:t>
            </w:r>
            <w:r w:rsidRPr="00A36853">
              <w:rPr>
                <w:rFonts w:ascii="Times New Roman" w:eastAsia="Times New Roman" w:hAnsi="Times New Roman" w:cs="Times New Roman"/>
                <w:i/>
                <w:iCs/>
                <w:color w:val="000000"/>
                <w:sz w:val="6"/>
                <w:szCs w:val="6"/>
                <w:lang w:val="sq-AL" w:eastAsia="sq-AL"/>
              </w:rPr>
              <w:t xml:space="preserve"> dhe </w:t>
            </w:r>
            <w:r w:rsidR="00A36853">
              <w:rPr>
                <w:rFonts w:ascii="Times New Roman" w:eastAsia="Times New Roman" w:hAnsi="Times New Roman" w:cs="Times New Roman"/>
                <w:i/>
                <w:iCs/>
                <w:color w:val="000000"/>
                <w:sz w:val="6"/>
                <w:szCs w:val="6"/>
                <w:lang w:val="sq-AL" w:eastAsia="sq-AL"/>
              </w:rPr>
              <w:t>“</w:t>
            </w:r>
            <w:r w:rsidRPr="00A36853">
              <w:rPr>
                <w:rFonts w:ascii="Times New Roman" w:eastAsia="Times New Roman" w:hAnsi="Times New Roman" w:cs="Times New Roman"/>
                <w:i/>
                <w:iCs/>
                <w:color w:val="000000"/>
                <w:sz w:val="6"/>
                <w:szCs w:val="6"/>
                <w:lang w:val="sq-AL" w:eastAsia="sq-AL"/>
              </w:rPr>
              <w:t>truall</w:t>
            </w:r>
            <w:r w:rsidR="00A36853">
              <w:rPr>
                <w:rFonts w:ascii="Times New Roman" w:eastAsia="Times New Roman" w:hAnsi="Times New Roman" w:cs="Times New Roman"/>
                <w:i/>
                <w:iCs/>
                <w:color w:val="000000"/>
                <w:sz w:val="6"/>
                <w:szCs w:val="6"/>
                <w:lang w:val="sq-AL" w:eastAsia="sq-AL"/>
              </w:rPr>
              <w:t>”</w:t>
            </w:r>
            <w:r w:rsidRPr="00A36853">
              <w:rPr>
                <w:rFonts w:ascii="Times New Roman" w:eastAsia="Times New Roman" w:hAnsi="Times New Roman" w:cs="Times New Roman"/>
                <w:i/>
                <w:iCs/>
                <w:color w:val="000000"/>
                <w:sz w:val="6"/>
                <w:szCs w:val="6"/>
                <w:lang w:val="sq-AL" w:eastAsia="sq-AL"/>
              </w:rPr>
              <w:t xml:space="preserve"> është bërë bazuar në Vendimin nr. 89, datë 03.02.2016 të Këshillit të Ministarve </w:t>
            </w:r>
            <w:r w:rsidR="00A36853">
              <w:rPr>
                <w:rFonts w:ascii="Times New Roman" w:eastAsia="Times New Roman" w:hAnsi="Times New Roman" w:cs="Times New Roman"/>
                <w:i/>
                <w:iCs/>
                <w:color w:val="000000"/>
                <w:sz w:val="6"/>
                <w:szCs w:val="6"/>
                <w:lang w:val="sq-AL" w:eastAsia="sq-AL"/>
              </w:rPr>
              <w:t>“</w:t>
            </w:r>
            <w:r w:rsidRPr="00A36853">
              <w:rPr>
                <w:rFonts w:ascii="Times New Roman" w:eastAsia="Times New Roman" w:hAnsi="Times New Roman" w:cs="Times New Roman"/>
                <w:i/>
                <w:iCs/>
                <w:color w:val="000000"/>
                <w:sz w:val="6"/>
                <w:szCs w:val="6"/>
                <w:lang w:val="sq-AL" w:eastAsia="sq-AL"/>
              </w:rPr>
              <w:t>Për miratimin e hartës së vlerës së tokës në Republikën e Shqipërisë</w:t>
            </w:r>
            <w:r w:rsidR="00A36853">
              <w:rPr>
                <w:rFonts w:ascii="Times New Roman" w:eastAsia="Times New Roman" w:hAnsi="Times New Roman" w:cs="Times New Roman"/>
                <w:i/>
                <w:iCs/>
                <w:color w:val="000000"/>
                <w:sz w:val="6"/>
                <w:szCs w:val="6"/>
                <w:lang w:val="sq-AL" w:eastAsia="sq-AL"/>
              </w:rPr>
              <w:t>”</w:t>
            </w:r>
            <w:r w:rsidRPr="00A36853">
              <w:rPr>
                <w:rFonts w:ascii="Times New Roman" w:eastAsia="Times New Roman" w:hAnsi="Times New Roman" w:cs="Times New Roman"/>
                <w:i/>
                <w:iCs/>
                <w:color w:val="000000"/>
                <w:sz w:val="6"/>
                <w:szCs w:val="6"/>
                <w:lang w:val="sq-AL" w:eastAsia="sq-AL"/>
              </w:rPr>
              <w:t>;</w:t>
            </w:r>
          </w:p>
        </w:tc>
      </w:tr>
      <w:tr w:rsidR="00E249F6" w:rsidRPr="00A36853" w14:paraId="25CEAD0F" w14:textId="4A648F44" w:rsidTr="00E249F6">
        <w:trPr>
          <w:trHeight w:val="139"/>
          <w:jc w:val="center"/>
        </w:trPr>
        <w:tc>
          <w:tcPr>
            <w:tcW w:w="5000" w:type="pct"/>
            <w:gridSpan w:val="33"/>
            <w:tcBorders>
              <w:top w:val="nil"/>
              <w:left w:val="nil"/>
              <w:bottom w:val="nil"/>
              <w:right w:val="nil"/>
            </w:tcBorders>
            <w:shd w:val="clear" w:color="auto" w:fill="auto"/>
            <w:noWrap/>
            <w:vAlign w:val="center"/>
            <w:hideMark/>
          </w:tcPr>
          <w:p w14:paraId="25CEAD0E" w14:textId="77777777" w:rsidR="00E249F6" w:rsidRPr="00A36853" w:rsidRDefault="00E249F6" w:rsidP="00E249F6">
            <w:pPr>
              <w:spacing w:after="0" w:line="240" w:lineRule="auto"/>
              <w:rPr>
                <w:rFonts w:ascii="Times New Roman" w:eastAsia="Times New Roman" w:hAnsi="Times New Roman" w:cs="Times New Roman"/>
                <w:b/>
                <w:bCs/>
                <w:i/>
                <w:iCs/>
                <w:color w:val="000000"/>
                <w:sz w:val="6"/>
                <w:szCs w:val="6"/>
                <w:lang w:val="sq-AL" w:eastAsia="sq-AL"/>
              </w:rPr>
            </w:pPr>
            <w:r w:rsidRPr="00A36853">
              <w:rPr>
                <w:rFonts w:ascii="Times New Roman" w:eastAsia="Times New Roman" w:hAnsi="Times New Roman" w:cs="Times New Roman"/>
                <w:b/>
                <w:bCs/>
                <w:i/>
                <w:iCs/>
                <w:color w:val="000000"/>
                <w:sz w:val="6"/>
                <w:szCs w:val="6"/>
                <w:lang w:val="sq-AL" w:eastAsia="sq-AL"/>
              </w:rPr>
              <w:t xml:space="preserve">2. </w:t>
            </w:r>
            <w:r w:rsidRPr="00A36853">
              <w:rPr>
                <w:rFonts w:ascii="Times New Roman" w:eastAsia="Times New Roman" w:hAnsi="Times New Roman" w:cs="Times New Roman"/>
                <w:i/>
                <w:iCs/>
                <w:color w:val="000000"/>
                <w:sz w:val="6"/>
                <w:szCs w:val="6"/>
                <w:lang w:val="sq-AL" w:eastAsia="sq-AL"/>
              </w:rPr>
              <w:t xml:space="preserve">Për </w:t>
            </w:r>
            <w:r w:rsidR="00A36853">
              <w:rPr>
                <w:rFonts w:ascii="Times New Roman" w:eastAsia="Times New Roman" w:hAnsi="Times New Roman" w:cs="Times New Roman"/>
                <w:i/>
                <w:iCs/>
                <w:color w:val="000000"/>
                <w:sz w:val="6"/>
                <w:szCs w:val="6"/>
                <w:lang w:val="sq-AL" w:eastAsia="sq-AL"/>
              </w:rPr>
              <w:t>“</w:t>
            </w:r>
            <w:r w:rsidRPr="00A36853">
              <w:rPr>
                <w:rFonts w:ascii="Times New Roman" w:eastAsia="Times New Roman" w:hAnsi="Times New Roman" w:cs="Times New Roman"/>
                <w:i/>
                <w:iCs/>
                <w:color w:val="000000"/>
                <w:sz w:val="6"/>
                <w:szCs w:val="6"/>
                <w:lang w:val="sq-AL" w:eastAsia="sq-AL"/>
              </w:rPr>
              <w:t>kulturat bujqësore</w:t>
            </w:r>
            <w:r w:rsidR="00A36853">
              <w:rPr>
                <w:rFonts w:ascii="Times New Roman" w:eastAsia="Times New Roman" w:hAnsi="Times New Roman" w:cs="Times New Roman"/>
                <w:i/>
                <w:iCs/>
                <w:color w:val="000000"/>
                <w:sz w:val="6"/>
                <w:szCs w:val="6"/>
                <w:lang w:val="sq-AL" w:eastAsia="sq-AL"/>
              </w:rPr>
              <w:t>”</w:t>
            </w:r>
            <w:r w:rsidRPr="00A36853">
              <w:rPr>
                <w:rFonts w:ascii="Times New Roman" w:eastAsia="Times New Roman" w:hAnsi="Times New Roman" w:cs="Times New Roman"/>
                <w:i/>
                <w:iCs/>
                <w:color w:val="000000"/>
                <w:sz w:val="6"/>
                <w:szCs w:val="6"/>
                <w:lang w:val="sq-AL" w:eastAsia="sq-AL"/>
              </w:rPr>
              <w:t xml:space="preserve"> është bërë në referencë të Udhëzimit nr.1, datë 05.10.2000 </w:t>
            </w:r>
            <w:r w:rsidR="00A36853">
              <w:rPr>
                <w:rFonts w:ascii="Times New Roman" w:eastAsia="Times New Roman" w:hAnsi="Times New Roman" w:cs="Times New Roman"/>
                <w:i/>
                <w:iCs/>
                <w:color w:val="000000"/>
                <w:sz w:val="6"/>
                <w:szCs w:val="6"/>
                <w:lang w:val="sq-AL" w:eastAsia="sq-AL"/>
              </w:rPr>
              <w:t>“</w:t>
            </w:r>
            <w:r w:rsidRPr="00A36853">
              <w:rPr>
                <w:rFonts w:ascii="Times New Roman" w:eastAsia="Times New Roman" w:hAnsi="Times New Roman" w:cs="Times New Roman"/>
                <w:i/>
                <w:iCs/>
                <w:color w:val="000000"/>
                <w:sz w:val="6"/>
                <w:szCs w:val="6"/>
                <w:lang w:val="sq-AL" w:eastAsia="sq-AL"/>
              </w:rPr>
              <w:t>Për kriteret teknike të përllogaritjes së vlerës së bimëve drufrutore që shpronësohen për interes publik, në rastet kur mungojnë treguesit e deklaruar të shitblerjes</w:t>
            </w:r>
            <w:r w:rsidR="00A36853">
              <w:rPr>
                <w:rFonts w:ascii="Times New Roman" w:eastAsia="Times New Roman" w:hAnsi="Times New Roman" w:cs="Times New Roman"/>
                <w:i/>
                <w:iCs/>
                <w:color w:val="000000"/>
                <w:sz w:val="6"/>
                <w:szCs w:val="6"/>
                <w:lang w:val="sq-AL" w:eastAsia="sq-AL"/>
              </w:rPr>
              <w:t>”</w:t>
            </w:r>
            <w:r w:rsidRPr="00A36853">
              <w:rPr>
                <w:rFonts w:ascii="Times New Roman" w:eastAsia="Times New Roman" w:hAnsi="Times New Roman" w:cs="Times New Roman"/>
                <w:i/>
                <w:iCs/>
                <w:color w:val="000000"/>
                <w:sz w:val="6"/>
                <w:szCs w:val="6"/>
                <w:lang w:val="sq-AL" w:eastAsia="sq-AL"/>
              </w:rPr>
              <w:t>;</w:t>
            </w:r>
          </w:p>
        </w:tc>
      </w:tr>
      <w:tr w:rsidR="00E249F6" w:rsidRPr="00A36853" w14:paraId="25CEAD11" w14:textId="34475D65" w:rsidTr="00E249F6">
        <w:trPr>
          <w:trHeight w:val="139"/>
          <w:jc w:val="center"/>
        </w:trPr>
        <w:tc>
          <w:tcPr>
            <w:tcW w:w="5000" w:type="pct"/>
            <w:gridSpan w:val="33"/>
            <w:vMerge w:val="restart"/>
            <w:tcBorders>
              <w:top w:val="nil"/>
              <w:left w:val="nil"/>
              <w:bottom w:val="nil"/>
              <w:right w:val="nil"/>
            </w:tcBorders>
            <w:shd w:val="clear" w:color="auto" w:fill="auto"/>
            <w:vAlign w:val="center"/>
            <w:hideMark/>
          </w:tcPr>
          <w:p w14:paraId="25CEAD10" w14:textId="30D6BE0A" w:rsidR="00E249F6" w:rsidRPr="00A36853" w:rsidRDefault="00E249F6" w:rsidP="00E249F6">
            <w:pPr>
              <w:spacing w:after="0" w:line="240" w:lineRule="auto"/>
              <w:rPr>
                <w:rFonts w:ascii="Times New Roman" w:eastAsia="Times New Roman" w:hAnsi="Times New Roman" w:cs="Times New Roman"/>
                <w:b/>
                <w:bCs/>
                <w:i/>
                <w:iCs/>
                <w:color w:val="000000"/>
                <w:sz w:val="6"/>
                <w:szCs w:val="6"/>
                <w:lang w:val="sq-AL" w:eastAsia="sq-AL"/>
              </w:rPr>
            </w:pPr>
            <w:r w:rsidRPr="00A36853">
              <w:rPr>
                <w:rFonts w:ascii="Times New Roman" w:eastAsia="Times New Roman" w:hAnsi="Times New Roman" w:cs="Times New Roman"/>
                <w:b/>
                <w:bCs/>
                <w:i/>
                <w:iCs/>
                <w:color w:val="000000"/>
                <w:sz w:val="6"/>
                <w:szCs w:val="6"/>
                <w:lang w:val="sq-AL" w:eastAsia="sq-AL"/>
              </w:rPr>
              <w:t xml:space="preserve">3. </w:t>
            </w:r>
            <w:r w:rsidRPr="00A36853">
              <w:rPr>
                <w:rFonts w:ascii="Times New Roman" w:eastAsia="Times New Roman" w:hAnsi="Times New Roman" w:cs="Times New Roman"/>
                <w:i/>
                <w:iCs/>
                <w:color w:val="000000"/>
                <w:sz w:val="6"/>
                <w:szCs w:val="6"/>
                <w:lang w:val="sq-AL" w:eastAsia="sq-AL"/>
              </w:rPr>
              <w:t xml:space="preserve">Për pasuritë e lojit </w:t>
            </w:r>
            <w:r w:rsidR="00A36853">
              <w:rPr>
                <w:rFonts w:ascii="Times New Roman" w:eastAsia="Times New Roman" w:hAnsi="Times New Roman" w:cs="Times New Roman"/>
                <w:i/>
                <w:iCs/>
                <w:color w:val="000000"/>
                <w:sz w:val="6"/>
                <w:szCs w:val="6"/>
                <w:lang w:val="sq-AL" w:eastAsia="sq-AL"/>
              </w:rPr>
              <w:t>“</w:t>
            </w:r>
            <w:r w:rsidRPr="00A36853">
              <w:rPr>
                <w:rFonts w:ascii="Times New Roman" w:eastAsia="Times New Roman" w:hAnsi="Times New Roman" w:cs="Times New Roman"/>
                <w:i/>
                <w:iCs/>
                <w:color w:val="000000"/>
                <w:sz w:val="6"/>
                <w:szCs w:val="6"/>
                <w:lang w:val="sq-AL" w:eastAsia="sq-AL"/>
              </w:rPr>
              <w:t>ndërtesë</w:t>
            </w:r>
            <w:r w:rsidR="00A36853">
              <w:rPr>
                <w:rFonts w:ascii="Times New Roman" w:eastAsia="Times New Roman" w:hAnsi="Times New Roman" w:cs="Times New Roman"/>
                <w:i/>
                <w:iCs/>
                <w:color w:val="000000"/>
                <w:sz w:val="6"/>
                <w:szCs w:val="6"/>
                <w:lang w:val="sq-AL" w:eastAsia="sq-AL"/>
              </w:rPr>
              <w:t>”</w:t>
            </w:r>
            <w:r w:rsidRPr="00A36853">
              <w:rPr>
                <w:rFonts w:ascii="Times New Roman" w:eastAsia="Times New Roman" w:hAnsi="Times New Roman" w:cs="Times New Roman"/>
                <w:i/>
                <w:iCs/>
                <w:color w:val="000000"/>
                <w:sz w:val="6"/>
                <w:szCs w:val="6"/>
                <w:lang w:val="sq-AL" w:eastAsia="sq-AL"/>
              </w:rPr>
              <w:t xml:space="preserve">, </w:t>
            </w:r>
            <w:r w:rsidR="00A36853">
              <w:rPr>
                <w:rFonts w:ascii="Times New Roman" w:eastAsia="Times New Roman" w:hAnsi="Times New Roman" w:cs="Times New Roman"/>
                <w:i/>
                <w:iCs/>
                <w:color w:val="000000"/>
                <w:sz w:val="6"/>
                <w:szCs w:val="6"/>
                <w:lang w:val="sq-AL" w:eastAsia="sq-AL"/>
              </w:rPr>
              <w:t>“</w:t>
            </w:r>
            <w:r w:rsidRPr="00A36853">
              <w:rPr>
                <w:rFonts w:ascii="Times New Roman" w:eastAsia="Times New Roman" w:hAnsi="Times New Roman" w:cs="Times New Roman"/>
                <w:i/>
                <w:iCs/>
                <w:color w:val="000000"/>
                <w:sz w:val="6"/>
                <w:szCs w:val="6"/>
                <w:lang w:val="sq-AL" w:eastAsia="sq-AL"/>
              </w:rPr>
              <w:t>njësi</w:t>
            </w:r>
            <w:r w:rsidR="00A36853">
              <w:rPr>
                <w:rFonts w:ascii="Times New Roman" w:eastAsia="Times New Roman" w:hAnsi="Times New Roman" w:cs="Times New Roman"/>
                <w:i/>
                <w:iCs/>
                <w:color w:val="000000"/>
                <w:sz w:val="6"/>
                <w:szCs w:val="6"/>
                <w:lang w:val="sq-AL" w:eastAsia="sq-AL"/>
              </w:rPr>
              <w:t>”</w:t>
            </w:r>
            <w:r w:rsidRPr="00A36853">
              <w:rPr>
                <w:rFonts w:ascii="Times New Roman" w:eastAsia="Times New Roman" w:hAnsi="Times New Roman" w:cs="Times New Roman"/>
                <w:i/>
                <w:iCs/>
                <w:color w:val="000000"/>
                <w:sz w:val="6"/>
                <w:szCs w:val="6"/>
                <w:lang w:val="sq-AL" w:eastAsia="sq-AL"/>
              </w:rPr>
              <w:t xml:space="preserve"> dhe </w:t>
            </w:r>
            <w:r w:rsidR="00A36853">
              <w:rPr>
                <w:rFonts w:ascii="Times New Roman" w:eastAsia="Times New Roman" w:hAnsi="Times New Roman" w:cs="Times New Roman"/>
                <w:i/>
                <w:iCs/>
                <w:color w:val="000000"/>
                <w:sz w:val="6"/>
                <w:szCs w:val="6"/>
                <w:lang w:val="sq-AL" w:eastAsia="sq-AL"/>
              </w:rPr>
              <w:t>“</w:t>
            </w:r>
            <w:r w:rsidRPr="00A36853">
              <w:rPr>
                <w:rFonts w:ascii="Times New Roman" w:eastAsia="Times New Roman" w:hAnsi="Times New Roman" w:cs="Times New Roman"/>
                <w:i/>
                <w:iCs/>
                <w:color w:val="000000"/>
                <w:sz w:val="6"/>
                <w:szCs w:val="6"/>
                <w:lang w:val="sq-AL" w:eastAsia="sq-AL"/>
              </w:rPr>
              <w:t>apartament</w:t>
            </w:r>
            <w:r w:rsidR="00A36853">
              <w:rPr>
                <w:rFonts w:ascii="Times New Roman" w:eastAsia="Times New Roman" w:hAnsi="Times New Roman" w:cs="Times New Roman"/>
                <w:i/>
                <w:iCs/>
                <w:color w:val="000000"/>
                <w:sz w:val="6"/>
                <w:szCs w:val="6"/>
                <w:lang w:val="sq-AL" w:eastAsia="sq-AL"/>
              </w:rPr>
              <w:t>”</w:t>
            </w:r>
            <w:r w:rsidRPr="00A36853">
              <w:rPr>
                <w:rFonts w:ascii="Times New Roman" w:eastAsia="Times New Roman" w:hAnsi="Times New Roman" w:cs="Times New Roman"/>
                <w:i/>
                <w:iCs/>
                <w:color w:val="000000"/>
                <w:sz w:val="6"/>
                <w:szCs w:val="6"/>
                <w:lang w:val="sq-AL" w:eastAsia="sq-AL"/>
              </w:rPr>
              <w:t xml:space="preserve">, është bërë sipas VKM nr. 138, datë 23.03.2000, </w:t>
            </w:r>
            <w:r w:rsidR="00A36853">
              <w:rPr>
                <w:rFonts w:ascii="Times New Roman" w:eastAsia="Times New Roman" w:hAnsi="Times New Roman" w:cs="Times New Roman"/>
                <w:i/>
                <w:iCs/>
                <w:color w:val="000000"/>
                <w:sz w:val="6"/>
                <w:szCs w:val="6"/>
                <w:lang w:val="sq-AL" w:eastAsia="sq-AL"/>
              </w:rPr>
              <w:t>“</w:t>
            </w:r>
            <w:r w:rsidRPr="00A36853">
              <w:rPr>
                <w:rFonts w:ascii="Times New Roman" w:eastAsia="Times New Roman" w:hAnsi="Times New Roman" w:cs="Times New Roman"/>
                <w:i/>
                <w:iCs/>
                <w:color w:val="000000"/>
                <w:sz w:val="6"/>
                <w:szCs w:val="6"/>
                <w:lang w:val="sq-AL" w:eastAsia="sq-AL"/>
              </w:rPr>
              <w:t>Për kriteret teknike të vlerësimit dhe të përllogaritjes së masës së shpërblimit të pasurive që shpronësohen, të pasurive që zhvlerësohen dhe të të drejtave të personave të tretë, për interes publik</w:t>
            </w:r>
            <w:r w:rsidR="00A36853">
              <w:rPr>
                <w:rFonts w:ascii="Times New Roman" w:eastAsia="Times New Roman" w:hAnsi="Times New Roman" w:cs="Times New Roman"/>
                <w:i/>
                <w:iCs/>
                <w:color w:val="000000"/>
                <w:sz w:val="6"/>
                <w:szCs w:val="6"/>
                <w:lang w:val="sq-AL" w:eastAsia="sq-AL"/>
              </w:rPr>
              <w:t>”</w:t>
            </w:r>
            <w:r w:rsidRPr="00A36853">
              <w:rPr>
                <w:rFonts w:ascii="Times New Roman" w:eastAsia="Times New Roman" w:hAnsi="Times New Roman" w:cs="Times New Roman"/>
                <w:i/>
                <w:iCs/>
                <w:color w:val="000000"/>
                <w:sz w:val="6"/>
                <w:szCs w:val="6"/>
                <w:lang w:val="sq-AL" w:eastAsia="sq-AL"/>
              </w:rPr>
              <w:t>, i ndryshuar, bazuar në shkresën nr. 1858/1, datë 18.06.2020, të Drejtorisë Vendore ASHK, Krujë;</w:t>
            </w:r>
          </w:p>
        </w:tc>
      </w:tr>
      <w:tr w:rsidR="00E249F6" w:rsidRPr="00A36853" w14:paraId="25CEAD13" w14:textId="39455103" w:rsidTr="00E249F6">
        <w:trPr>
          <w:trHeight w:val="139"/>
          <w:jc w:val="center"/>
        </w:trPr>
        <w:tc>
          <w:tcPr>
            <w:tcW w:w="5000" w:type="pct"/>
            <w:gridSpan w:val="33"/>
            <w:vMerge/>
            <w:tcBorders>
              <w:top w:val="nil"/>
              <w:left w:val="nil"/>
              <w:bottom w:val="nil"/>
              <w:right w:val="nil"/>
            </w:tcBorders>
            <w:vAlign w:val="center"/>
            <w:hideMark/>
          </w:tcPr>
          <w:p w14:paraId="25CEAD12" w14:textId="77777777" w:rsidR="00E249F6" w:rsidRPr="00A36853" w:rsidRDefault="00E249F6" w:rsidP="00E249F6">
            <w:pPr>
              <w:spacing w:after="0" w:line="240" w:lineRule="auto"/>
              <w:rPr>
                <w:rFonts w:ascii="Times New Roman" w:eastAsia="Times New Roman" w:hAnsi="Times New Roman" w:cs="Times New Roman"/>
                <w:b/>
                <w:bCs/>
                <w:i/>
                <w:iCs/>
                <w:color w:val="000000"/>
                <w:sz w:val="6"/>
                <w:szCs w:val="6"/>
                <w:lang w:val="sq-AL" w:eastAsia="sq-AL"/>
              </w:rPr>
            </w:pPr>
          </w:p>
        </w:tc>
      </w:tr>
    </w:tbl>
    <w:p w14:paraId="25CEAD14" w14:textId="77777777" w:rsidR="00E249F6" w:rsidRPr="00A36853" w:rsidRDefault="00E249F6" w:rsidP="002C4017">
      <w:pPr>
        <w:spacing w:after="0" w:line="240" w:lineRule="auto"/>
        <w:jc w:val="center"/>
        <w:rPr>
          <w:rFonts w:ascii="Garamond" w:hAnsi="Garamond"/>
          <w:b/>
          <w:sz w:val="24"/>
          <w:szCs w:val="24"/>
          <w:lang w:val="sq-AL"/>
        </w:rPr>
      </w:pPr>
    </w:p>
    <w:sectPr w:rsidR="00E249F6" w:rsidRPr="00A36853" w:rsidSect="00E249F6">
      <w:pgSz w:w="16840" w:h="11907" w:orient="landscape"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055E"/>
    <w:rsid w:val="00143FA3"/>
    <w:rsid w:val="002C4017"/>
    <w:rsid w:val="002F03B8"/>
    <w:rsid w:val="00514FBD"/>
    <w:rsid w:val="0071448A"/>
    <w:rsid w:val="00776ED3"/>
    <w:rsid w:val="009E7178"/>
    <w:rsid w:val="00A26D3A"/>
    <w:rsid w:val="00A36853"/>
    <w:rsid w:val="00B7055E"/>
    <w:rsid w:val="00DB60E5"/>
    <w:rsid w:val="00E249F6"/>
    <w:rsid w:val="00E67399"/>
    <w:rsid w:val="00F0650F"/>
    <w:rsid w:val="00F90B56"/>
    <w:rsid w:val="00FF1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E8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055E"/>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249F6"/>
    <w:rPr>
      <w:color w:val="0563C1"/>
      <w:u w:val="single"/>
    </w:rPr>
  </w:style>
  <w:style w:type="character" w:styleId="FollowedHyperlink">
    <w:name w:val="FollowedHyperlink"/>
    <w:basedOn w:val="DefaultParagraphFont"/>
    <w:uiPriority w:val="99"/>
    <w:semiHidden/>
    <w:unhideWhenUsed/>
    <w:rsid w:val="00E249F6"/>
    <w:rPr>
      <w:color w:val="954F72"/>
      <w:u w:val="single"/>
    </w:rPr>
  </w:style>
  <w:style w:type="paragraph" w:customStyle="1" w:styleId="font5">
    <w:name w:val="font5"/>
    <w:basedOn w:val="Normal"/>
    <w:rsid w:val="00E249F6"/>
    <w:pPr>
      <w:spacing w:before="100" w:beforeAutospacing="1" w:after="100" w:afterAutospacing="1" w:line="240" w:lineRule="auto"/>
    </w:pPr>
    <w:rPr>
      <w:rFonts w:ascii="Arial" w:eastAsia="Times New Roman" w:hAnsi="Arial" w:cs="Arial"/>
      <w:b/>
      <w:bCs/>
      <w:sz w:val="12"/>
      <w:szCs w:val="12"/>
      <w:lang w:val="sq-AL" w:eastAsia="sq-AL"/>
    </w:rPr>
  </w:style>
  <w:style w:type="paragraph" w:customStyle="1" w:styleId="font6">
    <w:name w:val="font6"/>
    <w:basedOn w:val="Normal"/>
    <w:rsid w:val="00E249F6"/>
    <w:pPr>
      <w:spacing w:before="100" w:beforeAutospacing="1" w:after="100" w:afterAutospacing="1" w:line="240" w:lineRule="auto"/>
    </w:pPr>
    <w:rPr>
      <w:rFonts w:ascii="Arial" w:eastAsia="Times New Roman" w:hAnsi="Arial" w:cs="Arial"/>
      <w:b/>
      <w:bCs/>
      <w:sz w:val="12"/>
      <w:szCs w:val="12"/>
      <w:lang w:val="sq-AL" w:eastAsia="sq-AL"/>
    </w:rPr>
  </w:style>
  <w:style w:type="paragraph" w:customStyle="1" w:styleId="font7">
    <w:name w:val="font7"/>
    <w:basedOn w:val="Normal"/>
    <w:rsid w:val="00E249F6"/>
    <w:pPr>
      <w:spacing w:before="100" w:beforeAutospacing="1" w:after="100" w:afterAutospacing="1" w:line="240" w:lineRule="auto"/>
    </w:pPr>
    <w:rPr>
      <w:rFonts w:ascii="Arial" w:eastAsia="Times New Roman" w:hAnsi="Arial" w:cs="Arial"/>
      <w:sz w:val="12"/>
      <w:szCs w:val="12"/>
      <w:lang w:val="sq-AL" w:eastAsia="sq-AL"/>
    </w:rPr>
  </w:style>
  <w:style w:type="paragraph" w:customStyle="1" w:styleId="font8">
    <w:name w:val="font8"/>
    <w:basedOn w:val="Normal"/>
    <w:rsid w:val="00E249F6"/>
    <w:pPr>
      <w:spacing w:before="100" w:beforeAutospacing="1" w:after="100" w:afterAutospacing="1" w:line="240" w:lineRule="auto"/>
    </w:pPr>
    <w:rPr>
      <w:rFonts w:ascii="Times New Roman" w:eastAsia="Times New Roman" w:hAnsi="Times New Roman" w:cs="Times New Roman"/>
      <w:sz w:val="12"/>
      <w:szCs w:val="12"/>
      <w:lang w:val="sq-AL" w:eastAsia="sq-AL"/>
    </w:rPr>
  </w:style>
  <w:style w:type="paragraph" w:customStyle="1" w:styleId="font9">
    <w:name w:val="font9"/>
    <w:basedOn w:val="Normal"/>
    <w:rsid w:val="00E249F6"/>
    <w:pPr>
      <w:spacing w:before="100" w:beforeAutospacing="1" w:after="100" w:afterAutospacing="1" w:line="240" w:lineRule="auto"/>
    </w:pPr>
    <w:rPr>
      <w:rFonts w:ascii="Arial" w:eastAsia="Times New Roman" w:hAnsi="Arial" w:cs="Arial"/>
      <w:sz w:val="12"/>
      <w:szCs w:val="12"/>
      <w:lang w:val="sq-AL" w:eastAsia="sq-AL"/>
    </w:rPr>
  </w:style>
  <w:style w:type="paragraph" w:customStyle="1" w:styleId="font10">
    <w:name w:val="font10"/>
    <w:basedOn w:val="Normal"/>
    <w:rsid w:val="00E249F6"/>
    <w:pPr>
      <w:spacing w:before="100" w:beforeAutospacing="1" w:after="100" w:afterAutospacing="1" w:line="240" w:lineRule="auto"/>
    </w:pPr>
    <w:rPr>
      <w:rFonts w:ascii="Times New Roman" w:eastAsia="Times New Roman" w:hAnsi="Times New Roman" w:cs="Times New Roman"/>
      <w:i/>
      <w:iCs/>
      <w:color w:val="000000"/>
      <w:sz w:val="12"/>
      <w:szCs w:val="12"/>
      <w:lang w:val="sq-AL" w:eastAsia="sq-AL"/>
    </w:rPr>
  </w:style>
  <w:style w:type="paragraph" w:customStyle="1" w:styleId="xl66">
    <w:name w:val="xl66"/>
    <w:basedOn w:val="Normal"/>
    <w:rsid w:val="00E249F6"/>
    <w:pPr>
      <w:shd w:val="clear" w:color="000000" w:fill="FFFFFF"/>
      <w:spacing w:before="100" w:beforeAutospacing="1" w:after="100" w:afterAutospacing="1" w:line="240" w:lineRule="auto"/>
    </w:pPr>
    <w:rPr>
      <w:rFonts w:ascii="Arial" w:eastAsia="Times New Roman" w:hAnsi="Arial" w:cs="Arial"/>
      <w:b/>
      <w:bCs/>
      <w:sz w:val="20"/>
      <w:szCs w:val="20"/>
      <w:lang w:val="sq-AL" w:eastAsia="sq-AL"/>
    </w:rPr>
  </w:style>
  <w:style w:type="paragraph" w:customStyle="1" w:styleId="xl67">
    <w:name w:val="xl67"/>
    <w:basedOn w:val="Normal"/>
    <w:rsid w:val="00E249F6"/>
    <w:pPr>
      <w:shd w:val="clear" w:color="000000" w:fill="FFFFFF"/>
      <w:spacing w:before="100" w:beforeAutospacing="1" w:after="100" w:afterAutospacing="1" w:line="240" w:lineRule="auto"/>
      <w:jc w:val="center"/>
      <w:textAlignment w:val="center"/>
    </w:pPr>
    <w:rPr>
      <w:rFonts w:ascii="Arial" w:eastAsia="Times New Roman" w:hAnsi="Arial" w:cs="Arial"/>
      <w:b/>
      <w:bCs/>
      <w:sz w:val="20"/>
      <w:szCs w:val="20"/>
      <w:lang w:val="sq-AL" w:eastAsia="sq-AL"/>
    </w:rPr>
  </w:style>
  <w:style w:type="paragraph" w:customStyle="1" w:styleId="xl68">
    <w:name w:val="xl68"/>
    <w:basedOn w:val="Normal"/>
    <w:rsid w:val="00E249F6"/>
    <w:pPr>
      <w:shd w:val="clear" w:color="000000" w:fill="FFFFFF"/>
      <w:spacing w:before="100" w:beforeAutospacing="1" w:after="100" w:afterAutospacing="1" w:line="240" w:lineRule="auto"/>
    </w:pPr>
    <w:rPr>
      <w:rFonts w:ascii="Arial" w:eastAsia="Times New Roman" w:hAnsi="Arial" w:cs="Arial"/>
      <w:b/>
      <w:bCs/>
      <w:sz w:val="20"/>
      <w:szCs w:val="20"/>
      <w:lang w:val="sq-AL" w:eastAsia="sq-AL"/>
    </w:rPr>
  </w:style>
  <w:style w:type="paragraph" w:customStyle="1" w:styleId="xl69">
    <w:name w:val="xl69"/>
    <w:basedOn w:val="Normal"/>
    <w:rsid w:val="00E249F6"/>
    <w:pPr>
      <w:shd w:val="clear" w:color="000000" w:fill="FFFFFF"/>
      <w:spacing w:before="100" w:beforeAutospacing="1" w:after="100" w:afterAutospacing="1" w:line="240" w:lineRule="auto"/>
    </w:pPr>
    <w:rPr>
      <w:rFonts w:ascii="Arial" w:eastAsia="Times New Roman" w:hAnsi="Arial" w:cs="Arial"/>
      <w:b/>
      <w:bCs/>
      <w:sz w:val="20"/>
      <w:szCs w:val="20"/>
      <w:lang w:val="sq-AL" w:eastAsia="sq-AL"/>
    </w:rPr>
  </w:style>
  <w:style w:type="paragraph" w:customStyle="1" w:styleId="xl70">
    <w:name w:val="xl70"/>
    <w:basedOn w:val="Normal"/>
    <w:rsid w:val="00E249F6"/>
    <w:pPr>
      <w:shd w:val="clear" w:color="000000" w:fill="FFFFFF"/>
      <w:spacing w:before="100" w:beforeAutospacing="1" w:after="100" w:afterAutospacing="1" w:line="240" w:lineRule="auto"/>
      <w:jc w:val="center"/>
    </w:pPr>
    <w:rPr>
      <w:rFonts w:ascii="Arial" w:eastAsia="Times New Roman" w:hAnsi="Arial" w:cs="Arial"/>
      <w:b/>
      <w:bCs/>
      <w:sz w:val="20"/>
      <w:szCs w:val="20"/>
      <w:lang w:val="sq-AL" w:eastAsia="sq-AL"/>
    </w:rPr>
  </w:style>
  <w:style w:type="paragraph" w:customStyle="1" w:styleId="xl71">
    <w:name w:val="xl71"/>
    <w:basedOn w:val="Normal"/>
    <w:rsid w:val="00E249F6"/>
    <w:pPr>
      <w:shd w:val="clear" w:color="000000" w:fill="FFFFFF"/>
      <w:spacing w:before="100" w:beforeAutospacing="1" w:after="100" w:afterAutospacing="1" w:line="240" w:lineRule="auto"/>
    </w:pPr>
    <w:rPr>
      <w:rFonts w:ascii="Arial" w:eastAsia="Times New Roman" w:hAnsi="Arial" w:cs="Arial"/>
      <w:b/>
      <w:bCs/>
      <w:sz w:val="20"/>
      <w:szCs w:val="20"/>
      <w:lang w:val="sq-AL" w:eastAsia="sq-AL"/>
    </w:rPr>
  </w:style>
  <w:style w:type="paragraph" w:customStyle="1" w:styleId="xl72">
    <w:name w:val="xl72"/>
    <w:basedOn w:val="Normal"/>
    <w:rsid w:val="00E249F6"/>
    <w:pPr>
      <w:shd w:val="clear" w:color="000000" w:fill="FFFFFF"/>
      <w:spacing w:before="100" w:beforeAutospacing="1" w:after="100" w:afterAutospacing="1" w:line="240" w:lineRule="auto"/>
    </w:pPr>
    <w:rPr>
      <w:rFonts w:ascii="Arial" w:eastAsia="Times New Roman" w:hAnsi="Arial" w:cs="Arial"/>
      <w:b/>
      <w:bCs/>
      <w:sz w:val="20"/>
      <w:szCs w:val="20"/>
      <w:lang w:val="sq-AL" w:eastAsia="sq-AL"/>
    </w:rPr>
  </w:style>
  <w:style w:type="paragraph" w:customStyle="1" w:styleId="xl73">
    <w:name w:val="xl73"/>
    <w:basedOn w:val="Normal"/>
    <w:rsid w:val="00E249F6"/>
    <w:pPr>
      <w:shd w:val="clear" w:color="000000" w:fill="FFFFFF"/>
      <w:spacing w:before="100" w:beforeAutospacing="1" w:after="100" w:afterAutospacing="1" w:line="240" w:lineRule="auto"/>
      <w:jc w:val="center"/>
    </w:pPr>
    <w:rPr>
      <w:rFonts w:ascii="Arial" w:eastAsia="Times New Roman" w:hAnsi="Arial" w:cs="Arial"/>
      <w:b/>
      <w:bCs/>
      <w:sz w:val="20"/>
      <w:szCs w:val="20"/>
      <w:lang w:val="sq-AL" w:eastAsia="sq-AL"/>
    </w:rPr>
  </w:style>
  <w:style w:type="paragraph" w:customStyle="1" w:styleId="xl74">
    <w:name w:val="xl74"/>
    <w:basedOn w:val="Normal"/>
    <w:rsid w:val="00E249F6"/>
    <w:pPr>
      <w:shd w:val="clear" w:color="000000" w:fill="FFFFFF"/>
      <w:spacing w:before="100" w:beforeAutospacing="1" w:after="100" w:afterAutospacing="1" w:line="240" w:lineRule="auto"/>
      <w:jc w:val="center"/>
    </w:pPr>
    <w:rPr>
      <w:rFonts w:ascii="Arial" w:eastAsia="Times New Roman" w:hAnsi="Arial" w:cs="Arial"/>
      <w:b/>
      <w:bCs/>
      <w:sz w:val="20"/>
      <w:szCs w:val="20"/>
      <w:lang w:val="sq-AL" w:eastAsia="sq-AL"/>
    </w:rPr>
  </w:style>
  <w:style w:type="paragraph" w:customStyle="1" w:styleId="xl75">
    <w:name w:val="xl75"/>
    <w:basedOn w:val="Normal"/>
    <w:rsid w:val="00E249F6"/>
    <w:pPr>
      <w:shd w:val="clear" w:color="000000" w:fill="FFFFFF"/>
      <w:spacing w:before="100" w:beforeAutospacing="1" w:after="100" w:afterAutospacing="1" w:line="240" w:lineRule="auto"/>
    </w:pPr>
    <w:rPr>
      <w:rFonts w:ascii="Arial" w:eastAsia="Times New Roman" w:hAnsi="Arial" w:cs="Arial"/>
      <w:sz w:val="20"/>
      <w:szCs w:val="20"/>
      <w:lang w:val="sq-AL" w:eastAsia="sq-AL"/>
    </w:rPr>
  </w:style>
  <w:style w:type="paragraph" w:customStyle="1" w:styleId="xl76">
    <w:name w:val="xl76"/>
    <w:basedOn w:val="Normal"/>
    <w:rsid w:val="00E249F6"/>
    <w:pPr>
      <w:shd w:val="clear" w:color="000000" w:fill="FFFFFF"/>
      <w:spacing w:before="100" w:beforeAutospacing="1" w:after="100" w:afterAutospacing="1" w:line="240" w:lineRule="auto"/>
      <w:textAlignment w:val="top"/>
    </w:pPr>
    <w:rPr>
      <w:rFonts w:ascii="Arial" w:eastAsia="Times New Roman" w:hAnsi="Arial" w:cs="Arial"/>
      <w:b/>
      <w:bCs/>
      <w:sz w:val="20"/>
      <w:szCs w:val="20"/>
      <w:lang w:val="sq-AL" w:eastAsia="sq-AL"/>
    </w:rPr>
  </w:style>
  <w:style w:type="paragraph" w:customStyle="1" w:styleId="xl77">
    <w:name w:val="xl77"/>
    <w:basedOn w:val="Normal"/>
    <w:rsid w:val="00E249F6"/>
    <w:pPr>
      <w:shd w:val="clear" w:color="000000" w:fill="FFFFFF"/>
      <w:spacing w:before="100" w:beforeAutospacing="1" w:after="100" w:afterAutospacing="1" w:line="240" w:lineRule="auto"/>
    </w:pPr>
    <w:rPr>
      <w:rFonts w:ascii="Arial" w:eastAsia="Times New Roman" w:hAnsi="Arial" w:cs="Arial"/>
      <w:b/>
      <w:bCs/>
      <w:sz w:val="20"/>
      <w:szCs w:val="20"/>
      <w:lang w:val="sq-AL" w:eastAsia="sq-AL"/>
    </w:rPr>
  </w:style>
  <w:style w:type="paragraph" w:customStyle="1" w:styleId="xl78">
    <w:name w:val="xl78"/>
    <w:basedOn w:val="Normal"/>
    <w:rsid w:val="00E249F6"/>
    <w:pPr>
      <w:shd w:val="clear" w:color="000000" w:fill="FFFFFF"/>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xl79">
    <w:name w:val="xl79"/>
    <w:basedOn w:val="Normal"/>
    <w:rsid w:val="00E249F6"/>
    <w:pPr>
      <w:shd w:val="clear" w:color="000000" w:fill="FFFFFF"/>
      <w:spacing w:before="100" w:beforeAutospacing="1" w:after="100" w:afterAutospacing="1" w:line="240" w:lineRule="auto"/>
      <w:textAlignment w:val="top"/>
    </w:pPr>
    <w:rPr>
      <w:rFonts w:ascii="Arial" w:eastAsia="Times New Roman" w:hAnsi="Arial" w:cs="Arial"/>
      <w:b/>
      <w:bCs/>
      <w:sz w:val="20"/>
      <w:szCs w:val="20"/>
      <w:lang w:val="sq-AL" w:eastAsia="sq-AL"/>
    </w:rPr>
  </w:style>
  <w:style w:type="paragraph" w:customStyle="1" w:styleId="xl80">
    <w:name w:val="xl80"/>
    <w:basedOn w:val="Normal"/>
    <w:rsid w:val="00E249F6"/>
    <w:pPr>
      <w:shd w:val="clear" w:color="000000" w:fill="FFFFFF"/>
      <w:spacing w:before="100" w:beforeAutospacing="1" w:after="100" w:afterAutospacing="1" w:line="240" w:lineRule="auto"/>
      <w:jc w:val="center"/>
      <w:textAlignment w:val="center"/>
    </w:pPr>
    <w:rPr>
      <w:rFonts w:ascii="Arial" w:eastAsia="Times New Roman" w:hAnsi="Arial" w:cs="Arial"/>
      <w:b/>
      <w:bCs/>
      <w:sz w:val="20"/>
      <w:szCs w:val="20"/>
      <w:lang w:val="sq-AL" w:eastAsia="sq-AL"/>
    </w:rPr>
  </w:style>
  <w:style w:type="paragraph" w:customStyle="1" w:styleId="xl81">
    <w:name w:val="xl81"/>
    <w:basedOn w:val="Normal"/>
    <w:rsid w:val="00E249F6"/>
    <w:pPr>
      <w:shd w:val="clear" w:color="000000" w:fill="FFFFFF"/>
      <w:spacing w:before="100" w:beforeAutospacing="1" w:after="100" w:afterAutospacing="1" w:line="240" w:lineRule="auto"/>
      <w:jc w:val="center"/>
      <w:textAlignment w:val="center"/>
    </w:pPr>
    <w:rPr>
      <w:rFonts w:ascii="Arial" w:eastAsia="Times New Roman" w:hAnsi="Arial" w:cs="Arial"/>
      <w:b/>
      <w:bCs/>
      <w:sz w:val="20"/>
      <w:szCs w:val="20"/>
      <w:lang w:val="sq-AL" w:eastAsia="sq-AL"/>
    </w:rPr>
  </w:style>
  <w:style w:type="paragraph" w:customStyle="1" w:styleId="xl82">
    <w:name w:val="xl82"/>
    <w:basedOn w:val="Normal"/>
    <w:rsid w:val="00E249F6"/>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83">
    <w:name w:val="xl83"/>
    <w:basedOn w:val="Normal"/>
    <w:rsid w:val="00E249F6"/>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84">
    <w:name w:val="xl84"/>
    <w:basedOn w:val="Normal"/>
    <w:rsid w:val="00E249F6"/>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85">
    <w:name w:val="xl85"/>
    <w:basedOn w:val="Normal"/>
    <w:rsid w:val="00E249F6"/>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86">
    <w:name w:val="xl86"/>
    <w:basedOn w:val="Normal"/>
    <w:rsid w:val="00E249F6"/>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87">
    <w:name w:val="xl87"/>
    <w:basedOn w:val="Normal"/>
    <w:rsid w:val="00E249F6"/>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88">
    <w:name w:val="xl88"/>
    <w:basedOn w:val="Normal"/>
    <w:rsid w:val="00E249F6"/>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89">
    <w:name w:val="xl89"/>
    <w:basedOn w:val="Normal"/>
    <w:rsid w:val="00E249F6"/>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90">
    <w:name w:val="xl90"/>
    <w:basedOn w:val="Normal"/>
    <w:rsid w:val="00E249F6"/>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91">
    <w:name w:val="xl91"/>
    <w:basedOn w:val="Normal"/>
    <w:rsid w:val="00E249F6"/>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92">
    <w:name w:val="xl92"/>
    <w:basedOn w:val="Normal"/>
    <w:rsid w:val="00E249F6"/>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93">
    <w:name w:val="xl93"/>
    <w:basedOn w:val="Normal"/>
    <w:rsid w:val="00E249F6"/>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94">
    <w:name w:val="xl94"/>
    <w:basedOn w:val="Normal"/>
    <w:rsid w:val="00E249F6"/>
    <w:pPr>
      <w:pBdr>
        <w:lef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95">
    <w:name w:val="xl95"/>
    <w:basedOn w:val="Normal"/>
    <w:rsid w:val="00E249F6"/>
    <w:pPr>
      <w:pBdr>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96">
    <w:name w:val="xl96"/>
    <w:basedOn w:val="Normal"/>
    <w:rsid w:val="00E249F6"/>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97">
    <w:name w:val="xl97"/>
    <w:basedOn w:val="Normal"/>
    <w:rsid w:val="00E249F6"/>
    <w:pPr>
      <w:pBdr>
        <w:top w:val="single" w:sz="8" w:space="0" w:color="auto"/>
        <w:lef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98">
    <w:name w:val="xl98"/>
    <w:basedOn w:val="Normal"/>
    <w:rsid w:val="00E249F6"/>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99">
    <w:name w:val="xl99"/>
    <w:basedOn w:val="Normal"/>
    <w:rsid w:val="00E249F6"/>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00">
    <w:name w:val="xl100"/>
    <w:basedOn w:val="Normal"/>
    <w:rsid w:val="00E249F6"/>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01">
    <w:name w:val="xl101"/>
    <w:basedOn w:val="Normal"/>
    <w:rsid w:val="00E249F6"/>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02">
    <w:name w:val="xl102"/>
    <w:basedOn w:val="Normal"/>
    <w:rsid w:val="00E249F6"/>
    <w:pPr>
      <w:pBdr>
        <w:lef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03">
    <w:name w:val="xl103"/>
    <w:basedOn w:val="Normal"/>
    <w:rsid w:val="00E249F6"/>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04">
    <w:name w:val="xl104"/>
    <w:basedOn w:val="Normal"/>
    <w:rsid w:val="00E249F6"/>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05">
    <w:name w:val="xl105"/>
    <w:basedOn w:val="Normal"/>
    <w:rsid w:val="00E249F6"/>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06">
    <w:name w:val="xl106"/>
    <w:basedOn w:val="Normal"/>
    <w:rsid w:val="00E249F6"/>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07">
    <w:name w:val="xl107"/>
    <w:basedOn w:val="Normal"/>
    <w:rsid w:val="00E249F6"/>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08">
    <w:name w:val="xl108"/>
    <w:basedOn w:val="Normal"/>
    <w:rsid w:val="00E249F6"/>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09">
    <w:name w:val="xl109"/>
    <w:basedOn w:val="Normal"/>
    <w:rsid w:val="00E249F6"/>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10">
    <w:name w:val="xl110"/>
    <w:basedOn w:val="Normal"/>
    <w:rsid w:val="00E249F6"/>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11">
    <w:name w:val="xl111"/>
    <w:basedOn w:val="Normal"/>
    <w:rsid w:val="00E249F6"/>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12">
    <w:name w:val="xl112"/>
    <w:basedOn w:val="Normal"/>
    <w:rsid w:val="00E249F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13">
    <w:name w:val="xl113"/>
    <w:basedOn w:val="Normal"/>
    <w:rsid w:val="00E249F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sq-AL" w:eastAsia="sq-AL"/>
    </w:rPr>
  </w:style>
  <w:style w:type="paragraph" w:customStyle="1" w:styleId="xl114">
    <w:name w:val="xl114"/>
    <w:basedOn w:val="Normal"/>
    <w:rsid w:val="00E249F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15">
    <w:name w:val="xl115"/>
    <w:basedOn w:val="Normal"/>
    <w:rsid w:val="00E249F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16">
    <w:name w:val="xl116"/>
    <w:basedOn w:val="Normal"/>
    <w:rsid w:val="00E249F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17">
    <w:name w:val="xl117"/>
    <w:basedOn w:val="Normal"/>
    <w:rsid w:val="00E249F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18">
    <w:name w:val="xl118"/>
    <w:basedOn w:val="Normal"/>
    <w:rsid w:val="00E249F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19">
    <w:name w:val="xl119"/>
    <w:basedOn w:val="Normal"/>
    <w:rsid w:val="00E249F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20">
    <w:name w:val="xl120"/>
    <w:basedOn w:val="Normal"/>
    <w:rsid w:val="00E249F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21">
    <w:name w:val="xl121"/>
    <w:basedOn w:val="Normal"/>
    <w:rsid w:val="00E249F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sq-AL" w:eastAsia="sq-AL"/>
    </w:rPr>
  </w:style>
  <w:style w:type="paragraph" w:customStyle="1" w:styleId="xl122">
    <w:name w:val="xl122"/>
    <w:basedOn w:val="Normal"/>
    <w:rsid w:val="00E249F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23">
    <w:name w:val="xl123"/>
    <w:basedOn w:val="Normal"/>
    <w:rsid w:val="00E249F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eastAsia="Times New Roman" w:hAnsi="Arial" w:cs="Arial"/>
      <w:b/>
      <w:bCs/>
      <w:sz w:val="12"/>
      <w:szCs w:val="12"/>
      <w:lang w:val="sq-AL" w:eastAsia="sq-AL"/>
    </w:rPr>
  </w:style>
  <w:style w:type="paragraph" w:customStyle="1" w:styleId="xl124">
    <w:name w:val="xl124"/>
    <w:basedOn w:val="Normal"/>
    <w:rsid w:val="00E249F6"/>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top"/>
    </w:pPr>
    <w:rPr>
      <w:rFonts w:ascii="Arial" w:eastAsia="Times New Roman" w:hAnsi="Arial" w:cs="Arial"/>
      <w:sz w:val="12"/>
      <w:szCs w:val="12"/>
      <w:lang w:val="sq-AL" w:eastAsia="sq-AL"/>
    </w:rPr>
  </w:style>
  <w:style w:type="paragraph" w:customStyle="1" w:styleId="xl125">
    <w:name w:val="xl125"/>
    <w:basedOn w:val="Normal"/>
    <w:rsid w:val="00E249F6"/>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26">
    <w:name w:val="xl126"/>
    <w:basedOn w:val="Normal"/>
    <w:rsid w:val="00E249F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27">
    <w:name w:val="xl127"/>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28">
    <w:name w:val="xl128"/>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sq-AL" w:eastAsia="sq-AL"/>
    </w:rPr>
  </w:style>
  <w:style w:type="paragraph" w:customStyle="1" w:styleId="xl129">
    <w:name w:val="xl129"/>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30">
    <w:name w:val="xl130"/>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31">
    <w:name w:val="xl131"/>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32">
    <w:name w:val="xl132"/>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33">
    <w:name w:val="xl133"/>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34">
    <w:name w:val="xl134"/>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35">
    <w:name w:val="xl135"/>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36">
    <w:name w:val="xl136"/>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sq-AL" w:eastAsia="sq-AL"/>
    </w:rPr>
  </w:style>
  <w:style w:type="paragraph" w:customStyle="1" w:styleId="xl137">
    <w:name w:val="xl137"/>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38">
    <w:name w:val="xl138"/>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eastAsia="Times New Roman" w:hAnsi="Arial" w:cs="Arial"/>
      <w:b/>
      <w:bCs/>
      <w:sz w:val="12"/>
      <w:szCs w:val="12"/>
      <w:lang w:val="sq-AL" w:eastAsia="sq-AL"/>
    </w:rPr>
  </w:style>
  <w:style w:type="paragraph" w:customStyle="1" w:styleId="xl139">
    <w:name w:val="xl139"/>
    <w:basedOn w:val="Normal"/>
    <w:rsid w:val="00E249F6"/>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top"/>
    </w:pPr>
    <w:rPr>
      <w:rFonts w:ascii="Arial" w:eastAsia="Times New Roman" w:hAnsi="Arial" w:cs="Arial"/>
      <w:sz w:val="12"/>
      <w:szCs w:val="12"/>
      <w:lang w:val="sq-AL" w:eastAsia="sq-AL"/>
    </w:rPr>
  </w:style>
  <w:style w:type="paragraph" w:customStyle="1" w:styleId="xl140">
    <w:name w:val="xl140"/>
    <w:basedOn w:val="Normal"/>
    <w:rsid w:val="00E249F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41">
    <w:name w:val="xl141"/>
    <w:basedOn w:val="Normal"/>
    <w:rsid w:val="00E249F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42">
    <w:name w:val="xl142"/>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43">
    <w:name w:val="xl143"/>
    <w:basedOn w:val="Normal"/>
    <w:rsid w:val="00E249F6"/>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2"/>
      <w:szCs w:val="12"/>
      <w:lang w:val="sq-AL" w:eastAsia="sq-AL"/>
    </w:rPr>
  </w:style>
  <w:style w:type="paragraph" w:customStyle="1" w:styleId="xl144">
    <w:name w:val="xl144"/>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12"/>
      <w:szCs w:val="12"/>
      <w:lang w:val="sq-AL" w:eastAsia="sq-AL"/>
    </w:rPr>
  </w:style>
  <w:style w:type="paragraph" w:customStyle="1" w:styleId="xl145">
    <w:name w:val="xl145"/>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46">
    <w:name w:val="xl146"/>
    <w:basedOn w:val="Normal"/>
    <w:rsid w:val="00E249F6"/>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47">
    <w:name w:val="xl147"/>
    <w:basedOn w:val="Normal"/>
    <w:rsid w:val="00E249F6"/>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48">
    <w:name w:val="xl148"/>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49">
    <w:name w:val="xl149"/>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50">
    <w:name w:val="xl150"/>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51">
    <w:name w:val="xl151"/>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12"/>
      <w:szCs w:val="12"/>
      <w:lang w:val="sq-AL" w:eastAsia="sq-AL"/>
    </w:rPr>
  </w:style>
  <w:style w:type="paragraph" w:customStyle="1" w:styleId="xl152">
    <w:name w:val="xl152"/>
    <w:basedOn w:val="Normal"/>
    <w:rsid w:val="00E249F6"/>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sq-AL" w:eastAsia="sq-AL"/>
    </w:rPr>
  </w:style>
  <w:style w:type="paragraph" w:customStyle="1" w:styleId="xl153">
    <w:name w:val="xl153"/>
    <w:basedOn w:val="Normal"/>
    <w:rsid w:val="00E249F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54">
    <w:name w:val="xl154"/>
    <w:basedOn w:val="Normal"/>
    <w:rsid w:val="00E249F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55">
    <w:name w:val="xl155"/>
    <w:basedOn w:val="Normal"/>
    <w:rsid w:val="00E249F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56">
    <w:name w:val="xl156"/>
    <w:basedOn w:val="Normal"/>
    <w:rsid w:val="00E249F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57">
    <w:name w:val="xl157"/>
    <w:basedOn w:val="Normal"/>
    <w:rsid w:val="00E249F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58">
    <w:name w:val="xl158"/>
    <w:basedOn w:val="Normal"/>
    <w:rsid w:val="00E249F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59">
    <w:name w:val="xl159"/>
    <w:basedOn w:val="Normal"/>
    <w:rsid w:val="00E249F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60">
    <w:name w:val="xl160"/>
    <w:basedOn w:val="Normal"/>
    <w:rsid w:val="00E249F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61">
    <w:name w:val="xl161"/>
    <w:basedOn w:val="Normal"/>
    <w:rsid w:val="00E249F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62">
    <w:name w:val="xl162"/>
    <w:basedOn w:val="Normal"/>
    <w:rsid w:val="00E249F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63">
    <w:name w:val="xl163"/>
    <w:basedOn w:val="Normal"/>
    <w:rsid w:val="00E249F6"/>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sq-AL" w:eastAsia="sq-AL"/>
    </w:rPr>
  </w:style>
  <w:style w:type="paragraph" w:customStyle="1" w:styleId="xl164">
    <w:name w:val="xl164"/>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sq-AL" w:eastAsia="sq-AL"/>
    </w:rPr>
  </w:style>
  <w:style w:type="paragraph" w:customStyle="1" w:styleId="xl165">
    <w:name w:val="xl165"/>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12"/>
      <w:szCs w:val="12"/>
      <w:lang w:val="sq-AL" w:eastAsia="sq-AL"/>
    </w:rPr>
  </w:style>
  <w:style w:type="paragraph" w:customStyle="1" w:styleId="xl166">
    <w:name w:val="xl166"/>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12"/>
      <w:szCs w:val="12"/>
      <w:lang w:val="sq-AL" w:eastAsia="sq-AL"/>
    </w:rPr>
  </w:style>
  <w:style w:type="paragraph" w:customStyle="1" w:styleId="xl167">
    <w:name w:val="xl167"/>
    <w:basedOn w:val="Normal"/>
    <w:rsid w:val="00E249F6"/>
    <w:pPr>
      <w:pBdr>
        <w:top w:val="single" w:sz="4" w:space="0" w:color="auto"/>
        <w:left w:val="single" w:sz="8"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68">
    <w:name w:val="xl168"/>
    <w:basedOn w:val="Normal"/>
    <w:rsid w:val="00E249F6"/>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69">
    <w:name w:val="xl169"/>
    <w:basedOn w:val="Normal"/>
    <w:rsid w:val="00E249F6"/>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70">
    <w:name w:val="xl170"/>
    <w:basedOn w:val="Normal"/>
    <w:rsid w:val="00E249F6"/>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71">
    <w:name w:val="xl171"/>
    <w:basedOn w:val="Normal"/>
    <w:rsid w:val="00E249F6"/>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72">
    <w:name w:val="xl172"/>
    <w:basedOn w:val="Normal"/>
    <w:rsid w:val="00E249F6"/>
    <w:pPr>
      <w:pBdr>
        <w:top w:val="single" w:sz="4" w:space="0" w:color="auto"/>
        <w:bottom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12"/>
      <w:szCs w:val="12"/>
      <w:lang w:val="sq-AL" w:eastAsia="sq-AL"/>
    </w:rPr>
  </w:style>
  <w:style w:type="paragraph" w:customStyle="1" w:styleId="xl173">
    <w:name w:val="xl173"/>
    <w:basedOn w:val="Normal"/>
    <w:rsid w:val="00E249F6"/>
    <w:pPr>
      <w:pBdr>
        <w:top w:val="single" w:sz="4" w:space="0" w:color="auto"/>
        <w:bottom w:val="single" w:sz="4" w:space="0" w:color="auto"/>
        <w:right w:val="single" w:sz="8" w:space="0" w:color="auto"/>
      </w:pBdr>
      <w:shd w:val="clear" w:color="000000" w:fill="FFFFFF"/>
      <w:spacing w:before="100" w:beforeAutospacing="1" w:after="100" w:afterAutospacing="1" w:line="240" w:lineRule="auto"/>
      <w:textAlignment w:val="top"/>
    </w:pPr>
    <w:rPr>
      <w:rFonts w:ascii="Arial" w:eastAsia="Times New Roman" w:hAnsi="Arial" w:cs="Arial"/>
      <w:sz w:val="12"/>
      <w:szCs w:val="12"/>
      <w:lang w:val="sq-AL" w:eastAsia="sq-AL"/>
    </w:rPr>
  </w:style>
  <w:style w:type="paragraph" w:customStyle="1" w:styleId="xl174">
    <w:name w:val="xl174"/>
    <w:basedOn w:val="Normal"/>
    <w:rsid w:val="00E249F6"/>
    <w:pPr>
      <w:pBdr>
        <w:top w:val="single" w:sz="4" w:space="0" w:color="auto"/>
        <w:left w:val="single" w:sz="8" w:space="0" w:color="auto"/>
        <w:bottom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sq-AL" w:eastAsia="sq-AL"/>
    </w:rPr>
  </w:style>
  <w:style w:type="paragraph" w:customStyle="1" w:styleId="xl175">
    <w:name w:val="xl175"/>
    <w:basedOn w:val="Normal"/>
    <w:rsid w:val="00E249F6"/>
    <w:pPr>
      <w:pBdr>
        <w:top w:val="single" w:sz="4" w:space="0" w:color="auto"/>
        <w:bottom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sq-AL" w:eastAsia="sq-AL"/>
    </w:rPr>
  </w:style>
  <w:style w:type="paragraph" w:customStyle="1" w:styleId="xl176">
    <w:name w:val="xl176"/>
    <w:basedOn w:val="Normal"/>
    <w:rsid w:val="00E249F6"/>
    <w:pPr>
      <w:pBdr>
        <w:top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sq-AL" w:eastAsia="sq-AL"/>
    </w:rPr>
  </w:style>
  <w:style w:type="paragraph" w:customStyle="1" w:styleId="xl177">
    <w:name w:val="xl177"/>
    <w:basedOn w:val="Normal"/>
    <w:rsid w:val="00E249F6"/>
    <w:pPr>
      <w:pBdr>
        <w:top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sq-AL" w:eastAsia="sq-AL"/>
    </w:rPr>
  </w:style>
  <w:style w:type="paragraph" w:customStyle="1" w:styleId="xl178">
    <w:name w:val="xl178"/>
    <w:basedOn w:val="Normal"/>
    <w:rsid w:val="00E249F6"/>
    <w:pPr>
      <w:pBdr>
        <w:top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sq-AL" w:eastAsia="sq-AL"/>
    </w:rPr>
  </w:style>
  <w:style w:type="paragraph" w:customStyle="1" w:styleId="xl179">
    <w:name w:val="xl179"/>
    <w:basedOn w:val="Normal"/>
    <w:rsid w:val="00E249F6"/>
    <w:pPr>
      <w:pBdr>
        <w:top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b/>
      <w:bCs/>
      <w:sz w:val="12"/>
      <w:szCs w:val="12"/>
      <w:lang w:val="sq-AL" w:eastAsia="sq-AL"/>
    </w:rPr>
  </w:style>
  <w:style w:type="paragraph" w:customStyle="1" w:styleId="xl180">
    <w:name w:val="xl180"/>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sq-AL" w:eastAsia="sq-AL"/>
    </w:rPr>
  </w:style>
  <w:style w:type="paragraph" w:customStyle="1" w:styleId="xl181">
    <w:name w:val="xl181"/>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sq-AL" w:eastAsia="sq-AL"/>
    </w:rPr>
  </w:style>
  <w:style w:type="paragraph" w:customStyle="1" w:styleId="xl182">
    <w:name w:val="xl182"/>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color w:val="FF0000"/>
      <w:sz w:val="12"/>
      <w:szCs w:val="12"/>
      <w:lang w:val="sq-AL" w:eastAsia="sq-AL"/>
    </w:rPr>
  </w:style>
  <w:style w:type="paragraph" w:customStyle="1" w:styleId="xl183">
    <w:name w:val="xl183"/>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84">
    <w:name w:val="xl184"/>
    <w:basedOn w:val="Normal"/>
    <w:rsid w:val="00E249F6"/>
    <w:pPr>
      <w:pBdr>
        <w:top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sq-AL" w:eastAsia="sq-AL"/>
    </w:rPr>
  </w:style>
  <w:style w:type="paragraph" w:customStyle="1" w:styleId="xl185">
    <w:name w:val="xl185"/>
    <w:basedOn w:val="Normal"/>
    <w:rsid w:val="00E249F6"/>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sq-AL" w:eastAsia="sq-AL"/>
    </w:rPr>
  </w:style>
  <w:style w:type="paragraph" w:customStyle="1" w:styleId="xl186">
    <w:name w:val="xl186"/>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sq-AL" w:eastAsia="sq-AL"/>
    </w:rPr>
  </w:style>
  <w:style w:type="paragraph" w:customStyle="1" w:styleId="xl187">
    <w:name w:val="xl187"/>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color w:val="FF0000"/>
      <w:sz w:val="12"/>
      <w:szCs w:val="12"/>
      <w:lang w:val="sq-AL" w:eastAsia="sq-AL"/>
    </w:rPr>
  </w:style>
  <w:style w:type="paragraph" w:customStyle="1" w:styleId="xl188">
    <w:name w:val="xl188"/>
    <w:basedOn w:val="Normal"/>
    <w:rsid w:val="00E249F6"/>
    <w:pPr>
      <w:shd w:val="clear" w:color="000000" w:fill="FFFFFF"/>
      <w:spacing w:before="100" w:beforeAutospacing="1" w:after="100" w:afterAutospacing="1" w:line="240" w:lineRule="auto"/>
    </w:pPr>
    <w:rPr>
      <w:rFonts w:ascii="Arial" w:eastAsia="Times New Roman" w:hAnsi="Arial" w:cs="Arial"/>
      <w:sz w:val="12"/>
      <w:szCs w:val="12"/>
      <w:lang w:val="sq-AL" w:eastAsia="sq-AL"/>
    </w:rPr>
  </w:style>
  <w:style w:type="paragraph" w:customStyle="1" w:styleId="xl189">
    <w:name w:val="xl189"/>
    <w:basedOn w:val="Normal"/>
    <w:rsid w:val="00E249F6"/>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sq-AL" w:eastAsia="sq-AL"/>
    </w:rPr>
  </w:style>
  <w:style w:type="paragraph" w:customStyle="1" w:styleId="xl190">
    <w:name w:val="xl190"/>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sq-AL" w:eastAsia="sq-AL"/>
    </w:rPr>
  </w:style>
  <w:style w:type="paragraph" w:customStyle="1" w:styleId="xl191">
    <w:name w:val="xl191"/>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sq-AL" w:eastAsia="sq-AL"/>
    </w:rPr>
  </w:style>
  <w:style w:type="paragraph" w:customStyle="1" w:styleId="xl192">
    <w:name w:val="xl192"/>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2"/>
      <w:szCs w:val="12"/>
      <w:lang w:val="sq-AL" w:eastAsia="sq-AL"/>
    </w:rPr>
  </w:style>
  <w:style w:type="paragraph" w:customStyle="1" w:styleId="xl193">
    <w:name w:val="xl193"/>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194">
    <w:name w:val="xl194"/>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195">
    <w:name w:val="xl195"/>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196">
    <w:name w:val="xl196"/>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197">
    <w:name w:val="xl197"/>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198">
    <w:name w:val="xl198"/>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2"/>
      <w:szCs w:val="12"/>
      <w:lang w:val="sq-AL" w:eastAsia="sq-AL"/>
    </w:rPr>
  </w:style>
  <w:style w:type="paragraph" w:customStyle="1" w:styleId="xl199">
    <w:name w:val="xl199"/>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200">
    <w:name w:val="xl200"/>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12"/>
      <w:szCs w:val="12"/>
      <w:lang w:val="sq-AL" w:eastAsia="sq-AL"/>
    </w:rPr>
  </w:style>
  <w:style w:type="paragraph" w:customStyle="1" w:styleId="xl201">
    <w:name w:val="xl201"/>
    <w:basedOn w:val="Normal"/>
    <w:rsid w:val="00E249F6"/>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202">
    <w:name w:val="xl202"/>
    <w:basedOn w:val="Normal"/>
    <w:rsid w:val="00E249F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203">
    <w:name w:val="xl203"/>
    <w:basedOn w:val="Normal"/>
    <w:rsid w:val="00E249F6"/>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2"/>
      <w:szCs w:val="12"/>
      <w:lang w:val="sq-AL" w:eastAsia="sq-AL"/>
    </w:rPr>
  </w:style>
  <w:style w:type="paragraph" w:customStyle="1" w:styleId="xl204">
    <w:name w:val="xl204"/>
    <w:basedOn w:val="Normal"/>
    <w:rsid w:val="00E249F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205">
    <w:name w:val="xl205"/>
    <w:basedOn w:val="Normal"/>
    <w:rsid w:val="00E249F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206">
    <w:name w:val="xl206"/>
    <w:basedOn w:val="Normal"/>
    <w:rsid w:val="00E249F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207">
    <w:name w:val="xl207"/>
    <w:basedOn w:val="Normal"/>
    <w:rsid w:val="00E249F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208">
    <w:name w:val="xl208"/>
    <w:basedOn w:val="Normal"/>
    <w:rsid w:val="00E249F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209">
    <w:name w:val="xl209"/>
    <w:basedOn w:val="Normal"/>
    <w:rsid w:val="00E249F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210">
    <w:name w:val="xl210"/>
    <w:basedOn w:val="Normal"/>
    <w:rsid w:val="00E249F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211">
    <w:name w:val="xl211"/>
    <w:basedOn w:val="Normal"/>
    <w:rsid w:val="00E249F6"/>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sq-AL" w:eastAsia="sq-AL"/>
    </w:rPr>
  </w:style>
  <w:style w:type="paragraph" w:customStyle="1" w:styleId="xl212">
    <w:name w:val="xl212"/>
    <w:basedOn w:val="Normal"/>
    <w:rsid w:val="00E249F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2"/>
      <w:szCs w:val="12"/>
      <w:lang w:val="sq-AL" w:eastAsia="sq-AL"/>
    </w:rPr>
  </w:style>
  <w:style w:type="paragraph" w:customStyle="1" w:styleId="xl213">
    <w:name w:val="xl213"/>
    <w:basedOn w:val="Normal"/>
    <w:rsid w:val="00E249F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214">
    <w:name w:val="xl214"/>
    <w:basedOn w:val="Normal"/>
    <w:rsid w:val="00E249F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12"/>
      <w:szCs w:val="12"/>
      <w:lang w:val="sq-AL" w:eastAsia="sq-AL"/>
    </w:rPr>
  </w:style>
  <w:style w:type="paragraph" w:customStyle="1" w:styleId="xl215">
    <w:name w:val="xl215"/>
    <w:basedOn w:val="Normal"/>
    <w:rsid w:val="00E249F6"/>
    <w:pPr>
      <w:pBdr>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2"/>
      <w:szCs w:val="12"/>
      <w:lang w:val="sq-AL" w:eastAsia="sq-AL"/>
    </w:rPr>
  </w:style>
  <w:style w:type="paragraph" w:customStyle="1" w:styleId="xl216">
    <w:name w:val="xl216"/>
    <w:basedOn w:val="Normal"/>
    <w:rsid w:val="00E249F6"/>
    <w:pPr>
      <w:pBdr>
        <w:top w:val="single" w:sz="4" w:space="0" w:color="auto"/>
        <w:left w:val="single" w:sz="8"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217">
    <w:name w:val="xl217"/>
    <w:basedOn w:val="Normal"/>
    <w:rsid w:val="00E249F6"/>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218">
    <w:name w:val="xl218"/>
    <w:basedOn w:val="Normal"/>
    <w:rsid w:val="00E249F6"/>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219">
    <w:name w:val="xl219"/>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220">
    <w:name w:val="xl220"/>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221">
    <w:name w:val="xl221"/>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222">
    <w:name w:val="xl222"/>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eastAsia="Times New Roman" w:hAnsi="Arial" w:cs="Arial"/>
      <w:b/>
      <w:bCs/>
      <w:sz w:val="12"/>
      <w:szCs w:val="12"/>
      <w:lang w:val="sq-AL" w:eastAsia="sq-AL"/>
    </w:rPr>
  </w:style>
  <w:style w:type="paragraph" w:customStyle="1" w:styleId="xl223">
    <w:name w:val="xl223"/>
    <w:basedOn w:val="Normal"/>
    <w:rsid w:val="00E249F6"/>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224">
    <w:name w:val="xl224"/>
    <w:basedOn w:val="Normal"/>
    <w:rsid w:val="00E249F6"/>
    <w:pPr>
      <w:pBdr>
        <w:top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sq-AL" w:eastAsia="sq-AL"/>
    </w:rPr>
  </w:style>
  <w:style w:type="paragraph" w:customStyle="1" w:styleId="xl225">
    <w:name w:val="xl225"/>
    <w:basedOn w:val="Normal"/>
    <w:rsid w:val="00E249F6"/>
    <w:pPr>
      <w:pBdr>
        <w:top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sq-AL" w:eastAsia="sq-AL"/>
    </w:rPr>
  </w:style>
  <w:style w:type="paragraph" w:customStyle="1" w:styleId="xl226">
    <w:name w:val="xl226"/>
    <w:basedOn w:val="Normal"/>
    <w:rsid w:val="00E249F6"/>
    <w:pPr>
      <w:pBdr>
        <w:top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sq-AL" w:eastAsia="sq-AL"/>
    </w:rPr>
  </w:style>
  <w:style w:type="paragraph" w:customStyle="1" w:styleId="xl227">
    <w:name w:val="xl227"/>
    <w:basedOn w:val="Normal"/>
    <w:rsid w:val="00E249F6"/>
    <w:pPr>
      <w:pBdr>
        <w:top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b/>
      <w:bCs/>
      <w:sz w:val="12"/>
      <w:szCs w:val="12"/>
      <w:lang w:val="sq-AL" w:eastAsia="sq-AL"/>
    </w:rPr>
  </w:style>
  <w:style w:type="paragraph" w:customStyle="1" w:styleId="xl228">
    <w:name w:val="xl228"/>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229">
    <w:name w:val="xl229"/>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230">
    <w:name w:val="xl230"/>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231">
    <w:name w:val="xl231"/>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eastAsia="Times New Roman" w:hAnsi="Arial" w:cs="Arial"/>
      <w:sz w:val="12"/>
      <w:szCs w:val="12"/>
      <w:lang w:val="sq-AL" w:eastAsia="sq-AL"/>
    </w:rPr>
  </w:style>
  <w:style w:type="paragraph" w:customStyle="1" w:styleId="xl232">
    <w:name w:val="xl232"/>
    <w:basedOn w:val="Normal"/>
    <w:rsid w:val="00E249F6"/>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sq-AL" w:eastAsia="sq-AL"/>
    </w:rPr>
  </w:style>
  <w:style w:type="paragraph" w:customStyle="1" w:styleId="xl233">
    <w:name w:val="xl233"/>
    <w:basedOn w:val="Normal"/>
    <w:rsid w:val="00E249F6"/>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234">
    <w:name w:val="xl234"/>
    <w:basedOn w:val="Normal"/>
    <w:rsid w:val="00E249F6"/>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235">
    <w:name w:val="xl235"/>
    <w:basedOn w:val="Normal"/>
    <w:rsid w:val="00E249F6"/>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236">
    <w:name w:val="xl236"/>
    <w:basedOn w:val="Normal"/>
    <w:rsid w:val="00E249F6"/>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237">
    <w:name w:val="xl237"/>
    <w:basedOn w:val="Normal"/>
    <w:rsid w:val="00E249F6"/>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238">
    <w:name w:val="xl238"/>
    <w:basedOn w:val="Normal"/>
    <w:rsid w:val="00E249F6"/>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239">
    <w:name w:val="xl239"/>
    <w:basedOn w:val="Normal"/>
    <w:rsid w:val="00E249F6"/>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240">
    <w:name w:val="xl240"/>
    <w:basedOn w:val="Normal"/>
    <w:rsid w:val="00E249F6"/>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241">
    <w:name w:val="xl241"/>
    <w:basedOn w:val="Normal"/>
    <w:rsid w:val="00E249F6"/>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top"/>
    </w:pPr>
    <w:rPr>
      <w:rFonts w:ascii="Arial" w:eastAsia="Times New Roman" w:hAnsi="Arial" w:cs="Arial"/>
      <w:sz w:val="12"/>
      <w:szCs w:val="12"/>
      <w:lang w:val="sq-AL" w:eastAsia="sq-AL"/>
    </w:rPr>
  </w:style>
  <w:style w:type="paragraph" w:customStyle="1" w:styleId="xl242">
    <w:name w:val="xl242"/>
    <w:basedOn w:val="Normal"/>
    <w:rsid w:val="00E249F6"/>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sq-AL" w:eastAsia="sq-AL"/>
    </w:rPr>
  </w:style>
  <w:style w:type="paragraph" w:customStyle="1" w:styleId="xl243">
    <w:name w:val="xl243"/>
    <w:basedOn w:val="Normal"/>
    <w:rsid w:val="00E249F6"/>
    <w:pPr>
      <w:shd w:val="clear" w:color="000000" w:fill="FFFFFF"/>
      <w:spacing w:before="100" w:beforeAutospacing="1" w:after="100" w:afterAutospacing="1" w:line="240" w:lineRule="auto"/>
      <w:jc w:val="center"/>
    </w:pPr>
    <w:rPr>
      <w:rFonts w:ascii="Arial" w:eastAsia="Times New Roman" w:hAnsi="Arial" w:cs="Arial"/>
      <w:b/>
      <w:bCs/>
      <w:sz w:val="12"/>
      <w:szCs w:val="12"/>
      <w:lang w:val="sq-AL" w:eastAsia="sq-AL"/>
    </w:rPr>
  </w:style>
  <w:style w:type="paragraph" w:customStyle="1" w:styleId="xl244">
    <w:name w:val="xl244"/>
    <w:basedOn w:val="Normal"/>
    <w:rsid w:val="00E249F6"/>
    <w:pP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245">
    <w:name w:val="xl245"/>
    <w:basedOn w:val="Normal"/>
    <w:rsid w:val="00E249F6"/>
    <w:pP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246">
    <w:name w:val="xl246"/>
    <w:basedOn w:val="Normal"/>
    <w:rsid w:val="00E249F6"/>
    <w:pP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247">
    <w:name w:val="xl247"/>
    <w:basedOn w:val="Normal"/>
    <w:rsid w:val="00E249F6"/>
    <w:pP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248">
    <w:name w:val="xl248"/>
    <w:basedOn w:val="Normal"/>
    <w:rsid w:val="00E249F6"/>
    <w:pP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249">
    <w:name w:val="xl249"/>
    <w:basedOn w:val="Normal"/>
    <w:rsid w:val="00E249F6"/>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2"/>
      <w:szCs w:val="12"/>
      <w:lang w:val="sq-AL" w:eastAsia="sq-AL"/>
    </w:rPr>
  </w:style>
  <w:style w:type="paragraph" w:customStyle="1" w:styleId="xl250">
    <w:name w:val="xl250"/>
    <w:basedOn w:val="Normal"/>
    <w:rsid w:val="00E249F6"/>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2"/>
      <w:szCs w:val="12"/>
      <w:lang w:val="sq-AL" w:eastAsia="sq-AL"/>
    </w:rPr>
  </w:style>
  <w:style w:type="paragraph" w:customStyle="1" w:styleId="xl251">
    <w:name w:val="xl251"/>
    <w:basedOn w:val="Normal"/>
    <w:rsid w:val="00E249F6"/>
    <w:pP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252">
    <w:name w:val="xl252"/>
    <w:basedOn w:val="Normal"/>
    <w:rsid w:val="00E249F6"/>
    <w:pP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253">
    <w:name w:val="xl253"/>
    <w:basedOn w:val="Normal"/>
    <w:rsid w:val="00E249F6"/>
    <w:pP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254">
    <w:name w:val="xl254"/>
    <w:basedOn w:val="Normal"/>
    <w:rsid w:val="00E249F6"/>
    <w:pP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255">
    <w:name w:val="xl255"/>
    <w:basedOn w:val="Normal"/>
    <w:rsid w:val="00E249F6"/>
    <w:pP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256">
    <w:name w:val="xl256"/>
    <w:basedOn w:val="Normal"/>
    <w:rsid w:val="00E249F6"/>
    <w:pP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257">
    <w:name w:val="xl257"/>
    <w:basedOn w:val="Normal"/>
    <w:rsid w:val="00E249F6"/>
    <w:pP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12"/>
      <w:szCs w:val="12"/>
      <w:lang w:val="sq-AL" w:eastAsia="sq-AL"/>
    </w:rPr>
  </w:style>
  <w:style w:type="paragraph" w:customStyle="1" w:styleId="xl258">
    <w:name w:val="xl258"/>
    <w:basedOn w:val="Normal"/>
    <w:rsid w:val="00E249F6"/>
    <w:pP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2"/>
      <w:szCs w:val="12"/>
      <w:lang w:val="sq-AL" w:eastAsia="sq-AL"/>
    </w:rPr>
  </w:style>
  <w:style w:type="paragraph" w:customStyle="1" w:styleId="xl259">
    <w:name w:val="xl259"/>
    <w:basedOn w:val="Normal"/>
    <w:rsid w:val="00E249F6"/>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2"/>
      <w:szCs w:val="12"/>
      <w:lang w:val="sq-AL" w:eastAsia="sq-AL"/>
    </w:rPr>
  </w:style>
  <w:style w:type="paragraph" w:customStyle="1" w:styleId="xl260">
    <w:name w:val="xl260"/>
    <w:basedOn w:val="Normal"/>
    <w:rsid w:val="00E249F6"/>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2"/>
      <w:szCs w:val="12"/>
      <w:lang w:val="sq-AL" w:eastAsia="sq-AL"/>
    </w:rPr>
  </w:style>
  <w:style w:type="paragraph" w:customStyle="1" w:styleId="xl261">
    <w:name w:val="xl261"/>
    <w:basedOn w:val="Normal"/>
    <w:rsid w:val="00E249F6"/>
    <w:pPr>
      <w:spacing w:before="100" w:beforeAutospacing="1" w:after="100" w:afterAutospacing="1" w:line="240" w:lineRule="auto"/>
      <w:jc w:val="center"/>
      <w:textAlignment w:val="center"/>
    </w:pPr>
    <w:rPr>
      <w:rFonts w:ascii="Times New Roman" w:eastAsia="Times New Roman" w:hAnsi="Times New Roman" w:cs="Times New Roman"/>
      <w:b/>
      <w:bCs/>
      <w:sz w:val="12"/>
      <w:szCs w:val="12"/>
      <w:lang w:val="sq-AL" w:eastAsia="sq-AL"/>
    </w:rPr>
  </w:style>
  <w:style w:type="paragraph" w:customStyle="1" w:styleId="xl262">
    <w:name w:val="xl262"/>
    <w:basedOn w:val="Normal"/>
    <w:rsid w:val="00E249F6"/>
    <w:pPr>
      <w:spacing w:before="100" w:beforeAutospacing="1" w:after="100" w:afterAutospacing="1" w:line="240" w:lineRule="auto"/>
    </w:pPr>
    <w:rPr>
      <w:rFonts w:ascii="Times New Roman" w:eastAsia="Times New Roman" w:hAnsi="Times New Roman" w:cs="Times New Roman"/>
      <w:b/>
      <w:bCs/>
      <w:sz w:val="12"/>
      <w:szCs w:val="12"/>
      <w:lang w:val="sq-AL" w:eastAsia="sq-AL"/>
    </w:rPr>
  </w:style>
  <w:style w:type="paragraph" w:customStyle="1" w:styleId="xl263">
    <w:name w:val="xl263"/>
    <w:basedOn w:val="Normal"/>
    <w:rsid w:val="00E249F6"/>
    <w:pPr>
      <w:shd w:val="clear" w:color="000000" w:fill="FFFFFF"/>
      <w:spacing w:before="100" w:beforeAutospacing="1" w:after="100" w:afterAutospacing="1" w:line="240" w:lineRule="auto"/>
    </w:pPr>
    <w:rPr>
      <w:rFonts w:ascii="Arial" w:eastAsia="Times New Roman" w:hAnsi="Arial" w:cs="Arial"/>
      <w:b/>
      <w:bCs/>
      <w:sz w:val="12"/>
      <w:szCs w:val="12"/>
      <w:lang w:val="sq-AL" w:eastAsia="sq-AL"/>
    </w:rPr>
  </w:style>
  <w:style w:type="paragraph" w:customStyle="1" w:styleId="xl264">
    <w:name w:val="xl264"/>
    <w:basedOn w:val="Normal"/>
    <w:rsid w:val="00E249F6"/>
    <w:pPr>
      <w:spacing w:before="100" w:beforeAutospacing="1" w:after="100" w:afterAutospacing="1" w:line="240" w:lineRule="auto"/>
      <w:textAlignment w:val="center"/>
    </w:pPr>
    <w:rPr>
      <w:rFonts w:ascii="Times New Roman" w:eastAsia="Times New Roman" w:hAnsi="Times New Roman" w:cs="Times New Roman"/>
      <w:b/>
      <w:bCs/>
      <w:i/>
      <w:iCs/>
      <w:sz w:val="12"/>
      <w:szCs w:val="12"/>
      <w:lang w:val="sq-AL" w:eastAsia="sq-AL"/>
    </w:rPr>
  </w:style>
  <w:style w:type="paragraph" w:customStyle="1" w:styleId="xl265">
    <w:name w:val="xl265"/>
    <w:basedOn w:val="Normal"/>
    <w:rsid w:val="00E249F6"/>
    <w:pPr>
      <w:spacing w:before="100" w:beforeAutospacing="1" w:after="100" w:afterAutospacing="1" w:line="240" w:lineRule="auto"/>
      <w:textAlignment w:val="center"/>
    </w:pPr>
    <w:rPr>
      <w:rFonts w:ascii="Times New Roman" w:eastAsia="Times New Roman" w:hAnsi="Times New Roman" w:cs="Times New Roman"/>
      <w:b/>
      <w:bCs/>
      <w:i/>
      <w:iCs/>
      <w:sz w:val="12"/>
      <w:szCs w:val="12"/>
      <w:lang w:val="sq-AL" w:eastAsia="sq-AL"/>
    </w:rPr>
  </w:style>
  <w:style w:type="paragraph" w:styleId="ListParagraph">
    <w:name w:val="List Paragraph"/>
    <w:basedOn w:val="Normal"/>
    <w:uiPriority w:val="34"/>
    <w:qFormat/>
    <w:rsid w:val="0071448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055E"/>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249F6"/>
    <w:rPr>
      <w:color w:val="0563C1"/>
      <w:u w:val="single"/>
    </w:rPr>
  </w:style>
  <w:style w:type="character" w:styleId="FollowedHyperlink">
    <w:name w:val="FollowedHyperlink"/>
    <w:basedOn w:val="DefaultParagraphFont"/>
    <w:uiPriority w:val="99"/>
    <w:semiHidden/>
    <w:unhideWhenUsed/>
    <w:rsid w:val="00E249F6"/>
    <w:rPr>
      <w:color w:val="954F72"/>
      <w:u w:val="single"/>
    </w:rPr>
  </w:style>
  <w:style w:type="paragraph" w:customStyle="1" w:styleId="font5">
    <w:name w:val="font5"/>
    <w:basedOn w:val="Normal"/>
    <w:rsid w:val="00E249F6"/>
    <w:pPr>
      <w:spacing w:before="100" w:beforeAutospacing="1" w:after="100" w:afterAutospacing="1" w:line="240" w:lineRule="auto"/>
    </w:pPr>
    <w:rPr>
      <w:rFonts w:ascii="Arial" w:eastAsia="Times New Roman" w:hAnsi="Arial" w:cs="Arial"/>
      <w:b/>
      <w:bCs/>
      <w:sz w:val="12"/>
      <w:szCs w:val="12"/>
      <w:lang w:val="sq-AL" w:eastAsia="sq-AL"/>
    </w:rPr>
  </w:style>
  <w:style w:type="paragraph" w:customStyle="1" w:styleId="font6">
    <w:name w:val="font6"/>
    <w:basedOn w:val="Normal"/>
    <w:rsid w:val="00E249F6"/>
    <w:pPr>
      <w:spacing w:before="100" w:beforeAutospacing="1" w:after="100" w:afterAutospacing="1" w:line="240" w:lineRule="auto"/>
    </w:pPr>
    <w:rPr>
      <w:rFonts w:ascii="Arial" w:eastAsia="Times New Roman" w:hAnsi="Arial" w:cs="Arial"/>
      <w:b/>
      <w:bCs/>
      <w:sz w:val="12"/>
      <w:szCs w:val="12"/>
      <w:lang w:val="sq-AL" w:eastAsia="sq-AL"/>
    </w:rPr>
  </w:style>
  <w:style w:type="paragraph" w:customStyle="1" w:styleId="font7">
    <w:name w:val="font7"/>
    <w:basedOn w:val="Normal"/>
    <w:rsid w:val="00E249F6"/>
    <w:pPr>
      <w:spacing w:before="100" w:beforeAutospacing="1" w:after="100" w:afterAutospacing="1" w:line="240" w:lineRule="auto"/>
    </w:pPr>
    <w:rPr>
      <w:rFonts w:ascii="Arial" w:eastAsia="Times New Roman" w:hAnsi="Arial" w:cs="Arial"/>
      <w:sz w:val="12"/>
      <w:szCs w:val="12"/>
      <w:lang w:val="sq-AL" w:eastAsia="sq-AL"/>
    </w:rPr>
  </w:style>
  <w:style w:type="paragraph" w:customStyle="1" w:styleId="font8">
    <w:name w:val="font8"/>
    <w:basedOn w:val="Normal"/>
    <w:rsid w:val="00E249F6"/>
    <w:pPr>
      <w:spacing w:before="100" w:beforeAutospacing="1" w:after="100" w:afterAutospacing="1" w:line="240" w:lineRule="auto"/>
    </w:pPr>
    <w:rPr>
      <w:rFonts w:ascii="Times New Roman" w:eastAsia="Times New Roman" w:hAnsi="Times New Roman" w:cs="Times New Roman"/>
      <w:sz w:val="12"/>
      <w:szCs w:val="12"/>
      <w:lang w:val="sq-AL" w:eastAsia="sq-AL"/>
    </w:rPr>
  </w:style>
  <w:style w:type="paragraph" w:customStyle="1" w:styleId="font9">
    <w:name w:val="font9"/>
    <w:basedOn w:val="Normal"/>
    <w:rsid w:val="00E249F6"/>
    <w:pPr>
      <w:spacing w:before="100" w:beforeAutospacing="1" w:after="100" w:afterAutospacing="1" w:line="240" w:lineRule="auto"/>
    </w:pPr>
    <w:rPr>
      <w:rFonts w:ascii="Arial" w:eastAsia="Times New Roman" w:hAnsi="Arial" w:cs="Arial"/>
      <w:sz w:val="12"/>
      <w:szCs w:val="12"/>
      <w:lang w:val="sq-AL" w:eastAsia="sq-AL"/>
    </w:rPr>
  </w:style>
  <w:style w:type="paragraph" w:customStyle="1" w:styleId="font10">
    <w:name w:val="font10"/>
    <w:basedOn w:val="Normal"/>
    <w:rsid w:val="00E249F6"/>
    <w:pPr>
      <w:spacing w:before="100" w:beforeAutospacing="1" w:after="100" w:afterAutospacing="1" w:line="240" w:lineRule="auto"/>
    </w:pPr>
    <w:rPr>
      <w:rFonts w:ascii="Times New Roman" w:eastAsia="Times New Roman" w:hAnsi="Times New Roman" w:cs="Times New Roman"/>
      <w:i/>
      <w:iCs/>
      <w:color w:val="000000"/>
      <w:sz w:val="12"/>
      <w:szCs w:val="12"/>
      <w:lang w:val="sq-AL" w:eastAsia="sq-AL"/>
    </w:rPr>
  </w:style>
  <w:style w:type="paragraph" w:customStyle="1" w:styleId="xl66">
    <w:name w:val="xl66"/>
    <w:basedOn w:val="Normal"/>
    <w:rsid w:val="00E249F6"/>
    <w:pPr>
      <w:shd w:val="clear" w:color="000000" w:fill="FFFFFF"/>
      <w:spacing w:before="100" w:beforeAutospacing="1" w:after="100" w:afterAutospacing="1" w:line="240" w:lineRule="auto"/>
    </w:pPr>
    <w:rPr>
      <w:rFonts w:ascii="Arial" w:eastAsia="Times New Roman" w:hAnsi="Arial" w:cs="Arial"/>
      <w:b/>
      <w:bCs/>
      <w:sz w:val="20"/>
      <w:szCs w:val="20"/>
      <w:lang w:val="sq-AL" w:eastAsia="sq-AL"/>
    </w:rPr>
  </w:style>
  <w:style w:type="paragraph" w:customStyle="1" w:styleId="xl67">
    <w:name w:val="xl67"/>
    <w:basedOn w:val="Normal"/>
    <w:rsid w:val="00E249F6"/>
    <w:pPr>
      <w:shd w:val="clear" w:color="000000" w:fill="FFFFFF"/>
      <w:spacing w:before="100" w:beforeAutospacing="1" w:after="100" w:afterAutospacing="1" w:line="240" w:lineRule="auto"/>
      <w:jc w:val="center"/>
      <w:textAlignment w:val="center"/>
    </w:pPr>
    <w:rPr>
      <w:rFonts w:ascii="Arial" w:eastAsia="Times New Roman" w:hAnsi="Arial" w:cs="Arial"/>
      <w:b/>
      <w:bCs/>
      <w:sz w:val="20"/>
      <w:szCs w:val="20"/>
      <w:lang w:val="sq-AL" w:eastAsia="sq-AL"/>
    </w:rPr>
  </w:style>
  <w:style w:type="paragraph" w:customStyle="1" w:styleId="xl68">
    <w:name w:val="xl68"/>
    <w:basedOn w:val="Normal"/>
    <w:rsid w:val="00E249F6"/>
    <w:pPr>
      <w:shd w:val="clear" w:color="000000" w:fill="FFFFFF"/>
      <w:spacing w:before="100" w:beforeAutospacing="1" w:after="100" w:afterAutospacing="1" w:line="240" w:lineRule="auto"/>
    </w:pPr>
    <w:rPr>
      <w:rFonts w:ascii="Arial" w:eastAsia="Times New Roman" w:hAnsi="Arial" w:cs="Arial"/>
      <w:b/>
      <w:bCs/>
      <w:sz w:val="20"/>
      <w:szCs w:val="20"/>
      <w:lang w:val="sq-AL" w:eastAsia="sq-AL"/>
    </w:rPr>
  </w:style>
  <w:style w:type="paragraph" w:customStyle="1" w:styleId="xl69">
    <w:name w:val="xl69"/>
    <w:basedOn w:val="Normal"/>
    <w:rsid w:val="00E249F6"/>
    <w:pPr>
      <w:shd w:val="clear" w:color="000000" w:fill="FFFFFF"/>
      <w:spacing w:before="100" w:beforeAutospacing="1" w:after="100" w:afterAutospacing="1" w:line="240" w:lineRule="auto"/>
    </w:pPr>
    <w:rPr>
      <w:rFonts w:ascii="Arial" w:eastAsia="Times New Roman" w:hAnsi="Arial" w:cs="Arial"/>
      <w:b/>
      <w:bCs/>
      <w:sz w:val="20"/>
      <w:szCs w:val="20"/>
      <w:lang w:val="sq-AL" w:eastAsia="sq-AL"/>
    </w:rPr>
  </w:style>
  <w:style w:type="paragraph" w:customStyle="1" w:styleId="xl70">
    <w:name w:val="xl70"/>
    <w:basedOn w:val="Normal"/>
    <w:rsid w:val="00E249F6"/>
    <w:pPr>
      <w:shd w:val="clear" w:color="000000" w:fill="FFFFFF"/>
      <w:spacing w:before="100" w:beforeAutospacing="1" w:after="100" w:afterAutospacing="1" w:line="240" w:lineRule="auto"/>
      <w:jc w:val="center"/>
    </w:pPr>
    <w:rPr>
      <w:rFonts w:ascii="Arial" w:eastAsia="Times New Roman" w:hAnsi="Arial" w:cs="Arial"/>
      <w:b/>
      <w:bCs/>
      <w:sz w:val="20"/>
      <w:szCs w:val="20"/>
      <w:lang w:val="sq-AL" w:eastAsia="sq-AL"/>
    </w:rPr>
  </w:style>
  <w:style w:type="paragraph" w:customStyle="1" w:styleId="xl71">
    <w:name w:val="xl71"/>
    <w:basedOn w:val="Normal"/>
    <w:rsid w:val="00E249F6"/>
    <w:pPr>
      <w:shd w:val="clear" w:color="000000" w:fill="FFFFFF"/>
      <w:spacing w:before="100" w:beforeAutospacing="1" w:after="100" w:afterAutospacing="1" w:line="240" w:lineRule="auto"/>
    </w:pPr>
    <w:rPr>
      <w:rFonts w:ascii="Arial" w:eastAsia="Times New Roman" w:hAnsi="Arial" w:cs="Arial"/>
      <w:b/>
      <w:bCs/>
      <w:sz w:val="20"/>
      <w:szCs w:val="20"/>
      <w:lang w:val="sq-AL" w:eastAsia="sq-AL"/>
    </w:rPr>
  </w:style>
  <w:style w:type="paragraph" w:customStyle="1" w:styleId="xl72">
    <w:name w:val="xl72"/>
    <w:basedOn w:val="Normal"/>
    <w:rsid w:val="00E249F6"/>
    <w:pPr>
      <w:shd w:val="clear" w:color="000000" w:fill="FFFFFF"/>
      <w:spacing w:before="100" w:beforeAutospacing="1" w:after="100" w:afterAutospacing="1" w:line="240" w:lineRule="auto"/>
    </w:pPr>
    <w:rPr>
      <w:rFonts w:ascii="Arial" w:eastAsia="Times New Roman" w:hAnsi="Arial" w:cs="Arial"/>
      <w:b/>
      <w:bCs/>
      <w:sz w:val="20"/>
      <w:szCs w:val="20"/>
      <w:lang w:val="sq-AL" w:eastAsia="sq-AL"/>
    </w:rPr>
  </w:style>
  <w:style w:type="paragraph" w:customStyle="1" w:styleId="xl73">
    <w:name w:val="xl73"/>
    <w:basedOn w:val="Normal"/>
    <w:rsid w:val="00E249F6"/>
    <w:pPr>
      <w:shd w:val="clear" w:color="000000" w:fill="FFFFFF"/>
      <w:spacing w:before="100" w:beforeAutospacing="1" w:after="100" w:afterAutospacing="1" w:line="240" w:lineRule="auto"/>
      <w:jc w:val="center"/>
    </w:pPr>
    <w:rPr>
      <w:rFonts w:ascii="Arial" w:eastAsia="Times New Roman" w:hAnsi="Arial" w:cs="Arial"/>
      <w:b/>
      <w:bCs/>
      <w:sz w:val="20"/>
      <w:szCs w:val="20"/>
      <w:lang w:val="sq-AL" w:eastAsia="sq-AL"/>
    </w:rPr>
  </w:style>
  <w:style w:type="paragraph" w:customStyle="1" w:styleId="xl74">
    <w:name w:val="xl74"/>
    <w:basedOn w:val="Normal"/>
    <w:rsid w:val="00E249F6"/>
    <w:pPr>
      <w:shd w:val="clear" w:color="000000" w:fill="FFFFFF"/>
      <w:spacing w:before="100" w:beforeAutospacing="1" w:after="100" w:afterAutospacing="1" w:line="240" w:lineRule="auto"/>
      <w:jc w:val="center"/>
    </w:pPr>
    <w:rPr>
      <w:rFonts w:ascii="Arial" w:eastAsia="Times New Roman" w:hAnsi="Arial" w:cs="Arial"/>
      <w:b/>
      <w:bCs/>
      <w:sz w:val="20"/>
      <w:szCs w:val="20"/>
      <w:lang w:val="sq-AL" w:eastAsia="sq-AL"/>
    </w:rPr>
  </w:style>
  <w:style w:type="paragraph" w:customStyle="1" w:styleId="xl75">
    <w:name w:val="xl75"/>
    <w:basedOn w:val="Normal"/>
    <w:rsid w:val="00E249F6"/>
    <w:pPr>
      <w:shd w:val="clear" w:color="000000" w:fill="FFFFFF"/>
      <w:spacing w:before="100" w:beforeAutospacing="1" w:after="100" w:afterAutospacing="1" w:line="240" w:lineRule="auto"/>
    </w:pPr>
    <w:rPr>
      <w:rFonts w:ascii="Arial" w:eastAsia="Times New Roman" w:hAnsi="Arial" w:cs="Arial"/>
      <w:sz w:val="20"/>
      <w:szCs w:val="20"/>
      <w:lang w:val="sq-AL" w:eastAsia="sq-AL"/>
    </w:rPr>
  </w:style>
  <w:style w:type="paragraph" w:customStyle="1" w:styleId="xl76">
    <w:name w:val="xl76"/>
    <w:basedOn w:val="Normal"/>
    <w:rsid w:val="00E249F6"/>
    <w:pPr>
      <w:shd w:val="clear" w:color="000000" w:fill="FFFFFF"/>
      <w:spacing w:before="100" w:beforeAutospacing="1" w:after="100" w:afterAutospacing="1" w:line="240" w:lineRule="auto"/>
      <w:textAlignment w:val="top"/>
    </w:pPr>
    <w:rPr>
      <w:rFonts w:ascii="Arial" w:eastAsia="Times New Roman" w:hAnsi="Arial" w:cs="Arial"/>
      <w:b/>
      <w:bCs/>
      <w:sz w:val="20"/>
      <w:szCs w:val="20"/>
      <w:lang w:val="sq-AL" w:eastAsia="sq-AL"/>
    </w:rPr>
  </w:style>
  <w:style w:type="paragraph" w:customStyle="1" w:styleId="xl77">
    <w:name w:val="xl77"/>
    <w:basedOn w:val="Normal"/>
    <w:rsid w:val="00E249F6"/>
    <w:pPr>
      <w:shd w:val="clear" w:color="000000" w:fill="FFFFFF"/>
      <w:spacing w:before="100" w:beforeAutospacing="1" w:after="100" w:afterAutospacing="1" w:line="240" w:lineRule="auto"/>
    </w:pPr>
    <w:rPr>
      <w:rFonts w:ascii="Arial" w:eastAsia="Times New Roman" w:hAnsi="Arial" w:cs="Arial"/>
      <w:b/>
      <w:bCs/>
      <w:sz w:val="20"/>
      <w:szCs w:val="20"/>
      <w:lang w:val="sq-AL" w:eastAsia="sq-AL"/>
    </w:rPr>
  </w:style>
  <w:style w:type="paragraph" w:customStyle="1" w:styleId="xl78">
    <w:name w:val="xl78"/>
    <w:basedOn w:val="Normal"/>
    <w:rsid w:val="00E249F6"/>
    <w:pPr>
      <w:shd w:val="clear" w:color="000000" w:fill="FFFFFF"/>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xl79">
    <w:name w:val="xl79"/>
    <w:basedOn w:val="Normal"/>
    <w:rsid w:val="00E249F6"/>
    <w:pPr>
      <w:shd w:val="clear" w:color="000000" w:fill="FFFFFF"/>
      <w:spacing w:before="100" w:beforeAutospacing="1" w:after="100" w:afterAutospacing="1" w:line="240" w:lineRule="auto"/>
      <w:textAlignment w:val="top"/>
    </w:pPr>
    <w:rPr>
      <w:rFonts w:ascii="Arial" w:eastAsia="Times New Roman" w:hAnsi="Arial" w:cs="Arial"/>
      <w:b/>
      <w:bCs/>
      <w:sz w:val="20"/>
      <w:szCs w:val="20"/>
      <w:lang w:val="sq-AL" w:eastAsia="sq-AL"/>
    </w:rPr>
  </w:style>
  <w:style w:type="paragraph" w:customStyle="1" w:styleId="xl80">
    <w:name w:val="xl80"/>
    <w:basedOn w:val="Normal"/>
    <w:rsid w:val="00E249F6"/>
    <w:pPr>
      <w:shd w:val="clear" w:color="000000" w:fill="FFFFFF"/>
      <w:spacing w:before="100" w:beforeAutospacing="1" w:after="100" w:afterAutospacing="1" w:line="240" w:lineRule="auto"/>
      <w:jc w:val="center"/>
      <w:textAlignment w:val="center"/>
    </w:pPr>
    <w:rPr>
      <w:rFonts w:ascii="Arial" w:eastAsia="Times New Roman" w:hAnsi="Arial" w:cs="Arial"/>
      <w:b/>
      <w:bCs/>
      <w:sz w:val="20"/>
      <w:szCs w:val="20"/>
      <w:lang w:val="sq-AL" w:eastAsia="sq-AL"/>
    </w:rPr>
  </w:style>
  <w:style w:type="paragraph" w:customStyle="1" w:styleId="xl81">
    <w:name w:val="xl81"/>
    <w:basedOn w:val="Normal"/>
    <w:rsid w:val="00E249F6"/>
    <w:pPr>
      <w:shd w:val="clear" w:color="000000" w:fill="FFFFFF"/>
      <w:spacing w:before="100" w:beforeAutospacing="1" w:after="100" w:afterAutospacing="1" w:line="240" w:lineRule="auto"/>
      <w:jc w:val="center"/>
      <w:textAlignment w:val="center"/>
    </w:pPr>
    <w:rPr>
      <w:rFonts w:ascii="Arial" w:eastAsia="Times New Roman" w:hAnsi="Arial" w:cs="Arial"/>
      <w:b/>
      <w:bCs/>
      <w:sz w:val="20"/>
      <w:szCs w:val="20"/>
      <w:lang w:val="sq-AL" w:eastAsia="sq-AL"/>
    </w:rPr>
  </w:style>
  <w:style w:type="paragraph" w:customStyle="1" w:styleId="xl82">
    <w:name w:val="xl82"/>
    <w:basedOn w:val="Normal"/>
    <w:rsid w:val="00E249F6"/>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83">
    <w:name w:val="xl83"/>
    <w:basedOn w:val="Normal"/>
    <w:rsid w:val="00E249F6"/>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84">
    <w:name w:val="xl84"/>
    <w:basedOn w:val="Normal"/>
    <w:rsid w:val="00E249F6"/>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85">
    <w:name w:val="xl85"/>
    <w:basedOn w:val="Normal"/>
    <w:rsid w:val="00E249F6"/>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86">
    <w:name w:val="xl86"/>
    <w:basedOn w:val="Normal"/>
    <w:rsid w:val="00E249F6"/>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87">
    <w:name w:val="xl87"/>
    <w:basedOn w:val="Normal"/>
    <w:rsid w:val="00E249F6"/>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88">
    <w:name w:val="xl88"/>
    <w:basedOn w:val="Normal"/>
    <w:rsid w:val="00E249F6"/>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89">
    <w:name w:val="xl89"/>
    <w:basedOn w:val="Normal"/>
    <w:rsid w:val="00E249F6"/>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90">
    <w:name w:val="xl90"/>
    <w:basedOn w:val="Normal"/>
    <w:rsid w:val="00E249F6"/>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91">
    <w:name w:val="xl91"/>
    <w:basedOn w:val="Normal"/>
    <w:rsid w:val="00E249F6"/>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92">
    <w:name w:val="xl92"/>
    <w:basedOn w:val="Normal"/>
    <w:rsid w:val="00E249F6"/>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93">
    <w:name w:val="xl93"/>
    <w:basedOn w:val="Normal"/>
    <w:rsid w:val="00E249F6"/>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94">
    <w:name w:val="xl94"/>
    <w:basedOn w:val="Normal"/>
    <w:rsid w:val="00E249F6"/>
    <w:pPr>
      <w:pBdr>
        <w:lef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95">
    <w:name w:val="xl95"/>
    <w:basedOn w:val="Normal"/>
    <w:rsid w:val="00E249F6"/>
    <w:pPr>
      <w:pBdr>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96">
    <w:name w:val="xl96"/>
    <w:basedOn w:val="Normal"/>
    <w:rsid w:val="00E249F6"/>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97">
    <w:name w:val="xl97"/>
    <w:basedOn w:val="Normal"/>
    <w:rsid w:val="00E249F6"/>
    <w:pPr>
      <w:pBdr>
        <w:top w:val="single" w:sz="8" w:space="0" w:color="auto"/>
        <w:lef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98">
    <w:name w:val="xl98"/>
    <w:basedOn w:val="Normal"/>
    <w:rsid w:val="00E249F6"/>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99">
    <w:name w:val="xl99"/>
    <w:basedOn w:val="Normal"/>
    <w:rsid w:val="00E249F6"/>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00">
    <w:name w:val="xl100"/>
    <w:basedOn w:val="Normal"/>
    <w:rsid w:val="00E249F6"/>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01">
    <w:name w:val="xl101"/>
    <w:basedOn w:val="Normal"/>
    <w:rsid w:val="00E249F6"/>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02">
    <w:name w:val="xl102"/>
    <w:basedOn w:val="Normal"/>
    <w:rsid w:val="00E249F6"/>
    <w:pPr>
      <w:pBdr>
        <w:lef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03">
    <w:name w:val="xl103"/>
    <w:basedOn w:val="Normal"/>
    <w:rsid w:val="00E249F6"/>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04">
    <w:name w:val="xl104"/>
    <w:basedOn w:val="Normal"/>
    <w:rsid w:val="00E249F6"/>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05">
    <w:name w:val="xl105"/>
    <w:basedOn w:val="Normal"/>
    <w:rsid w:val="00E249F6"/>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06">
    <w:name w:val="xl106"/>
    <w:basedOn w:val="Normal"/>
    <w:rsid w:val="00E249F6"/>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07">
    <w:name w:val="xl107"/>
    <w:basedOn w:val="Normal"/>
    <w:rsid w:val="00E249F6"/>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08">
    <w:name w:val="xl108"/>
    <w:basedOn w:val="Normal"/>
    <w:rsid w:val="00E249F6"/>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09">
    <w:name w:val="xl109"/>
    <w:basedOn w:val="Normal"/>
    <w:rsid w:val="00E249F6"/>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10">
    <w:name w:val="xl110"/>
    <w:basedOn w:val="Normal"/>
    <w:rsid w:val="00E249F6"/>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11">
    <w:name w:val="xl111"/>
    <w:basedOn w:val="Normal"/>
    <w:rsid w:val="00E249F6"/>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12">
    <w:name w:val="xl112"/>
    <w:basedOn w:val="Normal"/>
    <w:rsid w:val="00E249F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13">
    <w:name w:val="xl113"/>
    <w:basedOn w:val="Normal"/>
    <w:rsid w:val="00E249F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sq-AL" w:eastAsia="sq-AL"/>
    </w:rPr>
  </w:style>
  <w:style w:type="paragraph" w:customStyle="1" w:styleId="xl114">
    <w:name w:val="xl114"/>
    <w:basedOn w:val="Normal"/>
    <w:rsid w:val="00E249F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15">
    <w:name w:val="xl115"/>
    <w:basedOn w:val="Normal"/>
    <w:rsid w:val="00E249F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16">
    <w:name w:val="xl116"/>
    <w:basedOn w:val="Normal"/>
    <w:rsid w:val="00E249F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17">
    <w:name w:val="xl117"/>
    <w:basedOn w:val="Normal"/>
    <w:rsid w:val="00E249F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18">
    <w:name w:val="xl118"/>
    <w:basedOn w:val="Normal"/>
    <w:rsid w:val="00E249F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19">
    <w:name w:val="xl119"/>
    <w:basedOn w:val="Normal"/>
    <w:rsid w:val="00E249F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20">
    <w:name w:val="xl120"/>
    <w:basedOn w:val="Normal"/>
    <w:rsid w:val="00E249F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21">
    <w:name w:val="xl121"/>
    <w:basedOn w:val="Normal"/>
    <w:rsid w:val="00E249F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sq-AL" w:eastAsia="sq-AL"/>
    </w:rPr>
  </w:style>
  <w:style w:type="paragraph" w:customStyle="1" w:styleId="xl122">
    <w:name w:val="xl122"/>
    <w:basedOn w:val="Normal"/>
    <w:rsid w:val="00E249F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23">
    <w:name w:val="xl123"/>
    <w:basedOn w:val="Normal"/>
    <w:rsid w:val="00E249F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eastAsia="Times New Roman" w:hAnsi="Arial" w:cs="Arial"/>
      <w:b/>
      <w:bCs/>
      <w:sz w:val="12"/>
      <w:szCs w:val="12"/>
      <w:lang w:val="sq-AL" w:eastAsia="sq-AL"/>
    </w:rPr>
  </w:style>
  <w:style w:type="paragraph" w:customStyle="1" w:styleId="xl124">
    <w:name w:val="xl124"/>
    <w:basedOn w:val="Normal"/>
    <w:rsid w:val="00E249F6"/>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top"/>
    </w:pPr>
    <w:rPr>
      <w:rFonts w:ascii="Arial" w:eastAsia="Times New Roman" w:hAnsi="Arial" w:cs="Arial"/>
      <w:sz w:val="12"/>
      <w:szCs w:val="12"/>
      <w:lang w:val="sq-AL" w:eastAsia="sq-AL"/>
    </w:rPr>
  </w:style>
  <w:style w:type="paragraph" w:customStyle="1" w:styleId="xl125">
    <w:name w:val="xl125"/>
    <w:basedOn w:val="Normal"/>
    <w:rsid w:val="00E249F6"/>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26">
    <w:name w:val="xl126"/>
    <w:basedOn w:val="Normal"/>
    <w:rsid w:val="00E249F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27">
    <w:name w:val="xl127"/>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28">
    <w:name w:val="xl128"/>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sq-AL" w:eastAsia="sq-AL"/>
    </w:rPr>
  </w:style>
  <w:style w:type="paragraph" w:customStyle="1" w:styleId="xl129">
    <w:name w:val="xl129"/>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30">
    <w:name w:val="xl130"/>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31">
    <w:name w:val="xl131"/>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32">
    <w:name w:val="xl132"/>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33">
    <w:name w:val="xl133"/>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34">
    <w:name w:val="xl134"/>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35">
    <w:name w:val="xl135"/>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36">
    <w:name w:val="xl136"/>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sq-AL" w:eastAsia="sq-AL"/>
    </w:rPr>
  </w:style>
  <w:style w:type="paragraph" w:customStyle="1" w:styleId="xl137">
    <w:name w:val="xl137"/>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38">
    <w:name w:val="xl138"/>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eastAsia="Times New Roman" w:hAnsi="Arial" w:cs="Arial"/>
      <w:b/>
      <w:bCs/>
      <w:sz w:val="12"/>
      <w:szCs w:val="12"/>
      <w:lang w:val="sq-AL" w:eastAsia="sq-AL"/>
    </w:rPr>
  </w:style>
  <w:style w:type="paragraph" w:customStyle="1" w:styleId="xl139">
    <w:name w:val="xl139"/>
    <w:basedOn w:val="Normal"/>
    <w:rsid w:val="00E249F6"/>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top"/>
    </w:pPr>
    <w:rPr>
      <w:rFonts w:ascii="Arial" w:eastAsia="Times New Roman" w:hAnsi="Arial" w:cs="Arial"/>
      <w:sz w:val="12"/>
      <w:szCs w:val="12"/>
      <w:lang w:val="sq-AL" w:eastAsia="sq-AL"/>
    </w:rPr>
  </w:style>
  <w:style w:type="paragraph" w:customStyle="1" w:styleId="xl140">
    <w:name w:val="xl140"/>
    <w:basedOn w:val="Normal"/>
    <w:rsid w:val="00E249F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41">
    <w:name w:val="xl141"/>
    <w:basedOn w:val="Normal"/>
    <w:rsid w:val="00E249F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42">
    <w:name w:val="xl142"/>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43">
    <w:name w:val="xl143"/>
    <w:basedOn w:val="Normal"/>
    <w:rsid w:val="00E249F6"/>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2"/>
      <w:szCs w:val="12"/>
      <w:lang w:val="sq-AL" w:eastAsia="sq-AL"/>
    </w:rPr>
  </w:style>
  <w:style w:type="paragraph" w:customStyle="1" w:styleId="xl144">
    <w:name w:val="xl144"/>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12"/>
      <w:szCs w:val="12"/>
      <w:lang w:val="sq-AL" w:eastAsia="sq-AL"/>
    </w:rPr>
  </w:style>
  <w:style w:type="paragraph" w:customStyle="1" w:styleId="xl145">
    <w:name w:val="xl145"/>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46">
    <w:name w:val="xl146"/>
    <w:basedOn w:val="Normal"/>
    <w:rsid w:val="00E249F6"/>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47">
    <w:name w:val="xl147"/>
    <w:basedOn w:val="Normal"/>
    <w:rsid w:val="00E249F6"/>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48">
    <w:name w:val="xl148"/>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49">
    <w:name w:val="xl149"/>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50">
    <w:name w:val="xl150"/>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51">
    <w:name w:val="xl151"/>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12"/>
      <w:szCs w:val="12"/>
      <w:lang w:val="sq-AL" w:eastAsia="sq-AL"/>
    </w:rPr>
  </w:style>
  <w:style w:type="paragraph" w:customStyle="1" w:styleId="xl152">
    <w:name w:val="xl152"/>
    <w:basedOn w:val="Normal"/>
    <w:rsid w:val="00E249F6"/>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sq-AL" w:eastAsia="sq-AL"/>
    </w:rPr>
  </w:style>
  <w:style w:type="paragraph" w:customStyle="1" w:styleId="xl153">
    <w:name w:val="xl153"/>
    <w:basedOn w:val="Normal"/>
    <w:rsid w:val="00E249F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54">
    <w:name w:val="xl154"/>
    <w:basedOn w:val="Normal"/>
    <w:rsid w:val="00E249F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55">
    <w:name w:val="xl155"/>
    <w:basedOn w:val="Normal"/>
    <w:rsid w:val="00E249F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56">
    <w:name w:val="xl156"/>
    <w:basedOn w:val="Normal"/>
    <w:rsid w:val="00E249F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57">
    <w:name w:val="xl157"/>
    <w:basedOn w:val="Normal"/>
    <w:rsid w:val="00E249F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58">
    <w:name w:val="xl158"/>
    <w:basedOn w:val="Normal"/>
    <w:rsid w:val="00E249F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59">
    <w:name w:val="xl159"/>
    <w:basedOn w:val="Normal"/>
    <w:rsid w:val="00E249F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60">
    <w:name w:val="xl160"/>
    <w:basedOn w:val="Normal"/>
    <w:rsid w:val="00E249F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61">
    <w:name w:val="xl161"/>
    <w:basedOn w:val="Normal"/>
    <w:rsid w:val="00E249F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62">
    <w:name w:val="xl162"/>
    <w:basedOn w:val="Normal"/>
    <w:rsid w:val="00E249F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63">
    <w:name w:val="xl163"/>
    <w:basedOn w:val="Normal"/>
    <w:rsid w:val="00E249F6"/>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sq-AL" w:eastAsia="sq-AL"/>
    </w:rPr>
  </w:style>
  <w:style w:type="paragraph" w:customStyle="1" w:styleId="xl164">
    <w:name w:val="xl164"/>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sq-AL" w:eastAsia="sq-AL"/>
    </w:rPr>
  </w:style>
  <w:style w:type="paragraph" w:customStyle="1" w:styleId="xl165">
    <w:name w:val="xl165"/>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12"/>
      <w:szCs w:val="12"/>
      <w:lang w:val="sq-AL" w:eastAsia="sq-AL"/>
    </w:rPr>
  </w:style>
  <w:style w:type="paragraph" w:customStyle="1" w:styleId="xl166">
    <w:name w:val="xl166"/>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12"/>
      <w:szCs w:val="12"/>
      <w:lang w:val="sq-AL" w:eastAsia="sq-AL"/>
    </w:rPr>
  </w:style>
  <w:style w:type="paragraph" w:customStyle="1" w:styleId="xl167">
    <w:name w:val="xl167"/>
    <w:basedOn w:val="Normal"/>
    <w:rsid w:val="00E249F6"/>
    <w:pPr>
      <w:pBdr>
        <w:top w:val="single" w:sz="4" w:space="0" w:color="auto"/>
        <w:left w:val="single" w:sz="8"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68">
    <w:name w:val="xl168"/>
    <w:basedOn w:val="Normal"/>
    <w:rsid w:val="00E249F6"/>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69">
    <w:name w:val="xl169"/>
    <w:basedOn w:val="Normal"/>
    <w:rsid w:val="00E249F6"/>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70">
    <w:name w:val="xl170"/>
    <w:basedOn w:val="Normal"/>
    <w:rsid w:val="00E249F6"/>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71">
    <w:name w:val="xl171"/>
    <w:basedOn w:val="Normal"/>
    <w:rsid w:val="00E249F6"/>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72">
    <w:name w:val="xl172"/>
    <w:basedOn w:val="Normal"/>
    <w:rsid w:val="00E249F6"/>
    <w:pPr>
      <w:pBdr>
        <w:top w:val="single" w:sz="4" w:space="0" w:color="auto"/>
        <w:bottom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12"/>
      <w:szCs w:val="12"/>
      <w:lang w:val="sq-AL" w:eastAsia="sq-AL"/>
    </w:rPr>
  </w:style>
  <w:style w:type="paragraph" w:customStyle="1" w:styleId="xl173">
    <w:name w:val="xl173"/>
    <w:basedOn w:val="Normal"/>
    <w:rsid w:val="00E249F6"/>
    <w:pPr>
      <w:pBdr>
        <w:top w:val="single" w:sz="4" w:space="0" w:color="auto"/>
        <w:bottom w:val="single" w:sz="4" w:space="0" w:color="auto"/>
        <w:right w:val="single" w:sz="8" w:space="0" w:color="auto"/>
      </w:pBdr>
      <w:shd w:val="clear" w:color="000000" w:fill="FFFFFF"/>
      <w:spacing w:before="100" w:beforeAutospacing="1" w:after="100" w:afterAutospacing="1" w:line="240" w:lineRule="auto"/>
      <w:textAlignment w:val="top"/>
    </w:pPr>
    <w:rPr>
      <w:rFonts w:ascii="Arial" w:eastAsia="Times New Roman" w:hAnsi="Arial" w:cs="Arial"/>
      <w:sz w:val="12"/>
      <w:szCs w:val="12"/>
      <w:lang w:val="sq-AL" w:eastAsia="sq-AL"/>
    </w:rPr>
  </w:style>
  <w:style w:type="paragraph" w:customStyle="1" w:styleId="xl174">
    <w:name w:val="xl174"/>
    <w:basedOn w:val="Normal"/>
    <w:rsid w:val="00E249F6"/>
    <w:pPr>
      <w:pBdr>
        <w:top w:val="single" w:sz="4" w:space="0" w:color="auto"/>
        <w:left w:val="single" w:sz="8" w:space="0" w:color="auto"/>
        <w:bottom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sq-AL" w:eastAsia="sq-AL"/>
    </w:rPr>
  </w:style>
  <w:style w:type="paragraph" w:customStyle="1" w:styleId="xl175">
    <w:name w:val="xl175"/>
    <w:basedOn w:val="Normal"/>
    <w:rsid w:val="00E249F6"/>
    <w:pPr>
      <w:pBdr>
        <w:top w:val="single" w:sz="4" w:space="0" w:color="auto"/>
        <w:bottom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sq-AL" w:eastAsia="sq-AL"/>
    </w:rPr>
  </w:style>
  <w:style w:type="paragraph" w:customStyle="1" w:styleId="xl176">
    <w:name w:val="xl176"/>
    <w:basedOn w:val="Normal"/>
    <w:rsid w:val="00E249F6"/>
    <w:pPr>
      <w:pBdr>
        <w:top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sq-AL" w:eastAsia="sq-AL"/>
    </w:rPr>
  </w:style>
  <w:style w:type="paragraph" w:customStyle="1" w:styleId="xl177">
    <w:name w:val="xl177"/>
    <w:basedOn w:val="Normal"/>
    <w:rsid w:val="00E249F6"/>
    <w:pPr>
      <w:pBdr>
        <w:top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sq-AL" w:eastAsia="sq-AL"/>
    </w:rPr>
  </w:style>
  <w:style w:type="paragraph" w:customStyle="1" w:styleId="xl178">
    <w:name w:val="xl178"/>
    <w:basedOn w:val="Normal"/>
    <w:rsid w:val="00E249F6"/>
    <w:pPr>
      <w:pBdr>
        <w:top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sq-AL" w:eastAsia="sq-AL"/>
    </w:rPr>
  </w:style>
  <w:style w:type="paragraph" w:customStyle="1" w:styleId="xl179">
    <w:name w:val="xl179"/>
    <w:basedOn w:val="Normal"/>
    <w:rsid w:val="00E249F6"/>
    <w:pPr>
      <w:pBdr>
        <w:top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b/>
      <w:bCs/>
      <w:sz w:val="12"/>
      <w:szCs w:val="12"/>
      <w:lang w:val="sq-AL" w:eastAsia="sq-AL"/>
    </w:rPr>
  </w:style>
  <w:style w:type="paragraph" w:customStyle="1" w:styleId="xl180">
    <w:name w:val="xl180"/>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sq-AL" w:eastAsia="sq-AL"/>
    </w:rPr>
  </w:style>
  <w:style w:type="paragraph" w:customStyle="1" w:styleId="xl181">
    <w:name w:val="xl181"/>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sq-AL" w:eastAsia="sq-AL"/>
    </w:rPr>
  </w:style>
  <w:style w:type="paragraph" w:customStyle="1" w:styleId="xl182">
    <w:name w:val="xl182"/>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color w:val="FF0000"/>
      <w:sz w:val="12"/>
      <w:szCs w:val="12"/>
      <w:lang w:val="sq-AL" w:eastAsia="sq-AL"/>
    </w:rPr>
  </w:style>
  <w:style w:type="paragraph" w:customStyle="1" w:styleId="xl183">
    <w:name w:val="xl183"/>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84">
    <w:name w:val="xl184"/>
    <w:basedOn w:val="Normal"/>
    <w:rsid w:val="00E249F6"/>
    <w:pPr>
      <w:pBdr>
        <w:top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sq-AL" w:eastAsia="sq-AL"/>
    </w:rPr>
  </w:style>
  <w:style w:type="paragraph" w:customStyle="1" w:styleId="xl185">
    <w:name w:val="xl185"/>
    <w:basedOn w:val="Normal"/>
    <w:rsid w:val="00E249F6"/>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sq-AL" w:eastAsia="sq-AL"/>
    </w:rPr>
  </w:style>
  <w:style w:type="paragraph" w:customStyle="1" w:styleId="xl186">
    <w:name w:val="xl186"/>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sq-AL" w:eastAsia="sq-AL"/>
    </w:rPr>
  </w:style>
  <w:style w:type="paragraph" w:customStyle="1" w:styleId="xl187">
    <w:name w:val="xl187"/>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color w:val="FF0000"/>
      <w:sz w:val="12"/>
      <w:szCs w:val="12"/>
      <w:lang w:val="sq-AL" w:eastAsia="sq-AL"/>
    </w:rPr>
  </w:style>
  <w:style w:type="paragraph" w:customStyle="1" w:styleId="xl188">
    <w:name w:val="xl188"/>
    <w:basedOn w:val="Normal"/>
    <w:rsid w:val="00E249F6"/>
    <w:pPr>
      <w:shd w:val="clear" w:color="000000" w:fill="FFFFFF"/>
      <w:spacing w:before="100" w:beforeAutospacing="1" w:after="100" w:afterAutospacing="1" w:line="240" w:lineRule="auto"/>
    </w:pPr>
    <w:rPr>
      <w:rFonts w:ascii="Arial" w:eastAsia="Times New Roman" w:hAnsi="Arial" w:cs="Arial"/>
      <w:sz w:val="12"/>
      <w:szCs w:val="12"/>
      <w:lang w:val="sq-AL" w:eastAsia="sq-AL"/>
    </w:rPr>
  </w:style>
  <w:style w:type="paragraph" w:customStyle="1" w:styleId="xl189">
    <w:name w:val="xl189"/>
    <w:basedOn w:val="Normal"/>
    <w:rsid w:val="00E249F6"/>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sq-AL" w:eastAsia="sq-AL"/>
    </w:rPr>
  </w:style>
  <w:style w:type="paragraph" w:customStyle="1" w:styleId="xl190">
    <w:name w:val="xl190"/>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sq-AL" w:eastAsia="sq-AL"/>
    </w:rPr>
  </w:style>
  <w:style w:type="paragraph" w:customStyle="1" w:styleId="xl191">
    <w:name w:val="xl191"/>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sq-AL" w:eastAsia="sq-AL"/>
    </w:rPr>
  </w:style>
  <w:style w:type="paragraph" w:customStyle="1" w:styleId="xl192">
    <w:name w:val="xl192"/>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2"/>
      <w:szCs w:val="12"/>
      <w:lang w:val="sq-AL" w:eastAsia="sq-AL"/>
    </w:rPr>
  </w:style>
  <w:style w:type="paragraph" w:customStyle="1" w:styleId="xl193">
    <w:name w:val="xl193"/>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194">
    <w:name w:val="xl194"/>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195">
    <w:name w:val="xl195"/>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196">
    <w:name w:val="xl196"/>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197">
    <w:name w:val="xl197"/>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198">
    <w:name w:val="xl198"/>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2"/>
      <w:szCs w:val="12"/>
      <w:lang w:val="sq-AL" w:eastAsia="sq-AL"/>
    </w:rPr>
  </w:style>
  <w:style w:type="paragraph" w:customStyle="1" w:styleId="xl199">
    <w:name w:val="xl199"/>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200">
    <w:name w:val="xl200"/>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12"/>
      <w:szCs w:val="12"/>
      <w:lang w:val="sq-AL" w:eastAsia="sq-AL"/>
    </w:rPr>
  </w:style>
  <w:style w:type="paragraph" w:customStyle="1" w:styleId="xl201">
    <w:name w:val="xl201"/>
    <w:basedOn w:val="Normal"/>
    <w:rsid w:val="00E249F6"/>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202">
    <w:name w:val="xl202"/>
    <w:basedOn w:val="Normal"/>
    <w:rsid w:val="00E249F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203">
    <w:name w:val="xl203"/>
    <w:basedOn w:val="Normal"/>
    <w:rsid w:val="00E249F6"/>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2"/>
      <w:szCs w:val="12"/>
      <w:lang w:val="sq-AL" w:eastAsia="sq-AL"/>
    </w:rPr>
  </w:style>
  <w:style w:type="paragraph" w:customStyle="1" w:styleId="xl204">
    <w:name w:val="xl204"/>
    <w:basedOn w:val="Normal"/>
    <w:rsid w:val="00E249F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205">
    <w:name w:val="xl205"/>
    <w:basedOn w:val="Normal"/>
    <w:rsid w:val="00E249F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206">
    <w:name w:val="xl206"/>
    <w:basedOn w:val="Normal"/>
    <w:rsid w:val="00E249F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207">
    <w:name w:val="xl207"/>
    <w:basedOn w:val="Normal"/>
    <w:rsid w:val="00E249F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208">
    <w:name w:val="xl208"/>
    <w:basedOn w:val="Normal"/>
    <w:rsid w:val="00E249F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209">
    <w:name w:val="xl209"/>
    <w:basedOn w:val="Normal"/>
    <w:rsid w:val="00E249F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210">
    <w:name w:val="xl210"/>
    <w:basedOn w:val="Normal"/>
    <w:rsid w:val="00E249F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211">
    <w:name w:val="xl211"/>
    <w:basedOn w:val="Normal"/>
    <w:rsid w:val="00E249F6"/>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sq-AL" w:eastAsia="sq-AL"/>
    </w:rPr>
  </w:style>
  <w:style w:type="paragraph" w:customStyle="1" w:styleId="xl212">
    <w:name w:val="xl212"/>
    <w:basedOn w:val="Normal"/>
    <w:rsid w:val="00E249F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2"/>
      <w:szCs w:val="12"/>
      <w:lang w:val="sq-AL" w:eastAsia="sq-AL"/>
    </w:rPr>
  </w:style>
  <w:style w:type="paragraph" w:customStyle="1" w:styleId="xl213">
    <w:name w:val="xl213"/>
    <w:basedOn w:val="Normal"/>
    <w:rsid w:val="00E249F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214">
    <w:name w:val="xl214"/>
    <w:basedOn w:val="Normal"/>
    <w:rsid w:val="00E249F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12"/>
      <w:szCs w:val="12"/>
      <w:lang w:val="sq-AL" w:eastAsia="sq-AL"/>
    </w:rPr>
  </w:style>
  <w:style w:type="paragraph" w:customStyle="1" w:styleId="xl215">
    <w:name w:val="xl215"/>
    <w:basedOn w:val="Normal"/>
    <w:rsid w:val="00E249F6"/>
    <w:pPr>
      <w:pBdr>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2"/>
      <w:szCs w:val="12"/>
      <w:lang w:val="sq-AL" w:eastAsia="sq-AL"/>
    </w:rPr>
  </w:style>
  <w:style w:type="paragraph" w:customStyle="1" w:styleId="xl216">
    <w:name w:val="xl216"/>
    <w:basedOn w:val="Normal"/>
    <w:rsid w:val="00E249F6"/>
    <w:pPr>
      <w:pBdr>
        <w:top w:val="single" w:sz="4" w:space="0" w:color="auto"/>
        <w:left w:val="single" w:sz="8"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217">
    <w:name w:val="xl217"/>
    <w:basedOn w:val="Normal"/>
    <w:rsid w:val="00E249F6"/>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218">
    <w:name w:val="xl218"/>
    <w:basedOn w:val="Normal"/>
    <w:rsid w:val="00E249F6"/>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219">
    <w:name w:val="xl219"/>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220">
    <w:name w:val="xl220"/>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221">
    <w:name w:val="xl221"/>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222">
    <w:name w:val="xl222"/>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eastAsia="Times New Roman" w:hAnsi="Arial" w:cs="Arial"/>
      <w:b/>
      <w:bCs/>
      <w:sz w:val="12"/>
      <w:szCs w:val="12"/>
      <w:lang w:val="sq-AL" w:eastAsia="sq-AL"/>
    </w:rPr>
  </w:style>
  <w:style w:type="paragraph" w:customStyle="1" w:styleId="xl223">
    <w:name w:val="xl223"/>
    <w:basedOn w:val="Normal"/>
    <w:rsid w:val="00E249F6"/>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224">
    <w:name w:val="xl224"/>
    <w:basedOn w:val="Normal"/>
    <w:rsid w:val="00E249F6"/>
    <w:pPr>
      <w:pBdr>
        <w:top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sq-AL" w:eastAsia="sq-AL"/>
    </w:rPr>
  </w:style>
  <w:style w:type="paragraph" w:customStyle="1" w:styleId="xl225">
    <w:name w:val="xl225"/>
    <w:basedOn w:val="Normal"/>
    <w:rsid w:val="00E249F6"/>
    <w:pPr>
      <w:pBdr>
        <w:top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sq-AL" w:eastAsia="sq-AL"/>
    </w:rPr>
  </w:style>
  <w:style w:type="paragraph" w:customStyle="1" w:styleId="xl226">
    <w:name w:val="xl226"/>
    <w:basedOn w:val="Normal"/>
    <w:rsid w:val="00E249F6"/>
    <w:pPr>
      <w:pBdr>
        <w:top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sq-AL" w:eastAsia="sq-AL"/>
    </w:rPr>
  </w:style>
  <w:style w:type="paragraph" w:customStyle="1" w:styleId="xl227">
    <w:name w:val="xl227"/>
    <w:basedOn w:val="Normal"/>
    <w:rsid w:val="00E249F6"/>
    <w:pPr>
      <w:pBdr>
        <w:top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b/>
      <w:bCs/>
      <w:sz w:val="12"/>
      <w:szCs w:val="12"/>
      <w:lang w:val="sq-AL" w:eastAsia="sq-AL"/>
    </w:rPr>
  </w:style>
  <w:style w:type="paragraph" w:customStyle="1" w:styleId="xl228">
    <w:name w:val="xl228"/>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229">
    <w:name w:val="xl229"/>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230">
    <w:name w:val="xl230"/>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231">
    <w:name w:val="xl231"/>
    <w:basedOn w:val="Normal"/>
    <w:rsid w:val="00E24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eastAsia="Times New Roman" w:hAnsi="Arial" w:cs="Arial"/>
      <w:sz w:val="12"/>
      <w:szCs w:val="12"/>
      <w:lang w:val="sq-AL" w:eastAsia="sq-AL"/>
    </w:rPr>
  </w:style>
  <w:style w:type="paragraph" w:customStyle="1" w:styleId="xl232">
    <w:name w:val="xl232"/>
    <w:basedOn w:val="Normal"/>
    <w:rsid w:val="00E249F6"/>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sq-AL" w:eastAsia="sq-AL"/>
    </w:rPr>
  </w:style>
  <w:style w:type="paragraph" w:customStyle="1" w:styleId="xl233">
    <w:name w:val="xl233"/>
    <w:basedOn w:val="Normal"/>
    <w:rsid w:val="00E249F6"/>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234">
    <w:name w:val="xl234"/>
    <w:basedOn w:val="Normal"/>
    <w:rsid w:val="00E249F6"/>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235">
    <w:name w:val="xl235"/>
    <w:basedOn w:val="Normal"/>
    <w:rsid w:val="00E249F6"/>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236">
    <w:name w:val="xl236"/>
    <w:basedOn w:val="Normal"/>
    <w:rsid w:val="00E249F6"/>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237">
    <w:name w:val="xl237"/>
    <w:basedOn w:val="Normal"/>
    <w:rsid w:val="00E249F6"/>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238">
    <w:name w:val="xl238"/>
    <w:basedOn w:val="Normal"/>
    <w:rsid w:val="00E249F6"/>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239">
    <w:name w:val="xl239"/>
    <w:basedOn w:val="Normal"/>
    <w:rsid w:val="00E249F6"/>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240">
    <w:name w:val="xl240"/>
    <w:basedOn w:val="Normal"/>
    <w:rsid w:val="00E249F6"/>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241">
    <w:name w:val="xl241"/>
    <w:basedOn w:val="Normal"/>
    <w:rsid w:val="00E249F6"/>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top"/>
    </w:pPr>
    <w:rPr>
      <w:rFonts w:ascii="Arial" w:eastAsia="Times New Roman" w:hAnsi="Arial" w:cs="Arial"/>
      <w:sz w:val="12"/>
      <w:szCs w:val="12"/>
      <w:lang w:val="sq-AL" w:eastAsia="sq-AL"/>
    </w:rPr>
  </w:style>
  <w:style w:type="paragraph" w:customStyle="1" w:styleId="xl242">
    <w:name w:val="xl242"/>
    <w:basedOn w:val="Normal"/>
    <w:rsid w:val="00E249F6"/>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sq-AL" w:eastAsia="sq-AL"/>
    </w:rPr>
  </w:style>
  <w:style w:type="paragraph" w:customStyle="1" w:styleId="xl243">
    <w:name w:val="xl243"/>
    <w:basedOn w:val="Normal"/>
    <w:rsid w:val="00E249F6"/>
    <w:pPr>
      <w:shd w:val="clear" w:color="000000" w:fill="FFFFFF"/>
      <w:spacing w:before="100" w:beforeAutospacing="1" w:after="100" w:afterAutospacing="1" w:line="240" w:lineRule="auto"/>
      <w:jc w:val="center"/>
    </w:pPr>
    <w:rPr>
      <w:rFonts w:ascii="Arial" w:eastAsia="Times New Roman" w:hAnsi="Arial" w:cs="Arial"/>
      <w:b/>
      <w:bCs/>
      <w:sz w:val="12"/>
      <w:szCs w:val="12"/>
      <w:lang w:val="sq-AL" w:eastAsia="sq-AL"/>
    </w:rPr>
  </w:style>
  <w:style w:type="paragraph" w:customStyle="1" w:styleId="xl244">
    <w:name w:val="xl244"/>
    <w:basedOn w:val="Normal"/>
    <w:rsid w:val="00E249F6"/>
    <w:pP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245">
    <w:name w:val="xl245"/>
    <w:basedOn w:val="Normal"/>
    <w:rsid w:val="00E249F6"/>
    <w:pP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246">
    <w:name w:val="xl246"/>
    <w:basedOn w:val="Normal"/>
    <w:rsid w:val="00E249F6"/>
    <w:pP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247">
    <w:name w:val="xl247"/>
    <w:basedOn w:val="Normal"/>
    <w:rsid w:val="00E249F6"/>
    <w:pP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248">
    <w:name w:val="xl248"/>
    <w:basedOn w:val="Normal"/>
    <w:rsid w:val="00E249F6"/>
    <w:pP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249">
    <w:name w:val="xl249"/>
    <w:basedOn w:val="Normal"/>
    <w:rsid w:val="00E249F6"/>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2"/>
      <w:szCs w:val="12"/>
      <w:lang w:val="sq-AL" w:eastAsia="sq-AL"/>
    </w:rPr>
  </w:style>
  <w:style w:type="paragraph" w:customStyle="1" w:styleId="xl250">
    <w:name w:val="xl250"/>
    <w:basedOn w:val="Normal"/>
    <w:rsid w:val="00E249F6"/>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2"/>
      <w:szCs w:val="12"/>
      <w:lang w:val="sq-AL" w:eastAsia="sq-AL"/>
    </w:rPr>
  </w:style>
  <w:style w:type="paragraph" w:customStyle="1" w:styleId="xl251">
    <w:name w:val="xl251"/>
    <w:basedOn w:val="Normal"/>
    <w:rsid w:val="00E249F6"/>
    <w:pP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252">
    <w:name w:val="xl252"/>
    <w:basedOn w:val="Normal"/>
    <w:rsid w:val="00E249F6"/>
    <w:pP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253">
    <w:name w:val="xl253"/>
    <w:basedOn w:val="Normal"/>
    <w:rsid w:val="00E249F6"/>
    <w:pP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254">
    <w:name w:val="xl254"/>
    <w:basedOn w:val="Normal"/>
    <w:rsid w:val="00E249F6"/>
    <w:pP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255">
    <w:name w:val="xl255"/>
    <w:basedOn w:val="Normal"/>
    <w:rsid w:val="00E249F6"/>
    <w:pP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256">
    <w:name w:val="xl256"/>
    <w:basedOn w:val="Normal"/>
    <w:rsid w:val="00E249F6"/>
    <w:pP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257">
    <w:name w:val="xl257"/>
    <w:basedOn w:val="Normal"/>
    <w:rsid w:val="00E249F6"/>
    <w:pP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12"/>
      <w:szCs w:val="12"/>
      <w:lang w:val="sq-AL" w:eastAsia="sq-AL"/>
    </w:rPr>
  </w:style>
  <w:style w:type="paragraph" w:customStyle="1" w:styleId="xl258">
    <w:name w:val="xl258"/>
    <w:basedOn w:val="Normal"/>
    <w:rsid w:val="00E249F6"/>
    <w:pP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2"/>
      <w:szCs w:val="12"/>
      <w:lang w:val="sq-AL" w:eastAsia="sq-AL"/>
    </w:rPr>
  </w:style>
  <w:style w:type="paragraph" w:customStyle="1" w:styleId="xl259">
    <w:name w:val="xl259"/>
    <w:basedOn w:val="Normal"/>
    <w:rsid w:val="00E249F6"/>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2"/>
      <w:szCs w:val="12"/>
      <w:lang w:val="sq-AL" w:eastAsia="sq-AL"/>
    </w:rPr>
  </w:style>
  <w:style w:type="paragraph" w:customStyle="1" w:styleId="xl260">
    <w:name w:val="xl260"/>
    <w:basedOn w:val="Normal"/>
    <w:rsid w:val="00E249F6"/>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2"/>
      <w:szCs w:val="12"/>
      <w:lang w:val="sq-AL" w:eastAsia="sq-AL"/>
    </w:rPr>
  </w:style>
  <w:style w:type="paragraph" w:customStyle="1" w:styleId="xl261">
    <w:name w:val="xl261"/>
    <w:basedOn w:val="Normal"/>
    <w:rsid w:val="00E249F6"/>
    <w:pPr>
      <w:spacing w:before="100" w:beforeAutospacing="1" w:after="100" w:afterAutospacing="1" w:line="240" w:lineRule="auto"/>
      <w:jc w:val="center"/>
      <w:textAlignment w:val="center"/>
    </w:pPr>
    <w:rPr>
      <w:rFonts w:ascii="Times New Roman" w:eastAsia="Times New Roman" w:hAnsi="Times New Roman" w:cs="Times New Roman"/>
      <w:b/>
      <w:bCs/>
      <w:sz w:val="12"/>
      <w:szCs w:val="12"/>
      <w:lang w:val="sq-AL" w:eastAsia="sq-AL"/>
    </w:rPr>
  </w:style>
  <w:style w:type="paragraph" w:customStyle="1" w:styleId="xl262">
    <w:name w:val="xl262"/>
    <w:basedOn w:val="Normal"/>
    <w:rsid w:val="00E249F6"/>
    <w:pPr>
      <w:spacing w:before="100" w:beforeAutospacing="1" w:after="100" w:afterAutospacing="1" w:line="240" w:lineRule="auto"/>
    </w:pPr>
    <w:rPr>
      <w:rFonts w:ascii="Times New Roman" w:eastAsia="Times New Roman" w:hAnsi="Times New Roman" w:cs="Times New Roman"/>
      <w:b/>
      <w:bCs/>
      <w:sz w:val="12"/>
      <w:szCs w:val="12"/>
      <w:lang w:val="sq-AL" w:eastAsia="sq-AL"/>
    </w:rPr>
  </w:style>
  <w:style w:type="paragraph" w:customStyle="1" w:styleId="xl263">
    <w:name w:val="xl263"/>
    <w:basedOn w:val="Normal"/>
    <w:rsid w:val="00E249F6"/>
    <w:pPr>
      <w:shd w:val="clear" w:color="000000" w:fill="FFFFFF"/>
      <w:spacing w:before="100" w:beforeAutospacing="1" w:after="100" w:afterAutospacing="1" w:line="240" w:lineRule="auto"/>
    </w:pPr>
    <w:rPr>
      <w:rFonts w:ascii="Arial" w:eastAsia="Times New Roman" w:hAnsi="Arial" w:cs="Arial"/>
      <w:b/>
      <w:bCs/>
      <w:sz w:val="12"/>
      <w:szCs w:val="12"/>
      <w:lang w:val="sq-AL" w:eastAsia="sq-AL"/>
    </w:rPr>
  </w:style>
  <w:style w:type="paragraph" w:customStyle="1" w:styleId="xl264">
    <w:name w:val="xl264"/>
    <w:basedOn w:val="Normal"/>
    <w:rsid w:val="00E249F6"/>
    <w:pPr>
      <w:spacing w:before="100" w:beforeAutospacing="1" w:after="100" w:afterAutospacing="1" w:line="240" w:lineRule="auto"/>
      <w:textAlignment w:val="center"/>
    </w:pPr>
    <w:rPr>
      <w:rFonts w:ascii="Times New Roman" w:eastAsia="Times New Roman" w:hAnsi="Times New Roman" w:cs="Times New Roman"/>
      <w:b/>
      <w:bCs/>
      <w:i/>
      <w:iCs/>
      <w:sz w:val="12"/>
      <w:szCs w:val="12"/>
      <w:lang w:val="sq-AL" w:eastAsia="sq-AL"/>
    </w:rPr>
  </w:style>
  <w:style w:type="paragraph" w:customStyle="1" w:styleId="xl265">
    <w:name w:val="xl265"/>
    <w:basedOn w:val="Normal"/>
    <w:rsid w:val="00E249F6"/>
    <w:pPr>
      <w:spacing w:before="100" w:beforeAutospacing="1" w:after="100" w:afterAutospacing="1" w:line="240" w:lineRule="auto"/>
      <w:textAlignment w:val="center"/>
    </w:pPr>
    <w:rPr>
      <w:rFonts w:ascii="Times New Roman" w:eastAsia="Times New Roman" w:hAnsi="Times New Roman" w:cs="Times New Roman"/>
      <w:b/>
      <w:bCs/>
      <w:i/>
      <w:iCs/>
      <w:sz w:val="12"/>
      <w:szCs w:val="12"/>
      <w:lang w:val="sq-AL" w:eastAsia="sq-AL"/>
    </w:rPr>
  </w:style>
  <w:style w:type="paragraph" w:styleId="ListParagraph">
    <w:name w:val="List Paragraph"/>
    <w:basedOn w:val="Normal"/>
    <w:uiPriority w:val="34"/>
    <w:qFormat/>
    <w:rsid w:val="007144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1849740">
      <w:bodyDiv w:val="1"/>
      <w:marLeft w:val="0"/>
      <w:marRight w:val="0"/>
      <w:marTop w:val="0"/>
      <w:marBottom w:val="0"/>
      <w:divBdr>
        <w:top w:val="none" w:sz="0" w:space="0" w:color="auto"/>
        <w:left w:val="none" w:sz="0" w:space="0" w:color="auto"/>
        <w:bottom w:val="none" w:sz="0" w:space="0" w:color="auto"/>
        <w:right w:val="none" w:sz="0" w:space="0" w:color="auto"/>
      </w:divBdr>
    </w:div>
    <w:div w:id="1269970466">
      <w:bodyDiv w:val="1"/>
      <w:marLeft w:val="0"/>
      <w:marRight w:val="0"/>
      <w:marTop w:val="0"/>
      <w:marBottom w:val="0"/>
      <w:divBdr>
        <w:top w:val="none" w:sz="0" w:space="0" w:color="auto"/>
        <w:left w:val="none" w:sz="0" w:space="0" w:color="auto"/>
        <w:bottom w:val="none" w:sz="0" w:space="0" w:color="auto"/>
        <w:right w:val="none" w:sz="0" w:space="0" w:color="auto"/>
      </w:divBdr>
    </w:div>
    <w:div w:id="1637300763">
      <w:bodyDiv w:val="1"/>
      <w:marLeft w:val="0"/>
      <w:marRight w:val="0"/>
      <w:marTop w:val="0"/>
      <w:marBottom w:val="0"/>
      <w:divBdr>
        <w:top w:val="none" w:sz="0" w:space="0" w:color="auto"/>
        <w:left w:val="none" w:sz="0" w:space="0" w:color="auto"/>
        <w:bottom w:val="none" w:sz="0" w:space="0" w:color="auto"/>
        <w:right w:val="none" w:sz="0" w:space="0" w:color="auto"/>
      </w:divBdr>
    </w:div>
    <w:div w:id="207272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E90D12420A6949F9A45CC4894407BF2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3088</Nr_x002e__x0020_akti>
    <Data_x0020_e_x0020_Krijimit xmlns="0e656187-b300-4fb0-8bf4-3a50f872073c">2020-06-24T10:58:12Z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2020-06-23T22:00:00Z</Date_x0020_protokolli>
    <Titulli xmlns="0e656187-b300-4fb0-8bf4-3a50f872073c">Shpallje kërkese për shpronësim dhe/ose për shkëmbimin e pronës për interes publik</Titulli>
    <Modifikuesi xmlns="0e656187-b300-4fb0-8bf4-3a50f872073c">ermira.bukaci</Modifikuesi>
    <Nr_x002e__x0020_prot_x0020_QBZ xmlns="0e656187-b300-4fb0-8bf4-3a50f872073c">980</Nr_x002e__x0020_prot_x0020_QBZ>
    <Data_x0020_e_x0020_Modifikimit xmlns="0e656187-b300-4fb0-8bf4-3a50f872073c">2020-06-24T11:29:44Z</Data_x0020_e_x0020_Modifikimit>
    <Dekretuar xmlns="0e656187-b300-4fb0-8bf4-3a50f872073c">false</Dekretuar>
    <Data xmlns="0e656187-b300-4fb0-8bf4-3a50f872073c">2020-06-21T22:00:00Z</Data>
    <Nr_x002e__x0020_protokolli_x0020_i_x0020_aktit xmlns="0e656187-b300-4fb0-8bf4-3a50f872073c">3088/7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90D12420A6949F9A45CC4894407BF2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B827875-7A06-4EB3-B284-CED7B3661905}">
  <ds:schemaRefs>
    <ds:schemaRef ds:uri="http://schemas.microsoft.com/sharepoint/v3/contenttype/forms"/>
  </ds:schemaRefs>
</ds:datastoreItem>
</file>

<file path=customXml/itemProps2.xml><?xml version="1.0" encoding="utf-8"?>
<ds:datastoreItem xmlns:ds="http://schemas.openxmlformats.org/officeDocument/2006/customXml" ds:itemID="{80644281-6AF7-476B-B23F-147A49872F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9915E267-8314-44AC-8704-5D5438475C21}">
  <ds:schemaRefs>
    <ds:schemaRef ds:uri="http://www.w3.org/XML/1998/namespace"/>
    <ds:schemaRef ds:uri="http://purl.org/dc/terms/"/>
    <ds:schemaRef ds:uri="0e656187-b300-4fb0-8bf4-3a50f872073c"/>
    <ds:schemaRef ds:uri="http://purl.org/dc/dcmitype/"/>
    <ds:schemaRef ds:uri="http://schemas.microsoft.com/office/2006/documentManagement/types"/>
    <ds:schemaRef ds:uri="http://purl.org/dc/elements/1.1/"/>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24B5F95E-55B8-4085-B869-D35ECE7C3D56}">
  <ds:schemaRefs>
    <ds:schemaRef ds:uri="http://schemas.microsoft.com/sharepoint/v3/contenttype/forms"/>
  </ds:schemaRefs>
</ds:datastoreItem>
</file>

<file path=customXml/itemProps5.xml><?xml version="1.0" encoding="utf-8"?>
<ds:datastoreItem xmlns:ds="http://schemas.openxmlformats.org/officeDocument/2006/customXml" ds:itemID="{B9960C77-DD4F-409D-A40E-801AB7386F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15</Pages>
  <Words>10642</Words>
  <Characters>60665</Characters>
  <Application>Microsoft Office Word</Application>
  <DocSecurity>0</DocSecurity>
  <Lines>505</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Ermira Bukaci</dc:creator>
  <cp:lastModifiedBy>Jorina Kryeziu</cp:lastModifiedBy>
  <cp:revision>8</cp:revision>
  <dcterms:created xsi:type="dcterms:W3CDTF">2020-06-24T11:32:00Z</dcterms:created>
  <dcterms:modified xsi:type="dcterms:W3CDTF">2020-06-24T11:43:00Z</dcterms:modified>
</cp:coreProperties>
</file>