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0B3A51" w14:textId="551723C6" w:rsidR="0061199D" w:rsidRPr="00C02B5C" w:rsidRDefault="0061199D" w:rsidP="00CD036A">
      <w:pPr>
        <w:spacing w:after="0" w:line="240" w:lineRule="auto"/>
        <w:jc w:val="center"/>
        <w:rPr>
          <w:rFonts w:ascii="Garamond" w:hAnsi="Garamond"/>
          <w:b/>
          <w:sz w:val="24"/>
          <w:szCs w:val="24"/>
          <w:lang w:val="sq-AL"/>
        </w:rPr>
      </w:pPr>
      <w:r w:rsidRPr="00C02B5C">
        <w:rPr>
          <w:rFonts w:ascii="Garamond" w:hAnsi="Garamond"/>
          <w:b/>
          <w:sz w:val="24"/>
          <w:szCs w:val="24"/>
          <w:lang w:val="sq-AL"/>
        </w:rPr>
        <w:t>KËRKESË</w:t>
      </w:r>
    </w:p>
    <w:p w14:paraId="6FC67EA1" w14:textId="18AF5C7A" w:rsidR="0061199D" w:rsidRPr="00C02B5C" w:rsidRDefault="0061199D" w:rsidP="00CD036A">
      <w:pPr>
        <w:spacing w:after="0" w:line="240" w:lineRule="auto"/>
        <w:jc w:val="center"/>
        <w:rPr>
          <w:rFonts w:ascii="Garamond" w:hAnsi="Garamond"/>
          <w:b/>
          <w:sz w:val="24"/>
          <w:szCs w:val="24"/>
          <w:lang w:val="sq-AL"/>
        </w:rPr>
      </w:pPr>
      <w:r w:rsidRPr="00C02B5C">
        <w:rPr>
          <w:rFonts w:ascii="Garamond" w:hAnsi="Garamond"/>
          <w:b/>
          <w:sz w:val="24"/>
          <w:szCs w:val="24"/>
          <w:lang w:val="sq-AL"/>
        </w:rPr>
        <w:t>Nr.</w:t>
      </w:r>
      <w:r w:rsidR="00C02B5C" w:rsidRPr="00C02B5C">
        <w:rPr>
          <w:rFonts w:ascii="Garamond" w:hAnsi="Garamond"/>
          <w:b/>
          <w:sz w:val="24"/>
          <w:szCs w:val="24"/>
          <w:lang w:val="sq-AL"/>
        </w:rPr>
        <w:t xml:space="preserve"> </w:t>
      </w:r>
      <w:r w:rsidRPr="00C02B5C">
        <w:rPr>
          <w:rFonts w:ascii="Garamond" w:hAnsi="Garamond"/>
          <w:b/>
          <w:sz w:val="24"/>
          <w:szCs w:val="24"/>
          <w:lang w:val="sq-AL"/>
        </w:rPr>
        <w:t>6594/6, datë 28.10.2020</w:t>
      </w:r>
    </w:p>
    <w:p w14:paraId="5C6A76CB" w14:textId="77777777" w:rsidR="00CD036A" w:rsidRPr="00C02B5C" w:rsidRDefault="00CD036A" w:rsidP="00CD036A">
      <w:pPr>
        <w:spacing w:after="0" w:line="240" w:lineRule="auto"/>
        <w:jc w:val="center"/>
        <w:rPr>
          <w:rFonts w:ascii="Garamond" w:hAnsi="Garamond"/>
          <w:b/>
          <w:sz w:val="24"/>
          <w:szCs w:val="24"/>
          <w:lang w:val="sq-AL"/>
        </w:rPr>
      </w:pPr>
    </w:p>
    <w:p w14:paraId="2059F714" w14:textId="0FBC1B92" w:rsidR="009C2C6D" w:rsidRPr="00C02B5C" w:rsidRDefault="00C02B5C" w:rsidP="00CD036A">
      <w:pPr>
        <w:spacing w:after="0" w:line="240" w:lineRule="auto"/>
        <w:jc w:val="center"/>
        <w:rPr>
          <w:rFonts w:ascii="Garamond" w:hAnsi="Garamond"/>
          <w:b/>
          <w:sz w:val="24"/>
          <w:szCs w:val="24"/>
          <w:lang w:val="sq-AL"/>
        </w:rPr>
      </w:pPr>
      <w:r w:rsidRPr="00C02B5C">
        <w:rPr>
          <w:rFonts w:ascii="Garamond" w:hAnsi="Garamond"/>
          <w:b/>
          <w:sz w:val="24"/>
          <w:szCs w:val="24"/>
          <w:lang w:val="sq-AL"/>
        </w:rPr>
        <w:t>PËR SHPRONËSIM DHE/</w:t>
      </w:r>
      <w:r w:rsidR="009C2C6D" w:rsidRPr="00C02B5C">
        <w:rPr>
          <w:rFonts w:ascii="Garamond" w:hAnsi="Garamond"/>
          <w:b/>
          <w:sz w:val="24"/>
          <w:szCs w:val="24"/>
          <w:lang w:val="sq-AL"/>
        </w:rPr>
        <w:t>OSE PËR SHKËMBIMIN E PRONËS,</w:t>
      </w:r>
    </w:p>
    <w:p w14:paraId="2059F715" w14:textId="77777777" w:rsidR="009C2C6D" w:rsidRPr="00C02B5C" w:rsidRDefault="009C2C6D" w:rsidP="00CD036A">
      <w:pPr>
        <w:spacing w:after="0" w:line="240" w:lineRule="auto"/>
        <w:jc w:val="center"/>
        <w:rPr>
          <w:rFonts w:ascii="Garamond" w:hAnsi="Garamond"/>
          <w:b/>
          <w:sz w:val="24"/>
          <w:szCs w:val="24"/>
          <w:lang w:val="sq-AL"/>
        </w:rPr>
      </w:pPr>
      <w:r w:rsidRPr="00C02B5C">
        <w:rPr>
          <w:rFonts w:ascii="Garamond" w:hAnsi="Garamond"/>
          <w:b/>
          <w:sz w:val="24"/>
          <w:szCs w:val="24"/>
          <w:lang w:val="sq-AL"/>
        </w:rPr>
        <w:t>PËR INTERES PUBLIK</w:t>
      </w:r>
    </w:p>
    <w:p w14:paraId="2059F716" w14:textId="77777777" w:rsidR="009C2C6D" w:rsidRPr="00C02B5C" w:rsidRDefault="009C2C6D" w:rsidP="00CD036A">
      <w:pPr>
        <w:spacing w:after="0" w:line="240" w:lineRule="auto"/>
        <w:ind w:firstLine="284"/>
        <w:jc w:val="both"/>
        <w:rPr>
          <w:rFonts w:ascii="Garamond" w:hAnsi="Garamond"/>
          <w:sz w:val="24"/>
          <w:szCs w:val="24"/>
          <w:lang w:val="sq-AL"/>
        </w:rPr>
      </w:pPr>
    </w:p>
    <w:p w14:paraId="2059F717" w14:textId="5A94968D" w:rsidR="009C2C6D" w:rsidRPr="00C02B5C" w:rsidRDefault="009C2C6D" w:rsidP="00CD036A">
      <w:pPr>
        <w:spacing w:after="0" w:line="240" w:lineRule="auto"/>
        <w:ind w:firstLine="284"/>
        <w:jc w:val="both"/>
        <w:rPr>
          <w:rFonts w:ascii="Garamond" w:hAnsi="Garamond"/>
          <w:sz w:val="24"/>
          <w:szCs w:val="24"/>
          <w:lang w:val="sq-AL"/>
        </w:rPr>
      </w:pPr>
      <w:r w:rsidRPr="00C02B5C">
        <w:rPr>
          <w:rFonts w:ascii="Garamond" w:hAnsi="Garamond"/>
          <w:sz w:val="24"/>
          <w:szCs w:val="24"/>
          <w:lang w:val="sq-AL"/>
        </w:rPr>
        <w:t>Ministria e Infrastrukturës dhe Energjisë shpa</w:t>
      </w:r>
      <w:r w:rsidR="00C02B5C">
        <w:rPr>
          <w:rFonts w:ascii="Garamond" w:hAnsi="Garamond"/>
          <w:sz w:val="24"/>
          <w:szCs w:val="24"/>
          <w:lang w:val="sq-AL"/>
        </w:rPr>
        <w:t>ll kërkesën për shpronësim dhe/</w:t>
      </w:r>
      <w:r w:rsidRPr="00C02B5C">
        <w:rPr>
          <w:rFonts w:ascii="Garamond" w:hAnsi="Garamond"/>
          <w:sz w:val="24"/>
          <w:szCs w:val="24"/>
          <w:lang w:val="sq-AL"/>
        </w:rPr>
        <w:t xml:space="preserve">ose për shkëmbimin e pronës, për interes publik, </w:t>
      </w:r>
      <w:r w:rsidR="00172A4E" w:rsidRPr="00C02B5C">
        <w:rPr>
          <w:rFonts w:ascii="Garamond" w:hAnsi="Garamond"/>
          <w:sz w:val="24"/>
          <w:szCs w:val="24"/>
          <w:lang w:val="sq-AL"/>
        </w:rPr>
        <w:t>në zonën e re për zhvillim</w:t>
      </w:r>
      <w:r w:rsidR="00C02B5C">
        <w:rPr>
          <w:rFonts w:ascii="Garamond" w:hAnsi="Garamond"/>
          <w:sz w:val="24"/>
          <w:szCs w:val="24"/>
          <w:lang w:val="sq-AL"/>
        </w:rPr>
        <w:t>,</w:t>
      </w:r>
      <w:r w:rsidR="00172A4E" w:rsidRPr="00C02B5C">
        <w:rPr>
          <w:rFonts w:ascii="Garamond" w:hAnsi="Garamond"/>
          <w:sz w:val="24"/>
          <w:szCs w:val="24"/>
          <w:lang w:val="sq-AL"/>
        </w:rPr>
        <w:t xml:space="preserve"> në Njësi</w:t>
      </w:r>
      <w:r w:rsidR="00C02B5C">
        <w:rPr>
          <w:rFonts w:ascii="Garamond" w:hAnsi="Garamond"/>
          <w:sz w:val="24"/>
          <w:szCs w:val="24"/>
          <w:lang w:val="sq-AL"/>
        </w:rPr>
        <w:t>në</w:t>
      </w:r>
      <w:r w:rsidR="00172A4E" w:rsidRPr="00C02B5C">
        <w:rPr>
          <w:rFonts w:ascii="Garamond" w:hAnsi="Garamond"/>
          <w:sz w:val="24"/>
          <w:szCs w:val="24"/>
          <w:lang w:val="sq-AL"/>
        </w:rPr>
        <w:t xml:space="preserve"> Administrative Zall-Herr, Bashkia Tiranë</w:t>
      </w:r>
      <w:r w:rsidRPr="00C02B5C">
        <w:rPr>
          <w:rFonts w:ascii="Garamond" w:hAnsi="Garamond"/>
          <w:sz w:val="24"/>
          <w:szCs w:val="24"/>
          <w:lang w:val="sq-AL"/>
        </w:rPr>
        <w:t>.</w:t>
      </w:r>
    </w:p>
    <w:p w14:paraId="2059F719" w14:textId="77777777" w:rsidR="009C2C6D" w:rsidRPr="00C02B5C" w:rsidRDefault="009C2C6D" w:rsidP="00CD036A">
      <w:pPr>
        <w:spacing w:after="0" w:line="240" w:lineRule="auto"/>
        <w:ind w:firstLine="284"/>
        <w:jc w:val="both"/>
        <w:rPr>
          <w:rFonts w:ascii="Garamond" w:hAnsi="Garamond"/>
          <w:sz w:val="24"/>
          <w:szCs w:val="24"/>
          <w:lang w:val="sq-AL"/>
        </w:rPr>
      </w:pPr>
      <w:r w:rsidRPr="00C02B5C">
        <w:rPr>
          <w:rFonts w:ascii="Garamond" w:hAnsi="Garamond"/>
          <w:sz w:val="24"/>
          <w:szCs w:val="24"/>
          <w:lang w:val="sq-AL"/>
        </w:rPr>
        <w:t xml:space="preserve">Njësia zbatuese për këtë projekt është </w:t>
      </w:r>
      <w:r w:rsidR="00172A4E" w:rsidRPr="00C02B5C">
        <w:rPr>
          <w:rFonts w:ascii="Garamond" w:hAnsi="Garamond"/>
          <w:sz w:val="24"/>
          <w:szCs w:val="24"/>
          <w:lang w:val="sq-AL"/>
        </w:rPr>
        <w:t>Bashkia Tiranë</w:t>
      </w:r>
      <w:r w:rsidRPr="00C02B5C">
        <w:rPr>
          <w:rFonts w:ascii="Garamond" w:hAnsi="Garamond"/>
          <w:sz w:val="24"/>
          <w:szCs w:val="24"/>
          <w:lang w:val="sq-AL"/>
        </w:rPr>
        <w:t>.</w:t>
      </w:r>
    </w:p>
    <w:p w14:paraId="2059F71B" w14:textId="11607D8F" w:rsidR="009C2C6D" w:rsidRPr="00C02B5C" w:rsidRDefault="00A178CD" w:rsidP="00CD036A">
      <w:pPr>
        <w:spacing w:after="0" w:line="240" w:lineRule="auto"/>
        <w:ind w:firstLine="284"/>
        <w:jc w:val="both"/>
        <w:rPr>
          <w:rFonts w:ascii="Garamond" w:hAnsi="Garamond"/>
          <w:sz w:val="24"/>
          <w:szCs w:val="24"/>
          <w:lang w:val="sq-AL"/>
        </w:rPr>
      </w:pPr>
      <w:r>
        <w:rPr>
          <w:rFonts w:ascii="Garamond" w:hAnsi="Garamond"/>
          <w:sz w:val="24"/>
          <w:szCs w:val="24"/>
          <w:lang w:val="sq-AL"/>
        </w:rPr>
        <w:t>Me anë të këtij publikimi</w:t>
      </w:r>
      <w:r w:rsidR="009C2C6D" w:rsidRPr="00C02B5C">
        <w:rPr>
          <w:rFonts w:ascii="Garamond" w:hAnsi="Garamond"/>
          <w:sz w:val="24"/>
          <w:szCs w:val="24"/>
          <w:lang w:val="sq-AL"/>
        </w:rPr>
        <w:t xml:space="preserve"> kërkojmë të vëmë në dijeni personat </w:t>
      </w:r>
      <w:r w:rsidR="00C02B5C">
        <w:rPr>
          <w:rFonts w:ascii="Garamond" w:hAnsi="Garamond"/>
          <w:sz w:val="24"/>
          <w:szCs w:val="24"/>
          <w:lang w:val="sq-AL"/>
        </w:rPr>
        <w:t>e prekur nga ky shpronësim dhe/</w:t>
      </w:r>
      <w:r w:rsidR="009C2C6D" w:rsidRPr="00C02B5C">
        <w:rPr>
          <w:rFonts w:ascii="Garamond" w:hAnsi="Garamond"/>
          <w:sz w:val="24"/>
          <w:szCs w:val="24"/>
          <w:lang w:val="sq-AL"/>
        </w:rPr>
        <w:t xml:space="preserve">ose shkëmbim, për interes publik, </w:t>
      </w:r>
      <w:bookmarkStart w:id="0" w:name="OLE_LINK1"/>
      <w:bookmarkStart w:id="1" w:name="OLE_LINK2"/>
      <w:r w:rsidR="009C2C6D" w:rsidRPr="00C02B5C">
        <w:rPr>
          <w:rFonts w:ascii="Garamond" w:hAnsi="Garamond"/>
          <w:sz w:val="24"/>
          <w:szCs w:val="24"/>
          <w:lang w:val="sq-AL"/>
        </w:rPr>
        <w:t xml:space="preserve">për pasuritë e paluajtshme, pronë private, të cilat do të kompensohen sipas vlerësimit paraprak të llogaritur si: </w:t>
      </w:r>
    </w:p>
    <w:p w14:paraId="2059F71D" w14:textId="0F544187" w:rsidR="009C2C6D" w:rsidRPr="00C02B5C" w:rsidRDefault="00CD036A" w:rsidP="00CD036A">
      <w:pPr>
        <w:spacing w:after="0" w:line="240" w:lineRule="auto"/>
        <w:ind w:firstLine="284"/>
        <w:jc w:val="both"/>
        <w:rPr>
          <w:rFonts w:ascii="Garamond" w:hAnsi="Garamond"/>
          <w:sz w:val="24"/>
          <w:szCs w:val="24"/>
          <w:lang w:val="sq-AL"/>
        </w:rPr>
      </w:pPr>
      <w:r w:rsidRPr="00C02B5C">
        <w:rPr>
          <w:rFonts w:ascii="Garamond" w:hAnsi="Garamond"/>
          <w:sz w:val="24"/>
          <w:szCs w:val="24"/>
          <w:lang w:val="sq-AL"/>
        </w:rPr>
        <w:t xml:space="preserve">1. </w:t>
      </w:r>
      <w:r w:rsidR="009C2C6D" w:rsidRPr="00C02B5C">
        <w:rPr>
          <w:rFonts w:ascii="Garamond" w:hAnsi="Garamond"/>
          <w:sz w:val="24"/>
          <w:szCs w:val="24"/>
          <w:lang w:val="sq-AL"/>
        </w:rPr>
        <w:t xml:space="preserve">Për pasuritë e llojit </w:t>
      </w:r>
      <w:r w:rsidR="00C02B5C">
        <w:rPr>
          <w:rFonts w:ascii="Garamond" w:hAnsi="Garamond"/>
          <w:sz w:val="24"/>
          <w:szCs w:val="24"/>
          <w:lang w:val="sq-AL"/>
        </w:rPr>
        <w:t>“</w:t>
      </w:r>
      <w:r w:rsidR="009C2C6D" w:rsidRPr="00C02B5C">
        <w:rPr>
          <w:rFonts w:ascii="Garamond" w:hAnsi="Garamond"/>
          <w:sz w:val="24"/>
          <w:szCs w:val="24"/>
          <w:lang w:val="sq-AL"/>
        </w:rPr>
        <w:t>tokë arë</w:t>
      </w:r>
      <w:r w:rsidR="00C02B5C">
        <w:rPr>
          <w:rFonts w:ascii="Garamond" w:hAnsi="Garamond"/>
          <w:sz w:val="24"/>
          <w:szCs w:val="24"/>
          <w:lang w:val="sq-AL"/>
        </w:rPr>
        <w:t>”</w:t>
      </w:r>
      <w:r w:rsidR="00102CCA" w:rsidRPr="00C02B5C">
        <w:rPr>
          <w:rFonts w:ascii="Garamond" w:hAnsi="Garamond"/>
          <w:sz w:val="24"/>
          <w:szCs w:val="24"/>
          <w:lang w:val="sq-AL"/>
        </w:rPr>
        <w:t xml:space="preserve"> </w:t>
      </w:r>
      <w:r w:rsidR="009C2C6D" w:rsidRPr="00C02B5C">
        <w:rPr>
          <w:rFonts w:ascii="Garamond" w:hAnsi="Garamond"/>
          <w:sz w:val="24"/>
          <w:szCs w:val="24"/>
          <w:lang w:val="sq-AL"/>
        </w:rPr>
        <w:t xml:space="preserve">është bërë bazuar në </w:t>
      </w:r>
      <w:r w:rsidR="00C02B5C">
        <w:rPr>
          <w:rFonts w:ascii="Garamond" w:hAnsi="Garamond"/>
          <w:sz w:val="24"/>
          <w:szCs w:val="24"/>
          <w:lang w:val="sq-AL"/>
        </w:rPr>
        <w:t>v</w:t>
      </w:r>
      <w:r w:rsidR="00102CCA" w:rsidRPr="00C02B5C">
        <w:rPr>
          <w:rFonts w:ascii="Garamond" w:hAnsi="Garamond"/>
          <w:sz w:val="24"/>
          <w:szCs w:val="24"/>
          <w:lang w:val="sq-AL"/>
        </w:rPr>
        <w:t xml:space="preserve">endimin nr. 89, </w:t>
      </w:r>
      <w:r w:rsidR="00C02B5C">
        <w:rPr>
          <w:rFonts w:ascii="Garamond" w:hAnsi="Garamond"/>
          <w:sz w:val="24"/>
          <w:szCs w:val="24"/>
          <w:lang w:val="sq-AL"/>
        </w:rPr>
        <w:t>datë 3.</w:t>
      </w:r>
      <w:r w:rsidR="009C2C6D" w:rsidRPr="00C02B5C">
        <w:rPr>
          <w:rFonts w:ascii="Garamond" w:hAnsi="Garamond"/>
          <w:sz w:val="24"/>
          <w:szCs w:val="24"/>
          <w:lang w:val="sq-AL"/>
        </w:rPr>
        <w:t>2.2016</w:t>
      </w:r>
      <w:r w:rsidR="00C02B5C">
        <w:rPr>
          <w:rFonts w:ascii="Garamond" w:hAnsi="Garamond"/>
          <w:sz w:val="24"/>
          <w:szCs w:val="24"/>
          <w:lang w:val="sq-AL"/>
        </w:rPr>
        <w:t>,</w:t>
      </w:r>
      <w:r w:rsidR="009C2C6D" w:rsidRPr="00C02B5C">
        <w:rPr>
          <w:rFonts w:ascii="Garamond" w:hAnsi="Garamond"/>
          <w:sz w:val="24"/>
          <w:szCs w:val="24"/>
          <w:lang w:val="sq-AL"/>
        </w:rPr>
        <w:t xml:space="preserve"> të Këshillit të </w:t>
      </w:r>
      <w:r w:rsidR="00C02B5C" w:rsidRPr="00C02B5C">
        <w:rPr>
          <w:rFonts w:ascii="Garamond" w:hAnsi="Garamond"/>
          <w:sz w:val="24"/>
          <w:szCs w:val="24"/>
          <w:lang w:val="sq-AL"/>
        </w:rPr>
        <w:t>Ministrave</w:t>
      </w:r>
      <w:r w:rsidR="009C2C6D" w:rsidRPr="00C02B5C">
        <w:rPr>
          <w:rFonts w:ascii="Garamond" w:hAnsi="Garamond"/>
          <w:sz w:val="24"/>
          <w:szCs w:val="24"/>
          <w:lang w:val="sq-AL"/>
        </w:rPr>
        <w:t xml:space="preserve"> “Për miratimin e hartës së vlerës së tokës në Republikën e Shqipërisë”</w:t>
      </w:r>
      <w:bookmarkEnd w:id="0"/>
      <w:bookmarkEnd w:id="1"/>
      <w:r w:rsidR="00C02B5C">
        <w:rPr>
          <w:rFonts w:ascii="Garamond" w:hAnsi="Garamond"/>
          <w:sz w:val="24"/>
          <w:szCs w:val="24"/>
          <w:lang w:val="sq-AL"/>
        </w:rPr>
        <w:t>.</w:t>
      </w:r>
    </w:p>
    <w:p w14:paraId="2059F71F" w14:textId="7C770D91" w:rsidR="009C2C6D" w:rsidRPr="00C02B5C" w:rsidRDefault="009C2C6D" w:rsidP="00CD036A">
      <w:pPr>
        <w:spacing w:after="0" w:line="240" w:lineRule="auto"/>
        <w:ind w:firstLine="284"/>
        <w:jc w:val="both"/>
        <w:rPr>
          <w:rFonts w:ascii="Garamond" w:hAnsi="Garamond"/>
          <w:sz w:val="24"/>
          <w:szCs w:val="24"/>
          <w:lang w:val="sq-AL"/>
        </w:rPr>
      </w:pPr>
      <w:r w:rsidRPr="00C02B5C">
        <w:rPr>
          <w:rFonts w:ascii="Garamond" w:hAnsi="Garamond"/>
          <w:sz w:val="24"/>
          <w:szCs w:val="24"/>
          <w:lang w:val="sq-AL"/>
        </w:rPr>
        <w:t>Personat që preken nga ky projekt</w:t>
      </w:r>
      <w:r w:rsidR="00A178CD">
        <w:rPr>
          <w:rFonts w:ascii="Garamond" w:hAnsi="Garamond"/>
          <w:sz w:val="24"/>
          <w:szCs w:val="24"/>
          <w:lang w:val="sq-AL"/>
        </w:rPr>
        <w:t>,</w:t>
      </w:r>
      <w:r w:rsidRPr="00C02B5C">
        <w:rPr>
          <w:rFonts w:ascii="Garamond" w:hAnsi="Garamond"/>
          <w:sz w:val="24"/>
          <w:szCs w:val="24"/>
          <w:lang w:val="sq-AL"/>
        </w:rPr>
        <w:t xml:space="preserve"> të cilët kanë emrin në tabelën e publikuar dhe personat të cilët preken por nuk figurojnë në këto lista, jo më vonë se 15 (pesëmbëdhjetë) ditë nga publikimi në Fletoren Zyrtare dhe në portalin unik qeveritar për rindërtimin, kanë të drejtë të paraqesin pretendimet e tyre, të shoqëruara me dokumentet përkatëse pranë </w:t>
      </w:r>
      <w:r w:rsidR="00102CCA" w:rsidRPr="00C02B5C">
        <w:rPr>
          <w:rFonts w:ascii="Garamond" w:hAnsi="Garamond"/>
          <w:sz w:val="24"/>
          <w:szCs w:val="24"/>
          <w:lang w:val="sq-AL"/>
        </w:rPr>
        <w:t>Bashkisë</w:t>
      </w:r>
      <w:r w:rsidR="00C02B5C">
        <w:rPr>
          <w:rFonts w:ascii="Garamond" w:hAnsi="Garamond"/>
          <w:sz w:val="24"/>
          <w:szCs w:val="24"/>
          <w:lang w:val="sq-AL"/>
        </w:rPr>
        <w:t xml:space="preserve"> </w:t>
      </w:r>
      <w:r w:rsidR="00102CCA" w:rsidRPr="00C02B5C">
        <w:rPr>
          <w:rFonts w:ascii="Garamond" w:hAnsi="Garamond"/>
          <w:sz w:val="24"/>
          <w:szCs w:val="24"/>
          <w:lang w:val="sq-AL"/>
        </w:rPr>
        <w:t xml:space="preserve">Tiranë, </w:t>
      </w:r>
      <w:r w:rsidRPr="00C02B5C">
        <w:rPr>
          <w:rFonts w:ascii="Garamond" w:hAnsi="Garamond"/>
          <w:sz w:val="24"/>
          <w:szCs w:val="24"/>
          <w:lang w:val="sq-AL"/>
        </w:rPr>
        <w:t xml:space="preserve">si dhe në Ministrinë e Infrastrukturës dhe Energjisë, duke u shprehur nëse pranojnë kalimin vullnetar të pronësisë me kushtet e ofruara. </w:t>
      </w:r>
    </w:p>
    <w:p w14:paraId="2059F721" w14:textId="6C4CD502" w:rsidR="009C2C6D" w:rsidRPr="00C02B5C" w:rsidRDefault="00C02B5C" w:rsidP="00CD036A">
      <w:pPr>
        <w:spacing w:after="0" w:line="240" w:lineRule="auto"/>
        <w:ind w:firstLine="284"/>
        <w:jc w:val="both"/>
        <w:rPr>
          <w:rFonts w:ascii="Garamond" w:hAnsi="Garamond"/>
          <w:sz w:val="24"/>
          <w:szCs w:val="24"/>
          <w:lang w:val="sq-AL"/>
        </w:rPr>
      </w:pPr>
      <w:r>
        <w:rPr>
          <w:rFonts w:ascii="Garamond" w:hAnsi="Garamond"/>
          <w:sz w:val="24"/>
          <w:szCs w:val="24"/>
          <w:lang w:val="sq-AL"/>
        </w:rPr>
        <w:t>Kërkesa për shpronësim dhe/</w:t>
      </w:r>
      <w:r w:rsidR="009C2C6D" w:rsidRPr="00C02B5C">
        <w:rPr>
          <w:rFonts w:ascii="Garamond" w:hAnsi="Garamond"/>
          <w:sz w:val="24"/>
          <w:szCs w:val="24"/>
          <w:lang w:val="sq-AL"/>
        </w:rPr>
        <w:t>ose shkëmbimin e pronës, për interes publik, në funksion të procesit të rindërtimit, është me vlerë totale paraprake të kompensimit</w:t>
      </w:r>
      <w:r w:rsidR="00A178CD">
        <w:rPr>
          <w:rFonts w:ascii="Garamond" w:hAnsi="Garamond"/>
          <w:sz w:val="24"/>
          <w:szCs w:val="24"/>
          <w:lang w:val="sq-AL"/>
        </w:rPr>
        <w:t>,</w:t>
      </w:r>
      <w:r w:rsidR="009C2C6D" w:rsidRPr="00C02B5C">
        <w:rPr>
          <w:rFonts w:ascii="Garamond" w:hAnsi="Garamond"/>
          <w:sz w:val="24"/>
          <w:szCs w:val="24"/>
          <w:lang w:val="sq-AL"/>
        </w:rPr>
        <w:t xml:space="preserve"> nga shpronësimi</w:t>
      </w:r>
      <w:r w:rsidR="00A178CD">
        <w:rPr>
          <w:rFonts w:ascii="Garamond" w:hAnsi="Garamond"/>
          <w:sz w:val="24"/>
          <w:szCs w:val="24"/>
          <w:lang w:val="sq-AL"/>
        </w:rPr>
        <w:t>,</w:t>
      </w:r>
      <w:r w:rsidR="009C2C6D" w:rsidRPr="00C02B5C">
        <w:rPr>
          <w:rFonts w:ascii="Garamond" w:hAnsi="Garamond"/>
          <w:sz w:val="24"/>
          <w:szCs w:val="24"/>
          <w:lang w:val="sq-AL"/>
        </w:rPr>
        <w:t xml:space="preserve"> në shumën </w:t>
      </w:r>
      <w:r w:rsidR="00102CCA" w:rsidRPr="00C02B5C">
        <w:rPr>
          <w:rFonts w:ascii="Garamond" w:hAnsi="Garamond"/>
          <w:sz w:val="24"/>
          <w:szCs w:val="24"/>
          <w:lang w:val="sq-AL"/>
        </w:rPr>
        <w:t>1 819 356 (një milion e tetëqind e nëntëmbëdhjetë mijë e treqind e pesëdhjetë e gjashtë) lekë.</w:t>
      </w:r>
    </w:p>
    <w:p w14:paraId="2059F722" w14:textId="77777777" w:rsidR="009C2C6D" w:rsidRPr="00C02B5C" w:rsidRDefault="009C2C6D" w:rsidP="00CD036A">
      <w:pPr>
        <w:spacing w:after="0" w:line="240" w:lineRule="auto"/>
        <w:ind w:firstLine="284"/>
        <w:jc w:val="both"/>
        <w:rPr>
          <w:rFonts w:ascii="Garamond" w:hAnsi="Garamond"/>
          <w:sz w:val="24"/>
          <w:szCs w:val="24"/>
          <w:lang w:val="sq-AL"/>
        </w:rPr>
      </w:pPr>
    </w:p>
    <w:p w14:paraId="73FB1AAD" w14:textId="77777777" w:rsidR="00C02B5C" w:rsidRDefault="009C2C6D" w:rsidP="00CD036A">
      <w:pPr>
        <w:spacing w:after="0" w:line="240" w:lineRule="auto"/>
        <w:ind w:firstLine="284"/>
        <w:jc w:val="right"/>
        <w:rPr>
          <w:rFonts w:ascii="Garamond" w:hAnsi="Garamond"/>
          <w:sz w:val="24"/>
          <w:szCs w:val="24"/>
          <w:lang w:val="sq-AL"/>
        </w:rPr>
      </w:pPr>
      <w:r w:rsidRPr="00C02B5C">
        <w:rPr>
          <w:rFonts w:ascii="Garamond" w:hAnsi="Garamond"/>
          <w:sz w:val="24"/>
          <w:szCs w:val="24"/>
          <w:lang w:val="sq-AL"/>
        </w:rPr>
        <w:t>ZËVENDËSMINISTËR</w:t>
      </w:r>
      <w:r w:rsidR="00C02B5C">
        <w:rPr>
          <w:rFonts w:ascii="Garamond" w:hAnsi="Garamond"/>
          <w:sz w:val="24"/>
          <w:szCs w:val="24"/>
          <w:lang w:val="sq-AL"/>
        </w:rPr>
        <w:t xml:space="preserve"> I INFRASTRUKTURËS </w:t>
      </w:r>
    </w:p>
    <w:p w14:paraId="2059F725" w14:textId="033B4C2C" w:rsidR="009C2C6D" w:rsidRPr="00C02B5C" w:rsidRDefault="00C02B5C" w:rsidP="00CD036A">
      <w:pPr>
        <w:spacing w:after="0" w:line="240" w:lineRule="auto"/>
        <w:ind w:firstLine="284"/>
        <w:jc w:val="right"/>
        <w:rPr>
          <w:rFonts w:ascii="Garamond" w:hAnsi="Garamond"/>
          <w:sz w:val="24"/>
          <w:szCs w:val="24"/>
          <w:lang w:val="sq-AL"/>
        </w:rPr>
      </w:pPr>
      <w:r>
        <w:rPr>
          <w:rFonts w:ascii="Garamond" w:hAnsi="Garamond"/>
          <w:sz w:val="24"/>
          <w:szCs w:val="24"/>
          <w:lang w:val="sq-AL"/>
        </w:rPr>
        <w:t>DHE ENERGJISË</w:t>
      </w:r>
    </w:p>
    <w:p w14:paraId="2059F72B" w14:textId="6018F5B1" w:rsidR="009C2C6D" w:rsidRPr="00C02B5C" w:rsidRDefault="009C2C6D" w:rsidP="00CD036A">
      <w:pPr>
        <w:spacing w:after="0" w:line="240" w:lineRule="auto"/>
        <w:ind w:firstLine="284"/>
        <w:jc w:val="right"/>
        <w:rPr>
          <w:rFonts w:ascii="Garamond" w:hAnsi="Garamond"/>
          <w:b/>
          <w:sz w:val="24"/>
          <w:szCs w:val="24"/>
          <w:lang w:val="sq-AL"/>
        </w:rPr>
      </w:pPr>
      <w:r w:rsidRPr="00C02B5C">
        <w:rPr>
          <w:rFonts w:ascii="Garamond" w:hAnsi="Garamond"/>
          <w:b/>
          <w:sz w:val="24"/>
          <w:szCs w:val="24"/>
          <w:lang w:val="sq-AL"/>
        </w:rPr>
        <w:t>Artan Shkreli</w:t>
      </w:r>
    </w:p>
    <w:p w14:paraId="2059F72C" w14:textId="77777777" w:rsidR="00EA19EA" w:rsidRPr="00C02B5C" w:rsidRDefault="00EA19EA" w:rsidP="00CD036A">
      <w:pPr>
        <w:spacing w:after="0" w:line="240" w:lineRule="auto"/>
        <w:ind w:firstLine="284"/>
        <w:jc w:val="both"/>
        <w:rPr>
          <w:rFonts w:ascii="Garamond" w:hAnsi="Garamond"/>
          <w:sz w:val="24"/>
          <w:szCs w:val="24"/>
          <w:lang w:val="sq-AL"/>
        </w:rPr>
      </w:pPr>
    </w:p>
    <w:p w14:paraId="2059F72D" w14:textId="77777777" w:rsidR="0087208E" w:rsidRPr="00C02B5C" w:rsidRDefault="0087208E" w:rsidP="00CD036A">
      <w:pPr>
        <w:spacing w:after="0" w:line="240" w:lineRule="auto"/>
        <w:ind w:firstLine="284"/>
        <w:jc w:val="both"/>
        <w:rPr>
          <w:rFonts w:ascii="Garamond" w:hAnsi="Garamond"/>
          <w:sz w:val="24"/>
          <w:szCs w:val="24"/>
          <w:lang w:val="sq-AL"/>
        </w:rPr>
      </w:pPr>
    </w:p>
    <w:p w14:paraId="2059F72E" w14:textId="77777777" w:rsidR="00102CCA" w:rsidRPr="00C02B5C" w:rsidRDefault="00102CCA" w:rsidP="00CD036A">
      <w:pPr>
        <w:spacing w:after="0" w:line="240" w:lineRule="auto"/>
        <w:ind w:firstLine="284"/>
        <w:jc w:val="both"/>
        <w:rPr>
          <w:rFonts w:ascii="Garamond" w:hAnsi="Garamond"/>
          <w:sz w:val="24"/>
          <w:szCs w:val="24"/>
          <w:lang w:val="sq-AL"/>
        </w:rPr>
      </w:pPr>
    </w:p>
    <w:p w14:paraId="2059F72F" w14:textId="77777777" w:rsidR="00102CCA" w:rsidRPr="00C02B5C" w:rsidRDefault="00102CCA" w:rsidP="00CD036A">
      <w:pPr>
        <w:spacing w:after="0" w:line="240" w:lineRule="auto"/>
        <w:ind w:firstLine="284"/>
        <w:jc w:val="both"/>
        <w:rPr>
          <w:rFonts w:ascii="Garamond" w:hAnsi="Garamond"/>
          <w:sz w:val="24"/>
          <w:szCs w:val="24"/>
          <w:lang w:val="sq-AL"/>
        </w:rPr>
      </w:pPr>
    </w:p>
    <w:p w14:paraId="2059F730" w14:textId="77777777" w:rsidR="00102CCA" w:rsidRPr="00C02B5C" w:rsidRDefault="00102CCA" w:rsidP="00CD036A">
      <w:pPr>
        <w:spacing w:after="0" w:line="240" w:lineRule="auto"/>
        <w:ind w:firstLine="284"/>
        <w:jc w:val="both"/>
        <w:rPr>
          <w:rFonts w:ascii="Garamond" w:hAnsi="Garamond"/>
          <w:sz w:val="24"/>
          <w:szCs w:val="24"/>
          <w:lang w:val="sq-AL"/>
        </w:rPr>
      </w:pPr>
    </w:p>
    <w:p w14:paraId="2059F731" w14:textId="77777777" w:rsidR="00102CCA" w:rsidRPr="00C02B5C" w:rsidRDefault="00102CCA" w:rsidP="00CD036A">
      <w:pPr>
        <w:spacing w:after="0" w:line="240" w:lineRule="auto"/>
        <w:ind w:firstLine="284"/>
        <w:jc w:val="both"/>
        <w:rPr>
          <w:rFonts w:ascii="Garamond" w:hAnsi="Garamond"/>
          <w:sz w:val="24"/>
          <w:szCs w:val="24"/>
          <w:lang w:val="sq-AL"/>
        </w:rPr>
      </w:pPr>
    </w:p>
    <w:p w14:paraId="2059F732" w14:textId="77777777" w:rsidR="00102CCA" w:rsidRPr="00C02B5C" w:rsidRDefault="00102CCA" w:rsidP="00CD036A">
      <w:pPr>
        <w:spacing w:after="0" w:line="240" w:lineRule="auto"/>
        <w:ind w:firstLine="284"/>
        <w:jc w:val="both"/>
        <w:rPr>
          <w:rFonts w:ascii="Garamond" w:hAnsi="Garamond"/>
          <w:sz w:val="24"/>
          <w:szCs w:val="24"/>
          <w:lang w:val="sq-AL"/>
        </w:rPr>
      </w:pPr>
    </w:p>
    <w:p w14:paraId="2059F733" w14:textId="77777777" w:rsidR="00102CCA" w:rsidRPr="00C02B5C" w:rsidRDefault="00102CCA" w:rsidP="00CD036A">
      <w:pPr>
        <w:spacing w:after="0" w:line="240" w:lineRule="auto"/>
        <w:ind w:firstLine="284"/>
        <w:jc w:val="both"/>
        <w:rPr>
          <w:rFonts w:ascii="Garamond" w:hAnsi="Garamond"/>
          <w:sz w:val="24"/>
          <w:szCs w:val="24"/>
          <w:lang w:val="sq-AL"/>
        </w:rPr>
      </w:pPr>
    </w:p>
    <w:p w14:paraId="2059F734" w14:textId="77777777" w:rsidR="00102CCA" w:rsidRPr="00C02B5C" w:rsidRDefault="00102CCA" w:rsidP="00CD036A">
      <w:pPr>
        <w:spacing w:after="0" w:line="240" w:lineRule="auto"/>
        <w:ind w:firstLine="284"/>
        <w:jc w:val="both"/>
        <w:rPr>
          <w:rFonts w:ascii="Garamond" w:hAnsi="Garamond"/>
          <w:sz w:val="24"/>
          <w:szCs w:val="24"/>
          <w:lang w:val="sq-AL"/>
        </w:rPr>
      </w:pPr>
    </w:p>
    <w:p w14:paraId="2059F735" w14:textId="77777777" w:rsidR="00102CCA" w:rsidRPr="00C02B5C" w:rsidRDefault="00102CCA" w:rsidP="00CD036A">
      <w:pPr>
        <w:spacing w:after="0" w:line="240" w:lineRule="auto"/>
        <w:ind w:firstLine="284"/>
        <w:jc w:val="both"/>
        <w:rPr>
          <w:rFonts w:ascii="Garamond" w:hAnsi="Garamond"/>
          <w:sz w:val="24"/>
          <w:szCs w:val="24"/>
          <w:lang w:val="sq-AL"/>
        </w:rPr>
      </w:pPr>
    </w:p>
    <w:p w14:paraId="2059F736" w14:textId="77777777" w:rsidR="00102CCA" w:rsidRPr="00C02B5C" w:rsidRDefault="00102CCA" w:rsidP="00CD036A">
      <w:pPr>
        <w:spacing w:after="0" w:line="240" w:lineRule="auto"/>
        <w:ind w:firstLine="284"/>
        <w:jc w:val="both"/>
        <w:rPr>
          <w:rFonts w:ascii="Garamond" w:hAnsi="Garamond"/>
          <w:sz w:val="24"/>
          <w:szCs w:val="24"/>
          <w:lang w:val="sq-AL"/>
        </w:rPr>
      </w:pPr>
    </w:p>
    <w:p w14:paraId="2059F737" w14:textId="77777777" w:rsidR="00102CCA" w:rsidRPr="00C02B5C" w:rsidRDefault="00102CCA" w:rsidP="00CD036A">
      <w:pPr>
        <w:spacing w:after="0" w:line="240" w:lineRule="auto"/>
        <w:ind w:firstLine="284"/>
        <w:jc w:val="both"/>
        <w:rPr>
          <w:rFonts w:ascii="Garamond" w:hAnsi="Garamond"/>
          <w:sz w:val="24"/>
          <w:szCs w:val="24"/>
          <w:lang w:val="sq-AL"/>
        </w:rPr>
      </w:pPr>
    </w:p>
    <w:p w14:paraId="2059F738" w14:textId="77777777" w:rsidR="00102CCA" w:rsidRPr="00C02B5C" w:rsidRDefault="00102CCA" w:rsidP="00CD036A">
      <w:pPr>
        <w:spacing w:after="0" w:line="240" w:lineRule="auto"/>
        <w:ind w:firstLine="284"/>
        <w:jc w:val="both"/>
        <w:rPr>
          <w:rFonts w:ascii="Garamond" w:hAnsi="Garamond"/>
          <w:sz w:val="24"/>
          <w:szCs w:val="24"/>
          <w:lang w:val="sq-AL"/>
        </w:rPr>
      </w:pPr>
    </w:p>
    <w:p w14:paraId="2059F739" w14:textId="77777777" w:rsidR="00102CCA" w:rsidRPr="00C02B5C" w:rsidRDefault="00102CCA" w:rsidP="00CD036A">
      <w:pPr>
        <w:spacing w:after="0" w:line="240" w:lineRule="auto"/>
        <w:ind w:firstLine="284"/>
        <w:jc w:val="both"/>
        <w:rPr>
          <w:rFonts w:ascii="Garamond" w:hAnsi="Garamond"/>
          <w:sz w:val="24"/>
          <w:szCs w:val="24"/>
          <w:lang w:val="sq-AL"/>
        </w:rPr>
      </w:pPr>
    </w:p>
    <w:p w14:paraId="2059F73A" w14:textId="77777777" w:rsidR="00102CCA" w:rsidRPr="00C02B5C" w:rsidRDefault="00102CCA" w:rsidP="00CD036A">
      <w:pPr>
        <w:spacing w:after="0" w:line="240" w:lineRule="auto"/>
        <w:ind w:firstLine="284"/>
        <w:jc w:val="both"/>
        <w:rPr>
          <w:rFonts w:ascii="Garamond" w:hAnsi="Garamond"/>
          <w:sz w:val="24"/>
          <w:szCs w:val="24"/>
          <w:lang w:val="sq-AL"/>
        </w:rPr>
      </w:pPr>
    </w:p>
    <w:p w14:paraId="2059F73B" w14:textId="38966350" w:rsidR="00102CCA" w:rsidRPr="00C02B5C" w:rsidRDefault="00102CCA" w:rsidP="00CD036A">
      <w:pPr>
        <w:spacing w:after="0" w:line="240" w:lineRule="auto"/>
        <w:ind w:firstLine="284"/>
        <w:jc w:val="both"/>
        <w:rPr>
          <w:rFonts w:ascii="Garamond" w:hAnsi="Garamond"/>
          <w:sz w:val="24"/>
          <w:szCs w:val="24"/>
          <w:lang w:val="sq-AL"/>
        </w:rPr>
      </w:pPr>
    </w:p>
    <w:p w14:paraId="7C6CCFFF" w14:textId="77777777" w:rsidR="00CD036A" w:rsidRPr="00C02B5C" w:rsidRDefault="00CD036A" w:rsidP="00CD036A">
      <w:pPr>
        <w:spacing w:after="0" w:line="240" w:lineRule="auto"/>
        <w:ind w:firstLine="284"/>
        <w:jc w:val="both"/>
        <w:rPr>
          <w:rFonts w:ascii="Garamond" w:hAnsi="Garamond"/>
          <w:sz w:val="24"/>
          <w:szCs w:val="24"/>
          <w:lang w:val="sq-AL"/>
        </w:rPr>
      </w:pPr>
    </w:p>
    <w:p w14:paraId="757464F7" w14:textId="77777777" w:rsidR="00CD036A" w:rsidRPr="00C02B5C" w:rsidRDefault="00CD036A" w:rsidP="00CD036A">
      <w:pPr>
        <w:spacing w:after="0" w:line="240" w:lineRule="auto"/>
        <w:ind w:firstLine="284"/>
        <w:jc w:val="both"/>
        <w:rPr>
          <w:rFonts w:ascii="Garamond" w:hAnsi="Garamond"/>
          <w:sz w:val="24"/>
          <w:szCs w:val="24"/>
          <w:lang w:val="sq-AL"/>
        </w:rPr>
      </w:pPr>
    </w:p>
    <w:p w14:paraId="0D525756" w14:textId="77777777" w:rsidR="00CD036A" w:rsidRPr="00C02B5C" w:rsidRDefault="00CD036A" w:rsidP="00CD036A">
      <w:pPr>
        <w:spacing w:after="0" w:line="240" w:lineRule="auto"/>
        <w:ind w:firstLine="284"/>
        <w:jc w:val="both"/>
        <w:rPr>
          <w:rFonts w:ascii="Garamond" w:hAnsi="Garamond"/>
          <w:sz w:val="24"/>
          <w:szCs w:val="24"/>
          <w:lang w:val="sq-AL"/>
        </w:rPr>
      </w:pPr>
    </w:p>
    <w:p w14:paraId="4D94D712" w14:textId="77777777" w:rsidR="00CD036A" w:rsidRPr="00C02B5C" w:rsidRDefault="00CD036A" w:rsidP="00CD036A">
      <w:pPr>
        <w:spacing w:after="0" w:line="240" w:lineRule="auto"/>
        <w:ind w:firstLine="284"/>
        <w:jc w:val="both"/>
        <w:rPr>
          <w:rFonts w:ascii="Garamond" w:hAnsi="Garamond"/>
          <w:sz w:val="24"/>
          <w:szCs w:val="24"/>
          <w:lang w:val="sq-AL"/>
        </w:rPr>
        <w:sectPr w:rsidR="00CD036A" w:rsidRPr="00C02B5C" w:rsidSect="0061199D">
          <w:pgSz w:w="11907" w:h="16840" w:code="9"/>
          <w:pgMar w:top="1418" w:right="1418" w:bottom="1418" w:left="1418" w:header="1304" w:footer="1134" w:gutter="0"/>
          <w:cols w:space="720"/>
          <w:docGrid w:linePitch="360"/>
        </w:sectPr>
      </w:pPr>
    </w:p>
    <w:tbl>
      <w:tblPr>
        <w:tblW w:w="5000" w:type="pct"/>
        <w:tblLook w:val="04A0" w:firstRow="1" w:lastRow="0" w:firstColumn="1" w:lastColumn="0" w:noHBand="0" w:noVBand="1"/>
      </w:tblPr>
      <w:tblGrid>
        <w:gridCol w:w="419"/>
        <w:gridCol w:w="583"/>
        <w:gridCol w:w="738"/>
        <w:gridCol w:w="780"/>
        <w:gridCol w:w="695"/>
        <w:gridCol w:w="809"/>
        <w:gridCol w:w="738"/>
        <w:gridCol w:w="891"/>
        <w:gridCol w:w="1051"/>
        <w:gridCol w:w="846"/>
        <w:gridCol w:w="985"/>
        <w:gridCol w:w="1247"/>
        <w:gridCol w:w="1352"/>
        <w:gridCol w:w="1503"/>
        <w:gridCol w:w="1583"/>
      </w:tblGrid>
      <w:tr w:rsidR="002A48C8" w:rsidRPr="00C02B5C" w14:paraId="48E47D0F" w14:textId="77777777" w:rsidTr="00213938">
        <w:trPr>
          <w:trHeight w:val="158"/>
        </w:trPr>
        <w:tc>
          <w:tcPr>
            <w:tcW w:w="5000" w:type="pct"/>
            <w:gridSpan w:val="15"/>
            <w:vMerge w:val="restart"/>
            <w:tcBorders>
              <w:bottom w:val="single" w:sz="4" w:space="0" w:color="000000"/>
            </w:tcBorders>
            <w:shd w:val="clear" w:color="FFFF99" w:fill="FFFFFF"/>
            <w:vAlign w:val="center"/>
            <w:hideMark/>
          </w:tcPr>
          <w:p w14:paraId="0180E52C" w14:textId="3BE2931B" w:rsidR="002A48C8" w:rsidRPr="00C02B5C" w:rsidRDefault="000C3E00" w:rsidP="00213938">
            <w:pPr>
              <w:spacing w:after="0" w:line="240" w:lineRule="auto"/>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lastRenderedPageBreak/>
              <w:t xml:space="preserve">LISTA EMËRORE PARAPRAKE </w:t>
            </w:r>
            <w:r w:rsidR="002A48C8" w:rsidRPr="00C02B5C">
              <w:rPr>
                <w:rFonts w:ascii="Garamond" w:eastAsia="Times New Roman" w:hAnsi="Garamond" w:cs="Calibri"/>
                <w:b/>
                <w:bCs/>
                <w:sz w:val="14"/>
                <w:szCs w:val="14"/>
                <w:lang w:val="sq-AL"/>
              </w:rPr>
              <w:t xml:space="preserve">E PRONARËVE QË SHPRONËSOHEN, PËR INTERES PUBLIK, DHE/OSE SHKËMBEHEN, PËR ZHVILLIMIN E DETYRUAR </w:t>
            </w:r>
            <w:r w:rsidR="00C02B5C">
              <w:rPr>
                <w:rFonts w:ascii="Garamond" w:eastAsia="Times New Roman" w:hAnsi="Garamond" w:cs="Calibri"/>
                <w:b/>
                <w:bCs/>
                <w:sz w:val="14"/>
                <w:szCs w:val="14"/>
                <w:lang w:val="sq-AL"/>
              </w:rPr>
              <w:t>“</w:t>
            </w:r>
            <w:r w:rsidR="002A48C8" w:rsidRPr="00C02B5C">
              <w:rPr>
                <w:rFonts w:ascii="Garamond" w:eastAsia="Times New Roman" w:hAnsi="Garamond" w:cs="Calibri"/>
                <w:b/>
                <w:bCs/>
                <w:sz w:val="14"/>
                <w:szCs w:val="14"/>
                <w:lang w:val="sq-AL"/>
              </w:rPr>
              <w:t>ZONË TË RE PËR ZHVILLIM</w:t>
            </w:r>
            <w:r w:rsidR="00C02B5C">
              <w:rPr>
                <w:rFonts w:ascii="Garamond" w:eastAsia="Times New Roman" w:hAnsi="Garamond" w:cs="Calibri"/>
                <w:b/>
                <w:bCs/>
                <w:sz w:val="14"/>
                <w:szCs w:val="14"/>
                <w:lang w:val="sq-AL"/>
              </w:rPr>
              <w:t>”</w:t>
            </w:r>
            <w:r w:rsidR="002A48C8" w:rsidRPr="00C02B5C">
              <w:rPr>
                <w:rFonts w:ascii="Garamond" w:eastAsia="Times New Roman" w:hAnsi="Garamond" w:cs="Calibri"/>
                <w:b/>
                <w:bCs/>
                <w:sz w:val="14"/>
                <w:szCs w:val="14"/>
                <w:lang w:val="sq-AL"/>
              </w:rPr>
              <w:t xml:space="preserve">, NJËSIA </w:t>
            </w:r>
            <w:r w:rsidR="00B6587E">
              <w:rPr>
                <w:rFonts w:ascii="Garamond" w:eastAsia="Times New Roman" w:hAnsi="Garamond" w:cs="Calibri"/>
                <w:b/>
                <w:bCs/>
                <w:sz w:val="14"/>
                <w:szCs w:val="14"/>
                <w:lang w:val="sq-AL"/>
              </w:rPr>
              <w:t xml:space="preserve">ADMINISTRATIVE </w:t>
            </w:r>
            <w:r w:rsidR="00C02B5C">
              <w:rPr>
                <w:rFonts w:ascii="Garamond" w:eastAsia="Times New Roman" w:hAnsi="Garamond" w:cs="Calibri"/>
                <w:b/>
                <w:bCs/>
                <w:sz w:val="14"/>
                <w:szCs w:val="14"/>
                <w:lang w:val="sq-AL"/>
              </w:rPr>
              <w:t>ZALL-</w:t>
            </w:r>
            <w:r w:rsidR="002A48C8" w:rsidRPr="00C02B5C">
              <w:rPr>
                <w:rFonts w:ascii="Garamond" w:eastAsia="Times New Roman" w:hAnsi="Garamond" w:cs="Calibri"/>
                <w:b/>
                <w:bCs/>
                <w:sz w:val="14"/>
                <w:szCs w:val="14"/>
                <w:lang w:val="sq-AL"/>
              </w:rPr>
              <w:t>HERR, BASHKIA TIRAN</w:t>
            </w:r>
            <w:r w:rsidR="002A48C8" w:rsidRPr="00C02B5C">
              <w:rPr>
                <w:rFonts w:ascii="Garamond" w:eastAsia="Times New Roman" w:hAnsi="Garamond" w:cs="Garamond"/>
                <w:b/>
                <w:bCs/>
                <w:sz w:val="14"/>
                <w:szCs w:val="14"/>
                <w:lang w:val="sq-AL"/>
              </w:rPr>
              <w:t>Ë</w:t>
            </w:r>
          </w:p>
        </w:tc>
      </w:tr>
      <w:tr w:rsidR="002A48C8" w:rsidRPr="00C02B5C" w14:paraId="5D5ABE1C" w14:textId="77777777" w:rsidTr="00213938">
        <w:trPr>
          <w:trHeight w:val="158"/>
        </w:trPr>
        <w:tc>
          <w:tcPr>
            <w:tcW w:w="5000" w:type="pct"/>
            <w:gridSpan w:val="15"/>
            <w:vMerge/>
            <w:tcBorders>
              <w:top w:val="single" w:sz="4" w:space="0" w:color="000000"/>
              <w:bottom w:val="single" w:sz="4" w:space="0" w:color="000000"/>
            </w:tcBorders>
            <w:vAlign w:val="center"/>
            <w:hideMark/>
          </w:tcPr>
          <w:p w14:paraId="009E8B8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07CD74BA" w14:textId="77777777" w:rsidTr="00213938">
        <w:trPr>
          <w:trHeight w:val="158"/>
        </w:trPr>
        <w:tc>
          <w:tcPr>
            <w:tcW w:w="5000" w:type="pct"/>
            <w:gridSpan w:val="15"/>
            <w:vMerge/>
            <w:tcBorders>
              <w:top w:val="single" w:sz="4" w:space="0" w:color="000000"/>
              <w:bottom w:val="single" w:sz="4" w:space="0" w:color="000000"/>
            </w:tcBorders>
            <w:vAlign w:val="center"/>
            <w:hideMark/>
          </w:tcPr>
          <w:p w14:paraId="7D3C27BD"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576FF19A" w14:textId="77777777" w:rsidTr="00213938">
        <w:trPr>
          <w:trHeight w:val="158"/>
        </w:trPr>
        <w:tc>
          <w:tcPr>
            <w:tcW w:w="5000" w:type="pct"/>
            <w:gridSpan w:val="15"/>
            <w:vMerge/>
            <w:tcBorders>
              <w:top w:val="single" w:sz="4" w:space="0" w:color="000000"/>
              <w:bottom w:val="single" w:sz="4" w:space="0" w:color="000000"/>
            </w:tcBorders>
            <w:vAlign w:val="center"/>
            <w:hideMark/>
          </w:tcPr>
          <w:p w14:paraId="7003A8CF"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5ACC9918" w14:textId="77777777" w:rsidTr="00213938">
        <w:trPr>
          <w:trHeight w:val="139"/>
        </w:trPr>
        <w:tc>
          <w:tcPr>
            <w:tcW w:w="125" w:type="pct"/>
            <w:vMerge w:val="restart"/>
            <w:tcBorders>
              <w:top w:val="single" w:sz="8" w:space="0" w:color="auto"/>
              <w:left w:val="single" w:sz="8" w:space="0" w:color="auto"/>
              <w:bottom w:val="single" w:sz="4" w:space="0" w:color="auto"/>
              <w:right w:val="single" w:sz="4" w:space="0" w:color="auto"/>
            </w:tcBorders>
            <w:shd w:val="clear" w:color="FFFF99" w:fill="BFBFBF"/>
            <w:vAlign w:val="center"/>
            <w:hideMark/>
          </w:tcPr>
          <w:p w14:paraId="7C948A11"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Nr.</w:t>
            </w:r>
          </w:p>
        </w:tc>
        <w:tc>
          <w:tcPr>
            <w:tcW w:w="722" w:type="pct"/>
            <w:gridSpan w:val="3"/>
            <w:tcBorders>
              <w:top w:val="single" w:sz="8" w:space="0" w:color="auto"/>
              <w:left w:val="nil"/>
              <w:bottom w:val="single" w:sz="4" w:space="0" w:color="auto"/>
              <w:right w:val="single" w:sz="4" w:space="0" w:color="auto"/>
            </w:tcBorders>
            <w:shd w:val="clear" w:color="FFFF99" w:fill="BFBFBF"/>
            <w:vAlign w:val="center"/>
            <w:hideMark/>
          </w:tcPr>
          <w:p w14:paraId="6981A84F" w14:textId="4DC5AD08" w:rsidR="002A48C8" w:rsidRPr="00C02B5C" w:rsidRDefault="00C02B5C"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Pronari</w:t>
            </w:r>
          </w:p>
        </w:tc>
        <w:tc>
          <w:tcPr>
            <w:tcW w:w="1119" w:type="pct"/>
            <w:gridSpan w:val="4"/>
            <w:tcBorders>
              <w:top w:val="single" w:sz="8" w:space="0" w:color="auto"/>
              <w:left w:val="nil"/>
              <w:bottom w:val="single" w:sz="4" w:space="0" w:color="auto"/>
              <w:right w:val="single" w:sz="4" w:space="0" w:color="auto"/>
            </w:tcBorders>
            <w:shd w:val="clear" w:color="FFFF99" w:fill="BFBFBF"/>
            <w:vAlign w:val="center"/>
            <w:hideMark/>
          </w:tcPr>
          <w:p w14:paraId="2E22BB89" w14:textId="656BEAAA" w:rsidR="002A48C8" w:rsidRPr="00C02B5C" w:rsidRDefault="00340340" w:rsidP="00213938">
            <w:pPr>
              <w:spacing w:after="0" w:line="240" w:lineRule="auto"/>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Të dhënat</w:t>
            </w:r>
            <w:r w:rsidR="00C02B5C" w:rsidRPr="00C02B5C">
              <w:rPr>
                <w:rFonts w:ascii="Garamond" w:eastAsia="Times New Roman" w:hAnsi="Garamond" w:cs="Calibri"/>
                <w:b/>
                <w:bCs/>
                <w:sz w:val="14"/>
                <w:szCs w:val="14"/>
                <w:lang w:val="sq-AL"/>
              </w:rPr>
              <w:t xml:space="preserve"> (</w:t>
            </w:r>
            <w:r w:rsidR="002A48C8" w:rsidRPr="00C02B5C">
              <w:rPr>
                <w:rFonts w:ascii="Garamond" w:eastAsia="Times New Roman" w:hAnsi="Garamond" w:cs="Calibri"/>
                <w:b/>
                <w:bCs/>
                <w:sz w:val="14"/>
                <w:szCs w:val="14"/>
                <w:lang w:val="sq-AL"/>
              </w:rPr>
              <w:t>mbi pasurinë sipas ASHK</w:t>
            </w:r>
            <w:r w:rsidR="00C02B5C">
              <w:rPr>
                <w:rFonts w:ascii="Garamond" w:eastAsia="Times New Roman" w:hAnsi="Garamond" w:cs="Calibri"/>
                <w:b/>
                <w:bCs/>
                <w:sz w:val="14"/>
                <w:szCs w:val="14"/>
                <w:lang w:val="sq-AL"/>
              </w:rPr>
              <w:t>-së</w:t>
            </w:r>
            <w:r w:rsidR="002A48C8" w:rsidRPr="00C02B5C">
              <w:rPr>
                <w:rFonts w:ascii="Garamond" w:eastAsia="Times New Roman" w:hAnsi="Garamond" w:cs="Calibri"/>
                <w:b/>
                <w:bCs/>
                <w:sz w:val="14"/>
                <w:szCs w:val="14"/>
                <w:lang w:val="sq-AL"/>
              </w:rPr>
              <w:t>)</w:t>
            </w:r>
          </w:p>
        </w:tc>
        <w:tc>
          <w:tcPr>
            <w:tcW w:w="1027" w:type="pct"/>
            <w:gridSpan w:val="3"/>
            <w:tcBorders>
              <w:top w:val="single" w:sz="8" w:space="0" w:color="auto"/>
              <w:left w:val="nil"/>
              <w:bottom w:val="single" w:sz="4" w:space="0" w:color="auto"/>
              <w:right w:val="single" w:sz="4" w:space="0" w:color="auto"/>
            </w:tcBorders>
            <w:shd w:val="clear" w:color="FFFF99" w:fill="BFBFBF"/>
            <w:vAlign w:val="center"/>
            <w:hideMark/>
          </w:tcPr>
          <w:p w14:paraId="058152A3" w14:textId="16875E06" w:rsidR="002A48C8" w:rsidRPr="00C02B5C" w:rsidRDefault="00C02B5C"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Vlerësimet për shpronësim dhe/ose kompensim sipas llojit të pasurisë</w:t>
            </w:r>
          </w:p>
        </w:tc>
        <w:tc>
          <w:tcPr>
            <w:tcW w:w="443" w:type="pct"/>
            <w:vMerge w:val="restart"/>
            <w:tcBorders>
              <w:top w:val="single" w:sz="8" w:space="0" w:color="auto"/>
              <w:left w:val="single" w:sz="4" w:space="0" w:color="auto"/>
              <w:bottom w:val="single" w:sz="4" w:space="0" w:color="auto"/>
              <w:right w:val="single" w:sz="4" w:space="0" w:color="auto"/>
            </w:tcBorders>
            <w:shd w:val="clear" w:color="FFFF99" w:fill="BFBFBF"/>
            <w:vAlign w:val="center"/>
            <w:hideMark/>
          </w:tcPr>
          <w:p w14:paraId="42AE58FB" w14:textId="622EC2BA" w:rsidR="00C02B5C" w:rsidRDefault="00C02B5C" w:rsidP="00213938">
            <w:pPr>
              <w:spacing w:after="0" w:line="240" w:lineRule="auto"/>
              <w:jc w:val="center"/>
              <w:rPr>
                <w:rFonts w:ascii="Garamond" w:eastAsia="Times New Roman" w:hAnsi="Garamond" w:cs="Calibri"/>
                <w:b/>
                <w:bCs/>
                <w:sz w:val="14"/>
                <w:szCs w:val="14"/>
                <w:lang w:val="sq-AL"/>
              </w:rPr>
            </w:pPr>
          </w:p>
          <w:p w14:paraId="65BC432F" w14:textId="1A809079" w:rsidR="00C02B5C" w:rsidRDefault="00C02B5C"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Vlera totale</w:t>
            </w:r>
          </w:p>
          <w:p w14:paraId="4D4BDEDA" w14:textId="5FA7054C"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(lekë)</w:t>
            </w:r>
          </w:p>
        </w:tc>
        <w:tc>
          <w:tcPr>
            <w:tcW w:w="469" w:type="pct"/>
            <w:vMerge w:val="restart"/>
            <w:tcBorders>
              <w:top w:val="single" w:sz="8" w:space="0" w:color="auto"/>
              <w:left w:val="single" w:sz="4" w:space="0" w:color="auto"/>
              <w:bottom w:val="single" w:sz="4" w:space="0" w:color="auto"/>
              <w:right w:val="single" w:sz="4" w:space="0" w:color="auto"/>
            </w:tcBorders>
            <w:shd w:val="clear" w:color="FFFF99" w:fill="BFBFBF"/>
            <w:vAlign w:val="center"/>
            <w:hideMark/>
          </w:tcPr>
          <w:p w14:paraId="72B12E67" w14:textId="1A728DDA"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Kompensim në vler</w:t>
            </w:r>
            <w:r w:rsidR="00C02B5C">
              <w:rPr>
                <w:rFonts w:ascii="Garamond" w:eastAsia="Times New Roman" w:hAnsi="Garamond" w:cs="Calibri"/>
                <w:b/>
                <w:bCs/>
                <w:sz w:val="14"/>
                <w:szCs w:val="14"/>
                <w:lang w:val="sq-AL"/>
              </w:rPr>
              <w:t>ë</w:t>
            </w:r>
            <w:r w:rsidRPr="00C02B5C">
              <w:rPr>
                <w:rFonts w:ascii="Garamond" w:eastAsia="Times New Roman" w:hAnsi="Garamond" w:cs="Calibri"/>
                <w:b/>
                <w:bCs/>
                <w:sz w:val="14"/>
                <w:szCs w:val="14"/>
                <w:lang w:val="sq-AL"/>
              </w:rPr>
              <w:t>/</w:t>
            </w:r>
            <w:r w:rsidR="00C02B5C">
              <w:rPr>
                <w:rFonts w:ascii="Garamond" w:eastAsia="Times New Roman" w:hAnsi="Garamond" w:cs="Calibri"/>
                <w:b/>
                <w:bCs/>
                <w:sz w:val="14"/>
                <w:szCs w:val="14"/>
                <w:lang w:val="sq-AL"/>
              </w:rPr>
              <w:t>s</w:t>
            </w:r>
            <w:r w:rsidRPr="00C02B5C">
              <w:rPr>
                <w:rFonts w:ascii="Garamond" w:eastAsia="Times New Roman" w:hAnsi="Garamond" w:cs="Calibri"/>
                <w:b/>
                <w:bCs/>
                <w:sz w:val="14"/>
                <w:szCs w:val="14"/>
                <w:lang w:val="sq-AL"/>
              </w:rPr>
              <w:t>hkëmbim</w:t>
            </w:r>
          </w:p>
        </w:tc>
        <w:tc>
          <w:tcPr>
            <w:tcW w:w="1095" w:type="pct"/>
            <w:gridSpan w:val="2"/>
            <w:vMerge w:val="restart"/>
            <w:tcBorders>
              <w:top w:val="single" w:sz="8" w:space="0" w:color="auto"/>
              <w:left w:val="single" w:sz="4" w:space="0" w:color="auto"/>
              <w:bottom w:val="single" w:sz="4" w:space="0" w:color="auto"/>
              <w:right w:val="single" w:sz="8" w:space="0" w:color="000000"/>
            </w:tcBorders>
            <w:shd w:val="clear" w:color="FFFF99" w:fill="BFBFBF"/>
            <w:vAlign w:val="center"/>
            <w:hideMark/>
          </w:tcPr>
          <w:p w14:paraId="124E2420" w14:textId="345D8BE8" w:rsidR="002A48C8" w:rsidRPr="00C02B5C" w:rsidRDefault="00C02B5C"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Konfirmuar/shënime</w:t>
            </w:r>
          </w:p>
        </w:tc>
      </w:tr>
      <w:tr w:rsidR="002A48C8" w:rsidRPr="00C02B5C" w14:paraId="617BAAE5" w14:textId="77777777" w:rsidTr="00213938">
        <w:trPr>
          <w:trHeight w:val="139"/>
        </w:trPr>
        <w:tc>
          <w:tcPr>
            <w:tcW w:w="125" w:type="pct"/>
            <w:vMerge/>
            <w:tcBorders>
              <w:top w:val="single" w:sz="8" w:space="0" w:color="auto"/>
              <w:left w:val="single" w:sz="8" w:space="0" w:color="auto"/>
              <w:bottom w:val="single" w:sz="4" w:space="0" w:color="auto"/>
              <w:right w:val="single" w:sz="4" w:space="0" w:color="auto"/>
            </w:tcBorders>
            <w:vAlign w:val="center"/>
            <w:hideMark/>
          </w:tcPr>
          <w:p w14:paraId="761A13C5"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79" w:type="pct"/>
            <w:vMerge w:val="restart"/>
            <w:tcBorders>
              <w:top w:val="nil"/>
              <w:left w:val="single" w:sz="4" w:space="0" w:color="auto"/>
              <w:bottom w:val="single" w:sz="4" w:space="0" w:color="auto"/>
              <w:right w:val="single" w:sz="4" w:space="0" w:color="auto"/>
            </w:tcBorders>
            <w:shd w:val="clear" w:color="FFFF99" w:fill="BFBFBF"/>
            <w:vAlign w:val="center"/>
            <w:hideMark/>
          </w:tcPr>
          <w:p w14:paraId="6175558A"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Emri</w:t>
            </w:r>
          </w:p>
        </w:tc>
        <w:tc>
          <w:tcPr>
            <w:tcW w:w="264" w:type="pct"/>
            <w:vMerge w:val="restart"/>
            <w:tcBorders>
              <w:top w:val="nil"/>
              <w:left w:val="single" w:sz="4" w:space="0" w:color="auto"/>
              <w:bottom w:val="single" w:sz="4" w:space="0" w:color="auto"/>
              <w:right w:val="single" w:sz="4" w:space="0" w:color="auto"/>
            </w:tcBorders>
            <w:shd w:val="clear" w:color="FFFF99" w:fill="BFBFBF"/>
            <w:vAlign w:val="center"/>
            <w:hideMark/>
          </w:tcPr>
          <w:p w14:paraId="6D5F7B67"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Atësia</w:t>
            </w:r>
          </w:p>
        </w:tc>
        <w:tc>
          <w:tcPr>
            <w:tcW w:w="279" w:type="pct"/>
            <w:vMerge w:val="restart"/>
            <w:tcBorders>
              <w:top w:val="nil"/>
              <w:left w:val="single" w:sz="4" w:space="0" w:color="auto"/>
              <w:bottom w:val="single" w:sz="4" w:space="0" w:color="auto"/>
              <w:right w:val="single" w:sz="4" w:space="0" w:color="auto"/>
            </w:tcBorders>
            <w:shd w:val="clear" w:color="FFFF99" w:fill="BFBFBF"/>
            <w:vAlign w:val="center"/>
            <w:hideMark/>
          </w:tcPr>
          <w:p w14:paraId="030E0A52"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Mbiemri</w:t>
            </w:r>
          </w:p>
        </w:tc>
        <w:tc>
          <w:tcPr>
            <w:tcW w:w="249" w:type="pct"/>
            <w:vMerge w:val="restart"/>
            <w:tcBorders>
              <w:top w:val="nil"/>
              <w:left w:val="single" w:sz="4" w:space="0" w:color="auto"/>
              <w:bottom w:val="single" w:sz="4" w:space="0" w:color="auto"/>
              <w:right w:val="single" w:sz="4" w:space="0" w:color="auto"/>
            </w:tcBorders>
            <w:shd w:val="clear" w:color="FFFF99" w:fill="BFBFBF"/>
            <w:vAlign w:val="center"/>
            <w:hideMark/>
          </w:tcPr>
          <w:p w14:paraId="4CAE8E7B" w14:textId="0A7A0ACD"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Z</w:t>
            </w:r>
            <w:r w:rsidR="00C02B5C">
              <w:rPr>
                <w:rFonts w:ascii="Garamond" w:eastAsia="Times New Roman" w:hAnsi="Garamond" w:cs="Calibri"/>
                <w:b/>
                <w:bCs/>
                <w:sz w:val="14"/>
                <w:szCs w:val="14"/>
                <w:lang w:val="sq-AL"/>
              </w:rPr>
              <w:t>.</w:t>
            </w:r>
            <w:r w:rsidRPr="00C02B5C">
              <w:rPr>
                <w:rFonts w:ascii="Garamond" w:eastAsia="Times New Roman" w:hAnsi="Garamond" w:cs="Calibri"/>
                <w:b/>
                <w:bCs/>
                <w:sz w:val="14"/>
                <w:szCs w:val="14"/>
                <w:lang w:val="sq-AL"/>
              </w:rPr>
              <w:t>K</w:t>
            </w:r>
            <w:proofErr w:type="spellEnd"/>
            <w:r w:rsidR="00C02B5C">
              <w:rPr>
                <w:rFonts w:ascii="Garamond" w:eastAsia="Times New Roman" w:hAnsi="Garamond" w:cs="Calibri"/>
                <w:b/>
                <w:bCs/>
                <w:sz w:val="14"/>
                <w:szCs w:val="14"/>
                <w:lang w:val="sq-AL"/>
              </w:rPr>
              <w:t>.</w:t>
            </w:r>
          </w:p>
        </w:tc>
        <w:tc>
          <w:tcPr>
            <w:tcW w:w="289" w:type="pct"/>
            <w:vMerge w:val="restart"/>
            <w:tcBorders>
              <w:top w:val="nil"/>
              <w:left w:val="single" w:sz="4" w:space="0" w:color="auto"/>
              <w:bottom w:val="single" w:sz="4" w:space="0" w:color="auto"/>
              <w:right w:val="single" w:sz="4" w:space="0" w:color="auto"/>
            </w:tcBorders>
            <w:shd w:val="clear" w:color="FFFF99" w:fill="BFBFBF"/>
            <w:noWrap/>
            <w:vAlign w:val="center"/>
            <w:hideMark/>
          </w:tcPr>
          <w:p w14:paraId="5F9CE258" w14:textId="48128789"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 xml:space="preserve">Nr. </w:t>
            </w:r>
            <w:r w:rsidR="00340340">
              <w:rPr>
                <w:rFonts w:ascii="Garamond" w:eastAsia="Times New Roman" w:hAnsi="Garamond" w:cs="Calibri"/>
                <w:b/>
                <w:bCs/>
                <w:sz w:val="14"/>
                <w:szCs w:val="14"/>
                <w:lang w:val="sq-AL"/>
              </w:rPr>
              <w:t xml:space="preserve">i </w:t>
            </w:r>
            <w:r w:rsidR="00C02B5C">
              <w:rPr>
                <w:rFonts w:ascii="Garamond" w:eastAsia="Times New Roman" w:hAnsi="Garamond" w:cs="Calibri"/>
                <w:b/>
                <w:bCs/>
                <w:sz w:val="14"/>
                <w:szCs w:val="14"/>
                <w:lang w:val="sq-AL"/>
              </w:rPr>
              <w:t>p</w:t>
            </w:r>
            <w:r w:rsidRPr="00C02B5C">
              <w:rPr>
                <w:rFonts w:ascii="Garamond" w:eastAsia="Times New Roman" w:hAnsi="Garamond" w:cs="Calibri"/>
                <w:b/>
                <w:bCs/>
                <w:sz w:val="14"/>
                <w:szCs w:val="14"/>
                <w:lang w:val="sq-AL"/>
              </w:rPr>
              <w:t>as</w:t>
            </w:r>
            <w:r w:rsidR="00C02B5C">
              <w:rPr>
                <w:rFonts w:ascii="Garamond" w:eastAsia="Times New Roman" w:hAnsi="Garamond" w:cs="Calibri"/>
                <w:b/>
                <w:bCs/>
                <w:sz w:val="14"/>
                <w:szCs w:val="14"/>
                <w:lang w:val="sq-AL"/>
              </w:rPr>
              <w:t>.</w:t>
            </w:r>
          </w:p>
        </w:tc>
        <w:tc>
          <w:tcPr>
            <w:tcW w:w="264" w:type="pct"/>
            <w:vMerge w:val="restart"/>
            <w:tcBorders>
              <w:top w:val="nil"/>
              <w:left w:val="single" w:sz="4" w:space="0" w:color="auto"/>
              <w:bottom w:val="single" w:sz="4" w:space="0" w:color="auto"/>
              <w:right w:val="single" w:sz="4" w:space="0" w:color="auto"/>
            </w:tcBorders>
            <w:shd w:val="clear" w:color="FFFF99" w:fill="BFBFBF"/>
            <w:vAlign w:val="center"/>
            <w:hideMark/>
          </w:tcPr>
          <w:p w14:paraId="20A43CC3" w14:textId="18E56A22"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 xml:space="preserve">Lloji </w:t>
            </w:r>
            <w:r w:rsidR="00C02B5C">
              <w:rPr>
                <w:rFonts w:ascii="Garamond" w:eastAsia="Times New Roman" w:hAnsi="Garamond" w:cs="Calibri"/>
                <w:b/>
                <w:bCs/>
                <w:sz w:val="14"/>
                <w:szCs w:val="14"/>
                <w:lang w:val="sq-AL"/>
              </w:rPr>
              <w:t>i</w:t>
            </w:r>
            <w:r w:rsidRPr="00C02B5C">
              <w:rPr>
                <w:rFonts w:ascii="Garamond" w:eastAsia="Times New Roman" w:hAnsi="Garamond" w:cs="Calibri"/>
                <w:b/>
                <w:bCs/>
                <w:sz w:val="14"/>
                <w:szCs w:val="14"/>
                <w:lang w:val="sq-AL"/>
              </w:rPr>
              <w:t xml:space="preserve"> pas.</w:t>
            </w:r>
          </w:p>
        </w:tc>
        <w:tc>
          <w:tcPr>
            <w:tcW w:w="318" w:type="pct"/>
            <w:vMerge w:val="restart"/>
            <w:tcBorders>
              <w:top w:val="nil"/>
              <w:left w:val="single" w:sz="4" w:space="0" w:color="auto"/>
              <w:bottom w:val="single" w:sz="4" w:space="0" w:color="auto"/>
              <w:right w:val="single" w:sz="4" w:space="0" w:color="auto"/>
            </w:tcBorders>
            <w:shd w:val="clear" w:color="FFFF99" w:fill="BFBFBF"/>
            <w:vAlign w:val="center"/>
            <w:hideMark/>
          </w:tcPr>
          <w:p w14:paraId="57BBC2CE" w14:textId="184F76DC"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Sip</w:t>
            </w:r>
            <w:proofErr w:type="spellEnd"/>
            <w:r w:rsidRPr="00C02B5C">
              <w:rPr>
                <w:rFonts w:ascii="Garamond" w:eastAsia="Times New Roman" w:hAnsi="Garamond" w:cs="Calibri"/>
                <w:b/>
                <w:bCs/>
                <w:sz w:val="14"/>
                <w:szCs w:val="14"/>
                <w:lang w:val="sq-AL"/>
              </w:rPr>
              <w:t xml:space="preserve">. </w:t>
            </w:r>
            <w:r w:rsidR="00C02B5C">
              <w:rPr>
                <w:rFonts w:ascii="Garamond" w:eastAsia="Times New Roman" w:hAnsi="Garamond" w:cs="Calibri"/>
                <w:b/>
                <w:bCs/>
                <w:sz w:val="14"/>
                <w:szCs w:val="14"/>
                <w:lang w:val="sq-AL"/>
              </w:rPr>
              <w:t>a</w:t>
            </w:r>
            <w:r w:rsidRPr="00C02B5C">
              <w:rPr>
                <w:rFonts w:ascii="Garamond" w:eastAsia="Times New Roman" w:hAnsi="Garamond" w:cs="Calibri"/>
                <w:b/>
                <w:bCs/>
                <w:sz w:val="14"/>
                <w:szCs w:val="14"/>
                <w:lang w:val="sq-AL"/>
              </w:rPr>
              <w:t>rë</w:t>
            </w:r>
            <w:r w:rsidR="00C02B5C">
              <w:rPr>
                <w:rFonts w:ascii="Garamond" w:eastAsia="Times New Roman" w:hAnsi="Garamond" w:cs="Calibri"/>
                <w:b/>
                <w:bCs/>
                <w:sz w:val="14"/>
                <w:szCs w:val="14"/>
                <w:lang w:val="sq-AL"/>
              </w:rPr>
              <w:t xml:space="preserve"> totale</w:t>
            </w:r>
            <w:r w:rsidRPr="00C02B5C">
              <w:rPr>
                <w:rFonts w:ascii="Garamond" w:eastAsia="Times New Roman" w:hAnsi="Garamond" w:cs="Calibri"/>
                <w:b/>
                <w:bCs/>
                <w:sz w:val="14"/>
                <w:szCs w:val="14"/>
                <w:lang w:val="sq-AL"/>
              </w:rPr>
              <w:t xml:space="preserve"> m</w:t>
            </w:r>
            <w:r w:rsidRPr="00C02B5C">
              <w:rPr>
                <w:rFonts w:ascii="Garamond" w:eastAsia="Times New Roman" w:hAnsi="Garamond" w:cs="Calibri"/>
                <w:b/>
                <w:bCs/>
                <w:sz w:val="14"/>
                <w:szCs w:val="14"/>
                <w:vertAlign w:val="superscript"/>
                <w:lang w:val="sq-AL"/>
              </w:rPr>
              <w:t>2</w:t>
            </w:r>
          </w:p>
        </w:tc>
        <w:tc>
          <w:tcPr>
            <w:tcW w:w="1027" w:type="pct"/>
            <w:gridSpan w:val="3"/>
            <w:tcBorders>
              <w:top w:val="single" w:sz="4" w:space="0" w:color="auto"/>
              <w:left w:val="nil"/>
              <w:bottom w:val="single" w:sz="4" w:space="0" w:color="auto"/>
              <w:right w:val="single" w:sz="4" w:space="0" w:color="auto"/>
            </w:tcBorders>
            <w:shd w:val="clear" w:color="FFFF99" w:fill="BFBFBF"/>
            <w:vAlign w:val="center"/>
            <w:hideMark/>
          </w:tcPr>
          <w:p w14:paraId="592D3AFE" w14:textId="40CE5EAA" w:rsidR="002A48C8" w:rsidRPr="00C02B5C" w:rsidRDefault="002A48C8" w:rsidP="00340340">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 xml:space="preserve">Shpronësim tokë </w:t>
            </w:r>
            <w:r w:rsidR="00340340">
              <w:rPr>
                <w:rFonts w:ascii="Garamond" w:eastAsia="Times New Roman" w:hAnsi="Garamond" w:cs="Calibri"/>
                <w:b/>
                <w:bCs/>
                <w:sz w:val="14"/>
                <w:szCs w:val="14"/>
                <w:lang w:val="sq-AL"/>
              </w:rPr>
              <w:t>“</w:t>
            </w:r>
            <w:r w:rsidRPr="00C02B5C">
              <w:rPr>
                <w:rFonts w:ascii="Garamond" w:eastAsia="Times New Roman" w:hAnsi="Garamond" w:cs="Calibri"/>
                <w:b/>
                <w:bCs/>
                <w:sz w:val="14"/>
                <w:szCs w:val="14"/>
                <w:lang w:val="sq-AL"/>
              </w:rPr>
              <w:t>arë</w:t>
            </w:r>
            <w:r w:rsidR="00340340">
              <w:rPr>
                <w:rFonts w:ascii="Garamond" w:eastAsia="Times New Roman" w:hAnsi="Garamond" w:cs="Calibri"/>
                <w:b/>
                <w:bCs/>
                <w:sz w:val="14"/>
                <w:szCs w:val="14"/>
                <w:lang w:val="sq-AL"/>
              </w:rPr>
              <w:t>”</w:t>
            </w:r>
          </w:p>
        </w:tc>
        <w:tc>
          <w:tcPr>
            <w:tcW w:w="443" w:type="pct"/>
            <w:vMerge/>
            <w:tcBorders>
              <w:top w:val="single" w:sz="8" w:space="0" w:color="auto"/>
              <w:left w:val="single" w:sz="4" w:space="0" w:color="auto"/>
              <w:bottom w:val="single" w:sz="4" w:space="0" w:color="auto"/>
              <w:right w:val="single" w:sz="4" w:space="0" w:color="auto"/>
            </w:tcBorders>
            <w:vAlign w:val="center"/>
            <w:hideMark/>
          </w:tcPr>
          <w:p w14:paraId="373CFA2A"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3955F992"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095" w:type="pct"/>
            <w:gridSpan w:val="2"/>
            <w:vMerge/>
            <w:tcBorders>
              <w:top w:val="single" w:sz="8" w:space="0" w:color="auto"/>
              <w:left w:val="single" w:sz="4" w:space="0" w:color="auto"/>
              <w:bottom w:val="single" w:sz="4" w:space="0" w:color="auto"/>
              <w:right w:val="single" w:sz="8" w:space="0" w:color="000000"/>
            </w:tcBorders>
            <w:vAlign w:val="center"/>
            <w:hideMark/>
          </w:tcPr>
          <w:p w14:paraId="3254277D"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6094642C" w14:textId="77777777" w:rsidTr="00213938">
        <w:trPr>
          <w:trHeight w:val="158"/>
        </w:trPr>
        <w:tc>
          <w:tcPr>
            <w:tcW w:w="125" w:type="pct"/>
            <w:vMerge/>
            <w:tcBorders>
              <w:top w:val="single" w:sz="8" w:space="0" w:color="auto"/>
              <w:left w:val="single" w:sz="8" w:space="0" w:color="auto"/>
              <w:bottom w:val="single" w:sz="4" w:space="0" w:color="auto"/>
              <w:right w:val="single" w:sz="4" w:space="0" w:color="auto"/>
            </w:tcBorders>
            <w:vAlign w:val="center"/>
            <w:hideMark/>
          </w:tcPr>
          <w:p w14:paraId="6057EDC7"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79" w:type="pct"/>
            <w:vMerge/>
            <w:tcBorders>
              <w:top w:val="nil"/>
              <w:left w:val="single" w:sz="4" w:space="0" w:color="auto"/>
              <w:bottom w:val="single" w:sz="4" w:space="0" w:color="auto"/>
              <w:right w:val="single" w:sz="4" w:space="0" w:color="auto"/>
            </w:tcBorders>
            <w:vAlign w:val="center"/>
            <w:hideMark/>
          </w:tcPr>
          <w:p w14:paraId="2849DC49"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3494B31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79" w:type="pct"/>
            <w:vMerge/>
            <w:tcBorders>
              <w:top w:val="nil"/>
              <w:left w:val="single" w:sz="4" w:space="0" w:color="auto"/>
              <w:bottom w:val="single" w:sz="4" w:space="0" w:color="auto"/>
              <w:right w:val="single" w:sz="4" w:space="0" w:color="auto"/>
            </w:tcBorders>
            <w:vAlign w:val="center"/>
            <w:hideMark/>
          </w:tcPr>
          <w:p w14:paraId="47A63EC9"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49" w:type="pct"/>
            <w:vMerge/>
            <w:tcBorders>
              <w:top w:val="nil"/>
              <w:left w:val="single" w:sz="4" w:space="0" w:color="auto"/>
              <w:bottom w:val="single" w:sz="4" w:space="0" w:color="auto"/>
              <w:right w:val="single" w:sz="4" w:space="0" w:color="auto"/>
            </w:tcBorders>
            <w:vAlign w:val="center"/>
            <w:hideMark/>
          </w:tcPr>
          <w:p w14:paraId="4FC373EB"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89" w:type="pct"/>
            <w:vMerge/>
            <w:tcBorders>
              <w:top w:val="nil"/>
              <w:left w:val="single" w:sz="4" w:space="0" w:color="auto"/>
              <w:bottom w:val="single" w:sz="4" w:space="0" w:color="auto"/>
              <w:right w:val="single" w:sz="4" w:space="0" w:color="auto"/>
            </w:tcBorders>
            <w:vAlign w:val="center"/>
            <w:hideMark/>
          </w:tcPr>
          <w:p w14:paraId="1842E27A"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58F72F92"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18" w:type="pct"/>
            <w:vMerge/>
            <w:tcBorders>
              <w:top w:val="nil"/>
              <w:left w:val="single" w:sz="4" w:space="0" w:color="auto"/>
              <w:bottom w:val="single" w:sz="4" w:space="0" w:color="auto"/>
              <w:right w:val="single" w:sz="4" w:space="0" w:color="auto"/>
            </w:tcBorders>
            <w:vAlign w:val="center"/>
            <w:hideMark/>
          </w:tcPr>
          <w:p w14:paraId="1DE8D84C"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74" w:type="pct"/>
            <w:vMerge w:val="restart"/>
            <w:tcBorders>
              <w:top w:val="nil"/>
              <w:left w:val="single" w:sz="4" w:space="0" w:color="auto"/>
              <w:bottom w:val="single" w:sz="4" w:space="0" w:color="auto"/>
              <w:right w:val="single" w:sz="4" w:space="0" w:color="auto"/>
            </w:tcBorders>
            <w:shd w:val="clear" w:color="FFFF99" w:fill="BFBFBF"/>
            <w:vAlign w:val="center"/>
            <w:hideMark/>
          </w:tcPr>
          <w:p w14:paraId="08BE9070" w14:textId="25831232"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Sip</w:t>
            </w:r>
            <w:proofErr w:type="spellEnd"/>
            <w:r w:rsidRPr="00C02B5C">
              <w:rPr>
                <w:rFonts w:ascii="Garamond" w:eastAsia="Times New Roman" w:hAnsi="Garamond" w:cs="Calibri"/>
                <w:b/>
                <w:bCs/>
                <w:sz w:val="14"/>
                <w:szCs w:val="14"/>
                <w:lang w:val="sq-AL"/>
              </w:rPr>
              <w:t>.</w:t>
            </w:r>
            <w:r w:rsidR="00C02B5C">
              <w:rPr>
                <w:rFonts w:ascii="Garamond" w:eastAsia="Times New Roman" w:hAnsi="Garamond" w:cs="Calibri"/>
                <w:b/>
                <w:bCs/>
                <w:sz w:val="14"/>
                <w:szCs w:val="14"/>
                <w:lang w:val="sq-AL"/>
              </w:rPr>
              <w:t xml:space="preserve"> </w:t>
            </w:r>
            <w:r w:rsidRPr="00C02B5C">
              <w:rPr>
                <w:rFonts w:ascii="Garamond" w:eastAsia="Times New Roman" w:hAnsi="Garamond" w:cs="Calibri"/>
                <w:b/>
                <w:bCs/>
                <w:sz w:val="14"/>
                <w:szCs w:val="14"/>
                <w:lang w:val="sq-AL"/>
              </w:rPr>
              <w:t>(m</w:t>
            </w:r>
            <w:r w:rsidRPr="00C02B5C">
              <w:rPr>
                <w:rFonts w:ascii="Garamond" w:eastAsia="Times New Roman" w:hAnsi="Garamond" w:cs="Calibri"/>
                <w:b/>
                <w:bCs/>
                <w:sz w:val="14"/>
                <w:szCs w:val="14"/>
                <w:vertAlign w:val="superscript"/>
                <w:lang w:val="sq-AL"/>
              </w:rPr>
              <w:t>2</w:t>
            </w:r>
            <w:r w:rsidRPr="00C02B5C">
              <w:rPr>
                <w:rFonts w:ascii="Garamond" w:eastAsia="Times New Roman" w:hAnsi="Garamond" w:cs="Calibri"/>
                <w:b/>
                <w:bCs/>
                <w:sz w:val="14"/>
                <w:szCs w:val="14"/>
                <w:lang w:val="sq-AL"/>
              </w:rPr>
              <w:t>)</w:t>
            </w:r>
          </w:p>
        </w:tc>
        <w:tc>
          <w:tcPr>
            <w:tcW w:w="302" w:type="pct"/>
            <w:vMerge w:val="restart"/>
            <w:tcBorders>
              <w:top w:val="nil"/>
              <w:left w:val="single" w:sz="4" w:space="0" w:color="auto"/>
              <w:bottom w:val="single" w:sz="4" w:space="0" w:color="auto"/>
              <w:right w:val="single" w:sz="4" w:space="0" w:color="auto"/>
            </w:tcBorders>
            <w:shd w:val="clear" w:color="FFFF99" w:fill="BFBFBF"/>
            <w:vAlign w:val="center"/>
            <w:hideMark/>
          </w:tcPr>
          <w:p w14:paraId="11B7CE57" w14:textId="4DA7B14A" w:rsidR="002A48C8" w:rsidRPr="00C02B5C" w:rsidRDefault="000C3E00" w:rsidP="00213938">
            <w:pPr>
              <w:spacing w:after="0" w:line="240" w:lineRule="auto"/>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Çmimi</w:t>
            </w:r>
            <w:r w:rsidR="002A48C8" w:rsidRPr="00C02B5C">
              <w:rPr>
                <w:rFonts w:ascii="Garamond" w:eastAsia="Times New Roman" w:hAnsi="Garamond" w:cs="Calibri"/>
                <w:b/>
                <w:bCs/>
                <w:sz w:val="14"/>
                <w:szCs w:val="14"/>
                <w:lang w:val="sq-AL"/>
              </w:rPr>
              <w:t xml:space="preserve"> (lekë/m</w:t>
            </w:r>
            <w:r w:rsidR="002A48C8" w:rsidRPr="00C02B5C">
              <w:rPr>
                <w:rFonts w:ascii="Garamond" w:eastAsia="Times New Roman" w:hAnsi="Garamond" w:cs="Calibri"/>
                <w:b/>
                <w:bCs/>
                <w:sz w:val="14"/>
                <w:szCs w:val="14"/>
                <w:vertAlign w:val="superscript"/>
                <w:lang w:val="sq-AL"/>
              </w:rPr>
              <w:t>2</w:t>
            </w:r>
            <w:r w:rsidR="002A48C8" w:rsidRPr="00C02B5C">
              <w:rPr>
                <w:rFonts w:ascii="Garamond" w:eastAsia="Times New Roman" w:hAnsi="Garamond" w:cs="Calibri"/>
                <w:b/>
                <w:bCs/>
                <w:sz w:val="14"/>
                <w:szCs w:val="14"/>
                <w:lang w:val="sq-AL"/>
              </w:rPr>
              <w:t>)</w:t>
            </w:r>
          </w:p>
        </w:tc>
        <w:tc>
          <w:tcPr>
            <w:tcW w:w="350" w:type="pct"/>
            <w:vMerge w:val="restart"/>
            <w:tcBorders>
              <w:top w:val="nil"/>
              <w:left w:val="single" w:sz="4" w:space="0" w:color="auto"/>
              <w:bottom w:val="single" w:sz="4" w:space="0" w:color="auto"/>
              <w:right w:val="single" w:sz="4" w:space="0" w:color="auto"/>
            </w:tcBorders>
            <w:shd w:val="clear" w:color="FFFF99" w:fill="BFBFBF"/>
            <w:vAlign w:val="center"/>
            <w:hideMark/>
          </w:tcPr>
          <w:p w14:paraId="5373952E" w14:textId="248A0356" w:rsidR="002A48C8" w:rsidRPr="00C02B5C" w:rsidRDefault="00C02B5C" w:rsidP="00213938">
            <w:pPr>
              <w:spacing w:after="0" w:line="240" w:lineRule="auto"/>
              <w:jc w:val="center"/>
              <w:rPr>
                <w:rFonts w:ascii="Garamond" w:eastAsia="Times New Roman" w:hAnsi="Garamond" w:cs="Calibri"/>
                <w:b/>
                <w:bCs/>
                <w:sz w:val="14"/>
                <w:szCs w:val="14"/>
                <w:lang w:val="sq-AL"/>
              </w:rPr>
            </w:pPr>
            <w:r>
              <w:rPr>
                <w:rFonts w:ascii="Garamond" w:eastAsia="Times New Roman" w:hAnsi="Garamond" w:cs="Calibri"/>
                <w:b/>
                <w:bCs/>
                <w:sz w:val="14"/>
                <w:szCs w:val="14"/>
                <w:lang w:val="sq-AL"/>
              </w:rPr>
              <w:t>Vlera</w:t>
            </w:r>
            <w:r w:rsidR="002A48C8" w:rsidRPr="00C02B5C">
              <w:rPr>
                <w:rFonts w:ascii="Garamond" w:eastAsia="Times New Roman" w:hAnsi="Garamond" w:cs="Calibri"/>
                <w:b/>
                <w:bCs/>
                <w:sz w:val="14"/>
                <w:szCs w:val="14"/>
                <w:lang w:val="sq-AL"/>
              </w:rPr>
              <w:t xml:space="preserve"> (lekë)</w:t>
            </w:r>
          </w:p>
        </w:tc>
        <w:tc>
          <w:tcPr>
            <w:tcW w:w="443" w:type="pct"/>
            <w:vMerge/>
            <w:tcBorders>
              <w:top w:val="single" w:sz="8" w:space="0" w:color="auto"/>
              <w:left w:val="single" w:sz="4" w:space="0" w:color="auto"/>
              <w:bottom w:val="single" w:sz="4" w:space="0" w:color="auto"/>
              <w:right w:val="single" w:sz="4" w:space="0" w:color="auto"/>
            </w:tcBorders>
            <w:vAlign w:val="center"/>
            <w:hideMark/>
          </w:tcPr>
          <w:p w14:paraId="142EDAAF"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64881E4C"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095" w:type="pct"/>
            <w:gridSpan w:val="2"/>
            <w:vMerge/>
            <w:tcBorders>
              <w:top w:val="single" w:sz="8" w:space="0" w:color="auto"/>
              <w:left w:val="single" w:sz="4" w:space="0" w:color="auto"/>
              <w:bottom w:val="single" w:sz="4" w:space="0" w:color="auto"/>
              <w:right w:val="single" w:sz="8" w:space="0" w:color="000000"/>
            </w:tcBorders>
            <w:vAlign w:val="center"/>
            <w:hideMark/>
          </w:tcPr>
          <w:p w14:paraId="54FF48B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3C737136" w14:textId="77777777" w:rsidTr="00213938">
        <w:trPr>
          <w:trHeight w:val="158"/>
        </w:trPr>
        <w:tc>
          <w:tcPr>
            <w:tcW w:w="125" w:type="pct"/>
            <w:vMerge/>
            <w:tcBorders>
              <w:top w:val="single" w:sz="8" w:space="0" w:color="auto"/>
              <w:left w:val="single" w:sz="8" w:space="0" w:color="auto"/>
              <w:bottom w:val="single" w:sz="4" w:space="0" w:color="auto"/>
              <w:right w:val="single" w:sz="4" w:space="0" w:color="auto"/>
            </w:tcBorders>
            <w:vAlign w:val="center"/>
            <w:hideMark/>
          </w:tcPr>
          <w:p w14:paraId="37D3DCD4"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79" w:type="pct"/>
            <w:vMerge/>
            <w:tcBorders>
              <w:top w:val="nil"/>
              <w:left w:val="single" w:sz="4" w:space="0" w:color="auto"/>
              <w:bottom w:val="single" w:sz="4" w:space="0" w:color="auto"/>
              <w:right w:val="single" w:sz="4" w:space="0" w:color="auto"/>
            </w:tcBorders>
            <w:vAlign w:val="center"/>
            <w:hideMark/>
          </w:tcPr>
          <w:p w14:paraId="55CB799F"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7A05A2F9"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79" w:type="pct"/>
            <w:vMerge/>
            <w:tcBorders>
              <w:top w:val="nil"/>
              <w:left w:val="single" w:sz="4" w:space="0" w:color="auto"/>
              <w:bottom w:val="single" w:sz="4" w:space="0" w:color="auto"/>
              <w:right w:val="single" w:sz="4" w:space="0" w:color="auto"/>
            </w:tcBorders>
            <w:vAlign w:val="center"/>
            <w:hideMark/>
          </w:tcPr>
          <w:p w14:paraId="454A1EF8"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49" w:type="pct"/>
            <w:vMerge/>
            <w:tcBorders>
              <w:top w:val="nil"/>
              <w:left w:val="single" w:sz="4" w:space="0" w:color="auto"/>
              <w:bottom w:val="single" w:sz="4" w:space="0" w:color="auto"/>
              <w:right w:val="single" w:sz="4" w:space="0" w:color="auto"/>
            </w:tcBorders>
            <w:vAlign w:val="center"/>
            <w:hideMark/>
          </w:tcPr>
          <w:p w14:paraId="4792FB51"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89" w:type="pct"/>
            <w:vMerge/>
            <w:tcBorders>
              <w:top w:val="nil"/>
              <w:left w:val="single" w:sz="4" w:space="0" w:color="auto"/>
              <w:bottom w:val="single" w:sz="4" w:space="0" w:color="auto"/>
              <w:right w:val="single" w:sz="4" w:space="0" w:color="auto"/>
            </w:tcBorders>
            <w:vAlign w:val="center"/>
            <w:hideMark/>
          </w:tcPr>
          <w:p w14:paraId="6CC0297D"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2304A32A"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18" w:type="pct"/>
            <w:vMerge/>
            <w:tcBorders>
              <w:top w:val="nil"/>
              <w:left w:val="single" w:sz="4" w:space="0" w:color="auto"/>
              <w:bottom w:val="single" w:sz="4" w:space="0" w:color="auto"/>
              <w:right w:val="single" w:sz="4" w:space="0" w:color="auto"/>
            </w:tcBorders>
            <w:vAlign w:val="center"/>
            <w:hideMark/>
          </w:tcPr>
          <w:p w14:paraId="03F43464"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74" w:type="pct"/>
            <w:vMerge/>
            <w:tcBorders>
              <w:top w:val="nil"/>
              <w:left w:val="single" w:sz="4" w:space="0" w:color="auto"/>
              <w:bottom w:val="single" w:sz="4" w:space="0" w:color="auto"/>
              <w:right w:val="single" w:sz="4" w:space="0" w:color="auto"/>
            </w:tcBorders>
            <w:vAlign w:val="center"/>
            <w:hideMark/>
          </w:tcPr>
          <w:p w14:paraId="4A8A814C"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02" w:type="pct"/>
            <w:vMerge/>
            <w:tcBorders>
              <w:top w:val="nil"/>
              <w:left w:val="single" w:sz="4" w:space="0" w:color="auto"/>
              <w:bottom w:val="single" w:sz="4" w:space="0" w:color="auto"/>
              <w:right w:val="single" w:sz="4" w:space="0" w:color="auto"/>
            </w:tcBorders>
            <w:vAlign w:val="center"/>
            <w:hideMark/>
          </w:tcPr>
          <w:p w14:paraId="3E8F1774"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50" w:type="pct"/>
            <w:vMerge/>
            <w:tcBorders>
              <w:top w:val="nil"/>
              <w:left w:val="single" w:sz="4" w:space="0" w:color="auto"/>
              <w:bottom w:val="single" w:sz="4" w:space="0" w:color="auto"/>
              <w:right w:val="single" w:sz="4" w:space="0" w:color="auto"/>
            </w:tcBorders>
            <w:vAlign w:val="center"/>
            <w:hideMark/>
          </w:tcPr>
          <w:p w14:paraId="128384A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vMerge/>
            <w:tcBorders>
              <w:top w:val="single" w:sz="8" w:space="0" w:color="auto"/>
              <w:left w:val="single" w:sz="4" w:space="0" w:color="auto"/>
              <w:bottom w:val="single" w:sz="4" w:space="0" w:color="auto"/>
              <w:right w:val="single" w:sz="4" w:space="0" w:color="auto"/>
            </w:tcBorders>
            <w:vAlign w:val="center"/>
            <w:hideMark/>
          </w:tcPr>
          <w:p w14:paraId="5A83AC8A"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087F0FBD"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095" w:type="pct"/>
            <w:gridSpan w:val="2"/>
            <w:vMerge/>
            <w:tcBorders>
              <w:top w:val="single" w:sz="8" w:space="0" w:color="auto"/>
              <w:left w:val="single" w:sz="4" w:space="0" w:color="auto"/>
              <w:bottom w:val="single" w:sz="4" w:space="0" w:color="auto"/>
              <w:right w:val="single" w:sz="8" w:space="0" w:color="000000"/>
            </w:tcBorders>
            <w:vAlign w:val="center"/>
            <w:hideMark/>
          </w:tcPr>
          <w:p w14:paraId="0D8B84D4"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7179BC60" w14:textId="77777777" w:rsidTr="00213938">
        <w:trPr>
          <w:trHeight w:val="158"/>
        </w:trPr>
        <w:tc>
          <w:tcPr>
            <w:tcW w:w="125" w:type="pct"/>
            <w:vMerge/>
            <w:tcBorders>
              <w:top w:val="single" w:sz="8" w:space="0" w:color="auto"/>
              <w:left w:val="single" w:sz="8" w:space="0" w:color="auto"/>
              <w:bottom w:val="single" w:sz="4" w:space="0" w:color="auto"/>
              <w:right w:val="single" w:sz="4" w:space="0" w:color="auto"/>
            </w:tcBorders>
            <w:vAlign w:val="center"/>
            <w:hideMark/>
          </w:tcPr>
          <w:p w14:paraId="33CB074C"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79" w:type="pct"/>
            <w:vMerge/>
            <w:tcBorders>
              <w:top w:val="nil"/>
              <w:left w:val="single" w:sz="4" w:space="0" w:color="auto"/>
              <w:bottom w:val="single" w:sz="4" w:space="0" w:color="auto"/>
              <w:right w:val="single" w:sz="4" w:space="0" w:color="auto"/>
            </w:tcBorders>
            <w:vAlign w:val="center"/>
            <w:hideMark/>
          </w:tcPr>
          <w:p w14:paraId="0EE3D0EB"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54D286D6"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79" w:type="pct"/>
            <w:vMerge/>
            <w:tcBorders>
              <w:top w:val="nil"/>
              <w:left w:val="single" w:sz="4" w:space="0" w:color="auto"/>
              <w:bottom w:val="single" w:sz="4" w:space="0" w:color="auto"/>
              <w:right w:val="single" w:sz="4" w:space="0" w:color="auto"/>
            </w:tcBorders>
            <w:vAlign w:val="center"/>
            <w:hideMark/>
          </w:tcPr>
          <w:p w14:paraId="2B8B93D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49" w:type="pct"/>
            <w:vMerge/>
            <w:tcBorders>
              <w:top w:val="nil"/>
              <w:left w:val="single" w:sz="4" w:space="0" w:color="auto"/>
              <w:bottom w:val="single" w:sz="4" w:space="0" w:color="auto"/>
              <w:right w:val="single" w:sz="4" w:space="0" w:color="auto"/>
            </w:tcBorders>
            <w:vAlign w:val="center"/>
            <w:hideMark/>
          </w:tcPr>
          <w:p w14:paraId="24B264C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89" w:type="pct"/>
            <w:vMerge/>
            <w:tcBorders>
              <w:top w:val="nil"/>
              <w:left w:val="single" w:sz="4" w:space="0" w:color="auto"/>
              <w:bottom w:val="single" w:sz="4" w:space="0" w:color="auto"/>
              <w:right w:val="single" w:sz="4" w:space="0" w:color="auto"/>
            </w:tcBorders>
            <w:vAlign w:val="center"/>
            <w:hideMark/>
          </w:tcPr>
          <w:p w14:paraId="6AD04A47"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53BE83E5"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18" w:type="pct"/>
            <w:vMerge/>
            <w:tcBorders>
              <w:top w:val="nil"/>
              <w:left w:val="single" w:sz="4" w:space="0" w:color="auto"/>
              <w:bottom w:val="single" w:sz="4" w:space="0" w:color="auto"/>
              <w:right w:val="single" w:sz="4" w:space="0" w:color="auto"/>
            </w:tcBorders>
            <w:vAlign w:val="center"/>
            <w:hideMark/>
          </w:tcPr>
          <w:p w14:paraId="4ED6DD01"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74" w:type="pct"/>
            <w:vMerge/>
            <w:tcBorders>
              <w:top w:val="nil"/>
              <w:left w:val="single" w:sz="4" w:space="0" w:color="auto"/>
              <w:bottom w:val="single" w:sz="4" w:space="0" w:color="auto"/>
              <w:right w:val="single" w:sz="4" w:space="0" w:color="auto"/>
            </w:tcBorders>
            <w:vAlign w:val="center"/>
            <w:hideMark/>
          </w:tcPr>
          <w:p w14:paraId="23E95006"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02" w:type="pct"/>
            <w:vMerge/>
            <w:tcBorders>
              <w:top w:val="nil"/>
              <w:left w:val="single" w:sz="4" w:space="0" w:color="auto"/>
              <w:bottom w:val="single" w:sz="4" w:space="0" w:color="auto"/>
              <w:right w:val="single" w:sz="4" w:space="0" w:color="auto"/>
            </w:tcBorders>
            <w:vAlign w:val="center"/>
            <w:hideMark/>
          </w:tcPr>
          <w:p w14:paraId="48AFB5CB"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50" w:type="pct"/>
            <w:vMerge/>
            <w:tcBorders>
              <w:top w:val="nil"/>
              <w:left w:val="single" w:sz="4" w:space="0" w:color="auto"/>
              <w:bottom w:val="single" w:sz="4" w:space="0" w:color="auto"/>
              <w:right w:val="single" w:sz="4" w:space="0" w:color="auto"/>
            </w:tcBorders>
            <w:vAlign w:val="center"/>
            <w:hideMark/>
          </w:tcPr>
          <w:p w14:paraId="17DE0EC1"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vMerge/>
            <w:tcBorders>
              <w:top w:val="single" w:sz="8" w:space="0" w:color="auto"/>
              <w:left w:val="single" w:sz="4" w:space="0" w:color="auto"/>
              <w:bottom w:val="single" w:sz="4" w:space="0" w:color="auto"/>
              <w:right w:val="single" w:sz="4" w:space="0" w:color="auto"/>
            </w:tcBorders>
            <w:vAlign w:val="center"/>
            <w:hideMark/>
          </w:tcPr>
          <w:p w14:paraId="3CE8CC11"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49E98CBB"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095" w:type="pct"/>
            <w:gridSpan w:val="2"/>
            <w:vMerge/>
            <w:tcBorders>
              <w:top w:val="single" w:sz="8" w:space="0" w:color="auto"/>
              <w:left w:val="single" w:sz="4" w:space="0" w:color="auto"/>
              <w:bottom w:val="single" w:sz="4" w:space="0" w:color="auto"/>
              <w:right w:val="single" w:sz="8" w:space="0" w:color="000000"/>
            </w:tcBorders>
            <w:vAlign w:val="center"/>
            <w:hideMark/>
          </w:tcPr>
          <w:p w14:paraId="1FC8B2A2"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r>
      <w:tr w:rsidR="002A48C8" w:rsidRPr="00C02B5C" w14:paraId="2CC43D44" w14:textId="77777777" w:rsidTr="00213938">
        <w:trPr>
          <w:trHeight w:val="139"/>
        </w:trPr>
        <w:tc>
          <w:tcPr>
            <w:tcW w:w="125" w:type="pct"/>
            <w:vMerge/>
            <w:tcBorders>
              <w:top w:val="single" w:sz="8" w:space="0" w:color="auto"/>
              <w:left w:val="single" w:sz="8" w:space="0" w:color="auto"/>
              <w:bottom w:val="single" w:sz="4" w:space="0" w:color="auto"/>
              <w:right w:val="single" w:sz="4" w:space="0" w:color="auto"/>
            </w:tcBorders>
            <w:vAlign w:val="center"/>
            <w:hideMark/>
          </w:tcPr>
          <w:p w14:paraId="663CB2AC"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179" w:type="pct"/>
            <w:vMerge/>
            <w:tcBorders>
              <w:top w:val="nil"/>
              <w:left w:val="single" w:sz="4" w:space="0" w:color="auto"/>
              <w:bottom w:val="single" w:sz="4" w:space="0" w:color="auto"/>
              <w:right w:val="single" w:sz="4" w:space="0" w:color="auto"/>
            </w:tcBorders>
            <w:vAlign w:val="center"/>
            <w:hideMark/>
          </w:tcPr>
          <w:p w14:paraId="419F5DCE"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19DE8234"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79" w:type="pct"/>
            <w:vMerge/>
            <w:tcBorders>
              <w:top w:val="nil"/>
              <w:left w:val="single" w:sz="4" w:space="0" w:color="auto"/>
              <w:bottom w:val="single" w:sz="4" w:space="0" w:color="auto"/>
              <w:right w:val="single" w:sz="4" w:space="0" w:color="auto"/>
            </w:tcBorders>
            <w:vAlign w:val="center"/>
            <w:hideMark/>
          </w:tcPr>
          <w:p w14:paraId="0835BA9E"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49" w:type="pct"/>
            <w:vMerge/>
            <w:tcBorders>
              <w:top w:val="nil"/>
              <w:left w:val="single" w:sz="4" w:space="0" w:color="auto"/>
              <w:bottom w:val="single" w:sz="4" w:space="0" w:color="auto"/>
              <w:right w:val="single" w:sz="4" w:space="0" w:color="auto"/>
            </w:tcBorders>
            <w:vAlign w:val="center"/>
            <w:hideMark/>
          </w:tcPr>
          <w:p w14:paraId="1044FBF2"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89" w:type="pct"/>
            <w:vMerge/>
            <w:tcBorders>
              <w:top w:val="nil"/>
              <w:left w:val="single" w:sz="4" w:space="0" w:color="auto"/>
              <w:bottom w:val="single" w:sz="4" w:space="0" w:color="auto"/>
              <w:right w:val="single" w:sz="4" w:space="0" w:color="auto"/>
            </w:tcBorders>
            <w:vAlign w:val="center"/>
            <w:hideMark/>
          </w:tcPr>
          <w:p w14:paraId="41821D66"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264" w:type="pct"/>
            <w:vMerge/>
            <w:tcBorders>
              <w:top w:val="nil"/>
              <w:left w:val="single" w:sz="4" w:space="0" w:color="auto"/>
              <w:bottom w:val="single" w:sz="4" w:space="0" w:color="auto"/>
              <w:right w:val="single" w:sz="4" w:space="0" w:color="auto"/>
            </w:tcBorders>
            <w:vAlign w:val="center"/>
            <w:hideMark/>
          </w:tcPr>
          <w:p w14:paraId="37AEAB85"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18" w:type="pct"/>
            <w:vMerge/>
            <w:tcBorders>
              <w:top w:val="nil"/>
              <w:left w:val="single" w:sz="4" w:space="0" w:color="auto"/>
              <w:bottom w:val="single" w:sz="4" w:space="0" w:color="auto"/>
              <w:right w:val="single" w:sz="4" w:space="0" w:color="auto"/>
            </w:tcBorders>
            <w:vAlign w:val="center"/>
            <w:hideMark/>
          </w:tcPr>
          <w:p w14:paraId="42F6E28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74" w:type="pct"/>
            <w:vMerge/>
            <w:tcBorders>
              <w:top w:val="nil"/>
              <w:left w:val="single" w:sz="4" w:space="0" w:color="auto"/>
              <w:bottom w:val="single" w:sz="4" w:space="0" w:color="auto"/>
              <w:right w:val="single" w:sz="4" w:space="0" w:color="auto"/>
            </w:tcBorders>
            <w:vAlign w:val="center"/>
            <w:hideMark/>
          </w:tcPr>
          <w:p w14:paraId="145C8339"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02" w:type="pct"/>
            <w:vMerge/>
            <w:tcBorders>
              <w:top w:val="nil"/>
              <w:left w:val="single" w:sz="4" w:space="0" w:color="auto"/>
              <w:bottom w:val="single" w:sz="4" w:space="0" w:color="auto"/>
              <w:right w:val="single" w:sz="4" w:space="0" w:color="auto"/>
            </w:tcBorders>
            <w:vAlign w:val="center"/>
            <w:hideMark/>
          </w:tcPr>
          <w:p w14:paraId="3C22EE0F"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50" w:type="pct"/>
            <w:vMerge/>
            <w:tcBorders>
              <w:top w:val="nil"/>
              <w:left w:val="single" w:sz="4" w:space="0" w:color="auto"/>
              <w:bottom w:val="single" w:sz="4" w:space="0" w:color="auto"/>
              <w:right w:val="single" w:sz="4" w:space="0" w:color="auto"/>
            </w:tcBorders>
            <w:vAlign w:val="center"/>
            <w:hideMark/>
          </w:tcPr>
          <w:p w14:paraId="231392D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vMerge/>
            <w:tcBorders>
              <w:top w:val="single" w:sz="8" w:space="0" w:color="auto"/>
              <w:left w:val="single" w:sz="4" w:space="0" w:color="auto"/>
              <w:bottom w:val="single" w:sz="4" w:space="0" w:color="auto"/>
              <w:right w:val="single" w:sz="4" w:space="0" w:color="auto"/>
            </w:tcBorders>
            <w:vAlign w:val="center"/>
            <w:hideMark/>
          </w:tcPr>
          <w:p w14:paraId="40F3F57A"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69" w:type="pct"/>
            <w:vMerge/>
            <w:tcBorders>
              <w:top w:val="single" w:sz="8" w:space="0" w:color="auto"/>
              <w:left w:val="single" w:sz="4" w:space="0" w:color="auto"/>
              <w:bottom w:val="single" w:sz="4" w:space="0" w:color="auto"/>
              <w:right w:val="single" w:sz="4" w:space="0" w:color="auto"/>
            </w:tcBorders>
            <w:vAlign w:val="center"/>
            <w:hideMark/>
          </w:tcPr>
          <w:p w14:paraId="6A1D20D6"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533" w:type="pct"/>
            <w:tcBorders>
              <w:top w:val="nil"/>
              <w:left w:val="nil"/>
              <w:bottom w:val="single" w:sz="4" w:space="0" w:color="auto"/>
              <w:right w:val="single" w:sz="4" w:space="0" w:color="auto"/>
            </w:tcBorders>
            <w:shd w:val="clear" w:color="FFFF99" w:fill="BFBFBF"/>
            <w:vAlign w:val="center"/>
            <w:hideMark/>
          </w:tcPr>
          <w:p w14:paraId="7A819192" w14:textId="5202D933"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Drejtoria Ve</w:t>
            </w:r>
            <w:r w:rsidR="00C02B5C">
              <w:rPr>
                <w:rFonts w:ascii="Garamond" w:eastAsia="Times New Roman" w:hAnsi="Garamond" w:cs="Calibri"/>
                <w:b/>
                <w:bCs/>
                <w:sz w:val="14"/>
                <w:szCs w:val="14"/>
                <w:lang w:val="sq-AL"/>
              </w:rPr>
              <w:t>ndore Tirana Rurale 1, e ASHK-</w:t>
            </w:r>
            <w:r w:rsidRPr="00C02B5C">
              <w:rPr>
                <w:rFonts w:ascii="Garamond" w:eastAsia="Times New Roman" w:hAnsi="Garamond" w:cs="Calibri"/>
                <w:b/>
                <w:bCs/>
                <w:sz w:val="14"/>
                <w:szCs w:val="14"/>
                <w:lang w:val="sq-AL"/>
              </w:rPr>
              <w:t>së</w:t>
            </w:r>
          </w:p>
        </w:tc>
        <w:tc>
          <w:tcPr>
            <w:tcW w:w="562" w:type="pct"/>
            <w:tcBorders>
              <w:top w:val="nil"/>
              <w:left w:val="nil"/>
              <w:bottom w:val="single" w:sz="4" w:space="0" w:color="auto"/>
              <w:right w:val="single" w:sz="8" w:space="0" w:color="auto"/>
            </w:tcBorders>
            <w:shd w:val="clear" w:color="FFFF99" w:fill="BFBFBF"/>
            <w:vAlign w:val="center"/>
            <w:hideMark/>
          </w:tcPr>
          <w:p w14:paraId="57BA9A74" w14:textId="60B7FA12"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 xml:space="preserve">Shënime në </w:t>
            </w:r>
            <w:r w:rsidR="00C02B5C">
              <w:rPr>
                <w:rFonts w:ascii="Garamond" w:eastAsia="Times New Roman" w:hAnsi="Garamond" w:cs="Calibri"/>
                <w:b/>
                <w:bCs/>
                <w:sz w:val="14"/>
                <w:szCs w:val="14"/>
                <w:lang w:val="sq-AL"/>
              </w:rPr>
              <w:t>k</w:t>
            </w:r>
            <w:r w:rsidRPr="00C02B5C">
              <w:rPr>
                <w:rFonts w:ascii="Garamond" w:eastAsia="Times New Roman" w:hAnsi="Garamond" w:cs="Calibri"/>
                <w:b/>
                <w:bCs/>
                <w:sz w:val="14"/>
                <w:szCs w:val="14"/>
                <w:lang w:val="sq-AL"/>
              </w:rPr>
              <w:t>artelë</w:t>
            </w:r>
          </w:p>
        </w:tc>
      </w:tr>
      <w:tr w:rsidR="002A48C8" w:rsidRPr="00C02B5C" w14:paraId="673057A4" w14:textId="77777777" w:rsidTr="00213938">
        <w:trPr>
          <w:trHeight w:val="139"/>
        </w:trPr>
        <w:tc>
          <w:tcPr>
            <w:tcW w:w="5000" w:type="pct"/>
            <w:gridSpan w:val="15"/>
            <w:tcBorders>
              <w:top w:val="single" w:sz="4" w:space="0" w:color="auto"/>
              <w:left w:val="single" w:sz="8" w:space="0" w:color="auto"/>
              <w:bottom w:val="single" w:sz="4" w:space="0" w:color="auto"/>
              <w:right w:val="single" w:sz="8" w:space="0" w:color="000000"/>
            </w:tcBorders>
            <w:shd w:val="clear" w:color="CCCCFF" w:fill="C0C0C0"/>
            <w:vAlign w:val="center"/>
            <w:hideMark/>
          </w:tcPr>
          <w:p w14:paraId="7F6F2D78" w14:textId="305DDCFC"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PRONË PRIVATE</w:t>
            </w:r>
          </w:p>
        </w:tc>
      </w:tr>
      <w:tr w:rsidR="002A48C8" w:rsidRPr="00C02B5C" w14:paraId="6F544664" w14:textId="77777777" w:rsidTr="00213938">
        <w:trPr>
          <w:trHeight w:val="139"/>
        </w:trPr>
        <w:tc>
          <w:tcPr>
            <w:tcW w:w="125" w:type="pct"/>
            <w:tcBorders>
              <w:top w:val="nil"/>
              <w:left w:val="single" w:sz="8" w:space="0" w:color="auto"/>
              <w:bottom w:val="single" w:sz="4" w:space="0" w:color="auto"/>
              <w:right w:val="single" w:sz="4" w:space="0" w:color="auto"/>
            </w:tcBorders>
            <w:shd w:val="clear" w:color="FFFF99" w:fill="FFFFFF"/>
            <w:noWrap/>
            <w:vAlign w:val="center"/>
            <w:hideMark/>
          </w:tcPr>
          <w:p w14:paraId="449F22F1"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w:t>
            </w:r>
          </w:p>
        </w:tc>
        <w:tc>
          <w:tcPr>
            <w:tcW w:w="179" w:type="pct"/>
            <w:tcBorders>
              <w:top w:val="nil"/>
              <w:left w:val="nil"/>
              <w:bottom w:val="single" w:sz="4" w:space="0" w:color="auto"/>
              <w:right w:val="single" w:sz="4" w:space="0" w:color="auto"/>
            </w:tcBorders>
            <w:shd w:val="clear" w:color="FFFF99" w:fill="FFFFFF"/>
            <w:vAlign w:val="center"/>
            <w:hideMark/>
          </w:tcPr>
          <w:p w14:paraId="280C54C3"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Gëzim</w:t>
            </w:r>
          </w:p>
        </w:tc>
        <w:tc>
          <w:tcPr>
            <w:tcW w:w="264" w:type="pct"/>
            <w:tcBorders>
              <w:top w:val="nil"/>
              <w:left w:val="nil"/>
              <w:bottom w:val="single" w:sz="4" w:space="0" w:color="auto"/>
              <w:right w:val="single" w:sz="4" w:space="0" w:color="auto"/>
            </w:tcBorders>
            <w:shd w:val="clear" w:color="FFFF99" w:fill="FFFFFF"/>
            <w:vAlign w:val="center"/>
            <w:hideMark/>
          </w:tcPr>
          <w:p w14:paraId="7C1C952D"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Asllan</w:t>
            </w:r>
          </w:p>
        </w:tc>
        <w:tc>
          <w:tcPr>
            <w:tcW w:w="279" w:type="pct"/>
            <w:tcBorders>
              <w:top w:val="nil"/>
              <w:left w:val="nil"/>
              <w:bottom w:val="single" w:sz="4" w:space="0" w:color="auto"/>
              <w:right w:val="single" w:sz="4" w:space="0" w:color="auto"/>
            </w:tcBorders>
            <w:shd w:val="clear" w:color="FFFF99" w:fill="FFFFFF"/>
            <w:vAlign w:val="center"/>
            <w:hideMark/>
          </w:tcPr>
          <w:p w14:paraId="6F93E577"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Boka</w:t>
            </w:r>
          </w:p>
        </w:tc>
        <w:tc>
          <w:tcPr>
            <w:tcW w:w="249" w:type="pct"/>
            <w:tcBorders>
              <w:top w:val="nil"/>
              <w:left w:val="nil"/>
              <w:bottom w:val="single" w:sz="4" w:space="0" w:color="auto"/>
              <w:right w:val="single" w:sz="4" w:space="0" w:color="auto"/>
            </w:tcBorders>
            <w:shd w:val="clear" w:color="FFFF99" w:fill="FFFFFF"/>
            <w:noWrap/>
            <w:vAlign w:val="center"/>
            <w:hideMark/>
          </w:tcPr>
          <w:p w14:paraId="17D70BD5"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single" w:sz="4" w:space="0" w:color="auto"/>
              <w:right w:val="single" w:sz="4" w:space="0" w:color="auto"/>
            </w:tcBorders>
            <w:shd w:val="clear" w:color="auto" w:fill="auto"/>
            <w:noWrap/>
            <w:vAlign w:val="center"/>
            <w:hideMark/>
          </w:tcPr>
          <w:p w14:paraId="2FED98C3"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86/40</w:t>
            </w:r>
          </w:p>
        </w:tc>
        <w:tc>
          <w:tcPr>
            <w:tcW w:w="264" w:type="pct"/>
            <w:tcBorders>
              <w:top w:val="nil"/>
              <w:left w:val="nil"/>
              <w:bottom w:val="single" w:sz="4" w:space="0" w:color="auto"/>
              <w:right w:val="single" w:sz="4" w:space="0" w:color="auto"/>
            </w:tcBorders>
            <w:shd w:val="clear" w:color="auto" w:fill="auto"/>
            <w:vAlign w:val="center"/>
            <w:hideMark/>
          </w:tcPr>
          <w:p w14:paraId="490A3506"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Arë</w:t>
            </w:r>
          </w:p>
        </w:tc>
        <w:tc>
          <w:tcPr>
            <w:tcW w:w="318" w:type="pct"/>
            <w:tcBorders>
              <w:top w:val="nil"/>
              <w:left w:val="nil"/>
              <w:bottom w:val="single" w:sz="4" w:space="0" w:color="auto"/>
              <w:right w:val="single" w:sz="4" w:space="0" w:color="auto"/>
            </w:tcBorders>
            <w:shd w:val="clear" w:color="auto" w:fill="auto"/>
            <w:noWrap/>
            <w:vAlign w:val="center"/>
            <w:hideMark/>
          </w:tcPr>
          <w:p w14:paraId="27A10C42"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3,280.0</w:t>
            </w:r>
          </w:p>
        </w:tc>
        <w:tc>
          <w:tcPr>
            <w:tcW w:w="374" w:type="pct"/>
            <w:tcBorders>
              <w:top w:val="nil"/>
              <w:left w:val="nil"/>
              <w:bottom w:val="single" w:sz="4" w:space="0" w:color="auto"/>
              <w:right w:val="single" w:sz="4" w:space="0" w:color="auto"/>
            </w:tcBorders>
            <w:shd w:val="clear" w:color="auto" w:fill="auto"/>
            <w:noWrap/>
            <w:vAlign w:val="center"/>
            <w:hideMark/>
          </w:tcPr>
          <w:p w14:paraId="68601B16" w14:textId="1BF37AB4"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1,129</w:t>
            </w:r>
          </w:p>
        </w:tc>
        <w:tc>
          <w:tcPr>
            <w:tcW w:w="302" w:type="pct"/>
            <w:tcBorders>
              <w:top w:val="nil"/>
              <w:left w:val="nil"/>
              <w:bottom w:val="single" w:sz="4" w:space="0" w:color="auto"/>
              <w:right w:val="single" w:sz="4" w:space="0" w:color="auto"/>
            </w:tcBorders>
            <w:shd w:val="clear" w:color="FFFF99" w:fill="FFFFFF"/>
            <w:noWrap/>
            <w:vAlign w:val="center"/>
            <w:hideMark/>
          </w:tcPr>
          <w:p w14:paraId="49FC1666" w14:textId="166D700A"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231</w:t>
            </w:r>
          </w:p>
        </w:tc>
        <w:tc>
          <w:tcPr>
            <w:tcW w:w="350" w:type="pct"/>
            <w:tcBorders>
              <w:top w:val="nil"/>
              <w:left w:val="nil"/>
              <w:bottom w:val="single" w:sz="4" w:space="0" w:color="auto"/>
              <w:right w:val="single" w:sz="4" w:space="0" w:color="auto"/>
            </w:tcBorders>
            <w:shd w:val="clear" w:color="FFFF99" w:fill="FFFFFF"/>
            <w:noWrap/>
            <w:vAlign w:val="center"/>
            <w:hideMark/>
          </w:tcPr>
          <w:p w14:paraId="66F4271C" w14:textId="7F6FDACA"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260,799</w:t>
            </w:r>
          </w:p>
        </w:tc>
        <w:tc>
          <w:tcPr>
            <w:tcW w:w="443" w:type="pct"/>
            <w:tcBorders>
              <w:top w:val="nil"/>
              <w:left w:val="nil"/>
              <w:bottom w:val="single" w:sz="4" w:space="0" w:color="auto"/>
              <w:right w:val="single" w:sz="4" w:space="0" w:color="auto"/>
            </w:tcBorders>
            <w:shd w:val="clear" w:color="FFFF99" w:fill="FFFFFF"/>
            <w:noWrap/>
            <w:vAlign w:val="center"/>
            <w:hideMark/>
          </w:tcPr>
          <w:p w14:paraId="3F8D5821" w14:textId="01296934"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260,799</w:t>
            </w:r>
          </w:p>
        </w:tc>
        <w:tc>
          <w:tcPr>
            <w:tcW w:w="469" w:type="pct"/>
            <w:tcBorders>
              <w:top w:val="nil"/>
              <w:left w:val="nil"/>
              <w:bottom w:val="single" w:sz="4" w:space="0" w:color="auto"/>
              <w:right w:val="single" w:sz="4" w:space="0" w:color="auto"/>
            </w:tcBorders>
            <w:shd w:val="clear" w:color="FFFF99" w:fill="FFFFFF"/>
            <w:noWrap/>
            <w:vAlign w:val="center"/>
            <w:hideMark/>
          </w:tcPr>
          <w:p w14:paraId="2C7AC69A" w14:textId="4ECAA483" w:rsidR="002A48C8" w:rsidRPr="00C02B5C" w:rsidRDefault="00C02B5C" w:rsidP="00213938">
            <w:pPr>
              <w:spacing w:after="0" w:line="240" w:lineRule="auto"/>
              <w:jc w:val="center"/>
              <w:rPr>
                <w:rFonts w:ascii="Garamond" w:eastAsia="Times New Roman" w:hAnsi="Garamond" w:cs="Calibri"/>
                <w:sz w:val="14"/>
                <w:szCs w:val="14"/>
                <w:lang w:val="sq-AL"/>
              </w:rPr>
            </w:pPr>
            <w:r>
              <w:rPr>
                <w:rFonts w:ascii="Garamond" w:eastAsia="Times New Roman" w:hAnsi="Garamond" w:cs="Calibri"/>
                <w:sz w:val="14"/>
                <w:szCs w:val="14"/>
                <w:lang w:val="sq-AL"/>
              </w:rPr>
              <w:t>Kompensim në vlerë</w:t>
            </w:r>
          </w:p>
        </w:tc>
        <w:tc>
          <w:tcPr>
            <w:tcW w:w="533" w:type="pct"/>
            <w:tcBorders>
              <w:top w:val="nil"/>
              <w:left w:val="nil"/>
              <w:bottom w:val="single" w:sz="4" w:space="0" w:color="auto"/>
              <w:right w:val="single" w:sz="4" w:space="0" w:color="auto"/>
            </w:tcBorders>
            <w:shd w:val="clear" w:color="auto" w:fill="auto"/>
            <w:vAlign w:val="center"/>
            <w:hideMark/>
          </w:tcPr>
          <w:p w14:paraId="7D21C8E6" w14:textId="576E14EA" w:rsidR="002A48C8" w:rsidRPr="00C02B5C" w:rsidRDefault="00C02B5C" w:rsidP="00A774EA">
            <w:pPr>
              <w:spacing w:after="0" w:line="240" w:lineRule="auto"/>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w:t>
            </w:r>
            <w:r w:rsidR="002A48C8" w:rsidRPr="00C02B5C">
              <w:rPr>
                <w:rFonts w:ascii="Garamond" w:eastAsia="Times New Roman" w:hAnsi="Garamond" w:cs="Calibri"/>
                <w:color w:val="000000"/>
                <w:sz w:val="14"/>
                <w:szCs w:val="14"/>
                <w:lang w:val="sq-AL"/>
              </w:rPr>
              <w:t>hkresa nr</w:t>
            </w:r>
            <w:r>
              <w:rPr>
                <w:rFonts w:ascii="Garamond" w:eastAsia="Times New Roman" w:hAnsi="Garamond" w:cs="Calibri"/>
                <w:color w:val="000000"/>
                <w:sz w:val="14"/>
                <w:szCs w:val="14"/>
                <w:lang w:val="sq-AL"/>
              </w:rPr>
              <w:t>. 6362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10.</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single" w:sz="4" w:space="0" w:color="auto"/>
              <w:right w:val="single" w:sz="8" w:space="0" w:color="auto"/>
            </w:tcBorders>
            <w:shd w:val="clear" w:color="auto" w:fill="auto"/>
            <w:vAlign w:val="center"/>
            <w:hideMark/>
          </w:tcPr>
          <w:p w14:paraId="14252049" w14:textId="4F160FFE"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r>
      <w:tr w:rsidR="002A48C8" w:rsidRPr="00C02B5C" w14:paraId="285FBCBC" w14:textId="77777777" w:rsidTr="00213938">
        <w:trPr>
          <w:trHeight w:val="139"/>
        </w:trPr>
        <w:tc>
          <w:tcPr>
            <w:tcW w:w="125" w:type="pct"/>
            <w:tcBorders>
              <w:top w:val="nil"/>
              <w:left w:val="single" w:sz="8" w:space="0" w:color="auto"/>
              <w:bottom w:val="single" w:sz="4" w:space="0" w:color="auto"/>
              <w:right w:val="single" w:sz="4" w:space="0" w:color="auto"/>
            </w:tcBorders>
            <w:shd w:val="clear" w:color="FFFF99" w:fill="FFFFFF"/>
            <w:noWrap/>
            <w:vAlign w:val="center"/>
            <w:hideMark/>
          </w:tcPr>
          <w:p w14:paraId="0F1D5B2C"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2</w:t>
            </w:r>
          </w:p>
        </w:tc>
        <w:tc>
          <w:tcPr>
            <w:tcW w:w="179" w:type="pct"/>
            <w:tcBorders>
              <w:top w:val="nil"/>
              <w:left w:val="nil"/>
              <w:bottom w:val="single" w:sz="4" w:space="0" w:color="auto"/>
              <w:right w:val="single" w:sz="4" w:space="0" w:color="auto"/>
            </w:tcBorders>
            <w:shd w:val="clear" w:color="FFFF99" w:fill="FFFFFF"/>
            <w:vAlign w:val="center"/>
            <w:hideMark/>
          </w:tcPr>
          <w:p w14:paraId="743F6FBD" w14:textId="77777777" w:rsidR="002A48C8" w:rsidRPr="00C02B5C" w:rsidRDefault="002A48C8" w:rsidP="00213938">
            <w:pPr>
              <w:spacing w:after="0" w:line="240" w:lineRule="auto"/>
              <w:jc w:val="center"/>
              <w:rPr>
                <w:rFonts w:ascii="Garamond" w:eastAsia="Times New Roman" w:hAnsi="Garamond" w:cs="Calibri"/>
                <w:sz w:val="14"/>
                <w:szCs w:val="14"/>
                <w:lang w:val="sq-AL"/>
              </w:rPr>
            </w:pPr>
            <w:proofErr w:type="spellStart"/>
            <w:r w:rsidRPr="00C02B5C">
              <w:rPr>
                <w:rFonts w:ascii="Garamond" w:eastAsia="Times New Roman" w:hAnsi="Garamond" w:cs="Calibri"/>
                <w:sz w:val="14"/>
                <w:szCs w:val="14"/>
                <w:lang w:val="sq-AL"/>
              </w:rPr>
              <w:t>Qemal</w:t>
            </w:r>
            <w:proofErr w:type="spellEnd"/>
          </w:p>
        </w:tc>
        <w:tc>
          <w:tcPr>
            <w:tcW w:w="264" w:type="pct"/>
            <w:tcBorders>
              <w:top w:val="nil"/>
              <w:left w:val="nil"/>
              <w:bottom w:val="single" w:sz="4" w:space="0" w:color="auto"/>
              <w:right w:val="single" w:sz="4" w:space="0" w:color="auto"/>
            </w:tcBorders>
            <w:shd w:val="clear" w:color="FFFF99" w:fill="FFFFFF"/>
            <w:vAlign w:val="center"/>
            <w:hideMark/>
          </w:tcPr>
          <w:p w14:paraId="40AE8DD0" w14:textId="1C704FB4"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Rexhep</w:t>
            </w:r>
          </w:p>
        </w:tc>
        <w:tc>
          <w:tcPr>
            <w:tcW w:w="279" w:type="pct"/>
            <w:tcBorders>
              <w:top w:val="nil"/>
              <w:left w:val="nil"/>
              <w:bottom w:val="single" w:sz="4" w:space="0" w:color="auto"/>
              <w:right w:val="single" w:sz="4" w:space="0" w:color="auto"/>
            </w:tcBorders>
            <w:shd w:val="clear" w:color="FFFF99" w:fill="FFFFFF"/>
            <w:vAlign w:val="center"/>
            <w:hideMark/>
          </w:tcPr>
          <w:p w14:paraId="03832AA0" w14:textId="77777777" w:rsidR="002A48C8" w:rsidRPr="00C02B5C" w:rsidRDefault="002A48C8" w:rsidP="00213938">
            <w:pPr>
              <w:spacing w:after="0" w:line="240" w:lineRule="auto"/>
              <w:jc w:val="center"/>
              <w:rPr>
                <w:rFonts w:ascii="Garamond" w:eastAsia="Times New Roman" w:hAnsi="Garamond" w:cs="Calibri"/>
                <w:sz w:val="14"/>
                <w:szCs w:val="14"/>
                <w:lang w:val="sq-AL"/>
              </w:rPr>
            </w:pPr>
            <w:proofErr w:type="spellStart"/>
            <w:r w:rsidRPr="00C02B5C">
              <w:rPr>
                <w:rFonts w:ascii="Garamond" w:eastAsia="Times New Roman" w:hAnsi="Garamond" w:cs="Calibri"/>
                <w:sz w:val="14"/>
                <w:szCs w:val="14"/>
                <w:lang w:val="sq-AL"/>
              </w:rPr>
              <w:t>Lazi</w:t>
            </w:r>
            <w:proofErr w:type="spellEnd"/>
          </w:p>
        </w:tc>
        <w:tc>
          <w:tcPr>
            <w:tcW w:w="249" w:type="pct"/>
            <w:tcBorders>
              <w:top w:val="nil"/>
              <w:left w:val="nil"/>
              <w:bottom w:val="single" w:sz="4" w:space="0" w:color="auto"/>
              <w:right w:val="single" w:sz="4" w:space="0" w:color="auto"/>
            </w:tcBorders>
            <w:shd w:val="clear" w:color="FFFF99" w:fill="FFFFFF"/>
            <w:vAlign w:val="center"/>
            <w:hideMark/>
          </w:tcPr>
          <w:p w14:paraId="5A06E93B"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single" w:sz="4" w:space="0" w:color="auto"/>
              <w:right w:val="single" w:sz="4" w:space="0" w:color="auto"/>
            </w:tcBorders>
            <w:shd w:val="clear" w:color="auto" w:fill="auto"/>
            <w:noWrap/>
            <w:vAlign w:val="center"/>
            <w:hideMark/>
          </w:tcPr>
          <w:p w14:paraId="562E639C"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86/8</w:t>
            </w:r>
          </w:p>
        </w:tc>
        <w:tc>
          <w:tcPr>
            <w:tcW w:w="264" w:type="pct"/>
            <w:tcBorders>
              <w:top w:val="nil"/>
              <w:left w:val="nil"/>
              <w:bottom w:val="single" w:sz="4" w:space="0" w:color="auto"/>
              <w:right w:val="single" w:sz="4" w:space="0" w:color="auto"/>
            </w:tcBorders>
            <w:shd w:val="clear" w:color="auto" w:fill="auto"/>
            <w:vAlign w:val="center"/>
            <w:hideMark/>
          </w:tcPr>
          <w:p w14:paraId="4CB03615"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Arë</w:t>
            </w:r>
          </w:p>
        </w:tc>
        <w:tc>
          <w:tcPr>
            <w:tcW w:w="318" w:type="pct"/>
            <w:tcBorders>
              <w:top w:val="nil"/>
              <w:left w:val="nil"/>
              <w:bottom w:val="single" w:sz="4" w:space="0" w:color="auto"/>
              <w:right w:val="single" w:sz="4" w:space="0" w:color="auto"/>
            </w:tcBorders>
            <w:shd w:val="clear" w:color="FFFF99" w:fill="FFFFFF"/>
            <w:noWrap/>
            <w:vAlign w:val="center"/>
            <w:hideMark/>
          </w:tcPr>
          <w:p w14:paraId="1F179860" w14:textId="1BAE6A5C"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3,200</w:t>
            </w:r>
          </w:p>
        </w:tc>
        <w:tc>
          <w:tcPr>
            <w:tcW w:w="374" w:type="pct"/>
            <w:tcBorders>
              <w:top w:val="nil"/>
              <w:left w:val="nil"/>
              <w:bottom w:val="single" w:sz="4" w:space="0" w:color="auto"/>
              <w:right w:val="single" w:sz="4" w:space="0" w:color="auto"/>
            </w:tcBorders>
            <w:shd w:val="clear" w:color="FFFF99" w:fill="FFFFFF"/>
            <w:noWrap/>
            <w:vAlign w:val="center"/>
            <w:hideMark/>
          </w:tcPr>
          <w:p w14:paraId="673D5F0F" w14:textId="0D330738"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3,200</w:t>
            </w:r>
          </w:p>
        </w:tc>
        <w:tc>
          <w:tcPr>
            <w:tcW w:w="302" w:type="pct"/>
            <w:tcBorders>
              <w:top w:val="nil"/>
              <w:left w:val="nil"/>
              <w:bottom w:val="single" w:sz="4" w:space="0" w:color="auto"/>
              <w:right w:val="single" w:sz="4" w:space="0" w:color="auto"/>
            </w:tcBorders>
            <w:shd w:val="clear" w:color="FFFF99" w:fill="FFFFFF"/>
            <w:noWrap/>
            <w:vAlign w:val="center"/>
            <w:hideMark/>
          </w:tcPr>
          <w:p w14:paraId="3874A787"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231</w:t>
            </w:r>
          </w:p>
        </w:tc>
        <w:tc>
          <w:tcPr>
            <w:tcW w:w="350" w:type="pct"/>
            <w:tcBorders>
              <w:top w:val="nil"/>
              <w:left w:val="nil"/>
              <w:bottom w:val="single" w:sz="4" w:space="0" w:color="auto"/>
              <w:right w:val="single" w:sz="4" w:space="0" w:color="auto"/>
            </w:tcBorders>
            <w:shd w:val="clear" w:color="FFFF99" w:fill="FFFFFF"/>
            <w:noWrap/>
            <w:vAlign w:val="center"/>
            <w:hideMark/>
          </w:tcPr>
          <w:p w14:paraId="6E4BC127" w14:textId="79A8A0DE"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739,200</w:t>
            </w:r>
          </w:p>
        </w:tc>
        <w:tc>
          <w:tcPr>
            <w:tcW w:w="443" w:type="pct"/>
            <w:tcBorders>
              <w:top w:val="nil"/>
              <w:left w:val="nil"/>
              <w:bottom w:val="single" w:sz="4" w:space="0" w:color="auto"/>
              <w:right w:val="single" w:sz="4" w:space="0" w:color="auto"/>
            </w:tcBorders>
            <w:shd w:val="clear" w:color="FFFF99" w:fill="FFFFFF"/>
            <w:noWrap/>
            <w:vAlign w:val="center"/>
            <w:hideMark/>
          </w:tcPr>
          <w:p w14:paraId="6B3DF093" w14:textId="55306753"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739,200</w:t>
            </w:r>
          </w:p>
        </w:tc>
        <w:tc>
          <w:tcPr>
            <w:tcW w:w="469" w:type="pct"/>
            <w:tcBorders>
              <w:top w:val="nil"/>
              <w:left w:val="nil"/>
              <w:bottom w:val="single" w:sz="4" w:space="0" w:color="auto"/>
              <w:right w:val="single" w:sz="4" w:space="0" w:color="auto"/>
            </w:tcBorders>
            <w:shd w:val="clear" w:color="FFFF99" w:fill="FFFFFF"/>
            <w:noWrap/>
            <w:vAlign w:val="center"/>
            <w:hideMark/>
          </w:tcPr>
          <w:p w14:paraId="42431789" w14:textId="3CF8AC9A"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 xml:space="preserve">Kompensim në </w:t>
            </w:r>
            <w:r w:rsidR="00C02B5C">
              <w:rPr>
                <w:rFonts w:ascii="Garamond" w:eastAsia="Times New Roman" w:hAnsi="Garamond" w:cs="Calibri"/>
                <w:sz w:val="14"/>
                <w:szCs w:val="14"/>
                <w:lang w:val="sq-AL"/>
              </w:rPr>
              <w:t>vlerë</w:t>
            </w:r>
          </w:p>
        </w:tc>
        <w:tc>
          <w:tcPr>
            <w:tcW w:w="533" w:type="pct"/>
            <w:tcBorders>
              <w:top w:val="nil"/>
              <w:left w:val="nil"/>
              <w:bottom w:val="single" w:sz="4" w:space="0" w:color="auto"/>
              <w:right w:val="single" w:sz="4" w:space="0" w:color="auto"/>
            </w:tcBorders>
            <w:shd w:val="clear" w:color="auto" w:fill="auto"/>
            <w:vAlign w:val="center"/>
            <w:hideMark/>
          </w:tcPr>
          <w:p w14:paraId="22EABE69" w14:textId="2AA644DD" w:rsidR="002A48C8" w:rsidRPr="00C02B5C" w:rsidRDefault="00C02B5C" w:rsidP="00A774EA">
            <w:pPr>
              <w:spacing w:after="0" w:line="240" w:lineRule="auto"/>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Shkresa nr. 6362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10.</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single" w:sz="4" w:space="0" w:color="auto"/>
              <w:right w:val="single" w:sz="8" w:space="0" w:color="auto"/>
            </w:tcBorders>
            <w:shd w:val="clear" w:color="FFFF99" w:fill="FFFFFF"/>
            <w:noWrap/>
            <w:vAlign w:val="center"/>
            <w:hideMark/>
          </w:tcPr>
          <w:p w14:paraId="22977B3E" w14:textId="2B02546E"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55AE0F8E" w14:textId="77777777" w:rsidTr="00213938">
        <w:trPr>
          <w:trHeight w:val="139"/>
        </w:trPr>
        <w:tc>
          <w:tcPr>
            <w:tcW w:w="125" w:type="pct"/>
            <w:tcBorders>
              <w:top w:val="nil"/>
              <w:left w:val="single" w:sz="8" w:space="0" w:color="auto"/>
              <w:bottom w:val="nil"/>
              <w:right w:val="single" w:sz="4" w:space="0" w:color="auto"/>
            </w:tcBorders>
            <w:shd w:val="clear" w:color="FFFF99" w:fill="FFFFFF"/>
            <w:noWrap/>
            <w:vAlign w:val="center"/>
            <w:hideMark/>
          </w:tcPr>
          <w:p w14:paraId="7BD84F8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3</w:t>
            </w:r>
          </w:p>
        </w:tc>
        <w:tc>
          <w:tcPr>
            <w:tcW w:w="179" w:type="pct"/>
            <w:tcBorders>
              <w:top w:val="nil"/>
              <w:left w:val="nil"/>
              <w:bottom w:val="nil"/>
              <w:right w:val="single" w:sz="4" w:space="0" w:color="auto"/>
            </w:tcBorders>
            <w:shd w:val="clear" w:color="FFFF99" w:fill="FFFFFF"/>
            <w:vAlign w:val="center"/>
            <w:hideMark/>
          </w:tcPr>
          <w:p w14:paraId="346F3EEA" w14:textId="77777777" w:rsidR="002A48C8" w:rsidRPr="00C02B5C" w:rsidRDefault="002A48C8" w:rsidP="00213938">
            <w:pPr>
              <w:spacing w:after="0" w:line="240" w:lineRule="auto"/>
              <w:jc w:val="center"/>
              <w:rPr>
                <w:rFonts w:ascii="Garamond" w:eastAsia="Times New Roman" w:hAnsi="Garamond" w:cs="Calibri"/>
                <w:sz w:val="14"/>
                <w:szCs w:val="14"/>
                <w:lang w:val="sq-AL"/>
              </w:rPr>
            </w:pPr>
            <w:proofErr w:type="spellStart"/>
            <w:r w:rsidRPr="00C02B5C">
              <w:rPr>
                <w:rFonts w:ascii="Garamond" w:eastAsia="Times New Roman" w:hAnsi="Garamond" w:cs="Calibri"/>
                <w:sz w:val="14"/>
                <w:szCs w:val="14"/>
                <w:lang w:val="sq-AL"/>
              </w:rPr>
              <w:t>Qemal</w:t>
            </w:r>
            <w:proofErr w:type="spellEnd"/>
          </w:p>
        </w:tc>
        <w:tc>
          <w:tcPr>
            <w:tcW w:w="264" w:type="pct"/>
            <w:tcBorders>
              <w:top w:val="nil"/>
              <w:left w:val="nil"/>
              <w:bottom w:val="nil"/>
              <w:right w:val="single" w:sz="4" w:space="0" w:color="auto"/>
            </w:tcBorders>
            <w:shd w:val="clear" w:color="FFFF99" w:fill="FFFFFF"/>
            <w:vAlign w:val="center"/>
            <w:hideMark/>
          </w:tcPr>
          <w:p w14:paraId="2ACD6742" w14:textId="77777777" w:rsidR="002A48C8" w:rsidRPr="00C02B5C" w:rsidRDefault="002A48C8" w:rsidP="00213938">
            <w:pPr>
              <w:spacing w:after="0" w:line="240" w:lineRule="auto"/>
              <w:jc w:val="center"/>
              <w:rPr>
                <w:rFonts w:ascii="Garamond" w:eastAsia="Times New Roman" w:hAnsi="Garamond" w:cs="Calibri"/>
                <w:sz w:val="14"/>
                <w:szCs w:val="14"/>
                <w:lang w:val="sq-AL"/>
              </w:rPr>
            </w:pPr>
            <w:proofErr w:type="spellStart"/>
            <w:r w:rsidRPr="00C02B5C">
              <w:rPr>
                <w:rFonts w:ascii="Garamond" w:eastAsia="Times New Roman" w:hAnsi="Garamond" w:cs="Calibri"/>
                <w:sz w:val="14"/>
                <w:szCs w:val="14"/>
                <w:lang w:val="sq-AL"/>
              </w:rPr>
              <w:t>Rustem</w:t>
            </w:r>
            <w:proofErr w:type="spellEnd"/>
          </w:p>
        </w:tc>
        <w:tc>
          <w:tcPr>
            <w:tcW w:w="279" w:type="pct"/>
            <w:tcBorders>
              <w:top w:val="nil"/>
              <w:left w:val="nil"/>
              <w:bottom w:val="nil"/>
              <w:right w:val="single" w:sz="4" w:space="0" w:color="auto"/>
            </w:tcBorders>
            <w:shd w:val="clear" w:color="FFFF99" w:fill="FFFFFF"/>
            <w:vAlign w:val="center"/>
            <w:hideMark/>
          </w:tcPr>
          <w:p w14:paraId="24FF170F"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Boka</w:t>
            </w:r>
          </w:p>
        </w:tc>
        <w:tc>
          <w:tcPr>
            <w:tcW w:w="249" w:type="pct"/>
            <w:tcBorders>
              <w:top w:val="nil"/>
              <w:left w:val="nil"/>
              <w:bottom w:val="nil"/>
              <w:right w:val="single" w:sz="4" w:space="0" w:color="auto"/>
            </w:tcBorders>
            <w:shd w:val="clear" w:color="FFFF99" w:fill="FFFFFF"/>
            <w:vAlign w:val="center"/>
            <w:hideMark/>
          </w:tcPr>
          <w:p w14:paraId="69246A3F"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nil"/>
              <w:right w:val="single" w:sz="4" w:space="0" w:color="auto"/>
            </w:tcBorders>
            <w:shd w:val="clear" w:color="FFFF99" w:fill="FFFFFF"/>
            <w:noWrap/>
            <w:vAlign w:val="center"/>
            <w:hideMark/>
          </w:tcPr>
          <w:p w14:paraId="350CDDE3"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86/7</w:t>
            </w:r>
          </w:p>
        </w:tc>
        <w:tc>
          <w:tcPr>
            <w:tcW w:w="264" w:type="pct"/>
            <w:tcBorders>
              <w:top w:val="nil"/>
              <w:left w:val="nil"/>
              <w:bottom w:val="nil"/>
              <w:right w:val="single" w:sz="4" w:space="0" w:color="auto"/>
            </w:tcBorders>
            <w:shd w:val="clear" w:color="auto" w:fill="auto"/>
            <w:vAlign w:val="center"/>
            <w:hideMark/>
          </w:tcPr>
          <w:p w14:paraId="49A90FA0"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Arë</w:t>
            </w:r>
          </w:p>
        </w:tc>
        <w:tc>
          <w:tcPr>
            <w:tcW w:w="318" w:type="pct"/>
            <w:tcBorders>
              <w:top w:val="nil"/>
              <w:left w:val="nil"/>
              <w:bottom w:val="nil"/>
              <w:right w:val="single" w:sz="4" w:space="0" w:color="auto"/>
            </w:tcBorders>
            <w:shd w:val="clear" w:color="auto" w:fill="auto"/>
            <w:noWrap/>
            <w:vAlign w:val="center"/>
            <w:hideMark/>
          </w:tcPr>
          <w:p w14:paraId="75C955DF"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3100</w:t>
            </w:r>
          </w:p>
        </w:tc>
        <w:tc>
          <w:tcPr>
            <w:tcW w:w="374" w:type="pct"/>
            <w:tcBorders>
              <w:top w:val="nil"/>
              <w:left w:val="nil"/>
              <w:bottom w:val="nil"/>
              <w:right w:val="single" w:sz="4" w:space="0" w:color="auto"/>
            </w:tcBorders>
            <w:shd w:val="clear" w:color="FFFF99" w:fill="FFFFFF"/>
            <w:noWrap/>
            <w:vAlign w:val="center"/>
            <w:hideMark/>
          </w:tcPr>
          <w:p w14:paraId="47F049AB" w14:textId="136DDA8D"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2,917</w:t>
            </w:r>
          </w:p>
        </w:tc>
        <w:tc>
          <w:tcPr>
            <w:tcW w:w="302" w:type="pct"/>
            <w:tcBorders>
              <w:top w:val="nil"/>
              <w:left w:val="nil"/>
              <w:bottom w:val="nil"/>
              <w:right w:val="single" w:sz="4" w:space="0" w:color="auto"/>
            </w:tcBorders>
            <w:shd w:val="clear" w:color="FFFF99" w:fill="FFFFFF"/>
            <w:noWrap/>
            <w:vAlign w:val="center"/>
            <w:hideMark/>
          </w:tcPr>
          <w:p w14:paraId="6846F01F"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231</w:t>
            </w:r>
          </w:p>
        </w:tc>
        <w:tc>
          <w:tcPr>
            <w:tcW w:w="350" w:type="pct"/>
            <w:tcBorders>
              <w:top w:val="nil"/>
              <w:left w:val="nil"/>
              <w:bottom w:val="nil"/>
              <w:right w:val="single" w:sz="4" w:space="0" w:color="auto"/>
            </w:tcBorders>
            <w:shd w:val="clear" w:color="FFFF99" w:fill="FFFFFF"/>
            <w:noWrap/>
            <w:vAlign w:val="center"/>
            <w:hideMark/>
          </w:tcPr>
          <w:p w14:paraId="0476CEA6" w14:textId="78661DD9"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673,827</w:t>
            </w:r>
          </w:p>
        </w:tc>
        <w:tc>
          <w:tcPr>
            <w:tcW w:w="443" w:type="pct"/>
            <w:tcBorders>
              <w:top w:val="nil"/>
              <w:left w:val="nil"/>
              <w:bottom w:val="single" w:sz="4" w:space="0" w:color="auto"/>
              <w:right w:val="single" w:sz="4" w:space="0" w:color="auto"/>
            </w:tcBorders>
            <w:shd w:val="clear" w:color="FFFF99" w:fill="FFFFFF"/>
            <w:noWrap/>
            <w:vAlign w:val="center"/>
            <w:hideMark/>
          </w:tcPr>
          <w:p w14:paraId="5CE273AB" w14:textId="00940ABE"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673,827</w:t>
            </w:r>
          </w:p>
        </w:tc>
        <w:tc>
          <w:tcPr>
            <w:tcW w:w="469" w:type="pct"/>
            <w:tcBorders>
              <w:top w:val="nil"/>
              <w:left w:val="nil"/>
              <w:bottom w:val="nil"/>
              <w:right w:val="single" w:sz="4" w:space="0" w:color="auto"/>
            </w:tcBorders>
            <w:shd w:val="clear" w:color="FFFF99" w:fill="FFFFFF"/>
            <w:noWrap/>
            <w:vAlign w:val="center"/>
            <w:hideMark/>
          </w:tcPr>
          <w:p w14:paraId="767C5E41" w14:textId="4A6CC6B5"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 xml:space="preserve">Kompensim në </w:t>
            </w:r>
            <w:r w:rsidR="00C02B5C">
              <w:rPr>
                <w:rFonts w:ascii="Garamond" w:eastAsia="Times New Roman" w:hAnsi="Garamond" w:cs="Calibri"/>
                <w:sz w:val="14"/>
                <w:szCs w:val="14"/>
                <w:lang w:val="sq-AL"/>
              </w:rPr>
              <w:t>vlerë</w:t>
            </w:r>
          </w:p>
        </w:tc>
        <w:tc>
          <w:tcPr>
            <w:tcW w:w="533" w:type="pct"/>
            <w:tcBorders>
              <w:top w:val="nil"/>
              <w:left w:val="nil"/>
              <w:bottom w:val="nil"/>
              <w:right w:val="single" w:sz="4" w:space="0" w:color="auto"/>
            </w:tcBorders>
            <w:shd w:val="clear" w:color="auto" w:fill="auto"/>
            <w:vAlign w:val="center"/>
            <w:hideMark/>
          </w:tcPr>
          <w:p w14:paraId="1C38DC7A" w14:textId="4572439B" w:rsidR="002A48C8" w:rsidRPr="00C02B5C" w:rsidRDefault="00C02B5C" w:rsidP="00A774EA">
            <w:pPr>
              <w:spacing w:after="0" w:line="240" w:lineRule="auto"/>
              <w:rPr>
                <w:rFonts w:ascii="Garamond" w:eastAsia="Times New Roman" w:hAnsi="Garamond" w:cs="Calibri"/>
                <w:color w:val="000000"/>
                <w:sz w:val="14"/>
                <w:szCs w:val="14"/>
                <w:lang w:val="sq-AL"/>
              </w:rPr>
            </w:pPr>
            <w:r>
              <w:rPr>
                <w:rFonts w:ascii="Garamond" w:eastAsia="Times New Roman" w:hAnsi="Garamond" w:cs="Calibri"/>
                <w:color w:val="000000"/>
                <w:sz w:val="14"/>
                <w:szCs w:val="14"/>
                <w:lang w:val="sq-AL"/>
              </w:rPr>
              <w:t>Shkresa nr. 6362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10.</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nil"/>
              <w:right w:val="single" w:sz="8" w:space="0" w:color="auto"/>
            </w:tcBorders>
            <w:shd w:val="clear" w:color="FFFF99" w:fill="FFFFFF"/>
            <w:noWrap/>
            <w:vAlign w:val="center"/>
            <w:hideMark/>
          </w:tcPr>
          <w:p w14:paraId="4C6EE759" w14:textId="4A0FE39F"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7F96091E" w14:textId="77777777" w:rsidTr="00213938">
        <w:trPr>
          <w:trHeight w:val="139"/>
        </w:trPr>
        <w:tc>
          <w:tcPr>
            <w:tcW w:w="847" w:type="pct"/>
            <w:gridSpan w:val="4"/>
            <w:tcBorders>
              <w:top w:val="single" w:sz="8" w:space="0" w:color="auto"/>
              <w:left w:val="single" w:sz="8" w:space="0" w:color="auto"/>
              <w:bottom w:val="single" w:sz="8" w:space="0" w:color="auto"/>
              <w:right w:val="single" w:sz="4" w:space="0" w:color="auto"/>
            </w:tcBorders>
            <w:shd w:val="clear" w:color="FFFFCC" w:fill="FFFF99"/>
            <w:noWrap/>
            <w:vAlign w:val="center"/>
            <w:hideMark/>
          </w:tcPr>
          <w:p w14:paraId="1197ACB4" w14:textId="29D87B3A"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Kompensimi në vlerë (</w:t>
            </w:r>
            <w:r w:rsidR="00C02B5C">
              <w:rPr>
                <w:rFonts w:ascii="Garamond" w:eastAsia="Times New Roman" w:hAnsi="Garamond" w:cs="Calibri"/>
                <w:b/>
                <w:bCs/>
                <w:sz w:val="14"/>
                <w:szCs w:val="14"/>
                <w:lang w:val="sq-AL"/>
              </w:rPr>
              <w:t>l</w:t>
            </w:r>
            <w:r w:rsidRPr="00C02B5C">
              <w:rPr>
                <w:rFonts w:ascii="Garamond" w:eastAsia="Times New Roman" w:hAnsi="Garamond" w:cs="Calibri"/>
                <w:b/>
                <w:bCs/>
                <w:sz w:val="14"/>
                <w:szCs w:val="14"/>
                <w:lang w:val="sq-AL"/>
              </w:rPr>
              <w:t>ekë)</w:t>
            </w:r>
          </w:p>
        </w:tc>
        <w:tc>
          <w:tcPr>
            <w:tcW w:w="801" w:type="pct"/>
            <w:gridSpan w:val="3"/>
            <w:tcBorders>
              <w:top w:val="single" w:sz="8" w:space="0" w:color="auto"/>
              <w:left w:val="nil"/>
              <w:bottom w:val="single" w:sz="8" w:space="0" w:color="auto"/>
              <w:right w:val="single" w:sz="4" w:space="0" w:color="auto"/>
            </w:tcBorders>
            <w:shd w:val="clear" w:color="FFFFCC" w:fill="FFFF99"/>
            <w:vAlign w:val="center"/>
            <w:hideMark/>
          </w:tcPr>
          <w:p w14:paraId="02C9415F" w14:textId="057E262D"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Sip</w:t>
            </w:r>
            <w:proofErr w:type="spellEnd"/>
            <w:r w:rsidR="00C02B5C">
              <w:rPr>
                <w:rFonts w:ascii="Garamond" w:eastAsia="Times New Roman" w:hAnsi="Garamond" w:cs="Calibri"/>
                <w:b/>
                <w:bCs/>
                <w:sz w:val="14"/>
                <w:szCs w:val="14"/>
                <w:lang w:val="sq-AL"/>
              </w:rPr>
              <w:t>.</w:t>
            </w:r>
            <w:r w:rsidRPr="00C02B5C">
              <w:rPr>
                <w:rFonts w:ascii="Garamond" w:eastAsia="Times New Roman" w:hAnsi="Garamond" w:cs="Calibri"/>
                <w:b/>
                <w:bCs/>
                <w:sz w:val="14"/>
                <w:szCs w:val="14"/>
                <w:lang w:val="sq-AL"/>
              </w:rPr>
              <w:t xml:space="preserve"> e prekur në m</w:t>
            </w:r>
            <w:r w:rsidRPr="00C02B5C">
              <w:rPr>
                <w:rFonts w:ascii="Garamond" w:eastAsia="Times New Roman" w:hAnsi="Garamond" w:cs="Calibri"/>
                <w:b/>
                <w:bCs/>
                <w:sz w:val="14"/>
                <w:szCs w:val="14"/>
                <w:vertAlign w:val="superscript"/>
                <w:lang w:val="sq-AL"/>
              </w:rPr>
              <w:t>2</w:t>
            </w:r>
          </w:p>
        </w:tc>
        <w:tc>
          <w:tcPr>
            <w:tcW w:w="318" w:type="pct"/>
            <w:tcBorders>
              <w:top w:val="single" w:sz="8" w:space="0" w:color="auto"/>
              <w:left w:val="nil"/>
              <w:bottom w:val="single" w:sz="8" w:space="0" w:color="auto"/>
              <w:right w:val="single" w:sz="4" w:space="0" w:color="auto"/>
            </w:tcBorders>
            <w:shd w:val="clear" w:color="FFFFCC" w:fill="FFFF99"/>
            <w:vAlign w:val="center"/>
            <w:hideMark/>
          </w:tcPr>
          <w:p w14:paraId="7DDD9407" w14:textId="70FC3017"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74" w:type="pct"/>
            <w:tcBorders>
              <w:top w:val="single" w:sz="8" w:space="0" w:color="auto"/>
              <w:left w:val="nil"/>
              <w:bottom w:val="single" w:sz="8" w:space="0" w:color="auto"/>
              <w:right w:val="single" w:sz="4" w:space="0" w:color="auto"/>
            </w:tcBorders>
            <w:shd w:val="clear" w:color="FFFFCC" w:fill="FFFF99"/>
            <w:vAlign w:val="center"/>
            <w:hideMark/>
          </w:tcPr>
          <w:p w14:paraId="3884CB6E" w14:textId="15CDE243"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7,246</w:t>
            </w:r>
          </w:p>
        </w:tc>
        <w:tc>
          <w:tcPr>
            <w:tcW w:w="302" w:type="pct"/>
            <w:tcBorders>
              <w:top w:val="single" w:sz="8" w:space="0" w:color="auto"/>
              <w:left w:val="nil"/>
              <w:bottom w:val="single" w:sz="8" w:space="0" w:color="auto"/>
              <w:right w:val="single" w:sz="4" w:space="0" w:color="auto"/>
            </w:tcBorders>
            <w:shd w:val="clear" w:color="FFFFCC" w:fill="FFFF99"/>
            <w:vAlign w:val="center"/>
            <w:hideMark/>
          </w:tcPr>
          <w:p w14:paraId="597D0151" w14:textId="166DDA37"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50" w:type="pct"/>
            <w:tcBorders>
              <w:top w:val="single" w:sz="8" w:space="0" w:color="auto"/>
              <w:left w:val="nil"/>
              <w:bottom w:val="single" w:sz="8" w:space="0" w:color="auto"/>
              <w:right w:val="single" w:sz="4" w:space="0" w:color="auto"/>
            </w:tcBorders>
            <w:shd w:val="clear" w:color="FFFFCC" w:fill="FFFF99"/>
            <w:vAlign w:val="center"/>
            <w:hideMark/>
          </w:tcPr>
          <w:p w14:paraId="2BA86FC5" w14:textId="0F593A76"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443" w:type="pct"/>
            <w:tcBorders>
              <w:top w:val="single" w:sz="8" w:space="0" w:color="auto"/>
              <w:left w:val="nil"/>
              <w:bottom w:val="single" w:sz="8" w:space="0" w:color="auto"/>
              <w:right w:val="single" w:sz="4" w:space="0" w:color="auto"/>
            </w:tcBorders>
            <w:shd w:val="clear" w:color="FFFFCC" w:fill="FFFF99"/>
            <w:vAlign w:val="center"/>
            <w:hideMark/>
          </w:tcPr>
          <w:p w14:paraId="77D4AF41" w14:textId="6D248978"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1,673,826</w:t>
            </w:r>
          </w:p>
        </w:tc>
        <w:tc>
          <w:tcPr>
            <w:tcW w:w="1564" w:type="pct"/>
            <w:gridSpan w:val="3"/>
            <w:tcBorders>
              <w:top w:val="single" w:sz="8" w:space="0" w:color="auto"/>
              <w:left w:val="nil"/>
              <w:bottom w:val="single" w:sz="8" w:space="0" w:color="auto"/>
              <w:right w:val="single" w:sz="8" w:space="0" w:color="000000"/>
            </w:tcBorders>
            <w:shd w:val="clear" w:color="FFFFCC" w:fill="FFFF99"/>
            <w:vAlign w:val="center"/>
            <w:hideMark/>
          </w:tcPr>
          <w:p w14:paraId="355456E3" w14:textId="2DBAC12C"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335E7842" w14:textId="77777777" w:rsidTr="00213938">
        <w:trPr>
          <w:trHeight w:val="139"/>
        </w:trPr>
        <w:tc>
          <w:tcPr>
            <w:tcW w:w="5000" w:type="pct"/>
            <w:gridSpan w:val="15"/>
            <w:tcBorders>
              <w:top w:val="nil"/>
              <w:left w:val="single" w:sz="8" w:space="0" w:color="auto"/>
              <w:bottom w:val="single" w:sz="4" w:space="0" w:color="auto"/>
              <w:right w:val="single" w:sz="8" w:space="0" w:color="000000"/>
            </w:tcBorders>
            <w:shd w:val="clear" w:color="CCCCFF" w:fill="C0C0C0"/>
            <w:vAlign w:val="center"/>
            <w:hideMark/>
          </w:tcPr>
          <w:p w14:paraId="39E8CF1E" w14:textId="7E969CBA"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Pa informacion nga ASHK</w:t>
            </w:r>
            <w:r w:rsidR="00C02B5C">
              <w:rPr>
                <w:rFonts w:ascii="Garamond" w:eastAsia="Times New Roman" w:hAnsi="Garamond" w:cs="Calibri"/>
                <w:b/>
                <w:bCs/>
                <w:sz w:val="14"/>
                <w:szCs w:val="14"/>
                <w:lang w:val="sq-AL"/>
              </w:rPr>
              <w:t>-ja</w:t>
            </w:r>
          </w:p>
        </w:tc>
      </w:tr>
      <w:tr w:rsidR="002A48C8" w:rsidRPr="00C02B5C" w14:paraId="4A311212" w14:textId="77777777" w:rsidTr="00213938">
        <w:trPr>
          <w:trHeight w:val="139"/>
        </w:trPr>
        <w:tc>
          <w:tcPr>
            <w:tcW w:w="125" w:type="pct"/>
            <w:tcBorders>
              <w:top w:val="nil"/>
              <w:left w:val="single" w:sz="8" w:space="0" w:color="auto"/>
              <w:bottom w:val="nil"/>
              <w:right w:val="single" w:sz="4" w:space="0" w:color="auto"/>
            </w:tcBorders>
            <w:shd w:val="clear" w:color="FFFF99" w:fill="FFFFFF"/>
            <w:noWrap/>
            <w:vAlign w:val="center"/>
            <w:hideMark/>
          </w:tcPr>
          <w:p w14:paraId="4A3844F5"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w:t>
            </w:r>
          </w:p>
        </w:tc>
        <w:tc>
          <w:tcPr>
            <w:tcW w:w="722" w:type="pct"/>
            <w:gridSpan w:val="3"/>
            <w:tcBorders>
              <w:top w:val="single" w:sz="4" w:space="0" w:color="auto"/>
              <w:left w:val="nil"/>
              <w:bottom w:val="nil"/>
              <w:right w:val="single" w:sz="4" w:space="0" w:color="auto"/>
            </w:tcBorders>
            <w:shd w:val="clear" w:color="FFFF99" w:fill="FFFFFF"/>
            <w:noWrap/>
            <w:vAlign w:val="center"/>
            <w:hideMark/>
          </w:tcPr>
          <w:p w14:paraId="6BBA41B2"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Pa informacion</w:t>
            </w:r>
          </w:p>
        </w:tc>
        <w:tc>
          <w:tcPr>
            <w:tcW w:w="249" w:type="pct"/>
            <w:tcBorders>
              <w:top w:val="nil"/>
              <w:left w:val="nil"/>
              <w:bottom w:val="nil"/>
              <w:right w:val="single" w:sz="4" w:space="0" w:color="auto"/>
            </w:tcBorders>
            <w:shd w:val="clear" w:color="FFFF99" w:fill="FFFFFF"/>
            <w:noWrap/>
            <w:vAlign w:val="center"/>
            <w:hideMark/>
          </w:tcPr>
          <w:p w14:paraId="63772992"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nil"/>
              <w:right w:val="single" w:sz="4" w:space="0" w:color="auto"/>
            </w:tcBorders>
            <w:shd w:val="clear" w:color="FFFF99" w:fill="FFFFFF"/>
            <w:noWrap/>
            <w:vAlign w:val="center"/>
            <w:hideMark/>
          </w:tcPr>
          <w:p w14:paraId="6D82B30F"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339</w:t>
            </w:r>
          </w:p>
        </w:tc>
        <w:tc>
          <w:tcPr>
            <w:tcW w:w="264" w:type="pct"/>
            <w:tcBorders>
              <w:top w:val="nil"/>
              <w:left w:val="nil"/>
              <w:bottom w:val="nil"/>
              <w:right w:val="single" w:sz="4" w:space="0" w:color="auto"/>
            </w:tcBorders>
            <w:shd w:val="clear" w:color="FFFF99" w:fill="FFFFFF"/>
            <w:noWrap/>
            <w:vAlign w:val="center"/>
            <w:hideMark/>
          </w:tcPr>
          <w:p w14:paraId="4A1C2B4D" w14:textId="70918322"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18" w:type="pct"/>
            <w:tcBorders>
              <w:top w:val="nil"/>
              <w:left w:val="nil"/>
              <w:bottom w:val="nil"/>
              <w:right w:val="single" w:sz="4" w:space="0" w:color="auto"/>
            </w:tcBorders>
            <w:shd w:val="clear" w:color="auto" w:fill="auto"/>
            <w:vAlign w:val="center"/>
            <w:hideMark/>
          </w:tcPr>
          <w:p w14:paraId="35B615B2" w14:textId="19609A80"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374" w:type="pct"/>
            <w:tcBorders>
              <w:top w:val="nil"/>
              <w:left w:val="nil"/>
              <w:bottom w:val="nil"/>
              <w:right w:val="single" w:sz="4" w:space="0" w:color="auto"/>
            </w:tcBorders>
            <w:shd w:val="clear" w:color="FFFF99" w:fill="FFFFFF"/>
            <w:noWrap/>
            <w:vAlign w:val="center"/>
            <w:hideMark/>
          </w:tcPr>
          <w:p w14:paraId="256B16A5"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630</w:t>
            </w:r>
          </w:p>
        </w:tc>
        <w:tc>
          <w:tcPr>
            <w:tcW w:w="302" w:type="pct"/>
            <w:tcBorders>
              <w:top w:val="nil"/>
              <w:left w:val="nil"/>
              <w:bottom w:val="nil"/>
              <w:right w:val="single" w:sz="4" w:space="0" w:color="auto"/>
            </w:tcBorders>
            <w:shd w:val="clear" w:color="FFFF99" w:fill="FFFFFF"/>
            <w:noWrap/>
            <w:vAlign w:val="center"/>
            <w:hideMark/>
          </w:tcPr>
          <w:p w14:paraId="18508EA3"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231</w:t>
            </w:r>
          </w:p>
        </w:tc>
        <w:tc>
          <w:tcPr>
            <w:tcW w:w="350" w:type="pct"/>
            <w:tcBorders>
              <w:top w:val="nil"/>
              <w:left w:val="nil"/>
              <w:bottom w:val="nil"/>
              <w:right w:val="single" w:sz="4" w:space="0" w:color="auto"/>
            </w:tcBorders>
            <w:shd w:val="clear" w:color="auto" w:fill="auto"/>
            <w:vAlign w:val="center"/>
            <w:hideMark/>
          </w:tcPr>
          <w:p w14:paraId="657CBCC2"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r w:rsidRPr="00C02B5C">
              <w:rPr>
                <w:rFonts w:ascii="Garamond" w:eastAsia="Times New Roman" w:hAnsi="Garamond" w:cs="Calibri"/>
                <w:b/>
                <w:bCs/>
                <w:color w:val="FFFFFF"/>
                <w:sz w:val="14"/>
                <w:szCs w:val="14"/>
                <w:lang w:val="sq-AL"/>
              </w:rPr>
              <w:t>145530</w:t>
            </w:r>
          </w:p>
        </w:tc>
        <w:tc>
          <w:tcPr>
            <w:tcW w:w="443" w:type="pct"/>
            <w:tcBorders>
              <w:top w:val="nil"/>
              <w:left w:val="nil"/>
              <w:bottom w:val="nil"/>
              <w:right w:val="single" w:sz="4" w:space="0" w:color="auto"/>
            </w:tcBorders>
            <w:shd w:val="clear" w:color="FFFF99" w:fill="FFFFFF"/>
            <w:noWrap/>
            <w:vAlign w:val="center"/>
            <w:hideMark/>
          </w:tcPr>
          <w:p w14:paraId="7D624B7E" w14:textId="2A13F0C0"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145,530</w:t>
            </w:r>
          </w:p>
        </w:tc>
        <w:tc>
          <w:tcPr>
            <w:tcW w:w="469" w:type="pct"/>
            <w:tcBorders>
              <w:top w:val="nil"/>
              <w:left w:val="nil"/>
              <w:bottom w:val="nil"/>
              <w:right w:val="single" w:sz="4" w:space="0" w:color="auto"/>
            </w:tcBorders>
            <w:shd w:val="clear" w:color="FFFF99" w:fill="FFFFFF"/>
            <w:noWrap/>
            <w:vAlign w:val="center"/>
            <w:hideMark/>
          </w:tcPr>
          <w:p w14:paraId="3EF72BFE" w14:textId="760A642D"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 xml:space="preserve">Kompensim në </w:t>
            </w:r>
            <w:r w:rsidR="00C02B5C">
              <w:rPr>
                <w:rFonts w:ascii="Garamond" w:eastAsia="Times New Roman" w:hAnsi="Garamond" w:cs="Calibri"/>
                <w:sz w:val="14"/>
                <w:szCs w:val="14"/>
                <w:lang w:val="sq-AL"/>
              </w:rPr>
              <w:t>vlerë</w:t>
            </w:r>
          </w:p>
        </w:tc>
        <w:tc>
          <w:tcPr>
            <w:tcW w:w="533" w:type="pct"/>
            <w:tcBorders>
              <w:top w:val="nil"/>
              <w:left w:val="nil"/>
              <w:bottom w:val="nil"/>
              <w:right w:val="single" w:sz="4" w:space="0" w:color="auto"/>
            </w:tcBorders>
            <w:shd w:val="clear" w:color="auto" w:fill="auto"/>
            <w:vAlign w:val="center"/>
            <w:hideMark/>
          </w:tcPr>
          <w:p w14:paraId="2B5F75A2" w14:textId="395CE22F" w:rsidR="002A48C8" w:rsidRPr="00C02B5C" w:rsidRDefault="00C02B5C" w:rsidP="00A774EA">
            <w:pPr>
              <w:spacing w:after="0" w:line="240" w:lineRule="auto"/>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w:t>
            </w:r>
            <w:r w:rsidR="002A48C8" w:rsidRPr="00C02B5C">
              <w:rPr>
                <w:rFonts w:ascii="Garamond" w:eastAsia="Times New Roman" w:hAnsi="Garamond" w:cs="Calibri"/>
                <w:color w:val="000000"/>
                <w:sz w:val="14"/>
                <w:szCs w:val="14"/>
                <w:lang w:val="sq-AL"/>
              </w:rPr>
              <w:t>hk</w:t>
            </w:r>
            <w:r>
              <w:rPr>
                <w:rFonts w:ascii="Garamond" w:eastAsia="Times New Roman" w:hAnsi="Garamond" w:cs="Calibri"/>
                <w:color w:val="000000"/>
                <w:sz w:val="14"/>
                <w:szCs w:val="14"/>
                <w:lang w:val="sq-AL"/>
              </w:rPr>
              <w:t>resa nr. 6362/2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14.</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nil"/>
              <w:right w:val="single" w:sz="8" w:space="0" w:color="auto"/>
            </w:tcBorders>
            <w:shd w:val="clear" w:color="auto" w:fill="auto"/>
            <w:vAlign w:val="center"/>
            <w:hideMark/>
          </w:tcPr>
          <w:p w14:paraId="083090D6" w14:textId="07B1FD59"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r>
      <w:tr w:rsidR="002A48C8" w:rsidRPr="00C02B5C" w14:paraId="7607650D" w14:textId="77777777" w:rsidTr="00213938">
        <w:trPr>
          <w:trHeight w:val="139"/>
        </w:trPr>
        <w:tc>
          <w:tcPr>
            <w:tcW w:w="847" w:type="pct"/>
            <w:gridSpan w:val="4"/>
            <w:tcBorders>
              <w:top w:val="single" w:sz="8" w:space="0" w:color="auto"/>
              <w:left w:val="single" w:sz="8" w:space="0" w:color="auto"/>
              <w:bottom w:val="single" w:sz="8" w:space="0" w:color="auto"/>
              <w:right w:val="single" w:sz="4" w:space="0" w:color="auto"/>
            </w:tcBorders>
            <w:shd w:val="clear" w:color="FFFFCC" w:fill="FFFF99"/>
            <w:noWrap/>
            <w:vAlign w:val="center"/>
            <w:hideMark/>
          </w:tcPr>
          <w:p w14:paraId="578F1C72" w14:textId="08B3278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Kompensimi në vlerë (</w:t>
            </w:r>
            <w:r w:rsidR="00C02B5C">
              <w:rPr>
                <w:rFonts w:ascii="Garamond" w:eastAsia="Times New Roman" w:hAnsi="Garamond" w:cs="Calibri"/>
                <w:b/>
                <w:bCs/>
                <w:sz w:val="14"/>
                <w:szCs w:val="14"/>
                <w:lang w:val="sq-AL"/>
              </w:rPr>
              <w:t>l</w:t>
            </w:r>
            <w:r w:rsidRPr="00C02B5C">
              <w:rPr>
                <w:rFonts w:ascii="Garamond" w:eastAsia="Times New Roman" w:hAnsi="Garamond" w:cs="Calibri"/>
                <w:b/>
                <w:bCs/>
                <w:sz w:val="14"/>
                <w:szCs w:val="14"/>
                <w:lang w:val="sq-AL"/>
              </w:rPr>
              <w:t>ekë)</w:t>
            </w:r>
          </w:p>
        </w:tc>
        <w:tc>
          <w:tcPr>
            <w:tcW w:w="801" w:type="pct"/>
            <w:gridSpan w:val="3"/>
            <w:tcBorders>
              <w:top w:val="single" w:sz="8" w:space="0" w:color="auto"/>
              <w:left w:val="nil"/>
              <w:bottom w:val="single" w:sz="8" w:space="0" w:color="auto"/>
              <w:right w:val="single" w:sz="4" w:space="0" w:color="auto"/>
            </w:tcBorders>
            <w:shd w:val="clear" w:color="FFFFCC" w:fill="FFFF99"/>
            <w:vAlign w:val="center"/>
            <w:hideMark/>
          </w:tcPr>
          <w:p w14:paraId="28432E70" w14:textId="730798CF"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Sip</w:t>
            </w:r>
            <w:proofErr w:type="spellEnd"/>
            <w:r w:rsidR="00C02B5C">
              <w:rPr>
                <w:rFonts w:ascii="Garamond" w:eastAsia="Times New Roman" w:hAnsi="Garamond" w:cs="Calibri"/>
                <w:b/>
                <w:bCs/>
                <w:sz w:val="14"/>
                <w:szCs w:val="14"/>
                <w:lang w:val="sq-AL"/>
              </w:rPr>
              <w:t>.</w:t>
            </w:r>
            <w:r w:rsidRPr="00C02B5C">
              <w:rPr>
                <w:rFonts w:ascii="Garamond" w:eastAsia="Times New Roman" w:hAnsi="Garamond" w:cs="Calibri"/>
                <w:b/>
                <w:bCs/>
                <w:sz w:val="14"/>
                <w:szCs w:val="14"/>
                <w:lang w:val="sq-AL"/>
              </w:rPr>
              <w:t xml:space="preserve"> e prekur në m</w:t>
            </w:r>
            <w:r w:rsidRPr="00C02B5C">
              <w:rPr>
                <w:rFonts w:ascii="Garamond" w:eastAsia="Times New Roman" w:hAnsi="Garamond" w:cs="Calibri"/>
                <w:b/>
                <w:bCs/>
                <w:sz w:val="14"/>
                <w:szCs w:val="14"/>
                <w:vertAlign w:val="superscript"/>
                <w:lang w:val="sq-AL"/>
              </w:rPr>
              <w:t>2</w:t>
            </w:r>
          </w:p>
        </w:tc>
        <w:tc>
          <w:tcPr>
            <w:tcW w:w="318" w:type="pct"/>
            <w:tcBorders>
              <w:top w:val="single" w:sz="8" w:space="0" w:color="auto"/>
              <w:left w:val="nil"/>
              <w:bottom w:val="single" w:sz="8" w:space="0" w:color="auto"/>
              <w:right w:val="single" w:sz="4" w:space="0" w:color="auto"/>
            </w:tcBorders>
            <w:shd w:val="clear" w:color="FFFFCC" w:fill="FFFF99"/>
            <w:vAlign w:val="center"/>
            <w:hideMark/>
          </w:tcPr>
          <w:p w14:paraId="34593D2E" w14:textId="5C0016F8"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74" w:type="pct"/>
            <w:tcBorders>
              <w:top w:val="single" w:sz="8" w:space="0" w:color="auto"/>
              <w:left w:val="nil"/>
              <w:bottom w:val="single" w:sz="8" w:space="0" w:color="auto"/>
              <w:right w:val="single" w:sz="4" w:space="0" w:color="auto"/>
            </w:tcBorders>
            <w:shd w:val="clear" w:color="FFFFCC" w:fill="FFFF99"/>
            <w:vAlign w:val="center"/>
            <w:hideMark/>
          </w:tcPr>
          <w:p w14:paraId="5E8CD3EB"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630</w:t>
            </w:r>
          </w:p>
        </w:tc>
        <w:tc>
          <w:tcPr>
            <w:tcW w:w="302" w:type="pct"/>
            <w:tcBorders>
              <w:top w:val="single" w:sz="8" w:space="0" w:color="auto"/>
              <w:left w:val="nil"/>
              <w:bottom w:val="single" w:sz="8" w:space="0" w:color="auto"/>
              <w:right w:val="single" w:sz="4" w:space="0" w:color="auto"/>
            </w:tcBorders>
            <w:shd w:val="clear" w:color="FFFFCC" w:fill="FFFF99"/>
            <w:vAlign w:val="center"/>
            <w:hideMark/>
          </w:tcPr>
          <w:p w14:paraId="5BAABFC7" w14:textId="0A7E1964"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50" w:type="pct"/>
            <w:tcBorders>
              <w:top w:val="single" w:sz="8" w:space="0" w:color="auto"/>
              <w:left w:val="nil"/>
              <w:bottom w:val="single" w:sz="8" w:space="0" w:color="auto"/>
              <w:right w:val="single" w:sz="4" w:space="0" w:color="auto"/>
            </w:tcBorders>
            <w:shd w:val="clear" w:color="FFFFCC" w:fill="FFFF99"/>
            <w:vAlign w:val="center"/>
            <w:hideMark/>
          </w:tcPr>
          <w:p w14:paraId="408C143A" w14:textId="22A0B705"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443" w:type="pct"/>
            <w:tcBorders>
              <w:top w:val="single" w:sz="8" w:space="0" w:color="auto"/>
              <w:left w:val="nil"/>
              <w:bottom w:val="single" w:sz="8" w:space="0" w:color="auto"/>
              <w:right w:val="single" w:sz="4" w:space="0" w:color="auto"/>
            </w:tcBorders>
            <w:shd w:val="clear" w:color="FFFFCC" w:fill="FFFF99"/>
            <w:vAlign w:val="center"/>
            <w:hideMark/>
          </w:tcPr>
          <w:p w14:paraId="58F0D43A" w14:textId="0A99FC4F"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145,530</w:t>
            </w:r>
          </w:p>
        </w:tc>
        <w:tc>
          <w:tcPr>
            <w:tcW w:w="1564" w:type="pct"/>
            <w:gridSpan w:val="3"/>
            <w:tcBorders>
              <w:top w:val="single" w:sz="8" w:space="0" w:color="auto"/>
              <w:left w:val="nil"/>
              <w:bottom w:val="single" w:sz="8" w:space="0" w:color="auto"/>
              <w:right w:val="single" w:sz="8" w:space="0" w:color="000000"/>
            </w:tcBorders>
            <w:shd w:val="clear" w:color="FFFFCC" w:fill="FFFF99"/>
            <w:vAlign w:val="center"/>
            <w:hideMark/>
          </w:tcPr>
          <w:p w14:paraId="2A0AA923" w14:textId="50710CBC"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2068B532" w14:textId="77777777" w:rsidTr="00213938">
        <w:trPr>
          <w:trHeight w:val="139"/>
        </w:trPr>
        <w:tc>
          <w:tcPr>
            <w:tcW w:w="5000" w:type="pct"/>
            <w:gridSpan w:val="15"/>
            <w:tcBorders>
              <w:top w:val="nil"/>
              <w:left w:val="single" w:sz="8" w:space="0" w:color="auto"/>
              <w:bottom w:val="single" w:sz="4" w:space="0" w:color="auto"/>
              <w:right w:val="single" w:sz="8" w:space="0" w:color="000000"/>
            </w:tcBorders>
            <w:shd w:val="clear" w:color="CCCCFF" w:fill="C0C0C0"/>
            <w:vAlign w:val="center"/>
            <w:hideMark/>
          </w:tcPr>
          <w:p w14:paraId="14BC8C8D"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SHTET</w:t>
            </w:r>
          </w:p>
        </w:tc>
      </w:tr>
      <w:tr w:rsidR="002A48C8" w:rsidRPr="00C02B5C" w14:paraId="26DA851F" w14:textId="77777777" w:rsidTr="00213938">
        <w:trPr>
          <w:trHeight w:val="139"/>
        </w:trPr>
        <w:tc>
          <w:tcPr>
            <w:tcW w:w="125" w:type="pct"/>
            <w:tcBorders>
              <w:top w:val="nil"/>
              <w:left w:val="single" w:sz="8" w:space="0" w:color="auto"/>
              <w:bottom w:val="single" w:sz="4" w:space="0" w:color="auto"/>
              <w:right w:val="single" w:sz="4" w:space="0" w:color="auto"/>
            </w:tcBorders>
            <w:shd w:val="clear" w:color="FFFF99" w:fill="FFFFFF"/>
            <w:noWrap/>
            <w:vAlign w:val="center"/>
            <w:hideMark/>
          </w:tcPr>
          <w:p w14:paraId="6BFC0CF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w:t>
            </w:r>
          </w:p>
        </w:tc>
        <w:tc>
          <w:tcPr>
            <w:tcW w:w="722" w:type="pct"/>
            <w:gridSpan w:val="3"/>
            <w:tcBorders>
              <w:top w:val="single" w:sz="4" w:space="0" w:color="auto"/>
              <w:left w:val="nil"/>
              <w:bottom w:val="single" w:sz="4" w:space="0" w:color="auto"/>
              <w:right w:val="single" w:sz="4" w:space="0" w:color="auto"/>
            </w:tcBorders>
            <w:shd w:val="clear" w:color="FFFF99" w:fill="FFFFFF"/>
            <w:vAlign w:val="center"/>
            <w:hideMark/>
          </w:tcPr>
          <w:p w14:paraId="3F8941DB"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Shtet</w:t>
            </w:r>
          </w:p>
        </w:tc>
        <w:tc>
          <w:tcPr>
            <w:tcW w:w="249" w:type="pct"/>
            <w:tcBorders>
              <w:top w:val="nil"/>
              <w:left w:val="nil"/>
              <w:bottom w:val="single" w:sz="4" w:space="0" w:color="auto"/>
              <w:right w:val="single" w:sz="4" w:space="0" w:color="auto"/>
            </w:tcBorders>
            <w:shd w:val="clear" w:color="FFFF99" w:fill="FFFFFF"/>
            <w:vAlign w:val="center"/>
            <w:hideMark/>
          </w:tcPr>
          <w:p w14:paraId="0FB05357"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single" w:sz="4" w:space="0" w:color="auto"/>
              <w:right w:val="single" w:sz="4" w:space="0" w:color="auto"/>
            </w:tcBorders>
            <w:shd w:val="clear" w:color="FFFF99" w:fill="FFFFFF"/>
            <w:noWrap/>
            <w:vAlign w:val="center"/>
            <w:hideMark/>
          </w:tcPr>
          <w:p w14:paraId="7A79EFD7"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86/26</w:t>
            </w:r>
          </w:p>
        </w:tc>
        <w:tc>
          <w:tcPr>
            <w:tcW w:w="264" w:type="pct"/>
            <w:tcBorders>
              <w:top w:val="nil"/>
              <w:left w:val="nil"/>
              <w:bottom w:val="single" w:sz="4" w:space="0" w:color="auto"/>
              <w:right w:val="single" w:sz="4" w:space="0" w:color="auto"/>
            </w:tcBorders>
            <w:shd w:val="clear" w:color="FFFF99" w:fill="FFFFFF"/>
            <w:vAlign w:val="center"/>
            <w:hideMark/>
          </w:tcPr>
          <w:p w14:paraId="32F316FF"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Arë</w:t>
            </w:r>
          </w:p>
        </w:tc>
        <w:tc>
          <w:tcPr>
            <w:tcW w:w="318" w:type="pct"/>
            <w:tcBorders>
              <w:top w:val="nil"/>
              <w:left w:val="nil"/>
              <w:bottom w:val="single" w:sz="4" w:space="0" w:color="auto"/>
              <w:right w:val="single" w:sz="4" w:space="0" w:color="auto"/>
            </w:tcBorders>
            <w:shd w:val="clear" w:color="FFFF99" w:fill="FFFFFF"/>
            <w:noWrap/>
            <w:vAlign w:val="center"/>
            <w:hideMark/>
          </w:tcPr>
          <w:p w14:paraId="32C61346" w14:textId="1C025E51"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9,320.00</w:t>
            </w:r>
          </w:p>
        </w:tc>
        <w:tc>
          <w:tcPr>
            <w:tcW w:w="374" w:type="pct"/>
            <w:tcBorders>
              <w:top w:val="nil"/>
              <w:left w:val="nil"/>
              <w:bottom w:val="single" w:sz="4" w:space="0" w:color="auto"/>
              <w:right w:val="single" w:sz="4" w:space="0" w:color="auto"/>
            </w:tcBorders>
            <w:shd w:val="clear" w:color="FFFF99" w:fill="FFFFFF"/>
            <w:noWrap/>
            <w:vAlign w:val="center"/>
            <w:hideMark/>
          </w:tcPr>
          <w:p w14:paraId="73DE27B6"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9320</w:t>
            </w:r>
          </w:p>
        </w:tc>
        <w:tc>
          <w:tcPr>
            <w:tcW w:w="302" w:type="pct"/>
            <w:tcBorders>
              <w:top w:val="nil"/>
              <w:left w:val="nil"/>
              <w:bottom w:val="single" w:sz="4" w:space="0" w:color="auto"/>
              <w:right w:val="single" w:sz="4" w:space="0" w:color="auto"/>
            </w:tcBorders>
            <w:shd w:val="clear" w:color="FFFF99" w:fill="FFFFFF"/>
            <w:noWrap/>
            <w:vAlign w:val="center"/>
            <w:hideMark/>
          </w:tcPr>
          <w:p w14:paraId="2CA675AB"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0</w:t>
            </w:r>
          </w:p>
        </w:tc>
        <w:tc>
          <w:tcPr>
            <w:tcW w:w="350" w:type="pct"/>
            <w:tcBorders>
              <w:top w:val="nil"/>
              <w:left w:val="nil"/>
              <w:bottom w:val="single" w:sz="4" w:space="0" w:color="auto"/>
              <w:right w:val="single" w:sz="4" w:space="0" w:color="auto"/>
            </w:tcBorders>
            <w:shd w:val="clear" w:color="FFFF99" w:fill="FFFFFF"/>
            <w:noWrap/>
            <w:vAlign w:val="center"/>
            <w:hideMark/>
          </w:tcPr>
          <w:p w14:paraId="08FCE10A" w14:textId="21E910FC"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tcBorders>
              <w:top w:val="nil"/>
              <w:left w:val="nil"/>
              <w:bottom w:val="single" w:sz="4" w:space="0" w:color="auto"/>
              <w:right w:val="single" w:sz="4" w:space="0" w:color="auto"/>
            </w:tcBorders>
            <w:shd w:val="clear" w:color="FFFF99" w:fill="FFFFFF"/>
            <w:noWrap/>
            <w:vAlign w:val="center"/>
            <w:hideMark/>
          </w:tcPr>
          <w:p w14:paraId="6851EDC9"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469" w:type="pct"/>
            <w:tcBorders>
              <w:top w:val="nil"/>
              <w:left w:val="nil"/>
              <w:bottom w:val="single" w:sz="4" w:space="0" w:color="auto"/>
              <w:right w:val="single" w:sz="4" w:space="0" w:color="auto"/>
            </w:tcBorders>
            <w:shd w:val="clear" w:color="FFFF99" w:fill="FFFFFF"/>
            <w:noWrap/>
            <w:vAlign w:val="center"/>
            <w:hideMark/>
          </w:tcPr>
          <w:p w14:paraId="2A1C17DB" w14:textId="053D58EF"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33" w:type="pct"/>
            <w:tcBorders>
              <w:top w:val="nil"/>
              <w:left w:val="nil"/>
              <w:bottom w:val="single" w:sz="4" w:space="0" w:color="auto"/>
              <w:right w:val="single" w:sz="4" w:space="0" w:color="auto"/>
            </w:tcBorders>
            <w:shd w:val="clear" w:color="auto" w:fill="auto"/>
            <w:vAlign w:val="center"/>
            <w:hideMark/>
          </w:tcPr>
          <w:p w14:paraId="12CBEC40" w14:textId="1026C1ED" w:rsidR="002A48C8" w:rsidRPr="00C02B5C" w:rsidRDefault="00C02B5C" w:rsidP="00A774EA">
            <w:pPr>
              <w:spacing w:after="0" w:line="240" w:lineRule="auto"/>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w:t>
            </w:r>
            <w:r w:rsidR="002A48C8" w:rsidRPr="00C02B5C">
              <w:rPr>
                <w:rFonts w:ascii="Garamond" w:eastAsia="Times New Roman" w:hAnsi="Garamond" w:cs="Calibri"/>
                <w:color w:val="000000"/>
                <w:sz w:val="14"/>
                <w:szCs w:val="14"/>
                <w:lang w:val="sq-AL"/>
              </w:rPr>
              <w:t>hkresa nr</w:t>
            </w:r>
            <w:r>
              <w:rPr>
                <w:rFonts w:ascii="Garamond" w:eastAsia="Times New Roman" w:hAnsi="Garamond" w:cs="Calibri"/>
                <w:color w:val="000000"/>
                <w:sz w:val="14"/>
                <w:szCs w:val="14"/>
                <w:lang w:val="sq-AL"/>
              </w:rPr>
              <w:t>. 6362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10.</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single" w:sz="4" w:space="0" w:color="auto"/>
              <w:right w:val="single" w:sz="8" w:space="0" w:color="auto"/>
            </w:tcBorders>
            <w:shd w:val="clear" w:color="FFFF99" w:fill="FFFFFF"/>
            <w:noWrap/>
            <w:vAlign w:val="center"/>
            <w:hideMark/>
          </w:tcPr>
          <w:p w14:paraId="343315DD" w14:textId="1D8983F2"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4241CCE6" w14:textId="77777777" w:rsidTr="00213938">
        <w:trPr>
          <w:trHeight w:val="139"/>
        </w:trPr>
        <w:tc>
          <w:tcPr>
            <w:tcW w:w="125" w:type="pct"/>
            <w:tcBorders>
              <w:top w:val="nil"/>
              <w:left w:val="single" w:sz="8" w:space="0" w:color="auto"/>
              <w:bottom w:val="single" w:sz="4" w:space="0" w:color="auto"/>
              <w:right w:val="single" w:sz="4" w:space="0" w:color="auto"/>
            </w:tcBorders>
            <w:shd w:val="clear" w:color="FFFF99" w:fill="FFFFFF"/>
            <w:noWrap/>
            <w:vAlign w:val="center"/>
            <w:hideMark/>
          </w:tcPr>
          <w:p w14:paraId="2831B4D4"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2</w:t>
            </w:r>
          </w:p>
        </w:tc>
        <w:tc>
          <w:tcPr>
            <w:tcW w:w="722" w:type="pct"/>
            <w:gridSpan w:val="3"/>
            <w:tcBorders>
              <w:top w:val="single" w:sz="4" w:space="0" w:color="auto"/>
              <w:left w:val="nil"/>
              <w:bottom w:val="single" w:sz="4" w:space="0" w:color="auto"/>
              <w:right w:val="single" w:sz="4" w:space="0" w:color="auto"/>
            </w:tcBorders>
            <w:shd w:val="clear" w:color="FFFF99" w:fill="FFFFFF"/>
            <w:vAlign w:val="center"/>
            <w:hideMark/>
          </w:tcPr>
          <w:p w14:paraId="15F2F632"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Shtet</w:t>
            </w:r>
          </w:p>
        </w:tc>
        <w:tc>
          <w:tcPr>
            <w:tcW w:w="249" w:type="pct"/>
            <w:tcBorders>
              <w:top w:val="nil"/>
              <w:left w:val="nil"/>
              <w:bottom w:val="single" w:sz="4" w:space="0" w:color="auto"/>
              <w:right w:val="single" w:sz="4" w:space="0" w:color="auto"/>
            </w:tcBorders>
            <w:shd w:val="clear" w:color="FFFF99" w:fill="FFFFFF"/>
            <w:vAlign w:val="center"/>
            <w:hideMark/>
          </w:tcPr>
          <w:p w14:paraId="24DB9317"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single" w:sz="4" w:space="0" w:color="auto"/>
              <w:right w:val="single" w:sz="4" w:space="0" w:color="auto"/>
            </w:tcBorders>
            <w:shd w:val="clear" w:color="FFFF99" w:fill="FFFFFF"/>
            <w:noWrap/>
            <w:vAlign w:val="center"/>
            <w:hideMark/>
          </w:tcPr>
          <w:p w14:paraId="16A6924E"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86/12</w:t>
            </w:r>
          </w:p>
        </w:tc>
        <w:tc>
          <w:tcPr>
            <w:tcW w:w="264" w:type="pct"/>
            <w:tcBorders>
              <w:top w:val="nil"/>
              <w:left w:val="nil"/>
              <w:bottom w:val="single" w:sz="4" w:space="0" w:color="auto"/>
              <w:right w:val="single" w:sz="4" w:space="0" w:color="auto"/>
            </w:tcBorders>
            <w:shd w:val="clear" w:color="FFFF99" w:fill="FFFFFF"/>
            <w:vAlign w:val="center"/>
            <w:hideMark/>
          </w:tcPr>
          <w:p w14:paraId="0F476F9D"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Arë</w:t>
            </w:r>
          </w:p>
        </w:tc>
        <w:tc>
          <w:tcPr>
            <w:tcW w:w="318" w:type="pct"/>
            <w:tcBorders>
              <w:top w:val="nil"/>
              <w:left w:val="nil"/>
              <w:bottom w:val="single" w:sz="4" w:space="0" w:color="auto"/>
              <w:right w:val="single" w:sz="4" w:space="0" w:color="auto"/>
            </w:tcBorders>
            <w:shd w:val="clear" w:color="FFFF99" w:fill="FFFFFF"/>
            <w:noWrap/>
            <w:vAlign w:val="center"/>
            <w:hideMark/>
          </w:tcPr>
          <w:p w14:paraId="42919321" w14:textId="360D2F2E"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390.00</w:t>
            </w:r>
          </w:p>
        </w:tc>
        <w:tc>
          <w:tcPr>
            <w:tcW w:w="374" w:type="pct"/>
            <w:tcBorders>
              <w:top w:val="nil"/>
              <w:left w:val="nil"/>
              <w:bottom w:val="single" w:sz="4" w:space="0" w:color="auto"/>
              <w:right w:val="single" w:sz="4" w:space="0" w:color="auto"/>
            </w:tcBorders>
            <w:shd w:val="clear" w:color="FFFF99" w:fill="FFFFFF"/>
            <w:noWrap/>
            <w:vAlign w:val="center"/>
            <w:hideMark/>
          </w:tcPr>
          <w:p w14:paraId="65C6428F" w14:textId="1ACB9434"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390.00</w:t>
            </w:r>
          </w:p>
        </w:tc>
        <w:tc>
          <w:tcPr>
            <w:tcW w:w="302" w:type="pct"/>
            <w:tcBorders>
              <w:top w:val="nil"/>
              <w:left w:val="nil"/>
              <w:bottom w:val="single" w:sz="4" w:space="0" w:color="auto"/>
              <w:right w:val="single" w:sz="4" w:space="0" w:color="auto"/>
            </w:tcBorders>
            <w:shd w:val="clear" w:color="FFFF99" w:fill="FFFFFF"/>
            <w:noWrap/>
            <w:vAlign w:val="center"/>
            <w:hideMark/>
          </w:tcPr>
          <w:p w14:paraId="01F46588"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350" w:type="pct"/>
            <w:tcBorders>
              <w:top w:val="nil"/>
              <w:left w:val="nil"/>
              <w:bottom w:val="single" w:sz="4" w:space="0" w:color="auto"/>
              <w:right w:val="single" w:sz="4" w:space="0" w:color="auto"/>
            </w:tcBorders>
            <w:shd w:val="clear" w:color="FFFF99" w:fill="FFFFFF"/>
            <w:noWrap/>
            <w:vAlign w:val="center"/>
            <w:hideMark/>
          </w:tcPr>
          <w:p w14:paraId="17E7D65E" w14:textId="0F013CC0"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tcBorders>
              <w:top w:val="nil"/>
              <w:left w:val="nil"/>
              <w:bottom w:val="single" w:sz="4" w:space="0" w:color="auto"/>
              <w:right w:val="single" w:sz="4" w:space="0" w:color="auto"/>
            </w:tcBorders>
            <w:shd w:val="clear" w:color="FFFF99" w:fill="FFFFFF"/>
            <w:vAlign w:val="center"/>
            <w:hideMark/>
          </w:tcPr>
          <w:p w14:paraId="3417A45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469" w:type="pct"/>
            <w:tcBorders>
              <w:top w:val="nil"/>
              <w:left w:val="nil"/>
              <w:bottom w:val="single" w:sz="4" w:space="0" w:color="auto"/>
              <w:right w:val="single" w:sz="4" w:space="0" w:color="auto"/>
            </w:tcBorders>
            <w:shd w:val="clear" w:color="FFFF99" w:fill="FFFFFF"/>
            <w:noWrap/>
            <w:vAlign w:val="center"/>
            <w:hideMark/>
          </w:tcPr>
          <w:p w14:paraId="0A07DC46" w14:textId="3D844B85"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33" w:type="pct"/>
            <w:tcBorders>
              <w:top w:val="nil"/>
              <w:left w:val="nil"/>
              <w:bottom w:val="single" w:sz="4" w:space="0" w:color="auto"/>
              <w:right w:val="single" w:sz="4" w:space="0" w:color="auto"/>
            </w:tcBorders>
            <w:shd w:val="clear" w:color="auto" w:fill="auto"/>
            <w:vAlign w:val="center"/>
            <w:hideMark/>
          </w:tcPr>
          <w:p w14:paraId="6A9A0DEB" w14:textId="2BAEDB40" w:rsidR="002A48C8" w:rsidRPr="00C02B5C" w:rsidRDefault="00C02B5C" w:rsidP="00A774EA">
            <w:pPr>
              <w:spacing w:after="0" w:line="240" w:lineRule="auto"/>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w:t>
            </w:r>
            <w:r>
              <w:rPr>
                <w:rFonts w:ascii="Garamond" w:eastAsia="Times New Roman" w:hAnsi="Garamond" w:cs="Calibri"/>
                <w:color w:val="000000"/>
                <w:sz w:val="14"/>
                <w:szCs w:val="14"/>
                <w:lang w:val="sq-AL"/>
              </w:rPr>
              <w:t>hkresa nr. 6362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10.</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single" w:sz="4" w:space="0" w:color="auto"/>
              <w:right w:val="single" w:sz="8" w:space="0" w:color="auto"/>
            </w:tcBorders>
            <w:shd w:val="clear" w:color="FFFF99" w:fill="FFFFFF"/>
            <w:noWrap/>
            <w:vAlign w:val="center"/>
            <w:hideMark/>
          </w:tcPr>
          <w:p w14:paraId="3314DBD2" w14:textId="175208E2"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340B9B02" w14:textId="77777777" w:rsidTr="00213938">
        <w:trPr>
          <w:trHeight w:val="139"/>
        </w:trPr>
        <w:tc>
          <w:tcPr>
            <w:tcW w:w="125" w:type="pct"/>
            <w:tcBorders>
              <w:top w:val="nil"/>
              <w:left w:val="single" w:sz="8" w:space="0" w:color="auto"/>
              <w:bottom w:val="single" w:sz="4" w:space="0" w:color="auto"/>
              <w:right w:val="single" w:sz="4" w:space="0" w:color="auto"/>
            </w:tcBorders>
            <w:shd w:val="clear" w:color="FFFF99" w:fill="FFFFFF"/>
            <w:noWrap/>
            <w:vAlign w:val="center"/>
            <w:hideMark/>
          </w:tcPr>
          <w:p w14:paraId="715E639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3</w:t>
            </w:r>
          </w:p>
        </w:tc>
        <w:tc>
          <w:tcPr>
            <w:tcW w:w="722" w:type="pct"/>
            <w:gridSpan w:val="3"/>
            <w:tcBorders>
              <w:top w:val="single" w:sz="4" w:space="0" w:color="auto"/>
              <w:left w:val="nil"/>
              <w:bottom w:val="single" w:sz="4" w:space="0" w:color="auto"/>
              <w:right w:val="single" w:sz="4" w:space="0" w:color="auto"/>
            </w:tcBorders>
            <w:shd w:val="clear" w:color="FFFF99" w:fill="FFFFFF"/>
            <w:vAlign w:val="center"/>
            <w:hideMark/>
          </w:tcPr>
          <w:p w14:paraId="4D1EFE4E"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Shtet</w:t>
            </w:r>
          </w:p>
        </w:tc>
        <w:tc>
          <w:tcPr>
            <w:tcW w:w="249" w:type="pct"/>
            <w:tcBorders>
              <w:top w:val="nil"/>
              <w:left w:val="nil"/>
              <w:bottom w:val="single" w:sz="4" w:space="0" w:color="auto"/>
              <w:right w:val="single" w:sz="4" w:space="0" w:color="auto"/>
            </w:tcBorders>
            <w:shd w:val="clear" w:color="FFFF99" w:fill="FFFFFF"/>
            <w:vAlign w:val="center"/>
            <w:hideMark/>
          </w:tcPr>
          <w:p w14:paraId="390ED293"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single" w:sz="4" w:space="0" w:color="auto"/>
              <w:right w:val="single" w:sz="4" w:space="0" w:color="auto"/>
            </w:tcBorders>
            <w:shd w:val="clear" w:color="FFFF99" w:fill="FFFFFF"/>
            <w:noWrap/>
            <w:vAlign w:val="center"/>
            <w:hideMark/>
          </w:tcPr>
          <w:p w14:paraId="08B11BE3"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86/11</w:t>
            </w:r>
          </w:p>
        </w:tc>
        <w:tc>
          <w:tcPr>
            <w:tcW w:w="264" w:type="pct"/>
            <w:tcBorders>
              <w:top w:val="nil"/>
              <w:left w:val="nil"/>
              <w:bottom w:val="single" w:sz="4" w:space="0" w:color="auto"/>
              <w:right w:val="single" w:sz="4" w:space="0" w:color="auto"/>
            </w:tcBorders>
            <w:shd w:val="clear" w:color="FFFF99" w:fill="FFFFFF"/>
            <w:vAlign w:val="center"/>
            <w:hideMark/>
          </w:tcPr>
          <w:p w14:paraId="0D8775B6"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Arë</w:t>
            </w:r>
          </w:p>
        </w:tc>
        <w:tc>
          <w:tcPr>
            <w:tcW w:w="318" w:type="pct"/>
            <w:tcBorders>
              <w:top w:val="nil"/>
              <w:left w:val="nil"/>
              <w:bottom w:val="single" w:sz="4" w:space="0" w:color="auto"/>
              <w:right w:val="single" w:sz="4" w:space="0" w:color="auto"/>
            </w:tcBorders>
            <w:shd w:val="clear" w:color="FFFF99" w:fill="FFFFFF"/>
            <w:noWrap/>
            <w:vAlign w:val="center"/>
            <w:hideMark/>
          </w:tcPr>
          <w:p w14:paraId="20BB7AF8"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695.00</w:t>
            </w:r>
          </w:p>
        </w:tc>
        <w:tc>
          <w:tcPr>
            <w:tcW w:w="374" w:type="pct"/>
            <w:tcBorders>
              <w:top w:val="nil"/>
              <w:left w:val="nil"/>
              <w:bottom w:val="single" w:sz="4" w:space="0" w:color="auto"/>
              <w:right w:val="single" w:sz="4" w:space="0" w:color="auto"/>
            </w:tcBorders>
            <w:shd w:val="clear" w:color="FFFF99" w:fill="FFFFFF"/>
            <w:noWrap/>
            <w:vAlign w:val="center"/>
            <w:hideMark/>
          </w:tcPr>
          <w:p w14:paraId="53694A3E" w14:textId="3BB036C4"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695.00</w:t>
            </w:r>
          </w:p>
        </w:tc>
        <w:tc>
          <w:tcPr>
            <w:tcW w:w="302" w:type="pct"/>
            <w:tcBorders>
              <w:top w:val="nil"/>
              <w:left w:val="nil"/>
              <w:bottom w:val="single" w:sz="4" w:space="0" w:color="auto"/>
              <w:right w:val="single" w:sz="4" w:space="0" w:color="auto"/>
            </w:tcBorders>
            <w:shd w:val="clear" w:color="FFFF99" w:fill="FFFFFF"/>
            <w:noWrap/>
            <w:vAlign w:val="center"/>
            <w:hideMark/>
          </w:tcPr>
          <w:p w14:paraId="095217AD"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350" w:type="pct"/>
            <w:tcBorders>
              <w:top w:val="nil"/>
              <w:left w:val="nil"/>
              <w:bottom w:val="single" w:sz="4" w:space="0" w:color="auto"/>
              <w:right w:val="single" w:sz="4" w:space="0" w:color="auto"/>
            </w:tcBorders>
            <w:shd w:val="clear" w:color="FFFF99" w:fill="FFFFFF"/>
            <w:noWrap/>
            <w:vAlign w:val="center"/>
            <w:hideMark/>
          </w:tcPr>
          <w:p w14:paraId="2D62F196" w14:textId="7231D40B"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tcBorders>
              <w:top w:val="nil"/>
              <w:left w:val="nil"/>
              <w:bottom w:val="single" w:sz="4" w:space="0" w:color="auto"/>
              <w:right w:val="single" w:sz="4" w:space="0" w:color="auto"/>
            </w:tcBorders>
            <w:shd w:val="clear" w:color="FFFF99" w:fill="FFFFFF"/>
            <w:vAlign w:val="center"/>
            <w:hideMark/>
          </w:tcPr>
          <w:p w14:paraId="47DAC1A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469" w:type="pct"/>
            <w:tcBorders>
              <w:top w:val="nil"/>
              <w:left w:val="nil"/>
              <w:bottom w:val="single" w:sz="4" w:space="0" w:color="auto"/>
              <w:right w:val="single" w:sz="4" w:space="0" w:color="auto"/>
            </w:tcBorders>
            <w:shd w:val="clear" w:color="FFFF99" w:fill="FFFFFF"/>
            <w:noWrap/>
            <w:vAlign w:val="center"/>
            <w:hideMark/>
          </w:tcPr>
          <w:p w14:paraId="2E436242" w14:textId="7CA097D6"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33" w:type="pct"/>
            <w:tcBorders>
              <w:top w:val="nil"/>
              <w:left w:val="nil"/>
              <w:bottom w:val="single" w:sz="4" w:space="0" w:color="auto"/>
              <w:right w:val="single" w:sz="4" w:space="0" w:color="auto"/>
            </w:tcBorders>
            <w:shd w:val="clear" w:color="auto" w:fill="auto"/>
            <w:vAlign w:val="center"/>
            <w:hideMark/>
          </w:tcPr>
          <w:p w14:paraId="6A1D41DC" w14:textId="3A7ADF16" w:rsidR="002A48C8" w:rsidRPr="00C02B5C" w:rsidRDefault="00C02B5C" w:rsidP="00A774EA">
            <w:pPr>
              <w:spacing w:after="0" w:line="240" w:lineRule="auto"/>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w:t>
            </w:r>
            <w:r w:rsidR="002A48C8" w:rsidRPr="00C02B5C">
              <w:rPr>
                <w:rFonts w:ascii="Garamond" w:eastAsia="Times New Roman" w:hAnsi="Garamond" w:cs="Calibri"/>
                <w:color w:val="000000"/>
                <w:sz w:val="14"/>
                <w:szCs w:val="14"/>
                <w:lang w:val="sq-AL"/>
              </w:rPr>
              <w:t>hkresa nr</w:t>
            </w:r>
            <w:r>
              <w:rPr>
                <w:rFonts w:ascii="Garamond" w:eastAsia="Times New Roman" w:hAnsi="Garamond" w:cs="Calibri"/>
                <w:color w:val="000000"/>
                <w:sz w:val="14"/>
                <w:szCs w:val="14"/>
                <w:lang w:val="sq-AL"/>
              </w:rPr>
              <w:t>.</w:t>
            </w:r>
            <w:r w:rsidR="002A48C8" w:rsidRPr="00C02B5C">
              <w:rPr>
                <w:rFonts w:ascii="Garamond" w:eastAsia="Times New Roman" w:hAnsi="Garamond" w:cs="Calibri"/>
                <w:color w:val="000000"/>
                <w:sz w:val="14"/>
                <w:szCs w:val="14"/>
                <w:lang w:val="sq-AL"/>
              </w:rPr>
              <w:t xml:space="preserve"> 6362</w:t>
            </w:r>
            <w:r w:rsidR="00213938" w:rsidRPr="00C02B5C">
              <w:rPr>
                <w:rFonts w:ascii="Garamond" w:eastAsia="Times New Roman" w:hAnsi="Garamond" w:cs="Calibri"/>
                <w:color w:val="000000"/>
                <w:sz w:val="14"/>
                <w:szCs w:val="14"/>
                <w:lang w:val="sq-AL"/>
              </w:rPr>
              <w:t xml:space="preserve"> </w:t>
            </w:r>
            <w:proofErr w:type="spellStart"/>
            <w:r w:rsidR="00213938" w:rsidRPr="00C02B5C">
              <w:rPr>
                <w:rFonts w:ascii="Garamond" w:eastAsia="Times New Roman" w:hAnsi="Garamond" w:cs="Calibri"/>
                <w:color w:val="000000"/>
                <w:sz w:val="14"/>
                <w:szCs w:val="14"/>
                <w:lang w:val="sq-AL"/>
              </w:rPr>
              <w:t>prot</w:t>
            </w:r>
            <w:proofErr w:type="spellEnd"/>
            <w:r w:rsidR="00213938" w:rsidRPr="00C02B5C">
              <w:rPr>
                <w:rFonts w:ascii="Garamond" w:eastAsia="Times New Roman" w:hAnsi="Garamond" w:cs="Calibri"/>
                <w:color w:val="000000"/>
                <w:sz w:val="14"/>
                <w:szCs w:val="14"/>
                <w:lang w:val="sq-AL"/>
              </w:rPr>
              <w:t>.</w:t>
            </w:r>
            <w:r w:rsidR="002A48C8" w:rsidRPr="00C02B5C">
              <w:rPr>
                <w:rFonts w:ascii="Garamond" w:eastAsia="Times New Roman" w:hAnsi="Garamond" w:cs="Calibri"/>
                <w:color w:val="000000"/>
                <w:sz w:val="14"/>
                <w:szCs w:val="14"/>
                <w:lang w:val="sq-AL"/>
              </w:rPr>
              <w:t>, datë 10.9.2020</w:t>
            </w:r>
          </w:p>
        </w:tc>
        <w:tc>
          <w:tcPr>
            <w:tcW w:w="562" w:type="pct"/>
            <w:tcBorders>
              <w:top w:val="nil"/>
              <w:left w:val="nil"/>
              <w:bottom w:val="single" w:sz="4" w:space="0" w:color="auto"/>
              <w:right w:val="single" w:sz="8" w:space="0" w:color="auto"/>
            </w:tcBorders>
            <w:shd w:val="clear" w:color="FFFF99" w:fill="FFFFFF"/>
            <w:noWrap/>
            <w:vAlign w:val="center"/>
            <w:hideMark/>
          </w:tcPr>
          <w:p w14:paraId="7F74847D" w14:textId="37EDF809"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312FED9B" w14:textId="77777777" w:rsidTr="00213938">
        <w:trPr>
          <w:trHeight w:val="139"/>
        </w:trPr>
        <w:tc>
          <w:tcPr>
            <w:tcW w:w="125" w:type="pct"/>
            <w:tcBorders>
              <w:top w:val="nil"/>
              <w:left w:val="single" w:sz="8" w:space="0" w:color="auto"/>
              <w:bottom w:val="single" w:sz="4" w:space="0" w:color="auto"/>
              <w:right w:val="single" w:sz="4" w:space="0" w:color="auto"/>
            </w:tcBorders>
            <w:shd w:val="clear" w:color="FFFF99" w:fill="FFFFFF"/>
            <w:noWrap/>
            <w:vAlign w:val="center"/>
            <w:hideMark/>
          </w:tcPr>
          <w:p w14:paraId="3C466F46"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4</w:t>
            </w:r>
          </w:p>
        </w:tc>
        <w:tc>
          <w:tcPr>
            <w:tcW w:w="722" w:type="pct"/>
            <w:gridSpan w:val="3"/>
            <w:tcBorders>
              <w:top w:val="single" w:sz="4" w:space="0" w:color="auto"/>
              <w:left w:val="nil"/>
              <w:bottom w:val="single" w:sz="4" w:space="0" w:color="auto"/>
              <w:right w:val="single" w:sz="4" w:space="0" w:color="auto"/>
            </w:tcBorders>
            <w:shd w:val="clear" w:color="auto" w:fill="auto"/>
            <w:vAlign w:val="center"/>
            <w:hideMark/>
          </w:tcPr>
          <w:p w14:paraId="75279835"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Shtet</w:t>
            </w:r>
          </w:p>
        </w:tc>
        <w:tc>
          <w:tcPr>
            <w:tcW w:w="249" w:type="pct"/>
            <w:tcBorders>
              <w:top w:val="nil"/>
              <w:left w:val="nil"/>
              <w:bottom w:val="single" w:sz="4" w:space="0" w:color="auto"/>
              <w:right w:val="single" w:sz="4" w:space="0" w:color="auto"/>
            </w:tcBorders>
            <w:shd w:val="clear" w:color="FFFF99" w:fill="FFFFFF"/>
            <w:vAlign w:val="center"/>
            <w:hideMark/>
          </w:tcPr>
          <w:p w14:paraId="0B0729E9"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3878</w:t>
            </w:r>
          </w:p>
        </w:tc>
        <w:tc>
          <w:tcPr>
            <w:tcW w:w="289" w:type="pct"/>
            <w:tcBorders>
              <w:top w:val="nil"/>
              <w:left w:val="nil"/>
              <w:bottom w:val="single" w:sz="4" w:space="0" w:color="auto"/>
              <w:right w:val="single" w:sz="4" w:space="0" w:color="auto"/>
            </w:tcBorders>
            <w:shd w:val="clear" w:color="auto" w:fill="auto"/>
            <w:noWrap/>
            <w:vAlign w:val="center"/>
            <w:hideMark/>
          </w:tcPr>
          <w:p w14:paraId="2CDF7E7A" w14:textId="77777777"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86/9</w:t>
            </w:r>
          </w:p>
        </w:tc>
        <w:tc>
          <w:tcPr>
            <w:tcW w:w="264" w:type="pct"/>
            <w:tcBorders>
              <w:top w:val="nil"/>
              <w:left w:val="nil"/>
              <w:bottom w:val="single" w:sz="4" w:space="0" w:color="auto"/>
              <w:right w:val="single" w:sz="4" w:space="0" w:color="auto"/>
            </w:tcBorders>
            <w:shd w:val="clear" w:color="FFFF99" w:fill="FFFFFF"/>
            <w:vAlign w:val="center"/>
            <w:hideMark/>
          </w:tcPr>
          <w:p w14:paraId="1503D5F4" w14:textId="77777777" w:rsidR="002A48C8" w:rsidRPr="00C02B5C" w:rsidRDefault="002A48C8" w:rsidP="00213938">
            <w:pPr>
              <w:spacing w:after="0" w:line="240" w:lineRule="auto"/>
              <w:jc w:val="center"/>
              <w:rPr>
                <w:rFonts w:ascii="Garamond" w:eastAsia="Times New Roman" w:hAnsi="Garamond" w:cs="Calibri"/>
                <w:sz w:val="14"/>
                <w:szCs w:val="14"/>
                <w:lang w:val="sq-AL"/>
              </w:rPr>
            </w:pPr>
            <w:r w:rsidRPr="00C02B5C">
              <w:rPr>
                <w:rFonts w:ascii="Garamond" w:eastAsia="Times New Roman" w:hAnsi="Garamond" w:cs="Calibri"/>
                <w:sz w:val="14"/>
                <w:szCs w:val="14"/>
                <w:lang w:val="sq-AL"/>
              </w:rPr>
              <w:t>Arë</w:t>
            </w:r>
          </w:p>
        </w:tc>
        <w:tc>
          <w:tcPr>
            <w:tcW w:w="318" w:type="pct"/>
            <w:tcBorders>
              <w:top w:val="nil"/>
              <w:left w:val="nil"/>
              <w:bottom w:val="single" w:sz="4" w:space="0" w:color="auto"/>
              <w:right w:val="single" w:sz="4" w:space="0" w:color="auto"/>
            </w:tcBorders>
            <w:shd w:val="clear" w:color="auto" w:fill="auto"/>
            <w:noWrap/>
            <w:vAlign w:val="center"/>
            <w:hideMark/>
          </w:tcPr>
          <w:p w14:paraId="4F33BDFE" w14:textId="77777777" w:rsidR="002A48C8" w:rsidRPr="00C02B5C" w:rsidRDefault="002A48C8" w:rsidP="00213938">
            <w:pPr>
              <w:spacing w:after="0" w:line="240" w:lineRule="auto"/>
              <w:jc w:val="center"/>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3100</w:t>
            </w:r>
          </w:p>
        </w:tc>
        <w:tc>
          <w:tcPr>
            <w:tcW w:w="374" w:type="pct"/>
            <w:tcBorders>
              <w:top w:val="nil"/>
              <w:left w:val="nil"/>
              <w:bottom w:val="single" w:sz="4" w:space="0" w:color="auto"/>
              <w:right w:val="single" w:sz="4" w:space="0" w:color="auto"/>
            </w:tcBorders>
            <w:shd w:val="clear" w:color="FFFF99" w:fill="FFFFFF"/>
            <w:noWrap/>
            <w:vAlign w:val="center"/>
            <w:hideMark/>
          </w:tcPr>
          <w:p w14:paraId="0F0C96A3" w14:textId="2AD85892"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3,100.00</w:t>
            </w:r>
          </w:p>
        </w:tc>
        <w:tc>
          <w:tcPr>
            <w:tcW w:w="302" w:type="pct"/>
            <w:tcBorders>
              <w:top w:val="nil"/>
              <w:left w:val="nil"/>
              <w:bottom w:val="single" w:sz="4" w:space="0" w:color="auto"/>
              <w:right w:val="single" w:sz="4" w:space="0" w:color="auto"/>
            </w:tcBorders>
            <w:shd w:val="clear" w:color="FFFF99" w:fill="FFFFFF"/>
            <w:noWrap/>
            <w:vAlign w:val="center"/>
            <w:hideMark/>
          </w:tcPr>
          <w:p w14:paraId="70FBAB20"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350" w:type="pct"/>
            <w:tcBorders>
              <w:top w:val="nil"/>
              <w:left w:val="nil"/>
              <w:bottom w:val="single" w:sz="4" w:space="0" w:color="auto"/>
              <w:right w:val="single" w:sz="4" w:space="0" w:color="auto"/>
            </w:tcBorders>
            <w:shd w:val="clear" w:color="FFFF99" w:fill="FFFFFF"/>
            <w:noWrap/>
            <w:vAlign w:val="center"/>
            <w:hideMark/>
          </w:tcPr>
          <w:p w14:paraId="01E0E882" w14:textId="48CAB43A"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tcBorders>
              <w:top w:val="nil"/>
              <w:left w:val="nil"/>
              <w:bottom w:val="single" w:sz="4" w:space="0" w:color="auto"/>
              <w:right w:val="single" w:sz="4" w:space="0" w:color="auto"/>
            </w:tcBorders>
            <w:shd w:val="clear" w:color="FFFF99" w:fill="FFFFFF"/>
            <w:vAlign w:val="center"/>
            <w:hideMark/>
          </w:tcPr>
          <w:p w14:paraId="2C447CB3" w14:textId="77777777"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0</w:t>
            </w:r>
          </w:p>
        </w:tc>
        <w:tc>
          <w:tcPr>
            <w:tcW w:w="469" w:type="pct"/>
            <w:tcBorders>
              <w:top w:val="nil"/>
              <w:left w:val="nil"/>
              <w:bottom w:val="single" w:sz="4" w:space="0" w:color="auto"/>
              <w:right w:val="single" w:sz="4" w:space="0" w:color="auto"/>
            </w:tcBorders>
            <w:shd w:val="clear" w:color="FFFF99" w:fill="FFFFFF"/>
            <w:noWrap/>
            <w:vAlign w:val="center"/>
            <w:hideMark/>
          </w:tcPr>
          <w:p w14:paraId="5A709EB8" w14:textId="2370F116"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33" w:type="pct"/>
            <w:tcBorders>
              <w:top w:val="nil"/>
              <w:left w:val="nil"/>
              <w:bottom w:val="single" w:sz="4" w:space="0" w:color="auto"/>
              <w:right w:val="single" w:sz="4" w:space="0" w:color="auto"/>
            </w:tcBorders>
            <w:shd w:val="clear" w:color="auto" w:fill="auto"/>
            <w:vAlign w:val="center"/>
            <w:hideMark/>
          </w:tcPr>
          <w:p w14:paraId="2D85D276" w14:textId="215D620D" w:rsidR="002A48C8" w:rsidRPr="00C02B5C" w:rsidRDefault="00C02B5C" w:rsidP="00A774EA">
            <w:pPr>
              <w:spacing w:after="0" w:line="240" w:lineRule="auto"/>
              <w:rPr>
                <w:rFonts w:ascii="Garamond" w:eastAsia="Times New Roman" w:hAnsi="Garamond" w:cs="Calibri"/>
                <w:color w:val="000000"/>
                <w:sz w:val="14"/>
                <w:szCs w:val="14"/>
                <w:lang w:val="sq-AL"/>
              </w:rPr>
            </w:pPr>
            <w:r w:rsidRPr="00C02B5C">
              <w:rPr>
                <w:rFonts w:ascii="Garamond" w:eastAsia="Times New Roman" w:hAnsi="Garamond" w:cs="Calibri"/>
                <w:color w:val="000000"/>
                <w:sz w:val="14"/>
                <w:szCs w:val="14"/>
                <w:lang w:val="sq-AL"/>
              </w:rPr>
              <w:t>S</w:t>
            </w:r>
            <w:r w:rsidR="002A48C8" w:rsidRPr="00C02B5C">
              <w:rPr>
                <w:rFonts w:ascii="Garamond" w:eastAsia="Times New Roman" w:hAnsi="Garamond" w:cs="Calibri"/>
                <w:color w:val="000000"/>
                <w:sz w:val="14"/>
                <w:szCs w:val="14"/>
                <w:lang w:val="sq-AL"/>
              </w:rPr>
              <w:t>hkresa nr</w:t>
            </w:r>
            <w:r>
              <w:rPr>
                <w:rFonts w:ascii="Garamond" w:eastAsia="Times New Roman" w:hAnsi="Garamond" w:cs="Calibri"/>
                <w:color w:val="000000"/>
                <w:sz w:val="14"/>
                <w:szCs w:val="14"/>
                <w:lang w:val="sq-AL"/>
              </w:rPr>
              <w:t>. 6362</w:t>
            </w:r>
            <w:r w:rsidR="00213938">
              <w:rPr>
                <w:rFonts w:ascii="Garamond" w:eastAsia="Times New Roman" w:hAnsi="Garamond" w:cs="Calibri"/>
                <w:color w:val="000000"/>
                <w:sz w:val="14"/>
                <w:szCs w:val="14"/>
                <w:lang w:val="sq-AL"/>
              </w:rPr>
              <w:t xml:space="preserve"> </w:t>
            </w:r>
            <w:proofErr w:type="spellStart"/>
            <w:r w:rsidR="00213938">
              <w:rPr>
                <w:rFonts w:ascii="Garamond" w:eastAsia="Times New Roman" w:hAnsi="Garamond" w:cs="Calibri"/>
                <w:color w:val="000000"/>
                <w:sz w:val="14"/>
                <w:szCs w:val="14"/>
                <w:lang w:val="sq-AL"/>
              </w:rPr>
              <w:t>prot</w:t>
            </w:r>
            <w:proofErr w:type="spellEnd"/>
            <w:r w:rsidR="00213938">
              <w:rPr>
                <w:rFonts w:ascii="Garamond" w:eastAsia="Times New Roman" w:hAnsi="Garamond" w:cs="Calibri"/>
                <w:color w:val="000000"/>
                <w:sz w:val="14"/>
                <w:szCs w:val="14"/>
                <w:lang w:val="sq-AL"/>
              </w:rPr>
              <w:t>.</w:t>
            </w:r>
            <w:r>
              <w:rPr>
                <w:rFonts w:ascii="Garamond" w:eastAsia="Times New Roman" w:hAnsi="Garamond" w:cs="Calibri"/>
                <w:color w:val="000000"/>
                <w:sz w:val="14"/>
                <w:szCs w:val="14"/>
                <w:lang w:val="sq-AL"/>
              </w:rPr>
              <w:t>, datë 10.</w:t>
            </w:r>
            <w:r w:rsidR="002A48C8" w:rsidRPr="00C02B5C">
              <w:rPr>
                <w:rFonts w:ascii="Garamond" w:eastAsia="Times New Roman" w:hAnsi="Garamond" w:cs="Calibri"/>
                <w:color w:val="000000"/>
                <w:sz w:val="14"/>
                <w:szCs w:val="14"/>
                <w:lang w:val="sq-AL"/>
              </w:rPr>
              <w:t>9.2020</w:t>
            </w:r>
            <w:r>
              <w:rPr>
                <w:rFonts w:ascii="Garamond" w:eastAsia="Times New Roman" w:hAnsi="Garamond" w:cs="Calibri"/>
                <w:color w:val="000000"/>
                <w:sz w:val="14"/>
                <w:szCs w:val="14"/>
                <w:lang w:val="sq-AL"/>
              </w:rPr>
              <w:t>.</w:t>
            </w:r>
          </w:p>
        </w:tc>
        <w:tc>
          <w:tcPr>
            <w:tcW w:w="562" w:type="pct"/>
            <w:tcBorders>
              <w:top w:val="nil"/>
              <w:left w:val="nil"/>
              <w:bottom w:val="single" w:sz="4" w:space="0" w:color="auto"/>
              <w:right w:val="single" w:sz="8" w:space="0" w:color="auto"/>
            </w:tcBorders>
            <w:shd w:val="clear" w:color="FFFF99" w:fill="FFFFFF"/>
            <w:noWrap/>
            <w:vAlign w:val="center"/>
            <w:hideMark/>
          </w:tcPr>
          <w:p w14:paraId="01E7B5A3" w14:textId="3EDD8E91"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77C3892C" w14:textId="77777777" w:rsidTr="00213938">
        <w:trPr>
          <w:trHeight w:val="139"/>
        </w:trPr>
        <w:tc>
          <w:tcPr>
            <w:tcW w:w="125" w:type="pct"/>
            <w:tcBorders>
              <w:top w:val="nil"/>
              <w:left w:val="single" w:sz="8" w:space="0" w:color="auto"/>
              <w:bottom w:val="nil"/>
              <w:right w:val="single" w:sz="4" w:space="0" w:color="auto"/>
            </w:tcBorders>
            <w:shd w:val="clear" w:color="FFFF99" w:fill="BFBFBF"/>
            <w:noWrap/>
            <w:vAlign w:val="center"/>
            <w:hideMark/>
          </w:tcPr>
          <w:p w14:paraId="16BB206A" w14:textId="54B325A5"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722" w:type="pct"/>
            <w:gridSpan w:val="3"/>
            <w:tcBorders>
              <w:top w:val="single" w:sz="4" w:space="0" w:color="auto"/>
              <w:left w:val="nil"/>
              <w:bottom w:val="nil"/>
              <w:right w:val="single" w:sz="4" w:space="0" w:color="auto"/>
            </w:tcBorders>
            <w:shd w:val="clear" w:color="FFFFCC" w:fill="BFBFBF"/>
            <w:vAlign w:val="center"/>
            <w:hideMark/>
          </w:tcPr>
          <w:p w14:paraId="23D74978" w14:textId="4A6374FF"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Sip</w:t>
            </w:r>
            <w:proofErr w:type="spellEnd"/>
            <w:r w:rsidR="003B78CB">
              <w:rPr>
                <w:rFonts w:ascii="Garamond" w:eastAsia="Times New Roman" w:hAnsi="Garamond" w:cs="Calibri"/>
                <w:b/>
                <w:bCs/>
                <w:sz w:val="14"/>
                <w:szCs w:val="14"/>
                <w:lang w:val="sq-AL"/>
              </w:rPr>
              <w:t>.</w:t>
            </w:r>
            <w:bookmarkStart w:id="2" w:name="_GoBack"/>
            <w:bookmarkEnd w:id="2"/>
            <w:r w:rsidRPr="00C02B5C">
              <w:rPr>
                <w:rFonts w:ascii="Garamond" w:eastAsia="Times New Roman" w:hAnsi="Garamond" w:cs="Calibri"/>
                <w:b/>
                <w:bCs/>
                <w:sz w:val="14"/>
                <w:szCs w:val="14"/>
                <w:lang w:val="sq-AL"/>
              </w:rPr>
              <w:t xml:space="preserve"> e prekur për pronën shtet në m²</w:t>
            </w:r>
          </w:p>
        </w:tc>
        <w:tc>
          <w:tcPr>
            <w:tcW w:w="249" w:type="pct"/>
            <w:tcBorders>
              <w:top w:val="nil"/>
              <w:left w:val="nil"/>
              <w:bottom w:val="nil"/>
              <w:right w:val="single" w:sz="4" w:space="0" w:color="auto"/>
            </w:tcBorders>
            <w:shd w:val="clear" w:color="FFFF99" w:fill="BFBFBF"/>
            <w:vAlign w:val="center"/>
            <w:hideMark/>
          </w:tcPr>
          <w:p w14:paraId="152A3499" w14:textId="77B80407"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289" w:type="pct"/>
            <w:tcBorders>
              <w:top w:val="nil"/>
              <w:left w:val="nil"/>
              <w:bottom w:val="nil"/>
              <w:right w:val="single" w:sz="4" w:space="0" w:color="auto"/>
            </w:tcBorders>
            <w:shd w:val="clear" w:color="000000" w:fill="BFBFBF"/>
            <w:noWrap/>
            <w:vAlign w:val="center"/>
            <w:hideMark/>
          </w:tcPr>
          <w:p w14:paraId="0F30874F" w14:textId="697F7F9F"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p>
        </w:tc>
        <w:tc>
          <w:tcPr>
            <w:tcW w:w="264" w:type="pct"/>
            <w:tcBorders>
              <w:top w:val="nil"/>
              <w:left w:val="nil"/>
              <w:bottom w:val="nil"/>
              <w:right w:val="single" w:sz="4" w:space="0" w:color="auto"/>
            </w:tcBorders>
            <w:shd w:val="clear" w:color="FFFF99" w:fill="BFBFBF"/>
            <w:vAlign w:val="center"/>
            <w:hideMark/>
          </w:tcPr>
          <w:p w14:paraId="53C39E3E" w14:textId="5B4FD2FF"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18" w:type="pct"/>
            <w:tcBorders>
              <w:top w:val="nil"/>
              <w:left w:val="nil"/>
              <w:bottom w:val="nil"/>
              <w:right w:val="single" w:sz="4" w:space="0" w:color="auto"/>
            </w:tcBorders>
            <w:shd w:val="clear" w:color="000000" w:fill="BFBFBF"/>
            <w:noWrap/>
            <w:vAlign w:val="center"/>
            <w:hideMark/>
          </w:tcPr>
          <w:p w14:paraId="129A8160" w14:textId="205E717B"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c>
          <w:tcPr>
            <w:tcW w:w="374" w:type="pct"/>
            <w:tcBorders>
              <w:top w:val="nil"/>
              <w:left w:val="nil"/>
              <w:bottom w:val="nil"/>
              <w:right w:val="single" w:sz="4" w:space="0" w:color="auto"/>
            </w:tcBorders>
            <w:shd w:val="clear" w:color="FFFF99" w:fill="BFBFBF"/>
            <w:noWrap/>
            <w:vAlign w:val="center"/>
            <w:hideMark/>
          </w:tcPr>
          <w:p w14:paraId="4C61F2FA" w14:textId="6234444A"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13,505.00</w:t>
            </w:r>
          </w:p>
        </w:tc>
        <w:tc>
          <w:tcPr>
            <w:tcW w:w="302" w:type="pct"/>
            <w:tcBorders>
              <w:top w:val="nil"/>
              <w:left w:val="nil"/>
              <w:bottom w:val="nil"/>
              <w:right w:val="single" w:sz="4" w:space="0" w:color="auto"/>
            </w:tcBorders>
            <w:shd w:val="clear" w:color="FFFF99" w:fill="BFBFBF"/>
            <w:noWrap/>
            <w:vAlign w:val="center"/>
            <w:hideMark/>
          </w:tcPr>
          <w:p w14:paraId="64B33603" w14:textId="0A2CA51A"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50" w:type="pct"/>
            <w:tcBorders>
              <w:top w:val="nil"/>
              <w:left w:val="nil"/>
              <w:bottom w:val="nil"/>
              <w:right w:val="single" w:sz="4" w:space="0" w:color="auto"/>
            </w:tcBorders>
            <w:shd w:val="clear" w:color="FFFF99" w:fill="BFBFBF"/>
            <w:noWrap/>
            <w:vAlign w:val="center"/>
            <w:hideMark/>
          </w:tcPr>
          <w:p w14:paraId="4A2BFF16" w14:textId="6DC67E3B"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tcBorders>
              <w:top w:val="nil"/>
              <w:left w:val="nil"/>
              <w:bottom w:val="nil"/>
              <w:right w:val="single" w:sz="4" w:space="0" w:color="auto"/>
            </w:tcBorders>
            <w:shd w:val="clear" w:color="FFFF99" w:fill="BFBFBF"/>
            <w:vAlign w:val="center"/>
            <w:hideMark/>
          </w:tcPr>
          <w:p w14:paraId="14E5BB59" w14:textId="72E58894"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69" w:type="pct"/>
            <w:tcBorders>
              <w:top w:val="nil"/>
              <w:left w:val="nil"/>
              <w:bottom w:val="nil"/>
              <w:right w:val="single" w:sz="4" w:space="0" w:color="auto"/>
            </w:tcBorders>
            <w:shd w:val="clear" w:color="FFFF99" w:fill="BFBFBF"/>
            <w:noWrap/>
            <w:vAlign w:val="center"/>
            <w:hideMark/>
          </w:tcPr>
          <w:p w14:paraId="4C50FC54" w14:textId="6AB58C60"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33" w:type="pct"/>
            <w:tcBorders>
              <w:top w:val="nil"/>
              <w:left w:val="nil"/>
              <w:bottom w:val="nil"/>
              <w:right w:val="single" w:sz="4" w:space="0" w:color="auto"/>
            </w:tcBorders>
            <w:shd w:val="clear" w:color="000000" w:fill="BFBFBF"/>
            <w:vAlign w:val="center"/>
            <w:hideMark/>
          </w:tcPr>
          <w:p w14:paraId="59ED08CB" w14:textId="51D72D65"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c>
          <w:tcPr>
            <w:tcW w:w="562" w:type="pct"/>
            <w:tcBorders>
              <w:top w:val="nil"/>
              <w:left w:val="nil"/>
              <w:bottom w:val="nil"/>
              <w:right w:val="single" w:sz="8" w:space="0" w:color="auto"/>
            </w:tcBorders>
            <w:shd w:val="clear" w:color="FFFF99" w:fill="BFBFBF"/>
            <w:noWrap/>
            <w:vAlign w:val="center"/>
            <w:hideMark/>
          </w:tcPr>
          <w:p w14:paraId="75772B42" w14:textId="46F55275"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7C35757A" w14:textId="77777777" w:rsidTr="00213938">
        <w:trPr>
          <w:trHeight w:val="139"/>
        </w:trPr>
        <w:tc>
          <w:tcPr>
            <w:tcW w:w="125" w:type="pct"/>
            <w:tcBorders>
              <w:top w:val="single" w:sz="8" w:space="0" w:color="auto"/>
              <w:left w:val="single" w:sz="8" w:space="0" w:color="auto"/>
              <w:bottom w:val="single" w:sz="8" w:space="0" w:color="auto"/>
              <w:right w:val="single" w:sz="4" w:space="0" w:color="auto"/>
            </w:tcBorders>
            <w:shd w:val="clear" w:color="FFFFCC" w:fill="FFFF99"/>
            <w:vAlign w:val="center"/>
            <w:hideMark/>
          </w:tcPr>
          <w:p w14:paraId="2372431D" w14:textId="4C693961"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722" w:type="pct"/>
            <w:gridSpan w:val="3"/>
            <w:tcBorders>
              <w:top w:val="single" w:sz="8" w:space="0" w:color="auto"/>
              <w:left w:val="nil"/>
              <w:bottom w:val="single" w:sz="8" w:space="0" w:color="auto"/>
              <w:right w:val="single" w:sz="4" w:space="0" w:color="auto"/>
            </w:tcBorders>
            <w:shd w:val="clear" w:color="FFFFCC" w:fill="FFFF99"/>
            <w:vAlign w:val="center"/>
            <w:hideMark/>
          </w:tcPr>
          <w:p w14:paraId="71857930" w14:textId="7BCB2722"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Totali i kompensimi në vlerë (</w:t>
            </w:r>
            <w:r w:rsidR="00C02B5C">
              <w:rPr>
                <w:rFonts w:ascii="Garamond" w:eastAsia="Times New Roman" w:hAnsi="Garamond" w:cs="Calibri"/>
                <w:b/>
                <w:bCs/>
                <w:sz w:val="14"/>
                <w:szCs w:val="14"/>
                <w:lang w:val="sq-AL"/>
              </w:rPr>
              <w:t>l</w:t>
            </w:r>
            <w:r w:rsidRPr="00C02B5C">
              <w:rPr>
                <w:rFonts w:ascii="Garamond" w:eastAsia="Times New Roman" w:hAnsi="Garamond" w:cs="Calibri"/>
                <w:b/>
                <w:bCs/>
                <w:sz w:val="14"/>
                <w:szCs w:val="14"/>
                <w:lang w:val="sq-AL"/>
              </w:rPr>
              <w:t>ekë)</w:t>
            </w:r>
          </w:p>
        </w:tc>
        <w:tc>
          <w:tcPr>
            <w:tcW w:w="801" w:type="pct"/>
            <w:gridSpan w:val="3"/>
            <w:tcBorders>
              <w:top w:val="single" w:sz="8" w:space="0" w:color="auto"/>
              <w:left w:val="nil"/>
              <w:bottom w:val="single" w:sz="8" w:space="0" w:color="auto"/>
              <w:right w:val="single" w:sz="4" w:space="0" w:color="auto"/>
            </w:tcBorders>
            <w:shd w:val="clear" w:color="FFFFCC" w:fill="FFFF99"/>
            <w:vAlign w:val="center"/>
            <w:hideMark/>
          </w:tcPr>
          <w:p w14:paraId="2887157C" w14:textId="538B5241" w:rsidR="002A48C8" w:rsidRPr="00C02B5C" w:rsidRDefault="002A48C8" w:rsidP="00213938">
            <w:pPr>
              <w:spacing w:after="0" w:line="240" w:lineRule="auto"/>
              <w:jc w:val="center"/>
              <w:rPr>
                <w:rFonts w:ascii="Garamond" w:eastAsia="Times New Roman" w:hAnsi="Garamond" w:cs="Calibri"/>
                <w:b/>
                <w:bCs/>
                <w:sz w:val="14"/>
                <w:szCs w:val="14"/>
                <w:lang w:val="sq-AL"/>
              </w:rPr>
            </w:pPr>
            <w:proofErr w:type="spellStart"/>
            <w:r w:rsidRPr="00C02B5C">
              <w:rPr>
                <w:rFonts w:ascii="Garamond" w:eastAsia="Times New Roman" w:hAnsi="Garamond" w:cs="Calibri"/>
                <w:b/>
                <w:bCs/>
                <w:sz w:val="14"/>
                <w:szCs w:val="14"/>
                <w:lang w:val="sq-AL"/>
              </w:rPr>
              <w:t>Sip</w:t>
            </w:r>
            <w:proofErr w:type="spellEnd"/>
            <w:r w:rsidR="00C02B5C">
              <w:rPr>
                <w:rFonts w:ascii="Garamond" w:eastAsia="Times New Roman" w:hAnsi="Garamond" w:cs="Calibri"/>
                <w:b/>
                <w:bCs/>
                <w:sz w:val="14"/>
                <w:szCs w:val="14"/>
                <w:lang w:val="sq-AL"/>
              </w:rPr>
              <w:t>.</w:t>
            </w:r>
            <w:r w:rsidRPr="00C02B5C">
              <w:rPr>
                <w:rFonts w:ascii="Garamond" w:eastAsia="Times New Roman" w:hAnsi="Garamond" w:cs="Calibri"/>
                <w:b/>
                <w:bCs/>
                <w:sz w:val="14"/>
                <w:szCs w:val="14"/>
                <w:lang w:val="sq-AL"/>
              </w:rPr>
              <w:t xml:space="preserve"> e prekur në m</w:t>
            </w:r>
            <w:r w:rsidRPr="00C02B5C">
              <w:rPr>
                <w:rFonts w:ascii="Garamond" w:eastAsia="Times New Roman" w:hAnsi="Garamond" w:cs="Calibri"/>
                <w:b/>
                <w:bCs/>
                <w:sz w:val="14"/>
                <w:szCs w:val="14"/>
                <w:vertAlign w:val="superscript"/>
                <w:lang w:val="sq-AL"/>
              </w:rPr>
              <w:t>2</w:t>
            </w:r>
          </w:p>
        </w:tc>
        <w:tc>
          <w:tcPr>
            <w:tcW w:w="318" w:type="pct"/>
            <w:tcBorders>
              <w:top w:val="single" w:sz="8" w:space="0" w:color="auto"/>
              <w:left w:val="nil"/>
              <w:bottom w:val="single" w:sz="8" w:space="0" w:color="auto"/>
              <w:right w:val="single" w:sz="4" w:space="0" w:color="auto"/>
            </w:tcBorders>
            <w:shd w:val="clear" w:color="FFFFCC" w:fill="FFFF99"/>
            <w:vAlign w:val="center"/>
            <w:hideMark/>
          </w:tcPr>
          <w:p w14:paraId="614FF104" w14:textId="3BA94EF2"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74" w:type="pct"/>
            <w:tcBorders>
              <w:top w:val="single" w:sz="8" w:space="0" w:color="auto"/>
              <w:left w:val="nil"/>
              <w:bottom w:val="single" w:sz="8" w:space="0" w:color="auto"/>
              <w:right w:val="single" w:sz="4" w:space="0" w:color="auto"/>
            </w:tcBorders>
            <w:shd w:val="clear" w:color="FFFFCC" w:fill="FFFF99"/>
            <w:noWrap/>
            <w:vAlign w:val="center"/>
            <w:hideMark/>
          </w:tcPr>
          <w:p w14:paraId="52DDFE6B" w14:textId="69465CAC"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21,381.00</w:t>
            </w:r>
          </w:p>
        </w:tc>
        <w:tc>
          <w:tcPr>
            <w:tcW w:w="302" w:type="pct"/>
            <w:tcBorders>
              <w:top w:val="single" w:sz="8" w:space="0" w:color="auto"/>
              <w:left w:val="nil"/>
              <w:bottom w:val="single" w:sz="8" w:space="0" w:color="auto"/>
              <w:right w:val="single" w:sz="4" w:space="0" w:color="auto"/>
            </w:tcBorders>
            <w:shd w:val="clear" w:color="FFFFCC" w:fill="FFFF99"/>
            <w:noWrap/>
            <w:vAlign w:val="center"/>
            <w:hideMark/>
          </w:tcPr>
          <w:p w14:paraId="29763227" w14:textId="4B5E2C9E"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350" w:type="pct"/>
            <w:tcBorders>
              <w:top w:val="single" w:sz="8" w:space="0" w:color="auto"/>
              <w:left w:val="nil"/>
              <w:bottom w:val="single" w:sz="8" w:space="0" w:color="auto"/>
              <w:right w:val="single" w:sz="4" w:space="0" w:color="auto"/>
            </w:tcBorders>
            <w:shd w:val="clear" w:color="FFFFCC" w:fill="FFFF99"/>
            <w:noWrap/>
            <w:vAlign w:val="center"/>
            <w:hideMark/>
          </w:tcPr>
          <w:p w14:paraId="366ECF7F" w14:textId="76E28615" w:rsidR="002A48C8" w:rsidRPr="00C02B5C" w:rsidRDefault="002A48C8" w:rsidP="00213938">
            <w:pPr>
              <w:spacing w:after="0" w:line="240" w:lineRule="auto"/>
              <w:jc w:val="center"/>
              <w:rPr>
                <w:rFonts w:ascii="Garamond" w:eastAsia="Times New Roman" w:hAnsi="Garamond" w:cs="Calibri"/>
                <w:b/>
                <w:bCs/>
                <w:sz w:val="14"/>
                <w:szCs w:val="14"/>
                <w:lang w:val="sq-AL"/>
              </w:rPr>
            </w:pPr>
          </w:p>
        </w:tc>
        <w:tc>
          <w:tcPr>
            <w:tcW w:w="443" w:type="pct"/>
            <w:tcBorders>
              <w:top w:val="single" w:sz="8" w:space="0" w:color="auto"/>
              <w:left w:val="nil"/>
              <w:bottom w:val="single" w:sz="8" w:space="0" w:color="auto"/>
              <w:right w:val="single" w:sz="4" w:space="0" w:color="auto"/>
            </w:tcBorders>
            <w:shd w:val="clear" w:color="FFFFCC" w:fill="FFFF99"/>
            <w:vAlign w:val="center"/>
            <w:hideMark/>
          </w:tcPr>
          <w:p w14:paraId="541AFFFF" w14:textId="6288589D" w:rsidR="002A48C8" w:rsidRPr="00C02B5C" w:rsidRDefault="002A48C8" w:rsidP="00213938">
            <w:pPr>
              <w:spacing w:after="0" w:line="240" w:lineRule="auto"/>
              <w:jc w:val="center"/>
              <w:rPr>
                <w:rFonts w:ascii="Garamond" w:eastAsia="Times New Roman" w:hAnsi="Garamond" w:cs="Calibri"/>
                <w:b/>
                <w:bCs/>
                <w:sz w:val="14"/>
                <w:szCs w:val="14"/>
                <w:lang w:val="sq-AL"/>
              </w:rPr>
            </w:pPr>
            <w:r w:rsidRPr="00C02B5C">
              <w:rPr>
                <w:rFonts w:ascii="Garamond" w:eastAsia="Times New Roman" w:hAnsi="Garamond" w:cs="Calibri"/>
                <w:b/>
                <w:bCs/>
                <w:sz w:val="14"/>
                <w:szCs w:val="14"/>
                <w:lang w:val="sq-AL"/>
              </w:rPr>
              <w:t>1,819,356.00</w:t>
            </w:r>
          </w:p>
        </w:tc>
        <w:tc>
          <w:tcPr>
            <w:tcW w:w="469" w:type="pct"/>
            <w:tcBorders>
              <w:top w:val="single" w:sz="8" w:space="0" w:color="auto"/>
              <w:left w:val="nil"/>
              <w:bottom w:val="single" w:sz="8" w:space="0" w:color="auto"/>
              <w:right w:val="single" w:sz="4" w:space="0" w:color="auto"/>
            </w:tcBorders>
            <w:shd w:val="clear" w:color="FFFFCC" w:fill="FFFF99"/>
            <w:noWrap/>
            <w:vAlign w:val="center"/>
            <w:hideMark/>
          </w:tcPr>
          <w:p w14:paraId="2ADBB0B4" w14:textId="23BC5B93"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33" w:type="pct"/>
            <w:tcBorders>
              <w:top w:val="single" w:sz="8" w:space="0" w:color="auto"/>
              <w:left w:val="nil"/>
              <w:bottom w:val="single" w:sz="8" w:space="0" w:color="auto"/>
              <w:right w:val="single" w:sz="4" w:space="0" w:color="auto"/>
            </w:tcBorders>
            <w:shd w:val="clear" w:color="FFFFCC" w:fill="FFFF99"/>
            <w:noWrap/>
            <w:vAlign w:val="center"/>
            <w:hideMark/>
          </w:tcPr>
          <w:p w14:paraId="4916C5C7" w14:textId="0C11D665"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562" w:type="pct"/>
            <w:tcBorders>
              <w:top w:val="single" w:sz="8" w:space="0" w:color="auto"/>
              <w:left w:val="nil"/>
              <w:bottom w:val="single" w:sz="8" w:space="0" w:color="auto"/>
              <w:right w:val="single" w:sz="8" w:space="0" w:color="auto"/>
            </w:tcBorders>
            <w:shd w:val="clear" w:color="FFFFCC" w:fill="FFFF99"/>
            <w:noWrap/>
            <w:vAlign w:val="center"/>
            <w:hideMark/>
          </w:tcPr>
          <w:p w14:paraId="09AE3BB6" w14:textId="235A98D1" w:rsidR="002A48C8" w:rsidRPr="00C02B5C" w:rsidRDefault="002A48C8" w:rsidP="00213938">
            <w:pPr>
              <w:spacing w:after="0" w:line="240" w:lineRule="auto"/>
              <w:jc w:val="center"/>
              <w:rPr>
                <w:rFonts w:ascii="Garamond" w:eastAsia="Times New Roman" w:hAnsi="Garamond" w:cs="Calibri"/>
                <w:sz w:val="14"/>
                <w:szCs w:val="14"/>
                <w:lang w:val="sq-AL"/>
              </w:rPr>
            </w:pPr>
          </w:p>
        </w:tc>
      </w:tr>
      <w:tr w:rsidR="002A48C8" w:rsidRPr="00C02B5C" w14:paraId="68E1450C" w14:textId="77777777" w:rsidTr="00213938">
        <w:trPr>
          <w:trHeight w:val="139"/>
        </w:trPr>
        <w:tc>
          <w:tcPr>
            <w:tcW w:w="125" w:type="pct"/>
            <w:tcBorders>
              <w:top w:val="nil"/>
              <w:left w:val="nil"/>
              <w:bottom w:val="nil"/>
              <w:right w:val="nil"/>
            </w:tcBorders>
            <w:shd w:val="clear" w:color="auto" w:fill="auto"/>
            <w:vAlign w:val="center"/>
            <w:hideMark/>
          </w:tcPr>
          <w:p w14:paraId="29E8CAA6"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179" w:type="pct"/>
            <w:tcBorders>
              <w:top w:val="nil"/>
              <w:left w:val="nil"/>
              <w:bottom w:val="nil"/>
              <w:right w:val="nil"/>
            </w:tcBorders>
            <w:shd w:val="clear" w:color="auto" w:fill="auto"/>
            <w:vAlign w:val="center"/>
            <w:hideMark/>
          </w:tcPr>
          <w:p w14:paraId="6657FA01" w14:textId="77777777" w:rsidR="002A48C8" w:rsidRDefault="002A48C8" w:rsidP="00213938">
            <w:pPr>
              <w:spacing w:after="0" w:line="240" w:lineRule="auto"/>
              <w:jc w:val="center"/>
              <w:rPr>
                <w:rFonts w:ascii="Garamond" w:eastAsia="Times New Roman" w:hAnsi="Garamond" w:cs="Calibri"/>
                <w:b/>
                <w:bCs/>
                <w:color w:val="FFFFFF"/>
                <w:sz w:val="14"/>
                <w:szCs w:val="14"/>
                <w:lang w:val="sq-AL"/>
              </w:rPr>
            </w:pPr>
          </w:p>
          <w:p w14:paraId="62B3098F" w14:textId="77777777" w:rsidR="005A7D6D" w:rsidRPr="00C02B5C" w:rsidRDefault="005A7D6D" w:rsidP="00213938">
            <w:pPr>
              <w:spacing w:after="0" w:line="240" w:lineRule="auto"/>
              <w:jc w:val="center"/>
              <w:rPr>
                <w:rFonts w:ascii="Garamond" w:eastAsia="Times New Roman" w:hAnsi="Garamond" w:cs="Calibri"/>
                <w:b/>
                <w:bCs/>
                <w:color w:val="FFFFFF"/>
                <w:sz w:val="14"/>
                <w:szCs w:val="14"/>
                <w:lang w:val="sq-AL"/>
              </w:rPr>
            </w:pPr>
          </w:p>
        </w:tc>
        <w:tc>
          <w:tcPr>
            <w:tcW w:w="264" w:type="pct"/>
            <w:tcBorders>
              <w:top w:val="nil"/>
              <w:left w:val="nil"/>
              <w:bottom w:val="nil"/>
              <w:right w:val="nil"/>
            </w:tcBorders>
            <w:shd w:val="clear" w:color="auto" w:fill="auto"/>
            <w:vAlign w:val="center"/>
            <w:hideMark/>
          </w:tcPr>
          <w:p w14:paraId="0982A931"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279" w:type="pct"/>
            <w:tcBorders>
              <w:top w:val="nil"/>
              <w:left w:val="nil"/>
              <w:bottom w:val="nil"/>
              <w:right w:val="nil"/>
            </w:tcBorders>
            <w:shd w:val="clear" w:color="auto" w:fill="auto"/>
            <w:vAlign w:val="center"/>
            <w:hideMark/>
          </w:tcPr>
          <w:p w14:paraId="74A1620A"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249" w:type="pct"/>
            <w:tcBorders>
              <w:top w:val="nil"/>
              <w:left w:val="nil"/>
              <w:bottom w:val="nil"/>
              <w:right w:val="nil"/>
            </w:tcBorders>
            <w:shd w:val="clear" w:color="auto" w:fill="auto"/>
            <w:vAlign w:val="center"/>
            <w:hideMark/>
          </w:tcPr>
          <w:p w14:paraId="6E3AFE09"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289" w:type="pct"/>
            <w:tcBorders>
              <w:top w:val="nil"/>
              <w:left w:val="nil"/>
              <w:bottom w:val="nil"/>
              <w:right w:val="nil"/>
            </w:tcBorders>
            <w:shd w:val="clear" w:color="auto" w:fill="auto"/>
            <w:vAlign w:val="center"/>
            <w:hideMark/>
          </w:tcPr>
          <w:p w14:paraId="68308864"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264" w:type="pct"/>
            <w:tcBorders>
              <w:top w:val="nil"/>
              <w:left w:val="nil"/>
              <w:bottom w:val="nil"/>
              <w:right w:val="nil"/>
            </w:tcBorders>
            <w:shd w:val="clear" w:color="auto" w:fill="auto"/>
            <w:vAlign w:val="center"/>
            <w:hideMark/>
          </w:tcPr>
          <w:p w14:paraId="28ED5E8A"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318" w:type="pct"/>
            <w:tcBorders>
              <w:top w:val="nil"/>
              <w:left w:val="nil"/>
              <w:bottom w:val="nil"/>
              <w:right w:val="nil"/>
            </w:tcBorders>
            <w:shd w:val="clear" w:color="auto" w:fill="auto"/>
            <w:vAlign w:val="center"/>
            <w:hideMark/>
          </w:tcPr>
          <w:p w14:paraId="3550916D"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374" w:type="pct"/>
            <w:tcBorders>
              <w:top w:val="nil"/>
              <w:left w:val="nil"/>
              <w:bottom w:val="nil"/>
              <w:right w:val="nil"/>
            </w:tcBorders>
            <w:shd w:val="clear" w:color="auto" w:fill="auto"/>
            <w:vAlign w:val="center"/>
            <w:hideMark/>
          </w:tcPr>
          <w:p w14:paraId="6EE7CC66"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302" w:type="pct"/>
            <w:tcBorders>
              <w:top w:val="nil"/>
              <w:left w:val="nil"/>
              <w:bottom w:val="nil"/>
              <w:right w:val="nil"/>
            </w:tcBorders>
            <w:shd w:val="clear" w:color="auto" w:fill="auto"/>
            <w:vAlign w:val="center"/>
            <w:hideMark/>
          </w:tcPr>
          <w:p w14:paraId="4D996209"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350" w:type="pct"/>
            <w:tcBorders>
              <w:top w:val="nil"/>
              <w:left w:val="nil"/>
              <w:bottom w:val="nil"/>
              <w:right w:val="nil"/>
            </w:tcBorders>
            <w:shd w:val="clear" w:color="auto" w:fill="auto"/>
            <w:vAlign w:val="center"/>
            <w:hideMark/>
          </w:tcPr>
          <w:p w14:paraId="1052CC36"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443" w:type="pct"/>
            <w:tcBorders>
              <w:top w:val="nil"/>
              <w:left w:val="nil"/>
              <w:bottom w:val="nil"/>
              <w:right w:val="nil"/>
            </w:tcBorders>
            <w:shd w:val="clear" w:color="auto" w:fill="auto"/>
            <w:vAlign w:val="center"/>
            <w:hideMark/>
          </w:tcPr>
          <w:p w14:paraId="5370FE65"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469" w:type="pct"/>
            <w:tcBorders>
              <w:top w:val="nil"/>
              <w:left w:val="nil"/>
              <w:bottom w:val="nil"/>
              <w:right w:val="nil"/>
            </w:tcBorders>
            <w:shd w:val="clear" w:color="auto" w:fill="auto"/>
            <w:vAlign w:val="center"/>
            <w:hideMark/>
          </w:tcPr>
          <w:p w14:paraId="30DC4D2C"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533" w:type="pct"/>
            <w:tcBorders>
              <w:top w:val="nil"/>
              <w:left w:val="nil"/>
              <w:bottom w:val="nil"/>
              <w:right w:val="nil"/>
            </w:tcBorders>
            <w:shd w:val="clear" w:color="auto" w:fill="auto"/>
            <w:vAlign w:val="center"/>
            <w:hideMark/>
          </w:tcPr>
          <w:p w14:paraId="0E895AB8"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562" w:type="pct"/>
            <w:tcBorders>
              <w:top w:val="nil"/>
              <w:left w:val="nil"/>
              <w:bottom w:val="nil"/>
              <w:right w:val="nil"/>
            </w:tcBorders>
            <w:shd w:val="clear" w:color="auto" w:fill="auto"/>
            <w:vAlign w:val="center"/>
            <w:hideMark/>
          </w:tcPr>
          <w:p w14:paraId="4669EE21"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r>
      <w:tr w:rsidR="002A48C8" w:rsidRPr="00C02B5C" w14:paraId="62C9F184" w14:textId="77777777" w:rsidTr="00213938">
        <w:trPr>
          <w:trHeight w:val="139"/>
        </w:trPr>
        <w:tc>
          <w:tcPr>
            <w:tcW w:w="125" w:type="pct"/>
            <w:tcBorders>
              <w:top w:val="nil"/>
              <w:left w:val="nil"/>
              <w:bottom w:val="nil"/>
              <w:right w:val="nil"/>
            </w:tcBorders>
            <w:shd w:val="clear" w:color="auto" w:fill="auto"/>
            <w:vAlign w:val="center"/>
            <w:hideMark/>
          </w:tcPr>
          <w:p w14:paraId="2522CE21"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443" w:type="pct"/>
            <w:gridSpan w:val="2"/>
            <w:tcBorders>
              <w:top w:val="nil"/>
              <w:left w:val="nil"/>
              <w:bottom w:val="nil"/>
              <w:right w:val="nil"/>
            </w:tcBorders>
            <w:shd w:val="clear" w:color="FFFF99" w:fill="FFFFFF"/>
            <w:noWrap/>
            <w:vAlign w:val="center"/>
            <w:hideMark/>
          </w:tcPr>
          <w:p w14:paraId="434A89A0" w14:textId="7DE6CDD4" w:rsidR="002A48C8" w:rsidRPr="00C02B5C" w:rsidRDefault="00C02B5C" w:rsidP="005A7D6D">
            <w:pPr>
              <w:spacing w:after="0" w:line="240" w:lineRule="auto"/>
              <w:rPr>
                <w:rFonts w:ascii="Garamond" w:eastAsia="Times New Roman" w:hAnsi="Garamond" w:cs="Calibri"/>
                <w:b/>
                <w:bCs/>
                <w:sz w:val="14"/>
                <w:szCs w:val="14"/>
                <w:lang w:val="sq-AL"/>
              </w:rPr>
            </w:pPr>
            <w:r>
              <w:rPr>
                <w:rFonts w:ascii="Garamond" w:eastAsia="Times New Roman" w:hAnsi="Garamond" w:cs="Calibri"/>
                <w:b/>
                <w:bCs/>
                <w:sz w:val="14"/>
                <w:szCs w:val="14"/>
                <w:lang w:val="sq-AL"/>
              </w:rPr>
              <w:t>Shënime.</w:t>
            </w:r>
          </w:p>
        </w:tc>
        <w:tc>
          <w:tcPr>
            <w:tcW w:w="279" w:type="pct"/>
            <w:tcBorders>
              <w:top w:val="nil"/>
              <w:left w:val="nil"/>
              <w:bottom w:val="nil"/>
              <w:right w:val="nil"/>
            </w:tcBorders>
            <w:shd w:val="clear" w:color="FFFF99" w:fill="FFFFFF"/>
            <w:noWrap/>
            <w:vAlign w:val="center"/>
            <w:hideMark/>
          </w:tcPr>
          <w:p w14:paraId="1D8E9D76" w14:textId="65A53F46"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249" w:type="pct"/>
            <w:tcBorders>
              <w:top w:val="nil"/>
              <w:left w:val="nil"/>
              <w:bottom w:val="nil"/>
              <w:right w:val="nil"/>
            </w:tcBorders>
            <w:shd w:val="clear" w:color="FFFF99" w:fill="FFFFFF"/>
            <w:noWrap/>
            <w:vAlign w:val="center"/>
            <w:hideMark/>
          </w:tcPr>
          <w:p w14:paraId="033B85A6" w14:textId="0F7946DC"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289" w:type="pct"/>
            <w:tcBorders>
              <w:top w:val="nil"/>
              <w:left w:val="nil"/>
              <w:bottom w:val="nil"/>
              <w:right w:val="nil"/>
            </w:tcBorders>
            <w:shd w:val="clear" w:color="FFFF99" w:fill="FFFFFF"/>
            <w:noWrap/>
            <w:vAlign w:val="center"/>
            <w:hideMark/>
          </w:tcPr>
          <w:p w14:paraId="1D82D340" w14:textId="3AA02503"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264" w:type="pct"/>
            <w:tcBorders>
              <w:top w:val="nil"/>
              <w:left w:val="nil"/>
              <w:bottom w:val="nil"/>
              <w:right w:val="nil"/>
            </w:tcBorders>
            <w:shd w:val="clear" w:color="FFFF99" w:fill="FFFFFF"/>
            <w:noWrap/>
            <w:vAlign w:val="center"/>
            <w:hideMark/>
          </w:tcPr>
          <w:p w14:paraId="3EEEFC98" w14:textId="2CB8BBAF"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18" w:type="pct"/>
            <w:tcBorders>
              <w:top w:val="nil"/>
              <w:left w:val="nil"/>
              <w:bottom w:val="nil"/>
              <w:right w:val="nil"/>
            </w:tcBorders>
            <w:shd w:val="clear" w:color="FFFF99" w:fill="FFFFFF"/>
            <w:noWrap/>
            <w:vAlign w:val="center"/>
            <w:hideMark/>
          </w:tcPr>
          <w:p w14:paraId="715D227D" w14:textId="4604E903"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74" w:type="pct"/>
            <w:tcBorders>
              <w:top w:val="nil"/>
              <w:left w:val="nil"/>
              <w:bottom w:val="nil"/>
              <w:right w:val="nil"/>
            </w:tcBorders>
            <w:shd w:val="clear" w:color="FFFF99" w:fill="FFFFFF"/>
            <w:noWrap/>
            <w:vAlign w:val="center"/>
            <w:hideMark/>
          </w:tcPr>
          <w:p w14:paraId="1D011C5C" w14:textId="456BFA05" w:rsidR="002A48C8" w:rsidRPr="00C02B5C" w:rsidRDefault="002A48C8" w:rsidP="00213938">
            <w:pPr>
              <w:spacing w:after="0" w:line="240" w:lineRule="auto"/>
              <w:jc w:val="center"/>
              <w:rPr>
                <w:rFonts w:ascii="Garamond" w:eastAsia="Times New Roman" w:hAnsi="Garamond" w:cs="Calibri"/>
                <w:sz w:val="14"/>
                <w:szCs w:val="14"/>
                <w:lang w:val="sq-AL"/>
              </w:rPr>
            </w:pPr>
          </w:p>
        </w:tc>
        <w:tc>
          <w:tcPr>
            <w:tcW w:w="302" w:type="pct"/>
            <w:tcBorders>
              <w:top w:val="nil"/>
              <w:left w:val="nil"/>
              <w:bottom w:val="nil"/>
              <w:right w:val="nil"/>
            </w:tcBorders>
            <w:shd w:val="clear" w:color="FFFF99" w:fill="FFFFFF"/>
            <w:noWrap/>
            <w:vAlign w:val="center"/>
            <w:hideMark/>
          </w:tcPr>
          <w:p w14:paraId="4EA9AE24" w14:textId="5A637B2A"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c>
          <w:tcPr>
            <w:tcW w:w="350" w:type="pct"/>
            <w:tcBorders>
              <w:top w:val="nil"/>
              <w:left w:val="nil"/>
              <w:bottom w:val="nil"/>
              <w:right w:val="nil"/>
            </w:tcBorders>
            <w:shd w:val="clear" w:color="FFFF99" w:fill="FFFFFF"/>
            <w:noWrap/>
            <w:vAlign w:val="center"/>
            <w:hideMark/>
          </w:tcPr>
          <w:p w14:paraId="5E8A882C" w14:textId="3578E2EF"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c>
          <w:tcPr>
            <w:tcW w:w="443" w:type="pct"/>
            <w:tcBorders>
              <w:top w:val="nil"/>
              <w:left w:val="nil"/>
              <w:bottom w:val="nil"/>
              <w:right w:val="nil"/>
            </w:tcBorders>
            <w:shd w:val="clear" w:color="FFFF99" w:fill="FFFFFF"/>
            <w:noWrap/>
            <w:vAlign w:val="center"/>
            <w:hideMark/>
          </w:tcPr>
          <w:p w14:paraId="0396EBCF" w14:textId="79A6BB25" w:rsidR="002A48C8" w:rsidRPr="00C02B5C" w:rsidRDefault="002A48C8" w:rsidP="00213938">
            <w:pPr>
              <w:spacing w:after="0" w:line="240" w:lineRule="auto"/>
              <w:jc w:val="center"/>
              <w:rPr>
                <w:rFonts w:ascii="Garamond" w:eastAsia="Times New Roman" w:hAnsi="Garamond" w:cs="Calibri"/>
                <w:b/>
                <w:bCs/>
                <w:color w:val="000000"/>
                <w:sz w:val="14"/>
                <w:szCs w:val="14"/>
                <w:lang w:val="sq-AL"/>
              </w:rPr>
            </w:pPr>
          </w:p>
        </w:tc>
        <w:tc>
          <w:tcPr>
            <w:tcW w:w="469" w:type="pct"/>
            <w:tcBorders>
              <w:top w:val="nil"/>
              <w:left w:val="nil"/>
              <w:bottom w:val="nil"/>
              <w:right w:val="nil"/>
            </w:tcBorders>
            <w:shd w:val="clear" w:color="FFFF99" w:fill="FFFFFF"/>
            <w:noWrap/>
            <w:vAlign w:val="center"/>
            <w:hideMark/>
          </w:tcPr>
          <w:p w14:paraId="4FE12649" w14:textId="0C666FDC"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c>
          <w:tcPr>
            <w:tcW w:w="533" w:type="pct"/>
            <w:tcBorders>
              <w:top w:val="nil"/>
              <w:left w:val="nil"/>
              <w:bottom w:val="nil"/>
              <w:right w:val="nil"/>
            </w:tcBorders>
            <w:shd w:val="clear" w:color="FFFF99" w:fill="FFFFFF"/>
            <w:noWrap/>
            <w:vAlign w:val="center"/>
            <w:hideMark/>
          </w:tcPr>
          <w:p w14:paraId="0B86A04E" w14:textId="50DDF04F"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c>
          <w:tcPr>
            <w:tcW w:w="562" w:type="pct"/>
            <w:tcBorders>
              <w:top w:val="nil"/>
              <w:left w:val="nil"/>
              <w:bottom w:val="nil"/>
              <w:right w:val="nil"/>
            </w:tcBorders>
            <w:shd w:val="clear" w:color="FFFF99" w:fill="FFFFFF"/>
            <w:noWrap/>
            <w:vAlign w:val="center"/>
            <w:hideMark/>
          </w:tcPr>
          <w:p w14:paraId="46C08563" w14:textId="6D58F90A" w:rsidR="002A48C8" w:rsidRPr="00C02B5C" w:rsidRDefault="002A48C8" w:rsidP="00213938">
            <w:pPr>
              <w:spacing w:after="0" w:line="240" w:lineRule="auto"/>
              <w:jc w:val="center"/>
              <w:rPr>
                <w:rFonts w:ascii="Garamond" w:eastAsia="Times New Roman" w:hAnsi="Garamond" w:cs="Calibri"/>
                <w:color w:val="000000"/>
                <w:sz w:val="14"/>
                <w:szCs w:val="14"/>
                <w:lang w:val="sq-AL"/>
              </w:rPr>
            </w:pPr>
          </w:p>
        </w:tc>
      </w:tr>
      <w:tr w:rsidR="002A48C8" w:rsidRPr="00C02B5C" w14:paraId="45BA4656" w14:textId="77777777" w:rsidTr="00213938">
        <w:trPr>
          <w:trHeight w:val="139"/>
        </w:trPr>
        <w:tc>
          <w:tcPr>
            <w:tcW w:w="125" w:type="pct"/>
            <w:tcBorders>
              <w:top w:val="nil"/>
              <w:left w:val="nil"/>
              <w:bottom w:val="nil"/>
              <w:right w:val="nil"/>
            </w:tcBorders>
            <w:shd w:val="clear" w:color="auto" w:fill="auto"/>
            <w:vAlign w:val="center"/>
            <w:hideMark/>
          </w:tcPr>
          <w:p w14:paraId="78434AE3"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4875" w:type="pct"/>
            <w:gridSpan w:val="14"/>
            <w:tcBorders>
              <w:top w:val="nil"/>
              <w:left w:val="nil"/>
              <w:bottom w:val="nil"/>
              <w:right w:val="nil"/>
            </w:tcBorders>
            <w:shd w:val="clear" w:color="auto" w:fill="auto"/>
            <w:vAlign w:val="center"/>
            <w:hideMark/>
          </w:tcPr>
          <w:p w14:paraId="489CE2EC" w14:textId="0DCDF12B" w:rsidR="002A48C8" w:rsidRPr="00C02B5C" w:rsidRDefault="002A48C8" w:rsidP="005A7D6D">
            <w:pPr>
              <w:spacing w:after="0" w:line="240" w:lineRule="auto"/>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1.</w:t>
            </w:r>
            <w:r w:rsidR="00C02B5C">
              <w:rPr>
                <w:rFonts w:ascii="Garamond" w:eastAsia="Times New Roman" w:hAnsi="Garamond" w:cs="Calibri"/>
                <w:b/>
                <w:bCs/>
                <w:color w:val="000000"/>
                <w:sz w:val="14"/>
                <w:szCs w:val="14"/>
                <w:lang w:val="sq-AL"/>
              </w:rPr>
              <w:t xml:space="preserve"> </w:t>
            </w:r>
            <w:r w:rsidRPr="00C02B5C">
              <w:rPr>
                <w:rFonts w:ascii="Garamond" w:eastAsia="Times New Roman" w:hAnsi="Garamond" w:cs="Calibri"/>
                <w:color w:val="000000"/>
                <w:sz w:val="14"/>
                <w:szCs w:val="14"/>
                <w:lang w:val="sq-AL"/>
              </w:rPr>
              <w:t xml:space="preserve">Llogaritjet paraprake të pasurive të kësaj liste, janë bazuar në shkresat nr. 6362 </w:t>
            </w:r>
            <w:proofErr w:type="spellStart"/>
            <w:r w:rsidRPr="00C02B5C">
              <w:rPr>
                <w:rFonts w:ascii="Garamond" w:eastAsia="Times New Roman" w:hAnsi="Garamond" w:cs="Calibri"/>
                <w:color w:val="000000"/>
                <w:sz w:val="14"/>
                <w:szCs w:val="14"/>
                <w:lang w:val="sq-AL"/>
              </w:rPr>
              <w:t>prot</w:t>
            </w:r>
            <w:proofErr w:type="spellEnd"/>
            <w:r w:rsidR="00C02B5C">
              <w:rPr>
                <w:rFonts w:ascii="Garamond" w:eastAsia="Times New Roman" w:hAnsi="Garamond" w:cs="Calibri"/>
                <w:color w:val="000000"/>
                <w:sz w:val="14"/>
                <w:szCs w:val="14"/>
                <w:lang w:val="sq-AL"/>
              </w:rPr>
              <w:t>., datë 10.</w:t>
            </w:r>
            <w:r w:rsidR="005A7D6D">
              <w:rPr>
                <w:rFonts w:ascii="Garamond" w:eastAsia="Times New Roman" w:hAnsi="Garamond" w:cs="Calibri"/>
                <w:color w:val="000000"/>
                <w:sz w:val="14"/>
                <w:szCs w:val="14"/>
                <w:lang w:val="sq-AL"/>
              </w:rPr>
              <w:t xml:space="preserve">9.2020 </w:t>
            </w:r>
            <w:r w:rsidRPr="00C02B5C">
              <w:rPr>
                <w:rFonts w:ascii="Garamond" w:eastAsia="Times New Roman" w:hAnsi="Garamond" w:cs="Calibri"/>
                <w:color w:val="000000"/>
                <w:sz w:val="14"/>
                <w:szCs w:val="14"/>
                <w:lang w:val="sq-AL"/>
              </w:rPr>
              <w:t>dhe nr. 6362/2</w:t>
            </w:r>
            <w:r w:rsidR="00C02B5C" w:rsidRPr="00C02B5C">
              <w:rPr>
                <w:rFonts w:ascii="Garamond" w:eastAsia="Times New Roman" w:hAnsi="Garamond" w:cs="Calibri"/>
                <w:color w:val="000000"/>
                <w:sz w:val="14"/>
                <w:szCs w:val="14"/>
                <w:lang w:val="sq-AL"/>
              </w:rPr>
              <w:t xml:space="preserve"> </w:t>
            </w:r>
            <w:proofErr w:type="spellStart"/>
            <w:r w:rsidR="00C02B5C" w:rsidRPr="00C02B5C">
              <w:rPr>
                <w:rFonts w:ascii="Garamond" w:eastAsia="Times New Roman" w:hAnsi="Garamond" w:cs="Calibri"/>
                <w:color w:val="000000"/>
                <w:sz w:val="14"/>
                <w:szCs w:val="14"/>
                <w:lang w:val="sq-AL"/>
              </w:rPr>
              <w:t>prot</w:t>
            </w:r>
            <w:proofErr w:type="spellEnd"/>
            <w:r w:rsidR="00C02B5C">
              <w:rPr>
                <w:rFonts w:ascii="Garamond" w:eastAsia="Times New Roman" w:hAnsi="Garamond" w:cs="Calibri"/>
                <w:color w:val="000000"/>
                <w:sz w:val="14"/>
                <w:szCs w:val="14"/>
                <w:lang w:val="sq-AL"/>
              </w:rPr>
              <w:t>.</w:t>
            </w:r>
            <w:r w:rsidRPr="00C02B5C">
              <w:rPr>
                <w:rFonts w:ascii="Garamond" w:eastAsia="Times New Roman" w:hAnsi="Garamond" w:cs="Calibri"/>
                <w:color w:val="000000"/>
                <w:sz w:val="14"/>
                <w:szCs w:val="14"/>
                <w:lang w:val="sq-AL"/>
              </w:rPr>
              <w:t xml:space="preserve">, </w:t>
            </w:r>
            <w:r w:rsidR="00C02B5C" w:rsidRPr="00C02B5C">
              <w:rPr>
                <w:rFonts w:ascii="Garamond" w:eastAsia="Times New Roman" w:hAnsi="Garamond" w:cs="Calibri"/>
                <w:color w:val="000000"/>
                <w:sz w:val="14"/>
                <w:szCs w:val="14"/>
                <w:lang w:val="sq-AL"/>
              </w:rPr>
              <w:t>datë</w:t>
            </w:r>
            <w:r w:rsidR="00C02B5C">
              <w:rPr>
                <w:rFonts w:ascii="Garamond" w:eastAsia="Times New Roman" w:hAnsi="Garamond" w:cs="Calibri"/>
                <w:color w:val="000000"/>
                <w:sz w:val="14"/>
                <w:szCs w:val="14"/>
                <w:lang w:val="sq-AL"/>
              </w:rPr>
              <w:t xml:space="preserve"> 14.9.2020, </w:t>
            </w:r>
            <w:r w:rsidRPr="00C02B5C">
              <w:rPr>
                <w:rFonts w:ascii="Garamond" w:eastAsia="Times New Roman" w:hAnsi="Garamond" w:cs="Calibri"/>
                <w:color w:val="000000"/>
                <w:sz w:val="14"/>
                <w:szCs w:val="14"/>
                <w:lang w:val="sq-AL"/>
              </w:rPr>
              <w:t>të Drejtorisë Ven</w:t>
            </w:r>
            <w:r w:rsidR="00C02B5C">
              <w:rPr>
                <w:rFonts w:ascii="Garamond" w:eastAsia="Times New Roman" w:hAnsi="Garamond" w:cs="Calibri"/>
                <w:color w:val="000000"/>
                <w:sz w:val="14"/>
                <w:szCs w:val="14"/>
                <w:lang w:val="sq-AL"/>
              </w:rPr>
              <w:t>dore Tirana Rurale 1, të ASHK-</w:t>
            </w:r>
            <w:r w:rsidRPr="00C02B5C">
              <w:rPr>
                <w:rFonts w:ascii="Garamond" w:eastAsia="Times New Roman" w:hAnsi="Garamond" w:cs="Calibri"/>
                <w:color w:val="000000"/>
                <w:sz w:val="14"/>
                <w:szCs w:val="14"/>
                <w:lang w:val="sq-AL"/>
              </w:rPr>
              <w:t>së</w:t>
            </w:r>
            <w:r w:rsidR="00C02B5C">
              <w:rPr>
                <w:rFonts w:ascii="Garamond" w:eastAsia="Times New Roman" w:hAnsi="Garamond" w:cs="Calibri"/>
                <w:color w:val="000000"/>
                <w:sz w:val="14"/>
                <w:szCs w:val="14"/>
                <w:lang w:val="sq-AL"/>
              </w:rPr>
              <w:t>.</w:t>
            </w:r>
          </w:p>
        </w:tc>
      </w:tr>
      <w:tr w:rsidR="002A48C8" w:rsidRPr="00C02B5C" w14:paraId="73FDAD0E" w14:textId="77777777" w:rsidTr="00213938">
        <w:trPr>
          <w:trHeight w:val="139"/>
        </w:trPr>
        <w:tc>
          <w:tcPr>
            <w:tcW w:w="125" w:type="pct"/>
            <w:tcBorders>
              <w:top w:val="nil"/>
              <w:left w:val="nil"/>
              <w:bottom w:val="nil"/>
              <w:right w:val="nil"/>
            </w:tcBorders>
            <w:shd w:val="clear" w:color="auto" w:fill="auto"/>
            <w:vAlign w:val="center"/>
            <w:hideMark/>
          </w:tcPr>
          <w:p w14:paraId="1629197A" w14:textId="77777777" w:rsidR="002A48C8" w:rsidRPr="00C02B5C" w:rsidRDefault="002A48C8" w:rsidP="00213938">
            <w:pPr>
              <w:spacing w:after="0" w:line="240" w:lineRule="auto"/>
              <w:jc w:val="center"/>
              <w:rPr>
                <w:rFonts w:ascii="Garamond" w:eastAsia="Times New Roman" w:hAnsi="Garamond" w:cs="Calibri"/>
                <w:b/>
                <w:bCs/>
                <w:color w:val="FFFFFF"/>
                <w:sz w:val="14"/>
                <w:szCs w:val="14"/>
                <w:lang w:val="sq-AL"/>
              </w:rPr>
            </w:pPr>
          </w:p>
        </w:tc>
        <w:tc>
          <w:tcPr>
            <w:tcW w:w="4875" w:type="pct"/>
            <w:gridSpan w:val="14"/>
            <w:tcBorders>
              <w:top w:val="nil"/>
              <w:left w:val="nil"/>
              <w:bottom w:val="nil"/>
              <w:right w:val="nil"/>
            </w:tcBorders>
            <w:shd w:val="clear" w:color="auto" w:fill="auto"/>
            <w:vAlign w:val="center"/>
            <w:hideMark/>
          </w:tcPr>
          <w:p w14:paraId="41C314B1" w14:textId="0C53A48D" w:rsidR="002A48C8" w:rsidRPr="00C02B5C" w:rsidRDefault="002A48C8" w:rsidP="005A7D6D">
            <w:pPr>
              <w:spacing w:after="0" w:line="240" w:lineRule="auto"/>
              <w:rPr>
                <w:rFonts w:ascii="Garamond" w:eastAsia="Times New Roman" w:hAnsi="Garamond" w:cs="Calibri"/>
                <w:b/>
                <w:bCs/>
                <w:color w:val="000000"/>
                <w:sz w:val="14"/>
                <w:szCs w:val="14"/>
                <w:lang w:val="sq-AL"/>
              </w:rPr>
            </w:pPr>
            <w:r w:rsidRPr="00C02B5C">
              <w:rPr>
                <w:rFonts w:ascii="Garamond" w:eastAsia="Times New Roman" w:hAnsi="Garamond" w:cs="Calibri"/>
                <w:b/>
                <w:bCs/>
                <w:color w:val="000000"/>
                <w:sz w:val="14"/>
                <w:szCs w:val="14"/>
                <w:lang w:val="sq-AL"/>
              </w:rPr>
              <w:t>2.</w:t>
            </w:r>
            <w:r w:rsidRPr="00C02B5C">
              <w:rPr>
                <w:rFonts w:ascii="Garamond" w:eastAsia="Times New Roman" w:hAnsi="Garamond" w:cs="Calibri"/>
                <w:color w:val="000000"/>
                <w:sz w:val="14"/>
                <w:szCs w:val="14"/>
                <w:lang w:val="sq-AL"/>
              </w:rPr>
              <w:t xml:space="preserve"> Për vlerësimin e pasurive të llojit truall </w:t>
            </w:r>
            <w:r w:rsidR="00C02B5C">
              <w:rPr>
                <w:rFonts w:ascii="Garamond" w:eastAsia="Times New Roman" w:hAnsi="Garamond" w:cs="Calibri"/>
                <w:color w:val="000000"/>
                <w:sz w:val="14"/>
                <w:szCs w:val="14"/>
                <w:lang w:val="sq-AL"/>
              </w:rPr>
              <w:t xml:space="preserve">i </w:t>
            </w:r>
            <w:r w:rsidRPr="00C02B5C">
              <w:rPr>
                <w:rFonts w:ascii="Garamond" w:eastAsia="Times New Roman" w:hAnsi="Garamond" w:cs="Calibri"/>
                <w:color w:val="000000"/>
                <w:sz w:val="14"/>
                <w:szCs w:val="14"/>
                <w:lang w:val="sq-AL"/>
              </w:rPr>
              <w:t>jemi refe</w:t>
            </w:r>
            <w:r w:rsidR="00C02B5C">
              <w:rPr>
                <w:rFonts w:ascii="Garamond" w:eastAsia="Times New Roman" w:hAnsi="Garamond" w:cs="Calibri"/>
                <w:color w:val="000000"/>
                <w:sz w:val="14"/>
                <w:szCs w:val="14"/>
                <w:lang w:val="sq-AL"/>
              </w:rPr>
              <w:t xml:space="preserve">ruar </w:t>
            </w:r>
            <w:proofErr w:type="spellStart"/>
            <w:r w:rsidR="00C02B5C">
              <w:rPr>
                <w:rFonts w:ascii="Garamond" w:eastAsia="Times New Roman" w:hAnsi="Garamond" w:cs="Calibri"/>
                <w:color w:val="000000"/>
                <w:sz w:val="14"/>
                <w:szCs w:val="14"/>
                <w:lang w:val="sq-AL"/>
              </w:rPr>
              <w:t>VKM</w:t>
            </w:r>
            <w:proofErr w:type="spellEnd"/>
            <w:r w:rsidR="00C02B5C">
              <w:rPr>
                <w:rFonts w:ascii="Garamond" w:eastAsia="Times New Roman" w:hAnsi="Garamond" w:cs="Calibri"/>
                <w:color w:val="000000"/>
                <w:sz w:val="14"/>
                <w:szCs w:val="14"/>
                <w:lang w:val="sq-AL"/>
              </w:rPr>
              <w:t>-së nr. 89, datë 3.</w:t>
            </w:r>
            <w:r w:rsidRPr="00C02B5C">
              <w:rPr>
                <w:rFonts w:ascii="Garamond" w:eastAsia="Times New Roman" w:hAnsi="Garamond" w:cs="Calibri"/>
                <w:color w:val="000000"/>
                <w:sz w:val="14"/>
                <w:szCs w:val="14"/>
                <w:lang w:val="sq-AL"/>
              </w:rPr>
              <w:t>2.2016</w:t>
            </w:r>
            <w:r w:rsidR="00C02B5C">
              <w:rPr>
                <w:rFonts w:ascii="Garamond" w:eastAsia="Times New Roman" w:hAnsi="Garamond" w:cs="Calibri"/>
                <w:color w:val="000000"/>
                <w:sz w:val="14"/>
                <w:szCs w:val="14"/>
                <w:lang w:val="sq-AL"/>
              </w:rPr>
              <w:t>.</w:t>
            </w:r>
          </w:p>
        </w:tc>
      </w:tr>
    </w:tbl>
    <w:p w14:paraId="2AED3E9B" w14:textId="6F5C9389" w:rsidR="00CD036A" w:rsidRPr="00C02B5C" w:rsidRDefault="00CD036A" w:rsidP="00CD036A">
      <w:pPr>
        <w:spacing w:after="0" w:line="240" w:lineRule="auto"/>
        <w:ind w:firstLine="284"/>
        <w:jc w:val="both"/>
        <w:rPr>
          <w:rFonts w:ascii="Garamond" w:hAnsi="Garamond"/>
          <w:sz w:val="24"/>
          <w:szCs w:val="24"/>
          <w:lang w:val="sq-AL"/>
        </w:rPr>
      </w:pPr>
    </w:p>
    <w:p w14:paraId="6A879B45" w14:textId="77777777" w:rsidR="00CD036A" w:rsidRPr="00C02B5C" w:rsidRDefault="00CD036A" w:rsidP="00CD036A">
      <w:pPr>
        <w:spacing w:after="0" w:line="240" w:lineRule="auto"/>
        <w:ind w:firstLine="284"/>
        <w:jc w:val="both"/>
        <w:rPr>
          <w:rFonts w:ascii="Garamond" w:hAnsi="Garamond"/>
          <w:sz w:val="24"/>
          <w:szCs w:val="24"/>
          <w:lang w:val="sq-AL"/>
        </w:rPr>
      </w:pPr>
    </w:p>
    <w:sectPr w:rsidR="00CD036A" w:rsidRPr="00C02B5C" w:rsidSect="00CD036A">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EFB6FF9" w14:textId="77777777" w:rsidR="00C02B5C" w:rsidRDefault="00C02B5C">
      <w:pPr>
        <w:spacing w:after="0" w:line="240" w:lineRule="auto"/>
      </w:pPr>
      <w:r>
        <w:separator/>
      </w:r>
    </w:p>
  </w:endnote>
  <w:endnote w:type="continuationSeparator" w:id="0">
    <w:p w14:paraId="310ABF64" w14:textId="77777777" w:rsidR="00C02B5C" w:rsidRDefault="00C02B5C">
      <w:pPr>
        <w:spacing w:after="0" w:line="240" w:lineRule="auto"/>
      </w:pPr>
      <w:r>
        <w:continuationSeparator/>
      </w:r>
    </w:p>
  </w:endnote>
  <w:endnote w:type="continuationNotice" w:id="1">
    <w:p w14:paraId="0475DA2E" w14:textId="77777777" w:rsidR="00C02B5C" w:rsidRDefault="00C02B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roid Sans Fallback">
    <w:altName w:val="Times New Roman"/>
    <w:charset w:val="00"/>
    <w:family w:val="auto"/>
    <w:pitch w:val="variable"/>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F0D2BC" w14:textId="77777777" w:rsidR="00C02B5C" w:rsidRDefault="00C02B5C">
      <w:pPr>
        <w:spacing w:after="0" w:line="240" w:lineRule="auto"/>
      </w:pPr>
      <w:r>
        <w:separator/>
      </w:r>
    </w:p>
  </w:footnote>
  <w:footnote w:type="continuationSeparator" w:id="0">
    <w:p w14:paraId="4F311C49" w14:textId="77777777" w:rsidR="00C02B5C" w:rsidRDefault="00C02B5C">
      <w:pPr>
        <w:spacing w:after="0" w:line="240" w:lineRule="auto"/>
      </w:pPr>
      <w:r>
        <w:continuationSeparator/>
      </w:r>
    </w:p>
  </w:footnote>
  <w:footnote w:type="continuationNotice" w:id="1">
    <w:p w14:paraId="4CFF932B" w14:textId="77777777" w:rsidR="00C02B5C" w:rsidRDefault="00C02B5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14A3D35"/>
    <w:multiLevelType w:val="hybridMultilevel"/>
    <w:tmpl w:val="94A633A8"/>
    <w:lvl w:ilvl="0" w:tplc="3DBE051E">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59257A4"/>
    <w:multiLevelType w:val="hybridMultilevel"/>
    <w:tmpl w:val="885CC132"/>
    <w:lvl w:ilvl="0" w:tplc="520C0EF2">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04B8E"/>
    <w:rsid w:val="00007CB6"/>
    <w:rsid w:val="000332DE"/>
    <w:rsid w:val="0003648D"/>
    <w:rsid w:val="000649BB"/>
    <w:rsid w:val="00070C1E"/>
    <w:rsid w:val="000765A0"/>
    <w:rsid w:val="00080517"/>
    <w:rsid w:val="00092F1A"/>
    <w:rsid w:val="000A0E7A"/>
    <w:rsid w:val="000A5EBD"/>
    <w:rsid w:val="000C3E00"/>
    <w:rsid w:val="000E48B0"/>
    <w:rsid w:val="000F1A96"/>
    <w:rsid w:val="00102CCA"/>
    <w:rsid w:val="001074A1"/>
    <w:rsid w:val="001118D4"/>
    <w:rsid w:val="00112922"/>
    <w:rsid w:val="00125B3E"/>
    <w:rsid w:val="001266BB"/>
    <w:rsid w:val="0013166D"/>
    <w:rsid w:val="00147AD1"/>
    <w:rsid w:val="001569E6"/>
    <w:rsid w:val="00157B18"/>
    <w:rsid w:val="0016207C"/>
    <w:rsid w:val="00163304"/>
    <w:rsid w:val="00165468"/>
    <w:rsid w:val="00165501"/>
    <w:rsid w:val="00172A4E"/>
    <w:rsid w:val="00174522"/>
    <w:rsid w:val="001751FC"/>
    <w:rsid w:val="0017782B"/>
    <w:rsid w:val="0018498A"/>
    <w:rsid w:val="001A34DB"/>
    <w:rsid w:val="001A5CD4"/>
    <w:rsid w:val="001A5FB0"/>
    <w:rsid w:val="001C000D"/>
    <w:rsid w:val="001C5607"/>
    <w:rsid w:val="001E668E"/>
    <w:rsid w:val="001F148D"/>
    <w:rsid w:val="001F4218"/>
    <w:rsid w:val="002112CC"/>
    <w:rsid w:val="002117EC"/>
    <w:rsid w:val="00213938"/>
    <w:rsid w:val="00220D21"/>
    <w:rsid w:val="00230E53"/>
    <w:rsid w:val="002323FF"/>
    <w:rsid w:val="00244085"/>
    <w:rsid w:val="0024677C"/>
    <w:rsid w:val="00261695"/>
    <w:rsid w:val="00262379"/>
    <w:rsid w:val="00266E31"/>
    <w:rsid w:val="00272CBC"/>
    <w:rsid w:val="00274014"/>
    <w:rsid w:val="002742FB"/>
    <w:rsid w:val="00274AB7"/>
    <w:rsid w:val="00290AA9"/>
    <w:rsid w:val="002A48C8"/>
    <w:rsid w:val="002B02E1"/>
    <w:rsid w:val="002B44D1"/>
    <w:rsid w:val="002B7AB1"/>
    <w:rsid w:val="002C1CA0"/>
    <w:rsid w:val="002C2907"/>
    <w:rsid w:val="002D6C96"/>
    <w:rsid w:val="002E3595"/>
    <w:rsid w:val="002E5216"/>
    <w:rsid w:val="002E7512"/>
    <w:rsid w:val="002F7232"/>
    <w:rsid w:val="00304699"/>
    <w:rsid w:val="00331529"/>
    <w:rsid w:val="003316AC"/>
    <w:rsid w:val="00340340"/>
    <w:rsid w:val="0034132D"/>
    <w:rsid w:val="003422DA"/>
    <w:rsid w:val="00347641"/>
    <w:rsid w:val="00354E13"/>
    <w:rsid w:val="0038289A"/>
    <w:rsid w:val="00394FB7"/>
    <w:rsid w:val="003B48AC"/>
    <w:rsid w:val="003B78CB"/>
    <w:rsid w:val="003B7DE9"/>
    <w:rsid w:val="003D25C0"/>
    <w:rsid w:val="003D5F6B"/>
    <w:rsid w:val="003E5B1C"/>
    <w:rsid w:val="003E6FCD"/>
    <w:rsid w:val="003F776B"/>
    <w:rsid w:val="004043DE"/>
    <w:rsid w:val="00407056"/>
    <w:rsid w:val="004070BD"/>
    <w:rsid w:val="004345F7"/>
    <w:rsid w:val="00440B22"/>
    <w:rsid w:val="00444C62"/>
    <w:rsid w:val="00446AC4"/>
    <w:rsid w:val="004607D2"/>
    <w:rsid w:val="00471CE5"/>
    <w:rsid w:val="0047711D"/>
    <w:rsid w:val="004871DB"/>
    <w:rsid w:val="00493D29"/>
    <w:rsid w:val="00494930"/>
    <w:rsid w:val="00497587"/>
    <w:rsid w:val="004A37B0"/>
    <w:rsid w:val="004B2041"/>
    <w:rsid w:val="004B3419"/>
    <w:rsid w:val="004B45B1"/>
    <w:rsid w:val="004C6398"/>
    <w:rsid w:val="004E2268"/>
    <w:rsid w:val="004F49A2"/>
    <w:rsid w:val="004F5C70"/>
    <w:rsid w:val="00503F6F"/>
    <w:rsid w:val="005118DD"/>
    <w:rsid w:val="00514F90"/>
    <w:rsid w:val="00532F67"/>
    <w:rsid w:val="005344F7"/>
    <w:rsid w:val="00562250"/>
    <w:rsid w:val="00574E73"/>
    <w:rsid w:val="005834DC"/>
    <w:rsid w:val="00583C86"/>
    <w:rsid w:val="00585220"/>
    <w:rsid w:val="005903DE"/>
    <w:rsid w:val="005A3AC0"/>
    <w:rsid w:val="005A4A7C"/>
    <w:rsid w:val="005A7D6D"/>
    <w:rsid w:val="005B19F5"/>
    <w:rsid w:val="005C1A0F"/>
    <w:rsid w:val="005C47BC"/>
    <w:rsid w:val="005D1200"/>
    <w:rsid w:val="005E6DE0"/>
    <w:rsid w:val="005F6F90"/>
    <w:rsid w:val="006062EE"/>
    <w:rsid w:val="0061199D"/>
    <w:rsid w:val="00621366"/>
    <w:rsid w:val="00622B0E"/>
    <w:rsid w:val="00626EF3"/>
    <w:rsid w:val="00631DC3"/>
    <w:rsid w:val="00644CBC"/>
    <w:rsid w:val="00647EFA"/>
    <w:rsid w:val="00651157"/>
    <w:rsid w:val="00654792"/>
    <w:rsid w:val="0068009F"/>
    <w:rsid w:val="00680572"/>
    <w:rsid w:val="00681650"/>
    <w:rsid w:val="00684132"/>
    <w:rsid w:val="006C2805"/>
    <w:rsid w:val="006C3F29"/>
    <w:rsid w:val="006C598B"/>
    <w:rsid w:val="006C5FE4"/>
    <w:rsid w:val="006D22CD"/>
    <w:rsid w:val="006D3607"/>
    <w:rsid w:val="006E60C8"/>
    <w:rsid w:val="006F0F2E"/>
    <w:rsid w:val="006F6BCD"/>
    <w:rsid w:val="00712112"/>
    <w:rsid w:val="007128CB"/>
    <w:rsid w:val="00721A2D"/>
    <w:rsid w:val="007302E5"/>
    <w:rsid w:val="0073077C"/>
    <w:rsid w:val="00745317"/>
    <w:rsid w:val="00750E25"/>
    <w:rsid w:val="00753EF3"/>
    <w:rsid w:val="00756263"/>
    <w:rsid w:val="00763858"/>
    <w:rsid w:val="0079223D"/>
    <w:rsid w:val="007B6151"/>
    <w:rsid w:val="007C1C9F"/>
    <w:rsid w:val="007C231D"/>
    <w:rsid w:val="007C2B7D"/>
    <w:rsid w:val="007D682D"/>
    <w:rsid w:val="007F0B19"/>
    <w:rsid w:val="007F4992"/>
    <w:rsid w:val="007F6D00"/>
    <w:rsid w:val="008160D4"/>
    <w:rsid w:val="0083336E"/>
    <w:rsid w:val="00865022"/>
    <w:rsid w:val="0087208E"/>
    <w:rsid w:val="00882486"/>
    <w:rsid w:val="00887573"/>
    <w:rsid w:val="00887E6C"/>
    <w:rsid w:val="008A0C00"/>
    <w:rsid w:val="008D509D"/>
    <w:rsid w:val="008E239F"/>
    <w:rsid w:val="008E476B"/>
    <w:rsid w:val="008F1D72"/>
    <w:rsid w:val="008F39C3"/>
    <w:rsid w:val="008F4D36"/>
    <w:rsid w:val="00906C56"/>
    <w:rsid w:val="009268F4"/>
    <w:rsid w:val="0094122A"/>
    <w:rsid w:val="00944DD5"/>
    <w:rsid w:val="00953B13"/>
    <w:rsid w:val="00956250"/>
    <w:rsid w:val="00957507"/>
    <w:rsid w:val="00973E29"/>
    <w:rsid w:val="00981D7D"/>
    <w:rsid w:val="0098583E"/>
    <w:rsid w:val="00986317"/>
    <w:rsid w:val="00997DBD"/>
    <w:rsid w:val="009C2C6D"/>
    <w:rsid w:val="009C5161"/>
    <w:rsid w:val="009C7927"/>
    <w:rsid w:val="009D46B3"/>
    <w:rsid w:val="009E4A12"/>
    <w:rsid w:val="00A009F3"/>
    <w:rsid w:val="00A027A0"/>
    <w:rsid w:val="00A0532B"/>
    <w:rsid w:val="00A06AB2"/>
    <w:rsid w:val="00A178CD"/>
    <w:rsid w:val="00A202A7"/>
    <w:rsid w:val="00A26A37"/>
    <w:rsid w:val="00A424BE"/>
    <w:rsid w:val="00A535A5"/>
    <w:rsid w:val="00A55274"/>
    <w:rsid w:val="00A65BC3"/>
    <w:rsid w:val="00A6781B"/>
    <w:rsid w:val="00A67D4B"/>
    <w:rsid w:val="00A7165F"/>
    <w:rsid w:val="00A75149"/>
    <w:rsid w:val="00A7542D"/>
    <w:rsid w:val="00A774EA"/>
    <w:rsid w:val="00AA0CA6"/>
    <w:rsid w:val="00AA12E5"/>
    <w:rsid w:val="00AA1A2A"/>
    <w:rsid w:val="00AA30D6"/>
    <w:rsid w:val="00AB2AE5"/>
    <w:rsid w:val="00AB3081"/>
    <w:rsid w:val="00AB32A2"/>
    <w:rsid w:val="00AB508B"/>
    <w:rsid w:val="00AB6F81"/>
    <w:rsid w:val="00AE4545"/>
    <w:rsid w:val="00AF0F4A"/>
    <w:rsid w:val="00AF293A"/>
    <w:rsid w:val="00AF2A62"/>
    <w:rsid w:val="00B30F55"/>
    <w:rsid w:val="00B34DB2"/>
    <w:rsid w:val="00B55E49"/>
    <w:rsid w:val="00B57B67"/>
    <w:rsid w:val="00B61309"/>
    <w:rsid w:val="00B6587E"/>
    <w:rsid w:val="00B727DE"/>
    <w:rsid w:val="00B767E9"/>
    <w:rsid w:val="00B84941"/>
    <w:rsid w:val="00BA5386"/>
    <w:rsid w:val="00BB150B"/>
    <w:rsid w:val="00BB19C5"/>
    <w:rsid w:val="00BC3F77"/>
    <w:rsid w:val="00BE524A"/>
    <w:rsid w:val="00BE775C"/>
    <w:rsid w:val="00BF759A"/>
    <w:rsid w:val="00C02B5C"/>
    <w:rsid w:val="00C0457B"/>
    <w:rsid w:val="00C078A8"/>
    <w:rsid w:val="00C1161E"/>
    <w:rsid w:val="00C200B0"/>
    <w:rsid w:val="00C217BC"/>
    <w:rsid w:val="00C268AB"/>
    <w:rsid w:val="00C3115E"/>
    <w:rsid w:val="00C40A84"/>
    <w:rsid w:val="00C47524"/>
    <w:rsid w:val="00C57BF0"/>
    <w:rsid w:val="00C61AB3"/>
    <w:rsid w:val="00C65944"/>
    <w:rsid w:val="00C73A27"/>
    <w:rsid w:val="00C75201"/>
    <w:rsid w:val="00C92B79"/>
    <w:rsid w:val="00C935ED"/>
    <w:rsid w:val="00C93D64"/>
    <w:rsid w:val="00CA38EA"/>
    <w:rsid w:val="00CB1DE2"/>
    <w:rsid w:val="00CB25F2"/>
    <w:rsid w:val="00CB37D6"/>
    <w:rsid w:val="00CB6456"/>
    <w:rsid w:val="00CC1F10"/>
    <w:rsid w:val="00CD036A"/>
    <w:rsid w:val="00CE15AD"/>
    <w:rsid w:val="00CE452A"/>
    <w:rsid w:val="00CE7C59"/>
    <w:rsid w:val="00D07EA2"/>
    <w:rsid w:val="00D12A29"/>
    <w:rsid w:val="00D22E70"/>
    <w:rsid w:val="00D62ABC"/>
    <w:rsid w:val="00D6345F"/>
    <w:rsid w:val="00D66B50"/>
    <w:rsid w:val="00D9616E"/>
    <w:rsid w:val="00DA0B5A"/>
    <w:rsid w:val="00DB0B5A"/>
    <w:rsid w:val="00DB4E6F"/>
    <w:rsid w:val="00DB6414"/>
    <w:rsid w:val="00DC5902"/>
    <w:rsid w:val="00DC72CA"/>
    <w:rsid w:val="00DD4704"/>
    <w:rsid w:val="00DE7838"/>
    <w:rsid w:val="00E02576"/>
    <w:rsid w:val="00E14691"/>
    <w:rsid w:val="00E15A32"/>
    <w:rsid w:val="00E15F17"/>
    <w:rsid w:val="00E20163"/>
    <w:rsid w:val="00E308FC"/>
    <w:rsid w:val="00E32C8F"/>
    <w:rsid w:val="00E40C4F"/>
    <w:rsid w:val="00E7664D"/>
    <w:rsid w:val="00E77142"/>
    <w:rsid w:val="00EA19EA"/>
    <w:rsid w:val="00EB3D77"/>
    <w:rsid w:val="00EC1E50"/>
    <w:rsid w:val="00EC2BA1"/>
    <w:rsid w:val="00EC3DDD"/>
    <w:rsid w:val="00EE1691"/>
    <w:rsid w:val="00EE53E4"/>
    <w:rsid w:val="00EF5360"/>
    <w:rsid w:val="00EF7AE7"/>
    <w:rsid w:val="00F01BC2"/>
    <w:rsid w:val="00F02B56"/>
    <w:rsid w:val="00F2728A"/>
    <w:rsid w:val="00F32C7F"/>
    <w:rsid w:val="00F37985"/>
    <w:rsid w:val="00F4717A"/>
    <w:rsid w:val="00F47464"/>
    <w:rsid w:val="00F54B1D"/>
    <w:rsid w:val="00F61890"/>
    <w:rsid w:val="00F67258"/>
    <w:rsid w:val="00F75CB6"/>
    <w:rsid w:val="00F80BA4"/>
    <w:rsid w:val="00F8145D"/>
    <w:rsid w:val="00F83440"/>
    <w:rsid w:val="00F91AFB"/>
    <w:rsid w:val="00F942DF"/>
    <w:rsid w:val="00FD0E79"/>
    <w:rsid w:val="00FD3C1E"/>
    <w:rsid w:val="00FE7043"/>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059F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 w:type="paragraph" w:styleId="ListParagraph">
    <w:name w:val="List Paragraph"/>
    <w:basedOn w:val="Normal"/>
    <w:uiPriority w:val="34"/>
    <w:qFormat/>
    <w:rsid w:val="00E308FC"/>
    <w:pPr>
      <w:ind w:left="720"/>
      <w:contextualSpacing/>
    </w:pPr>
  </w:style>
  <w:style w:type="paragraph" w:styleId="NoSpacing">
    <w:name w:val="No Spacing"/>
    <w:link w:val="NoSpacingChar"/>
    <w:uiPriority w:val="1"/>
    <w:qFormat/>
    <w:rsid w:val="00C61AB3"/>
    <w:pPr>
      <w:spacing w:after="0"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C61AB3"/>
    <w:rPr>
      <w:rFonts w:ascii="Times New Roman" w:eastAsia="Times New Roman" w:hAnsi="Times New Roman" w:cs="Times New Roman"/>
      <w:sz w:val="24"/>
      <w:szCs w:val="24"/>
    </w:rPr>
  </w:style>
  <w:style w:type="paragraph" w:customStyle="1" w:styleId="Standard">
    <w:name w:val="Standard"/>
    <w:rsid w:val="00493D29"/>
    <w:pPr>
      <w:suppressAutoHyphens/>
      <w:autoSpaceDN w:val="0"/>
      <w:spacing w:line="256" w:lineRule="auto"/>
      <w:textAlignment w:val="baseline"/>
    </w:pPr>
    <w:rPr>
      <w:rFonts w:ascii="Calibri" w:eastAsia="Droid Sans Fallback" w:hAnsi="Calibri" w:cs="Calibri"/>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675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0E2027E60D943D89308C8E76FC88E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6594</Nr_x002e__x0020_akti>
    <Data_x0020_e_x0020_Krijimit xmlns="0e656187-b300-4fb0-8bf4-3a50f872073c">2020-11-02T13:33:19Z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2020-10-29T23:00:00Z</Date_x0020_protokolli>
    <Titulli xmlns="0e656187-b300-4fb0-8bf4-3a50f872073c">Kërkesë  për shpronësim dhe/ose për shkëmbimin e pronës, për interes publik, në zonën e re për zhvillim në Njësia Administrative Zall-Herr, Bashkia Tiranë</Titulli>
    <Modifikuesi xmlns="0e656187-b300-4fb0-8bf4-3a50f872073c">vjollca.pacrami</Modifikuesi>
    <Nr_x002e__x0020_prot_x0020_QBZ xmlns="0e656187-b300-4fb0-8bf4-3a50f872073c">1617</Nr_x002e__x0020_prot_x0020_QBZ>
    <Data_x0020_e_x0020_Modifikimit xmlns="0e656187-b300-4fb0-8bf4-3a50f872073c">2020-11-03T09:17:42Z</Data_x0020_e_x0020_Modifikimit>
    <Dekretuar xmlns="0e656187-b300-4fb0-8bf4-3a50f872073c">false</Dekretuar>
    <Data xmlns="0e656187-b300-4fb0-8bf4-3a50f872073c">2020-10-27T23:00:00Z</Data>
    <Nr_x002e__x0020_protokolli_x0020_i_x0020_aktit xmlns="0e656187-b300-4fb0-8bf4-3a50f872073c">6594/6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0E2027E60D943D89308C8E76FC88E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A14B01-CE56-44AD-9157-F0BD0FA0446F}">
  <ds:schemaRefs>
    <ds:schemaRef ds:uri="http://schemas.microsoft.com/sharepoint/v3/contenttype/forms"/>
  </ds:schemaRefs>
</ds:datastoreItem>
</file>

<file path=customXml/itemProps2.xml><?xml version="1.0" encoding="utf-8"?>
<ds:datastoreItem xmlns:ds="http://schemas.openxmlformats.org/officeDocument/2006/customXml" ds:itemID="{2F741000-D22E-4E18-ADE1-B1FE044D69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9D47D6D4-9B18-41DE-B3C2-169EE5C545DE}">
  <ds:schemaRefs>
    <ds:schemaRef ds:uri="http://purl.org/dc/terms/"/>
    <ds:schemaRef ds:uri="0e656187-b300-4fb0-8bf4-3a50f872073c"/>
    <ds:schemaRef ds:uri="http://purl.org/dc/dcmitype/"/>
    <ds:schemaRef ds:uri="http://schemas.openxmlformats.org/package/2006/metadata/core-properties"/>
    <ds:schemaRef ds:uri="http://www.w3.org/XML/1998/namespace"/>
    <ds:schemaRef ds:uri="http://schemas.microsoft.com/office/2006/documentManagement/typ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6AEBFB94-0122-41B0-8598-FC92C40CAA5C}">
  <ds:schemaRefs>
    <ds:schemaRef ds:uri="http://schemas.microsoft.com/sharepoint/v3/contenttype/forms"/>
  </ds:schemaRefs>
</ds:datastoreItem>
</file>

<file path=customXml/itemProps5.xml><?xml version="1.0" encoding="utf-8"?>
<ds:datastoreItem xmlns:ds="http://schemas.openxmlformats.org/officeDocument/2006/customXml" ds:itemID="{33B240F3-FCA8-48B2-9301-ECF2A48C6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A3D299-FCE0-4B39-BFFD-1785D1FDA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Kërkesë për shpronësim dhe/ose për shkëmbimin e pronës, për interes publik, në zonën e re për zhvillim në Njësia Administrative Zall-Herr, Bashkia Tiranë</vt:lpstr>
    </vt:vector>
  </TitlesOfParts>
  <Company>Microsoft</Company>
  <LinksUpToDate>false</LinksUpToDate>
  <CharactersWithSpaces>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dhe/ose për shkëmbimin e pronës, për interes publik, në zonën e re për zhvillim në Njësia Administrative Zall-Herr, Bashkia Tiranë</dc:title>
  <dc:creator>Aida Nika</dc:creator>
  <cp:lastModifiedBy>Fjora Cahani</cp:lastModifiedBy>
  <cp:revision>18</cp:revision>
  <cp:lastPrinted>2020-07-27T13:03:00Z</cp:lastPrinted>
  <dcterms:created xsi:type="dcterms:W3CDTF">2020-11-02T13:38:00Z</dcterms:created>
  <dcterms:modified xsi:type="dcterms:W3CDTF">2020-11-03T09:50:00Z</dcterms:modified>
</cp:coreProperties>
</file>