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91F5AF" w14:textId="515201DE" w:rsidR="002D15CA" w:rsidRPr="00B50C28" w:rsidRDefault="002D15CA" w:rsidP="002D15CA">
      <w:pPr>
        <w:keepNext/>
        <w:spacing w:after="0" w:line="240" w:lineRule="auto"/>
        <w:ind w:firstLine="284"/>
        <w:jc w:val="center"/>
        <w:outlineLvl w:val="7"/>
        <w:rPr>
          <w:rFonts w:ascii="Garamond" w:eastAsia="Times New Roman" w:hAnsi="Garamond" w:cs="Times New Roman"/>
          <w:b/>
          <w:bCs/>
          <w:sz w:val="24"/>
          <w:szCs w:val="24"/>
          <w:lang w:val="sq-AL" w:eastAsia="x-none"/>
        </w:rPr>
      </w:pPr>
      <w:r w:rsidRPr="00B50C28">
        <w:rPr>
          <w:rFonts w:ascii="Garamond" w:eastAsia="Times New Roman" w:hAnsi="Garamond" w:cs="Times New Roman"/>
          <w:b/>
          <w:bCs/>
          <w:sz w:val="24"/>
          <w:szCs w:val="24"/>
          <w:lang w:val="sq-AL" w:eastAsia="x-none"/>
        </w:rPr>
        <w:t>KËRKESË</w:t>
      </w:r>
      <w:r w:rsidR="00D86B97" w:rsidRPr="00B50C28">
        <w:rPr>
          <w:rFonts w:ascii="Garamond" w:eastAsia="Times New Roman" w:hAnsi="Garamond" w:cs="Times New Roman"/>
          <w:b/>
          <w:bCs/>
          <w:sz w:val="24"/>
          <w:szCs w:val="24"/>
          <w:lang w:val="sq-AL" w:eastAsia="x-none"/>
        </w:rPr>
        <w:t xml:space="preserve"> </w:t>
      </w:r>
    </w:p>
    <w:p w14:paraId="2C64B1A9" w14:textId="5E7E9998" w:rsidR="002D15CA" w:rsidRPr="00B50C28" w:rsidRDefault="002D15CA" w:rsidP="002D15CA">
      <w:pPr>
        <w:keepNext/>
        <w:spacing w:after="0" w:line="240" w:lineRule="auto"/>
        <w:ind w:firstLine="284"/>
        <w:jc w:val="center"/>
        <w:outlineLvl w:val="7"/>
        <w:rPr>
          <w:rFonts w:ascii="Garamond" w:eastAsia="Times New Roman" w:hAnsi="Garamond" w:cs="Times New Roman"/>
          <w:b/>
          <w:bCs/>
          <w:sz w:val="24"/>
          <w:szCs w:val="24"/>
          <w:lang w:val="sq-AL" w:eastAsia="x-none"/>
        </w:rPr>
      </w:pPr>
      <w:r w:rsidRPr="00B50C28">
        <w:rPr>
          <w:rFonts w:ascii="Garamond" w:eastAsia="Times New Roman" w:hAnsi="Garamond" w:cs="Times New Roman"/>
          <w:b/>
          <w:bCs/>
          <w:sz w:val="24"/>
          <w:szCs w:val="24"/>
          <w:lang w:val="sq-AL" w:eastAsia="x-none"/>
        </w:rPr>
        <w:t>Nr. 3220, datë 6.4.2021</w:t>
      </w:r>
    </w:p>
    <w:p w14:paraId="4D6AAEFC" w14:textId="77777777" w:rsidR="002D15CA" w:rsidRPr="00B50C28" w:rsidRDefault="002D15CA" w:rsidP="002D15CA">
      <w:pPr>
        <w:keepNext/>
        <w:spacing w:after="0" w:line="240" w:lineRule="auto"/>
        <w:ind w:firstLine="284"/>
        <w:jc w:val="center"/>
        <w:outlineLvl w:val="7"/>
        <w:rPr>
          <w:rFonts w:ascii="Garamond" w:eastAsia="Times New Roman" w:hAnsi="Garamond" w:cs="Times New Roman"/>
          <w:b/>
          <w:bCs/>
          <w:sz w:val="24"/>
          <w:szCs w:val="24"/>
          <w:lang w:val="sq-AL" w:eastAsia="x-none"/>
        </w:rPr>
      </w:pPr>
    </w:p>
    <w:p w14:paraId="2DE03DF4" w14:textId="6C8B05A6" w:rsidR="00D86B97" w:rsidRPr="00B50C28" w:rsidRDefault="00D86B97" w:rsidP="002D15CA">
      <w:pPr>
        <w:keepNext/>
        <w:spacing w:after="0" w:line="240" w:lineRule="auto"/>
        <w:ind w:firstLine="284"/>
        <w:jc w:val="center"/>
        <w:outlineLvl w:val="7"/>
        <w:rPr>
          <w:rFonts w:ascii="Garamond" w:eastAsia="Times New Roman" w:hAnsi="Garamond" w:cs="Times New Roman"/>
          <w:b/>
          <w:bCs/>
          <w:sz w:val="24"/>
          <w:szCs w:val="24"/>
          <w:lang w:val="sq-AL" w:eastAsia="x-none"/>
        </w:rPr>
      </w:pPr>
      <w:r w:rsidRPr="00B50C28">
        <w:rPr>
          <w:rFonts w:ascii="Garamond" w:eastAsia="Times New Roman" w:hAnsi="Garamond" w:cs="Times New Roman"/>
          <w:b/>
          <w:bCs/>
          <w:sz w:val="24"/>
          <w:szCs w:val="24"/>
          <w:lang w:val="sq-AL" w:eastAsia="x-none"/>
        </w:rPr>
        <w:t>PËR SHPRONËSIM PUBLIK</w:t>
      </w:r>
    </w:p>
    <w:p w14:paraId="2DE03DF5" w14:textId="77777777" w:rsidR="00D86B97" w:rsidRPr="00B50C28" w:rsidRDefault="00D86B97" w:rsidP="002D15CA">
      <w:pPr>
        <w:spacing w:after="0" w:line="240" w:lineRule="auto"/>
        <w:ind w:firstLine="284"/>
        <w:rPr>
          <w:rFonts w:ascii="Garamond" w:hAnsi="Garamond" w:cs="Times New Roman"/>
          <w:sz w:val="24"/>
          <w:szCs w:val="24"/>
          <w:lang w:val="sq-AL" w:eastAsia="x-none"/>
        </w:rPr>
      </w:pPr>
    </w:p>
    <w:p w14:paraId="2DE03DF6" w14:textId="594BA120" w:rsidR="00D86B97" w:rsidRPr="00B50C28" w:rsidRDefault="00D86B97" w:rsidP="002D15CA">
      <w:pPr>
        <w:spacing w:after="0" w:line="240" w:lineRule="auto"/>
        <w:ind w:firstLine="284"/>
        <w:jc w:val="both"/>
        <w:rPr>
          <w:rFonts w:ascii="Garamond" w:eastAsia="Times New Roman" w:hAnsi="Garamond" w:cs="Times New Roman"/>
          <w:sz w:val="24"/>
          <w:szCs w:val="24"/>
          <w:lang w:val="sq-AL"/>
        </w:rPr>
      </w:pPr>
      <w:r w:rsidRPr="00B50C28">
        <w:rPr>
          <w:rFonts w:ascii="Garamond" w:hAnsi="Garamond" w:cs="Times New Roman"/>
          <w:sz w:val="24"/>
          <w:szCs w:val="24"/>
          <w:lang w:val="sq-AL"/>
        </w:rPr>
        <w:t>Ministria e Infrastrukturës dhe Energjisë</w:t>
      </w:r>
      <w:r w:rsidR="00B50C28">
        <w:rPr>
          <w:rFonts w:ascii="Garamond" w:hAnsi="Garamond" w:cs="Times New Roman"/>
          <w:sz w:val="24"/>
          <w:szCs w:val="24"/>
          <w:lang w:val="sq-AL"/>
        </w:rPr>
        <w:t xml:space="preserve"> shpall kërkesën për shpronësim</w:t>
      </w:r>
      <w:r w:rsidRPr="00B50C28">
        <w:rPr>
          <w:rFonts w:ascii="Garamond" w:hAnsi="Garamond" w:cs="Times New Roman"/>
          <w:sz w:val="24"/>
          <w:szCs w:val="24"/>
          <w:lang w:val="sq-AL"/>
        </w:rPr>
        <w:t xml:space="preserve"> për interes publik të pasurive të paluajtshme, pronë private, </w:t>
      </w:r>
      <w:r w:rsidR="00B50C28">
        <w:rPr>
          <w:rFonts w:ascii="Garamond" w:eastAsia="Calibri" w:hAnsi="Garamond" w:cs="Times New Roman"/>
          <w:bCs/>
          <w:sz w:val="24"/>
          <w:szCs w:val="24"/>
          <w:lang w:val="sq-AL"/>
        </w:rPr>
        <w:t>që preken nga projekti</w:t>
      </w:r>
      <w:r w:rsidR="00F90FE4" w:rsidRPr="00B50C28">
        <w:rPr>
          <w:rFonts w:ascii="Garamond" w:eastAsia="Times New Roman" w:hAnsi="Garamond" w:cs="Times New Roman"/>
          <w:i/>
          <w:sz w:val="24"/>
          <w:szCs w:val="24"/>
          <w:lang w:val="sq-AL"/>
        </w:rPr>
        <w:t xml:space="preserve"> </w:t>
      </w:r>
      <w:r w:rsidR="00F90FE4" w:rsidRPr="00B50C28">
        <w:rPr>
          <w:rFonts w:ascii="Garamond" w:eastAsia="Times New Roman" w:hAnsi="Garamond" w:cs="Times New Roman"/>
          <w:sz w:val="24"/>
          <w:szCs w:val="24"/>
          <w:lang w:val="sq-AL"/>
        </w:rPr>
        <w:t xml:space="preserve">“Rikonstruksioni i </w:t>
      </w:r>
      <w:r w:rsidR="00B50C28">
        <w:rPr>
          <w:rFonts w:ascii="Garamond" w:eastAsia="Times New Roman" w:hAnsi="Garamond" w:cs="Times New Roman"/>
          <w:sz w:val="24"/>
          <w:szCs w:val="24"/>
          <w:lang w:val="sq-AL"/>
        </w:rPr>
        <w:t>r</w:t>
      </w:r>
      <w:r w:rsidR="00F90FE4" w:rsidRPr="00B50C28">
        <w:rPr>
          <w:rFonts w:ascii="Garamond" w:eastAsia="Times New Roman" w:hAnsi="Garamond" w:cs="Times New Roman"/>
          <w:sz w:val="24"/>
          <w:szCs w:val="24"/>
          <w:lang w:val="sq-AL"/>
        </w:rPr>
        <w:t xml:space="preserve">rugës </w:t>
      </w:r>
      <w:r w:rsidR="00B50C28">
        <w:rPr>
          <w:rFonts w:ascii="Garamond" w:eastAsia="Times New Roman" w:hAnsi="Garamond" w:cs="Times New Roman"/>
          <w:sz w:val="24"/>
          <w:szCs w:val="24"/>
          <w:lang w:val="sq-AL"/>
        </w:rPr>
        <w:t>‘</w:t>
      </w:r>
      <w:r w:rsidR="00F90FE4" w:rsidRPr="00B50C28">
        <w:rPr>
          <w:rFonts w:ascii="Garamond" w:eastAsia="Times New Roman" w:hAnsi="Garamond" w:cs="Times New Roman"/>
          <w:sz w:val="24"/>
          <w:szCs w:val="24"/>
          <w:lang w:val="sq-AL"/>
        </w:rPr>
        <w:t>Ago Çeli</w:t>
      </w:r>
      <w:r w:rsidR="00B50C28">
        <w:rPr>
          <w:rFonts w:ascii="Garamond" w:eastAsia="Times New Roman" w:hAnsi="Garamond" w:cs="Times New Roman"/>
          <w:sz w:val="24"/>
          <w:szCs w:val="24"/>
          <w:lang w:val="sq-AL"/>
        </w:rPr>
        <w:t>’</w:t>
      </w:r>
      <w:r w:rsidR="00F90FE4" w:rsidRPr="00B50C28">
        <w:rPr>
          <w:rFonts w:ascii="Garamond" w:eastAsia="Times New Roman" w:hAnsi="Garamond" w:cs="Times New Roman"/>
          <w:sz w:val="24"/>
          <w:szCs w:val="24"/>
          <w:lang w:val="sq-AL"/>
        </w:rPr>
        <w:t xml:space="preserve"> dhe Rrugës së Re</w:t>
      </w:r>
      <w:r w:rsidR="00B50C28">
        <w:rPr>
          <w:rFonts w:ascii="Garamond" w:eastAsia="Times New Roman" w:hAnsi="Garamond" w:cs="Times New Roman"/>
          <w:sz w:val="24"/>
          <w:szCs w:val="24"/>
          <w:lang w:val="sq-AL"/>
        </w:rPr>
        <w:t>,</w:t>
      </w:r>
      <w:r w:rsidR="00F90FE4" w:rsidRPr="00B50C28">
        <w:rPr>
          <w:rFonts w:ascii="Garamond" w:eastAsia="Times New Roman" w:hAnsi="Garamond" w:cs="Times New Roman"/>
          <w:sz w:val="24"/>
          <w:szCs w:val="24"/>
          <w:lang w:val="sq-AL"/>
        </w:rPr>
        <w:t xml:space="preserve"> si dhe </w:t>
      </w:r>
      <w:r w:rsidR="00B50C28">
        <w:rPr>
          <w:rFonts w:ascii="Garamond" w:eastAsia="Times New Roman" w:hAnsi="Garamond" w:cs="Times New Roman"/>
          <w:sz w:val="24"/>
          <w:szCs w:val="24"/>
          <w:lang w:val="sq-AL"/>
        </w:rPr>
        <w:t>r</w:t>
      </w:r>
      <w:r w:rsidR="00F90FE4" w:rsidRPr="00B50C28">
        <w:rPr>
          <w:rFonts w:ascii="Garamond" w:eastAsia="Times New Roman" w:hAnsi="Garamond" w:cs="Times New Roman"/>
          <w:sz w:val="24"/>
          <w:szCs w:val="24"/>
          <w:lang w:val="sq-AL"/>
        </w:rPr>
        <w:t xml:space="preserve">ikonceptimi i </w:t>
      </w:r>
      <w:r w:rsidR="00B50C28">
        <w:rPr>
          <w:rFonts w:ascii="Garamond" w:eastAsia="Times New Roman" w:hAnsi="Garamond" w:cs="Times New Roman"/>
          <w:sz w:val="24"/>
          <w:szCs w:val="24"/>
          <w:lang w:val="sq-AL"/>
        </w:rPr>
        <w:t>p</w:t>
      </w:r>
      <w:r w:rsidR="00F90FE4" w:rsidRPr="00B50C28">
        <w:rPr>
          <w:rFonts w:ascii="Garamond" w:eastAsia="Times New Roman" w:hAnsi="Garamond" w:cs="Times New Roman"/>
          <w:sz w:val="24"/>
          <w:szCs w:val="24"/>
          <w:lang w:val="sq-AL"/>
        </w:rPr>
        <w:t xml:space="preserve">alestrës së </w:t>
      </w:r>
      <w:r w:rsidR="00B50C28">
        <w:rPr>
          <w:rFonts w:ascii="Garamond" w:eastAsia="Times New Roman" w:hAnsi="Garamond" w:cs="Times New Roman"/>
          <w:sz w:val="24"/>
          <w:szCs w:val="24"/>
          <w:lang w:val="sq-AL"/>
        </w:rPr>
        <w:t>l</w:t>
      </w:r>
      <w:r w:rsidR="00F90FE4" w:rsidRPr="00B50C28">
        <w:rPr>
          <w:rFonts w:ascii="Garamond" w:eastAsia="Times New Roman" w:hAnsi="Garamond" w:cs="Times New Roman"/>
          <w:sz w:val="24"/>
          <w:szCs w:val="24"/>
          <w:lang w:val="sq-AL"/>
        </w:rPr>
        <w:t>agjes 15 Shtatori, Tepelenë”.</w:t>
      </w:r>
    </w:p>
    <w:p w14:paraId="2DE03DF8" w14:textId="77777777" w:rsidR="00375E06" w:rsidRPr="00B50C28" w:rsidRDefault="00D86B97" w:rsidP="002D15CA">
      <w:pPr>
        <w:spacing w:after="0" w:line="240" w:lineRule="auto"/>
        <w:ind w:firstLine="284"/>
        <w:jc w:val="both"/>
        <w:rPr>
          <w:rFonts w:ascii="Garamond" w:hAnsi="Garamond" w:cs="Times New Roman"/>
          <w:sz w:val="24"/>
          <w:szCs w:val="24"/>
          <w:lang w:val="sq-AL"/>
        </w:rPr>
      </w:pPr>
      <w:r w:rsidRPr="00B50C28">
        <w:rPr>
          <w:rFonts w:ascii="Garamond" w:hAnsi="Garamond" w:cs="Times New Roman"/>
          <w:sz w:val="24"/>
          <w:szCs w:val="24"/>
          <w:lang w:val="sq-AL"/>
        </w:rPr>
        <w:t>Subjekti kërkues i këtij projekti është</w:t>
      </w:r>
      <w:r w:rsidR="00F66CE7" w:rsidRPr="00B50C28">
        <w:rPr>
          <w:rFonts w:ascii="Garamond" w:hAnsi="Garamond" w:cs="Times New Roman"/>
          <w:sz w:val="24"/>
          <w:szCs w:val="24"/>
          <w:lang w:val="sq-AL"/>
        </w:rPr>
        <w:t xml:space="preserve"> </w:t>
      </w:r>
      <w:r w:rsidR="00F90FE4" w:rsidRPr="00B50C28">
        <w:rPr>
          <w:rFonts w:ascii="Garamond" w:hAnsi="Garamond" w:cs="Times New Roman"/>
          <w:sz w:val="24"/>
          <w:szCs w:val="24"/>
          <w:lang w:val="sq-AL"/>
        </w:rPr>
        <w:t>Bashkia Tepelenë</w:t>
      </w:r>
      <w:r w:rsidRPr="00B50C28">
        <w:rPr>
          <w:rFonts w:ascii="Garamond" w:hAnsi="Garamond" w:cs="Times New Roman"/>
          <w:sz w:val="24"/>
          <w:szCs w:val="24"/>
          <w:lang w:val="sq-AL"/>
        </w:rPr>
        <w:t>.</w:t>
      </w:r>
    </w:p>
    <w:p w14:paraId="2DE03DFA" w14:textId="43D8DD49" w:rsidR="00D86B97" w:rsidRPr="00B50C28" w:rsidRDefault="00B50C28" w:rsidP="002D15CA">
      <w:pPr>
        <w:tabs>
          <w:tab w:val="left" w:pos="720"/>
        </w:tabs>
        <w:spacing w:after="0" w:line="240" w:lineRule="auto"/>
        <w:ind w:firstLine="284"/>
        <w:jc w:val="both"/>
        <w:rPr>
          <w:rFonts w:ascii="Garamond" w:eastAsia="Times New Roman" w:hAnsi="Garamond" w:cs="Times New Roman"/>
          <w:bCs/>
          <w:sz w:val="24"/>
          <w:szCs w:val="24"/>
          <w:lang w:val="sq-AL"/>
        </w:rPr>
      </w:pPr>
      <w:r>
        <w:rPr>
          <w:rFonts w:ascii="Garamond" w:eastAsia="Times New Roman" w:hAnsi="Garamond" w:cs="Times New Roman"/>
          <w:bCs/>
          <w:sz w:val="24"/>
          <w:szCs w:val="24"/>
          <w:lang w:val="sq-AL"/>
        </w:rPr>
        <w:t>Me anë të këtij publikimi</w:t>
      </w:r>
      <w:r w:rsidR="00D86B97" w:rsidRPr="00B50C28">
        <w:rPr>
          <w:rFonts w:ascii="Garamond" w:eastAsia="Times New Roman" w:hAnsi="Garamond" w:cs="Times New Roman"/>
          <w:bCs/>
          <w:sz w:val="24"/>
          <w:szCs w:val="24"/>
          <w:lang w:val="sq-AL"/>
        </w:rPr>
        <w:t xml:space="preserve"> kërkojmë të vëmë në dijeni personat e prekur nga ky shpronësim </w:t>
      </w:r>
      <w:bookmarkStart w:id="0" w:name="OLE_LINK1"/>
      <w:bookmarkStart w:id="1" w:name="OLE_LINK2"/>
      <w:r w:rsidR="00D86B97" w:rsidRPr="00B50C28">
        <w:rPr>
          <w:rFonts w:ascii="Garamond" w:eastAsia="Times New Roman" w:hAnsi="Garamond" w:cs="Times New Roman"/>
          <w:bCs/>
          <w:sz w:val="24"/>
          <w:szCs w:val="24"/>
          <w:lang w:val="sq-AL"/>
        </w:rPr>
        <w:t>për pasuritë e paluajtshme, pronë private, të cilat do të kompensohen sipas vlerësimit paraprak të llogaritur,</w:t>
      </w:r>
      <w:r>
        <w:rPr>
          <w:rFonts w:ascii="Garamond" w:eastAsia="Times New Roman" w:hAnsi="Garamond" w:cs="Times New Roman"/>
          <w:bCs/>
          <w:sz w:val="24"/>
          <w:szCs w:val="24"/>
          <w:lang w:val="sq-AL"/>
        </w:rPr>
        <w:t xml:space="preserve"> bazuar në VKM-në nr. 89, datë 3.</w:t>
      </w:r>
      <w:r w:rsidR="00D86B97" w:rsidRPr="00B50C28">
        <w:rPr>
          <w:rFonts w:ascii="Garamond" w:eastAsia="Times New Roman" w:hAnsi="Garamond" w:cs="Times New Roman"/>
          <w:bCs/>
          <w:sz w:val="24"/>
          <w:szCs w:val="24"/>
          <w:lang w:val="sq-AL"/>
        </w:rPr>
        <w:t>2.2016</w:t>
      </w:r>
      <w:r>
        <w:rPr>
          <w:rFonts w:ascii="Garamond" w:eastAsia="Times New Roman" w:hAnsi="Garamond" w:cs="Times New Roman"/>
          <w:bCs/>
          <w:sz w:val="24"/>
          <w:szCs w:val="24"/>
          <w:lang w:val="sq-AL"/>
        </w:rPr>
        <w:t>,</w:t>
      </w:r>
      <w:r w:rsidR="00D86B97" w:rsidRPr="00B50C28">
        <w:rPr>
          <w:rFonts w:ascii="Garamond" w:eastAsia="Times New Roman" w:hAnsi="Garamond" w:cs="Times New Roman"/>
          <w:bCs/>
          <w:sz w:val="24"/>
          <w:szCs w:val="24"/>
          <w:lang w:val="sq-AL"/>
        </w:rPr>
        <w:t xml:space="preserve"> “Për miratimin e hartës së vlerës së tokës në Republikën e S</w:t>
      </w:r>
      <w:r w:rsidR="00230179" w:rsidRPr="00B50C28">
        <w:rPr>
          <w:rFonts w:ascii="Garamond" w:eastAsia="Times New Roman" w:hAnsi="Garamond" w:cs="Times New Roman"/>
          <w:bCs/>
          <w:sz w:val="24"/>
          <w:szCs w:val="24"/>
          <w:lang w:val="sq-AL"/>
        </w:rPr>
        <w:t>hqipërisë”</w:t>
      </w:r>
      <w:r w:rsidR="00542626">
        <w:rPr>
          <w:rFonts w:ascii="Garamond" w:eastAsia="Times New Roman" w:hAnsi="Garamond" w:cs="Times New Roman"/>
          <w:bCs/>
          <w:sz w:val="24"/>
          <w:szCs w:val="24"/>
          <w:lang w:val="sq-AL"/>
        </w:rPr>
        <w:t>,</w:t>
      </w:r>
      <w:r w:rsidR="00230179" w:rsidRPr="00B50C28">
        <w:rPr>
          <w:rFonts w:ascii="Garamond" w:eastAsia="Times New Roman" w:hAnsi="Garamond" w:cs="Times New Roman"/>
          <w:bCs/>
          <w:sz w:val="24"/>
          <w:szCs w:val="24"/>
          <w:lang w:val="sq-AL"/>
        </w:rPr>
        <w:t xml:space="preserve"> dhe n</w:t>
      </w:r>
      <w:r w:rsidR="008A3FF7" w:rsidRPr="00B50C28">
        <w:rPr>
          <w:rFonts w:ascii="Garamond" w:eastAsia="Times New Roman" w:hAnsi="Garamond" w:cs="Times New Roman"/>
          <w:bCs/>
          <w:sz w:val="24"/>
          <w:szCs w:val="24"/>
          <w:lang w:val="sq-AL"/>
        </w:rPr>
        <w:t>ë</w:t>
      </w:r>
      <w:r w:rsidR="00230179" w:rsidRPr="00B50C28">
        <w:rPr>
          <w:rFonts w:ascii="Garamond" w:eastAsia="Times New Roman" w:hAnsi="Garamond" w:cs="Times New Roman"/>
          <w:bCs/>
          <w:sz w:val="24"/>
          <w:szCs w:val="24"/>
          <w:lang w:val="sq-AL"/>
        </w:rPr>
        <w:t xml:space="preserve"> </w:t>
      </w:r>
      <w:r w:rsidR="008A3FF7" w:rsidRPr="00B50C28">
        <w:rPr>
          <w:rFonts w:ascii="Garamond" w:hAnsi="Garamond" w:cs="Times New Roman"/>
          <w:sz w:val="24"/>
          <w:lang w:val="sq-AL"/>
        </w:rPr>
        <w:t>VKM</w:t>
      </w:r>
      <w:r>
        <w:rPr>
          <w:rFonts w:ascii="Garamond" w:hAnsi="Garamond" w:cs="Times New Roman"/>
          <w:sz w:val="24"/>
          <w:lang w:val="sq-AL"/>
        </w:rPr>
        <w:t>-në nr. 138, datë 23.</w:t>
      </w:r>
      <w:r w:rsidR="008A3FF7" w:rsidRPr="00B50C28">
        <w:rPr>
          <w:rFonts w:ascii="Garamond" w:hAnsi="Garamond" w:cs="Times New Roman"/>
          <w:sz w:val="24"/>
          <w:lang w:val="sq-AL"/>
        </w:rPr>
        <w:t xml:space="preserve">3.2000, “Për kriteret teknike të vlerësimit dhe të përllogaritjes së masës së shpërblimit të pasurive që shpronësohen, të pasurive që zhvlerësohen dhe të të drejtave të personave të tretë, për interes publik”, </w:t>
      </w:r>
      <w:r>
        <w:rPr>
          <w:rFonts w:ascii="Garamond" w:hAnsi="Garamond" w:cs="Times New Roman"/>
          <w:sz w:val="24"/>
          <w:lang w:val="sq-AL"/>
        </w:rPr>
        <w:t>të</w:t>
      </w:r>
      <w:r w:rsidR="008A3FF7" w:rsidRPr="00B50C28">
        <w:rPr>
          <w:rFonts w:ascii="Garamond" w:hAnsi="Garamond" w:cs="Times New Roman"/>
          <w:sz w:val="24"/>
          <w:lang w:val="sq-AL"/>
        </w:rPr>
        <w:t xml:space="preserve"> ndryshuar.</w:t>
      </w:r>
      <w:r w:rsidR="00230179" w:rsidRPr="00B50C28">
        <w:rPr>
          <w:rFonts w:ascii="Garamond" w:eastAsia="Times New Roman" w:hAnsi="Garamond" w:cs="Times New Roman"/>
          <w:bCs/>
          <w:sz w:val="24"/>
          <w:szCs w:val="24"/>
          <w:lang w:val="sq-AL"/>
        </w:rPr>
        <w:t xml:space="preserve"> </w:t>
      </w:r>
    </w:p>
    <w:bookmarkEnd w:id="0"/>
    <w:bookmarkEnd w:id="1"/>
    <w:p w14:paraId="2DE03DFC" w14:textId="77777777" w:rsidR="00D86B97" w:rsidRPr="00B50C28" w:rsidRDefault="00D86B97" w:rsidP="00C33162">
      <w:pPr>
        <w:pStyle w:val="TEKSTIII"/>
        <w:rPr>
          <w:b/>
          <w:i/>
        </w:rPr>
      </w:pPr>
      <w:r w:rsidRPr="00B50C28">
        <w:t xml:space="preserve">Vlera totale paraprake e shpronësimit </w:t>
      </w:r>
      <w:r w:rsidR="008A3FF7" w:rsidRPr="00B50C28">
        <w:t>ë</w:t>
      </w:r>
      <w:r w:rsidR="00A85EEA" w:rsidRPr="00B50C28">
        <w:t>sht</w:t>
      </w:r>
      <w:r w:rsidR="008A3FF7" w:rsidRPr="00B50C28">
        <w:t>ë</w:t>
      </w:r>
      <w:r w:rsidR="00A85EEA" w:rsidRPr="00B50C28">
        <w:t xml:space="preserve"> </w:t>
      </w:r>
      <w:r w:rsidR="00F90FE4" w:rsidRPr="00B50C28">
        <w:rPr>
          <w:bCs/>
        </w:rPr>
        <w:t>14,260,649</w:t>
      </w:r>
      <w:r w:rsidR="00A47D2F" w:rsidRPr="00B50C28">
        <w:rPr>
          <w:bCs/>
        </w:rPr>
        <w:t>.10</w:t>
      </w:r>
      <w:r w:rsidR="00F90FE4" w:rsidRPr="00B50C28">
        <w:t xml:space="preserve"> (katërmbëdhjetë milionë e dyqind e gjashtëdhjetë mijë e gjashtëqind e dyzetë e nëntë</w:t>
      </w:r>
      <w:r w:rsidR="00A47D2F" w:rsidRPr="00B50C28">
        <w:t xml:space="preserve"> pikë dhjetë</w:t>
      </w:r>
      <w:r w:rsidR="00F90FE4" w:rsidRPr="00B50C28">
        <w:t>) lekë</w:t>
      </w:r>
      <w:r w:rsidRPr="00B50C28">
        <w:t>.</w:t>
      </w:r>
    </w:p>
    <w:p w14:paraId="2DE03DFE" w14:textId="77777777" w:rsidR="00D86B97" w:rsidRPr="00B50C28" w:rsidRDefault="00D86B97" w:rsidP="002D15CA">
      <w:pPr>
        <w:tabs>
          <w:tab w:val="left" w:pos="1080"/>
        </w:tabs>
        <w:spacing w:after="0" w:line="240" w:lineRule="auto"/>
        <w:ind w:firstLine="284"/>
        <w:rPr>
          <w:rFonts w:ascii="Garamond" w:hAnsi="Garamond" w:cs="Times New Roman"/>
          <w:b/>
          <w:sz w:val="24"/>
          <w:szCs w:val="24"/>
          <w:lang w:val="sq-AL"/>
        </w:rPr>
      </w:pPr>
    </w:p>
    <w:p w14:paraId="2DE03E00" w14:textId="663AE8EC" w:rsidR="00D86B97" w:rsidRPr="00B50C28" w:rsidRDefault="002D15CA" w:rsidP="002D15CA">
      <w:pPr>
        <w:spacing w:after="0" w:line="240" w:lineRule="auto"/>
        <w:ind w:firstLine="284"/>
        <w:jc w:val="right"/>
        <w:rPr>
          <w:rFonts w:ascii="Garamond" w:eastAsia="Calibri" w:hAnsi="Garamond" w:cs="Times New Roman"/>
          <w:sz w:val="24"/>
          <w:szCs w:val="24"/>
          <w:lang w:val="sq-AL"/>
        </w:rPr>
      </w:pPr>
      <w:r w:rsidRPr="00B50C28">
        <w:rPr>
          <w:rFonts w:ascii="Garamond" w:eastAsia="Calibri" w:hAnsi="Garamond" w:cs="Times New Roman"/>
          <w:sz w:val="24"/>
          <w:szCs w:val="24"/>
          <w:lang w:val="sq-AL"/>
        </w:rPr>
        <w:t xml:space="preserve">ZËVENDËSMINISTËR </w:t>
      </w:r>
      <w:r w:rsidR="00B50C28">
        <w:rPr>
          <w:rFonts w:ascii="Garamond" w:eastAsia="Calibri" w:hAnsi="Garamond" w:cs="Times New Roman"/>
          <w:sz w:val="24"/>
          <w:szCs w:val="24"/>
          <w:lang w:val="sq-AL"/>
        </w:rPr>
        <w:t>I INFRASTRUKTURËS DHE ENERGJISË</w:t>
      </w:r>
    </w:p>
    <w:p w14:paraId="2DE03E04" w14:textId="5C4E9303" w:rsidR="00D86B97" w:rsidRPr="00B50C28" w:rsidRDefault="001E2ED1" w:rsidP="002D15CA">
      <w:pPr>
        <w:spacing w:after="0" w:line="240" w:lineRule="auto"/>
        <w:ind w:firstLine="284"/>
        <w:jc w:val="right"/>
        <w:rPr>
          <w:rFonts w:ascii="Garamond" w:eastAsia="Calibri" w:hAnsi="Garamond" w:cs="Times New Roman"/>
          <w:b/>
          <w:sz w:val="24"/>
          <w:szCs w:val="24"/>
          <w:lang w:val="sq-AL"/>
        </w:rPr>
      </w:pPr>
      <w:r w:rsidRPr="00B50C28">
        <w:rPr>
          <w:rFonts w:ascii="Garamond" w:eastAsia="Calibri" w:hAnsi="Garamond" w:cs="Times New Roman"/>
          <w:b/>
          <w:sz w:val="24"/>
          <w:szCs w:val="24"/>
          <w:lang w:val="sq-AL"/>
        </w:rPr>
        <w:t xml:space="preserve">Etjen </w:t>
      </w:r>
      <w:r w:rsidR="002D15CA" w:rsidRPr="00B50C28">
        <w:rPr>
          <w:rFonts w:ascii="Garamond" w:eastAsia="Calibri" w:hAnsi="Garamond" w:cs="Times New Roman"/>
          <w:b/>
          <w:sz w:val="24"/>
          <w:szCs w:val="24"/>
          <w:lang w:val="sq-AL"/>
        </w:rPr>
        <w:t>Xhafaj</w:t>
      </w:r>
    </w:p>
    <w:p w14:paraId="4F7FD69C" w14:textId="77777777" w:rsidR="002D15CA" w:rsidRPr="00B50C28" w:rsidRDefault="002D15CA">
      <w:pPr>
        <w:spacing w:after="0" w:line="240" w:lineRule="auto"/>
        <w:ind w:firstLine="284"/>
        <w:jc w:val="right"/>
        <w:rPr>
          <w:rFonts w:ascii="Garamond" w:eastAsia="Calibri" w:hAnsi="Garamond" w:cs="Times New Roman"/>
          <w:b/>
          <w:sz w:val="24"/>
          <w:szCs w:val="24"/>
          <w:lang w:val="sq-AL"/>
        </w:rPr>
      </w:pPr>
    </w:p>
    <w:p w14:paraId="45F0E099" w14:textId="77777777" w:rsidR="00C33162" w:rsidRPr="00C33162" w:rsidRDefault="00C33162" w:rsidP="00C33162">
      <w:pPr>
        <w:pStyle w:val="TEKSTIII"/>
        <w:jc w:val="center"/>
        <w:rPr>
          <w:b/>
        </w:rPr>
      </w:pPr>
    </w:p>
    <w:p w14:paraId="44E527DF" w14:textId="77777777" w:rsidR="00C33162" w:rsidRPr="00C33162" w:rsidRDefault="00C33162" w:rsidP="00C33162">
      <w:pPr>
        <w:pStyle w:val="TEKSTIII"/>
        <w:jc w:val="center"/>
        <w:rPr>
          <w:b/>
        </w:rPr>
      </w:pPr>
    </w:p>
    <w:p w14:paraId="26376B22" w14:textId="77777777" w:rsidR="00C33162" w:rsidRDefault="00C33162">
      <w:pPr>
        <w:spacing w:after="0" w:line="240" w:lineRule="auto"/>
        <w:ind w:firstLine="284"/>
        <w:jc w:val="right"/>
        <w:rPr>
          <w:rFonts w:ascii="Garamond" w:eastAsia="Calibri" w:hAnsi="Garamond" w:cs="Times New Roman"/>
          <w:b/>
          <w:sz w:val="24"/>
          <w:szCs w:val="24"/>
        </w:rPr>
      </w:pPr>
    </w:p>
    <w:p w14:paraId="3715B804" w14:textId="77777777" w:rsidR="00C33162" w:rsidRDefault="00C33162">
      <w:pPr>
        <w:spacing w:after="0" w:line="240" w:lineRule="auto"/>
        <w:ind w:firstLine="284"/>
        <w:jc w:val="right"/>
        <w:rPr>
          <w:rFonts w:ascii="Garamond" w:eastAsia="Calibri" w:hAnsi="Garamond" w:cs="Times New Roman"/>
          <w:b/>
          <w:sz w:val="24"/>
          <w:szCs w:val="24"/>
        </w:rPr>
      </w:pPr>
    </w:p>
    <w:p w14:paraId="574141ED" w14:textId="77777777" w:rsidR="00C33162" w:rsidRDefault="00C33162">
      <w:pPr>
        <w:spacing w:after="0" w:line="240" w:lineRule="auto"/>
        <w:ind w:firstLine="284"/>
        <w:jc w:val="right"/>
        <w:rPr>
          <w:rFonts w:ascii="Garamond" w:eastAsia="Calibri" w:hAnsi="Garamond" w:cs="Times New Roman"/>
          <w:b/>
          <w:sz w:val="24"/>
          <w:szCs w:val="24"/>
        </w:rPr>
      </w:pPr>
    </w:p>
    <w:p w14:paraId="7D8AFE15" w14:textId="77777777" w:rsidR="00C33162" w:rsidRDefault="00C33162">
      <w:pPr>
        <w:spacing w:after="0" w:line="240" w:lineRule="auto"/>
        <w:ind w:firstLine="284"/>
        <w:jc w:val="right"/>
        <w:rPr>
          <w:rFonts w:ascii="Garamond" w:eastAsia="Calibri" w:hAnsi="Garamond" w:cs="Times New Roman"/>
          <w:b/>
          <w:sz w:val="24"/>
          <w:szCs w:val="24"/>
        </w:rPr>
      </w:pPr>
    </w:p>
    <w:p w14:paraId="5842556D" w14:textId="77777777" w:rsidR="00C33162" w:rsidRDefault="00C33162">
      <w:pPr>
        <w:spacing w:after="0" w:line="240" w:lineRule="auto"/>
        <w:ind w:firstLine="284"/>
        <w:jc w:val="right"/>
        <w:rPr>
          <w:rFonts w:ascii="Garamond" w:eastAsia="Calibri" w:hAnsi="Garamond" w:cs="Times New Roman"/>
          <w:b/>
          <w:sz w:val="24"/>
          <w:szCs w:val="24"/>
        </w:rPr>
      </w:pPr>
    </w:p>
    <w:p w14:paraId="03D422B9" w14:textId="77777777" w:rsidR="00C33162" w:rsidRDefault="00C33162">
      <w:pPr>
        <w:spacing w:after="0" w:line="240" w:lineRule="auto"/>
        <w:ind w:firstLine="284"/>
        <w:jc w:val="right"/>
        <w:rPr>
          <w:rFonts w:ascii="Garamond" w:eastAsia="Calibri" w:hAnsi="Garamond" w:cs="Times New Roman"/>
          <w:b/>
          <w:sz w:val="24"/>
          <w:szCs w:val="24"/>
        </w:rPr>
      </w:pPr>
    </w:p>
    <w:p w14:paraId="7C44CACD" w14:textId="77777777" w:rsidR="00C33162" w:rsidRDefault="00C33162">
      <w:pPr>
        <w:spacing w:after="0" w:line="240" w:lineRule="auto"/>
        <w:ind w:firstLine="284"/>
        <w:jc w:val="right"/>
        <w:rPr>
          <w:rFonts w:ascii="Garamond" w:eastAsia="Calibri" w:hAnsi="Garamond" w:cs="Times New Roman"/>
          <w:b/>
          <w:sz w:val="24"/>
          <w:szCs w:val="24"/>
        </w:rPr>
      </w:pPr>
    </w:p>
    <w:p w14:paraId="293870B7" w14:textId="77777777" w:rsidR="008B0C17" w:rsidRDefault="008B0C17">
      <w:pPr>
        <w:spacing w:after="0" w:line="240" w:lineRule="auto"/>
        <w:ind w:firstLine="284"/>
        <w:jc w:val="right"/>
        <w:rPr>
          <w:rFonts w:ascii="Garamond" w:eastAsia="Calibri" w:hAnsi="Garamond" w:cs="Times New Roman"/>
          <w:b/>
          <w:sz w:val="24"/>
          <w:szCs w:val="24"/>
        </w:rPr>
        <w:sectPr w:rsidR="008B0C17" w:rsidSect="00205062">
          <w:pgSz w:w="12240" w:h="15840"/>
          <w:pgMar w:top="1170" w:right="1350" w:bottom="0" w:left="1350" w:header="720" w:footer="357" w:gutter="0"/>
          <w:cols w:space="720"/>
          <w:docGrid w:linePitch="360"/>
        </w:sectPr>
      </w:pPr>
    </w:p>
    <w:p w14:paraId="2AB0CFD3" w14:textId="1CC78D1F" w:rsidR="008B0C17" w:rsidRPr="00C33162" w:rsidRDefault="008B0C17" w:rsidP="008B0C17">
      <w:pPr>
        <w:pStyle w:val="TEKSTIII"/>
        <w:jc w:val="center"/>
        <w:rPr>
          <w:b/>
        </w:rPr>
      </w:pPr>
      <w:r w:rsidRPr="00C33162">
        <w:rPr>
          <w:b/>
        </w:rPr>
        <w:lastRenderedPageBreak/>
        <w:t>Lista</w:t>
      </w:r>
      <w:r w:rsidR="00355176">
        <w:rPr>
          <w:b/>
        </w:rPr>
        <w:t xml:space="preserve"> </w:t>
      </w:r>
      <w:r w:rsidRPr="00C33162">
        <w:rPr>
          <w:b/>
        </w:rPr>
        <w:t>paraprake e shpronësimit të pronarëve të pasurive</w:t>
      </w:r>
      <w:r w:rsidR="00355176">
        <w:rPr>
          <w:b/>
        </w:rPr>
        <w:t>,</w:t>
      </w:r>
      <w:r w:rsidRPr="00C33162">
        <w:rPr>
          <w:b/>
        </w:rPr>
        <w:t xml:space="preserve"> pronë private</w:t>
      </w:r>
      <w:r w:rsidR="00355176">
        <w:rPr>
          <w:b/>
        </w:rPr>
        <w:t>,</w:t>
      </w:r>
      <w:r w:rsidRPr="00C33162">
        <w:rPr>
          <w:b/>
        </w:rPr>
        <w:t xml:space="preserve"> që prek</w:t>
      </w:r>
      <w:r w:rsidR="00B50C28">
        <w:rPr>
          <w:b/>
        </w:rPr>
        <w:t>en nga realizimi i</w:t>
      </w:r>
      <w:r w:rsidR="00355176">
        <w:rPr>
          <w:b/>
        </w:rPr>
        <w:t xml:space="preserve"> </w:t>
      </w:r>
      <w:r w:rsidR="00B50C28">
        <w:rPr>
          <w:b/>
        </w:rPr>
        <w:t>projektit “</w:t>
      </w:r>
      <w:r w:rsidRPr="00C33162">
        <w:rPr>
          <w:b/>
        </w:rPr>
        <w:t xml:space="preserve">Rikonstruksion i rrugës </w:t>
      </w:r>
      <w:r w:rsidR="00B50C28">
        <w:rPr>
          <w:b/>
        </w:rPr>
        <w:t>‘</w:t>
      </w:r>
      <w:r w:rsidRPr="00C33162">
        <w:rPr>
          <w:b/>
        </w:rPr>
        <w:t>Ago Çeli</w:t>
      </w:r>
      <w:r w:rsidR="00B50C28">
        <w:rPr>
          <w:b/>
        </w:rPr>
        <w:t>’</w:t>
      </w:r>
      <w:r w:rsidRPr="00C33162">
        <w:rPr>
          <w:b/>
        </w:rPr>
        <w:t xml:space="preserve"> dhe Rrugës së Re , si dhe </w:t>
      </w:r>
      <w:r w:rsidR="00B50C28">
        <w:rPr>
          <w:b/>
        </w:rPr>
        <w:t>r</w:t>
      </w:r>
      <w:r w:rsidRPr="00C33162">
        <w:rPr>
          <w:b/>
        </w:rPr>
        <w:t>ikonceptim</w:t>
      </w:r>
      <w:r w:rsidR="00355176">
        <w:rPr>
          <w:b/>
        </w:rPr>
        <w:t>i</w:t>
      </w:r>
      <w:r w:rsidRPr="00C33162">
        <w:rPr>
          <w:b/>
        </w:rPr>
        <w:t xml:space="preserve"> i palestrës </w:t>
      </w:r>
      <w:r w:rsidR="00355176">
        <w:rPr>
          <w:b/>
        </w:rPr>
        <w:t>s</w:t>
      </w:r>
      <w:r w:rsidRPr="00C33162">
        <w:rPr>
          <w:b/>
        </w:rPr>
        <w:t>ë lagjes 15 Shtatori”</w:t>
      </w:r>
    </w:p>
    <w:p w14:paraId="76251221" w14:textId="04115D64" w:rsidR="00C33162" w:rsidRDefault="00C33162" w:rsidP="008B0C17">
      <w:pPr>
        <w:pStyle w:val="TEKSTIII"/>
      </w:pPr>
    </w:p>
    <w:tbl>
      <w:tblPr>
        <w:tblW w:w="5122" w:type="pct"/>
        <w:jc w:val="center"/>
        <w:tblLook w:val="04A0" w:firstRow="1" w:lastRow="0" w:firstColumn="1" w:lastColumn="0" w:noHBand="0" w:noVBand="1"/>
      </w:tblPr>
      <w:tblGrid>
        <w:gridCol w:w="275"/>
        <w:gridCol w:w="681"/>
        <w:gridCol w:w="596"/>
        <w:gridCol w:w="669"/>
        <w:gridCol w:w="456"/>
        <w:gridCol w:w="649"/>
        <w:gridCol w:w="937"/>
        <w:gridCol w:w="541"/>
        <w:gridCol w:w="440"/>
        <w:gridCol w:w="714"/>
        <w:gridCol w:w="754"/>
        <w:gridCol w:w="1121"/>
        <w:gridCol w:w="905"/>
        <w:gridCol w:w="1121"/>
        <w:gridCol w:w="695"/>
        <w:gridCol w:w="847"/>
        <w:gridCol w:w="905"/>
        <w:gridCol w:w="369"/>
        <w:gridCol w:w="369"/>
        <w:gridCol w:w="366"/>
        <w:gridCol w:w="366"/>
        <w:gridCol w:w="791"/>
      </w:tblGrid>
      <w:tr w:rsidR="008B0C17" w:rsidRPr="00355176" w14:paraId="6CDDAED3" w14:textId="77777777" w:rsidTr="008B0C17">
        <w:trPr>
          <w:trHeight w:val="180"/>
          <w:jc w:val="center"/>
        </w:trPr>
        <w:tc>
          <w:tcPr>
            <w:tcW w:w="95" w:type="pct"/>
            <w:vMerge w:val="restart"/>
            <w:tcBorders>
              <w:top w:val="single" w:sz="4" w:space="0" w:color="auto"/>
              <w:left w:val="single" w:sz="8" w:space="0" w:color="auto"/>
              <w:bottom w:val="single" w:sz="4" w:space="0" w:color="auto"/>
              <w:right w:val="single" w:sz="4" w:space="0" w:color="auto"/>
            </w:tcBorders>
            <w:shd w:val="clear" w:color="000000" w:fill="DDEBF7"/>
            <w:noWrap/>
            <w:vAlign w:val="center"/>
            <w:hideMark/>
          </w:tcPr>
          <w:p w14:paraId="69CE94CD" w14:textId="77777777" w:rsidR="008B0C17" w:rsidRPr="00355176" w:rsidRDefault="008B0C17" w:rsidP="00355176">
            <w:pPr>
              <w:spacing w:after="0" w:line="240" w:lineRule="auto"/>
              <w:jc w:val="center"/>
              <w:rPr>
                <w:rFonts w:ascii="Garamond" w:eastAsia="Times New Roman" w:hAnsi="Garamond" w:cs="Times New Roman"/>
                <w:b/>
                <w:bCs/>
                <w:color w:val="000000"/>
                <w:sz w:val="12"/>
                <w:szCs w:val="12"/>
                <w:lang w:val="sq-AL" w:eastAsia="sq-AL"/>
              </w:rPr>
            </w:pPr>
            <w:r w:rsidRPr="00355176">
              <w:rPr>
                <w:rFonts w:ascii="Garamond" w:eastAsia="Times New Roman" w:hAnsi="Garamond" w:cs="Times New Roman"/>
                <w:b/>
                <w:bCs/>
                <w:color w:val="000000"/>
                <w:sz w:val="12"/>
                <w:szCs w:val="12"/>
                <w:lang w:val="sq-AL" w:eastAsia="sq-AL"/>
              </w:rPr>
              <w:t> </w:t>
            </w:r>
          </w:p>
        </w:tc>
        <w:tc>
          <w:tcPr>
            <w:tcW w:w="234" w:type="pct"/>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352F6260" w14:textId="77777777" w:rsidR="008B0C17" w:rsidRPr="00355176" w:rsidRDefault="008B0C17" w:rsidP="00355176">
            <w:pPr>
              <w:spacing w:after="0" w:line="240" w:lineRule="auto"/>
              <w:jc w:val="center"/>
              <w:rPr>
                <w:rFonts w:ascii="Garamond" w:eastAsia="Times New Roman" w:hAnsi="Garamond" w:cs="Times New Roman"/>
                <w:b/>
                <w:bCs/>
                <w:color w:val="000000"/>
                <w:sz w:val="12"/>
                <w:szCs w:val="12"/>
                <w:lang w:val="sq-AL" w:eastAsia="sq-AL"/>
              </w:rPr>
            </w:pPr>
            <w:r w:rsidRPr="00355176">
              <w:rPr>
                <w:rFonts w:ascii="Garamond" w:eastAsia="Times New Roman" w:hAnsi="Garamond" w:cs="Times New Roman"/>
                <w:b/>
                <w:bCs/>
                <w:color w:val="000000"/>
                <w:sz w:val="12"/>
                <w:szCs w:val="12"/>
                <w:lang w:val="sq-AL" w:eastAsia="sq-AL"/>
              </w:rPr>
              <w:t>Emri</w:t>
            </w:r>
          </w:p>
        </w:tc>
        <w:tc>
          <w:tcPr>
            <w:tcW w:w="205" w:type="pct"/>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75DDD7E9" w14:textId="39FA10F3" w:rsidR="008B0C17" w:rsidRPr="00355176" w:rsidRDefault="00B50C28" w:rsidP="00355176">
            <w:pPr>
              <w:spacing w:after="0" w:line="240" w:lineRule="auto"/>
              <w:jc w:val="center"/>
              <w:rPr>
                <w:rFonts w:ascii="Garamond" w:eastAsia="Times New Roman" w:hAnsi="Garamond" w:cs="Times New Roman"/>
                <w:b/>
                <w:bCs/>
                <w:color w:val="000000"/>
                <w:sz w:val="12"/>
                <w:szCs w:val="12"/>
                <w:lang w:val="sq-AL" w:eastAsia="sq-AL"/>
              </w:rPr>
            </w:pPr>
            <w:r w:rsidRPr="00355176">
              <w:rPr>
                <w:rFonts w:ascii="Garamond" w:eastAsia="Times New Roman" w:hAnsi="Garamond" w:cs="Times New Roman"/>
                <w:b/>
                <w:bCs/>
                <w:color w:val="000000"/>
                <w:sz w:val="12"/>
                <w:szCs w:val="12"/>
                <w:lang w:val="sq-AL" w:eastAsia="sq-AL"/>
              </w:rPr>
              <w:t>Atësia</w:t>
            </w:r>
          </w:p>
        </w:tc>
        <w:tc>
          <w:tcPr>
            <w:tcW w:w="230" w:type="pct"/>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5AB0FA15" w14:textId="77777777" w:rsidR="008B0C17" w:rsidRPr="00355176" w:rsidRDefault="008B0C17" w:rsidP="00355176">
            <w:pPr>
              <w:spacing w:after="0" w:line="240" w:lineRule="auto"/>
              <w:jc w:val="center"/>
              <w:rPr>
                <w:rFonts w:ascii="Garamond" w:eastAsia="Times New Roman" w:hAnsi="Garamond" w:cs="Times New Roman"/>
                <w:b/>
                <w:bCs/>
                <w:color w:val="000000"/>
                <w:sz w:val="12"/>
                <w:szCs w:val="12"/>
                <w:lang w:val="sq-AL" w:eastAsia="sq-AL"/>
              </w:rPr>
            </w:pPr>
            <w:r w:rsidRPr="00355176">
              <w:rPr>
                <w:rFonts w:ascii="Garamond" w:eastAsia="Times New Roman" w:hAnsi="Garamond" w:cs="Times New Roman"/>
                <w:b/>
                <w:bCs/>
                <w:color w:val="000000"/>
                <w:sz w:val="12"/>
                <w:szCs w:val="12"/>
                <w:lang w:val="sq-AL" w:eastAsia="sq-AL"/>
              </w:rPr>
              <w:t>Mbiemri</w:t>
            </w:r>
          </w:p>
        </w:tc>
        <w:tc>
          <w:tcPr>
            <w:tcW w:w="157" w:type="pct"/>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5276DBF5" w14:textId="5BD17BA0" w:rsidR="008B0C17" w:rsidRPr="00355176" w:rsidRDefault="00B50C28" w:rsidP="00355176">
            <w:pPr>
              <w:spacing w:after="0" w:line="240" w:lineRule="auto"/>
              <w:jc w:val="center"/>
              <w:rPr>
                <w:rFonts w:ascii="Garamond" w:eastAsia="Times New Roman" w:hAnsi="Garamond" w:cs="Times New Roman"/>
                <w:b/>
                <w:bCs/>
                <w:color w:val="000000"/>
                <w:sz w:val="12"/>
                <w:szCs w:val="12"/>
                <w:lang w:val="sq-AL" w:eastAsia="sq-AL"/>
              </w:rPr>
            </w:pPr>
            <w:r w:rsidRPr="00355176">
              <w:rPr>
                <w:rFonts w:ascii="Garamond" w:eastAsia="Times New Roman" w:hAnsi="Garamond" w:cs="Times New Roman"/>
                <w:b/>
                <w:bCs/>
                <w:color w:val="000000"/>
                <w:sz w:val="12"/>
                <w:szCs w:val="12"/>
                <w:lang w:val="sq-AL" w:eastAsia="sq-AL"/>
              </w:rPr>
              <w:t>ZK</w:t>
            </w:r>
          </w:p>
        </w:tc>
        <w:tc>
          <w:tcPr>
            <w:tcW w:w="223" w:type="pct"/>
            <w:vMerge w:val="restart"/>
            <w:tcBorders>
              <w:top w:val="single" w:sz="4" w:space="0" w:color="auto"/>
              <w:left w:val="single" w:sz="4" w:space="0" w:color="auto"/>
              <w:bottom w:val="single" w:sz="4" w:space="0" w:color="000000"/>
              <w:right w:val="single" w:sz="4" w:space="0" w:color="auto"/>
            </w:tcBorders>
            <w:shd w:val="clear" w:color="000000" w:fill="DDEBF7"/>
            <w:vAlign w:val="center"/>
            <w:hideMark/>
          </w:tcPr>
          <w:p w14:paraId="34E12829" w14:textId="6737BBC0" w:rsidR="008B0C17" w:rsidRPr="00355176" w:rsidRDefault="008B0C17" w:rsidP="00B50C28">
            <w:pPr>
              <w:spacing w:after="0" w:line="240" w:lineRule="auto"/>
              <w:jc w:val="center"/>
              <w:rPr>
                <w:rFonts w:ascii="Garamond" w:eastAsia="Times New Roman" w:hAnsi="Garamond" w:cs="Times New Roman"/>
                <w:b/>
                <w:bCs/>
                <w:color w:val="000000"/>
                <w:sz w:val="12"/>
                <w:szCs w:val="12"/>
                <w:lang w:val="sq-AL" w:eastAsia="sq-AL"/>
              </w:rPr>
            </w:pPr>
            <w:r w:rsidRPr="00355176">
              <w:rPr>
                <w:rFonts w:ascii="Garamond" w:eastAsia="Times New Roman" w:hAnsi="Garamond" w:cs="Times New Roman"/>
                <w:b/>
                <w:bCs/>
                <w:color w:val="000000"/>
                <w:sz w:val="12"/>
                <w:szCs w:val="12"/>
                <w:lang w:val="sq-AL" w:eastAsia="sq-AL"/>
              </w:rPr>
              <w:t>Nr.</w:t>
            </w:r>
            <w:r w:rsidR="00B50C28" w:rsidRPr="00355176">
              <w:rPr>
                <w:rFonts w:ascii="Garamond" w:eastAsia="Times New Roman" w:hAnsi="Garamond" w:cs="Times New Roman"/>
                <w:b/>
                <w:bCs/>
                <w:color w:val="000000"/>
                <w:sz w:val="12"/>
                <w:szCs w:val="12"/>
                <w:lang w:val="sq-AL" w:eastAsia="sq-AL"/>
              </w:rPr>
              <w:t xml:space="preserve"> i</w:t>
            </w:r>
            <w:r w:rsidRPr="00355176">
              <w:rPr>
                <w:rFonts w:ascii="Garamond" w:eastAsia="Times New Roman" w:hAnsi="Garamond" w:cs="Times New Roman"/>
                <w:b/>
                <w:bCs/>
                <w:color w:val="000000"/>
                <w:sz w:val="12"/>
                <w:szCs w:val="12"/>
                <w:lang w:val="sq-AL" w:eastAsia="sq-AL"/>
              </w:rPr>
              <w:t xml:space="preserve"> </w:t>
            </w:r>
            <w:r w:rsidR="00B50C28" w:rsidRPr="00355176">
              <w:rPr>
                <w:rFonts w:ascii="Garamond" w:eastAsia="Times New Roman" w:hAnsi="Garamond" w:cs="Times New Roman"/>
                <w:b/>
                <w:bCs/>
                <w:color w:val="000000"/>
                <w:sz w:val="12"/>
                <w:szCs w:val="12"/>
                <w:lang w:val="sq-AL" w:eastAsia="sq-AL"/>
              </w:rPr>
              <w:t>p</w:t>
            </w:r>
            <w:r w:rsidRPr="00355176">
              <w:rPr>
                <w:rFonts w:ascii="Garamond" w:eastAsia="Times New Roman" w:hAnsi="Garamond" w:cs="Times New Roman"/>
                <w:b/>
                <w:bCs/>
                <w:color w:val="000000"/>
                <w:sz w:val="12"/>
                <w:szCs w:val="12"/>
                <w:lang w:val="sq-AL" w:eastAsia="sq-AL"/>
              </w:rPr>
              <w:t>asurisë</w:t>
            </w:r>
          </w:p>
        </w:tc>
        <w:tc>
          <w:tcPr>
            <w:tcW w:w="322" w:type="pct"/>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3CCE84C9" w14:textId="0B8C80FC" w:rsidR="008B0C17" w:rsidRPr="00355176" w:rsidRDefault="008B0C17" w:rsidP="00B50C28">
            <w:pPr>
              <w:spacing w:after="0" w:line="240" w:lineRule="auto"/>
              <w:jc w:val="center"/>
              <w:rPr>
                <w:rFonts w:ascii="Garamond" w:eastAsia="Times New Roman" w:hAnsi="Garamond" w:cs="Times New Roman"/>
                <w:b/>
                <w:bCs/>
                <w:color w:val="000000"/>
                <w:sz w:val="12"/>
                <w:szCs w:val="12"/>
                <w:lang w:val="sq-AL" w:eastAsia="sq-AL"/>
              </w:rPr>
            </w:pPr>
            <w:r w:rsidRPr="00355176">
              <w:rPr>
                <w:rFonts w:ascii="Garamond" w:eastAsia="Times New Roman" w:hAnsi="Garamond" w:cs="Times New Roman"/>
                <w:b/>
                <w:bCs/>
                <w:color w:val="000000"/>
                <w:sz w:val="12"/>
                <w:szCs w:val="12"/>
                <w:lang w:val="sq-AL" w:eastAsia="sq-AL"/>
              </w:rPr>
              <w:t xml:space="preserve">Lloji </w:t>
            </w:r>
            <w:r w:rsidR="00B50C28" w:rsidRPr="00355176">
              <w:rPr>
                <w:rFonts w:ascii="Garamond" w:eastAsia="Times New Roman" w:hAnsi="Garamond" w:cs="Times New Roman"/>
                <w:b/>
                <w:bCs/>
                <w:color w:val="000000"/>
                <w:sz w:val="12"/>
                <w:szCs w:val="12"/>
                <w:lang w:val="sq-AL" w:eastAsia="sq-AL"/>
              </w:rPr>
              <w:t>i p</w:t>
            </w:r>
            <w:r w:rsidRPr="00355176">
              <w:rPr>
                <w:rFonts w:ascii="Garamond" w:eastAsia="Times New Roman" w:hAnsi="Garamond" w:cs="Times New Roman"/>
                <w:b/>
                <w:bCs/>
                <w:color w:val="000000"/>
                <w:sz w:val="12"/>
                <w:szCs w:val="12"/>
                <w:lang w:val="sq-AL" w:eastAsia="sq-AL"/>
              </w:rPr>
              <w:t>asurisë</w:t>
            </w:r>
          </w:p>
        </w:tc>
        <w:tc>
          <w:tcPr>
            <w:tcW w:w="186" w:type="pct"/>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59C8EF54" w14:textId="457E971F" w:rsidR="008B0C17" w:rsidRPr="00355176" w:rsidRDefault="008B0C17" w:rsidP="00B50C28">
            <w:pPr>
              <w:spacing w:after="0" w:line="240" w:lineRule="auto"/>
              <w:jc w:val="center"/>
              <w:rPr>
                <w:rFonts w:ascii="Garamond" w:eastAsia="Times New Roman" w:hAnsi="Garamond" w:cs="Times New Roman"/>
                <w:b/>
                <w:bCs/>
                <w:color w:val="000000"/>
                <w:sz w:val="12"/>
                <w:szCs w:val="12"/>
                <w:lang w:val="sq-AL" w:eastAsia="sq-AL"/>
              </w:rPr>
            </w:pPr>
            <w:r w:rsidRPr="00355176">
              <w:rPr>
                <w:rFonts w:ascii="Garamond" w:eastAsia="Times New Roman" w:hAnsi="Garamond" w:cs="Times New Roman"/>
                <w:b/>
                <w:bCs/>
                <w:color w:val="000000"/>
                <w:sz w:val="12"/>
                <w:szCs w:val="12"/>
                <w:lang w:val="sq-AL" w:eastAsia="sq-AL"/>
              </w:rPr>
              <w:t xml:space="preserve">Sip. </w:t>
            </w:r>
            <w:r w:rsidR="00B50C28" w:rsidRPr="00355176">
              <w:rPr>
                <w:rFonts w:ascii="Garamond" w:eastAsia="Times New Roman" w:hAnsi="Garamond" w:cs="Times New Roman"/>
                <w:b/>
                <w:bCs/>
                <w:color w:val="000000"/>
                <w:sz w:val="12"/>
                <w:szCs w:val="12"/>
                <w:lang w:val="sq-AL" w:eastAsia="sq-AL"/>
              </w:rPr>
              <w:t>t</w:t>
            </w:r>
            <w:r w:rsidRPr="00355176">
              <w:rPr>
                <w:rFonts w:ascii="Garamond" w:eastAsia="Times New Roman" w:hAnsi="Garamond" w:cs="Times New Roman"/>
                <w:b/>
                <w:bCs/>
                <w:color w:val="000000"/>
                <w:sz w:val="12"/>
                <w:szCs w:val="12"/>
                <w:lang w:val="sq-AL" w:eastAsia="sq-AL"/>
              </w:rPr>
              <w:t>otale (m</w:t>
            </w:r>
            <w:r w:rsidRPr="00355176">
              <w:rPr>
                <w:rFonts w:ascii="Garamond" w:eastAsia="Times New Roman" w:hAnsi="Garamond" w:cs="Times New Roman"/>
                <w:b/>
                <w:bCs/>
                <w:color w:val="000000"/>
                <w:sz w:val="12"/>
                <w:szCs w:val="12"/>
                <w:vertAlign w:val="superscript"/>
                <w:lang w:val="sq-AL" w:eastAsia="sq-AL"/>
              </w:rPr>
              <w:t>2</w:t>
            </w:r>
            <w:r w:rsidRPr="00355176">
              <w:rPr>
                <w:rFonts w:ascii="Garamond" w:eastAsia="Times New Roman" w:hAnsi="Garamond" w:cs="Times New Roman"/>
                <w:b/>
                <w:bCs/>
                <w:color w:val="000000"/>
                <w:sz w:val="12"/>
                <w:szCs w:val="12"/>
                <w:lang w:val="sq-AL" w:eastAsia="sq-AL"/>
              </w:rPr>
              <w:t xml:space="preserve">) </w:t>
            </w:r>
          </w:p>
        </w:tc>
        <w:tc>
          <w:tcPr>
            <w:tcW w:w="648" w:type="pct"/>
            <w:gridSpan w:val="3"/>
            <w:tcBorders>
              <w:top w:val="single" w:sz="4" w:space="0" w:color="auto"/>
              <w:left w:val="nil"/>
              <w:bottom w:val="single" w:sz="4" w:space="0" w:color="auto"/>
              <w:right w:val="single" w:sz="4" w:space="0" w:color="auto"/>
            </w:tcBorders>
            <w:shd w:val="clear" w:color="000000" w:fill="DDEBF7"/>
            <w:vAlign w:val="center"/>
            <w:hideMark/>
          </w:tcPr>
          <w:p w14:paraId="0C926154" w14:textId="1EFB26EB" w:rsidR="008B0C17" w:rsidRPr="00355176" w:rsidRDefault="008B0C17" w:rsidP="00B50C28">
            <w:pPr>
              <w:spacing w:after="0" w:line="240" w:lineRule="auto"/>
              <w:jc w:val="center"/>
              <w:rPr>
                <w:rFonts w:ascii="Garamond" w:eastAsia="Times New Roman" w:hAnsi="Garamond" w:cs="Times New Roman"/>
                <w:b/>
                <w:bCs/>
                <w:color w:val="000000"/>
                <w:sz w:val="12"/>
                <w:szCs w:val="12"/>
                <w:lang w:val="sq-AL" w:eastAsia="sq-AL"/>
              </w:rPr>
            </w:pPr>
            <w:r w:rsidRPr="00355176">
              <w:rPr>
                <w:rFonts w:ascii="Garamond" w:eastAsia="Times New Roman" w:hAnsi="Garamond" w:cs="Times New Roman"/>
                <w:b/>
                <w:bCs/>
                <w:color w:val="000000"/>
                <w:sz w:val="12"/>
                <w:szCs w:val="12"/>
                <w:lang w:val="sq-AL" w:eastAsia="sq-AL"/>
              </w:rPr>
              <w:t xml:space="preserve">Shpronësime toke </w:t>
            </w:r>
            <w:r w:rsidR="00B50C28" w:rsidRPr="00355176">
              <w:rPr>
                <w:rFonts w:ascii="Garamond" w:eastAsia="Times New Roman" w:hAnsi="Garamond" w:cs="Times New Roman"/>
                <w:b/>
                <w:bCs/>
                <w:color w:val="000000"/>
                <w:sz w:val="12"/>
                <w:szCs w:val="12"/>
                <w:lang w:val="sq-AL" w:eastAsia="sq-AL"/>
              </w:rPr>
              <w:t>“</w:t>
            </w:r>
            <w:r w:rsidRPr="00355176">
              <w:rPr>
                <w:rFonts w:ascii="Garamond" w:eastAsia="Times New Roman" w:hAnsi="Garamond" w:cs="Times New Roman"/>
                <w:b/>
                <w:bCs/>
                <w:color w:val="000000"/>
                <w:sz w:val="12"/>
                <w:szCs w:val="12"/>
                <w:lang w:val="sq-AL" w:eastAsia="sq-AL"/>
              </w:rPr>
              <w:t>truall</w:t>
            </w:r>
            <w:r w:rsidR="00B50C28" w:rsidRPr="00355176">
              <w:rPr>
                <w:rFonts w:ascii="Garamond" w:eastAsia="Times New Roman" w:hAnsi="Garamond" w:cs="Times New Roman"/>
                <w:b/>
                <w:bCs/>
                <w:color w:val="000000"/>
                <w:sz w:val="12"/>
                <w:szCs w:val="12"/>
                <w:lang w:val="sq-AL" w:eastAsia="sq-AL"/>
              </w:rPr>
              <w:t>”</w:t>
            </w:r>
          </w:p>
        </w:tc>
        <w:tc>
          <w:tcPr>
            <w:tcW w:w="696" w:type="pct"/>
            <w:gridSpan w:val="2"/>
            <w:tcBorders>
              <w:top w:val="single" w:sz="4" w:space="0" w:color="auto"/>
              <w:left w:val="nil"/>
              <w:bottom w:val="single" w:sz="4" w:space="0" w:color="auto"/>
              <w:right w:val="single" w:sz="4" w:space="0" w:color="auto"/>
            </w:tcBorders>
            <w:shd w:val="clear" w:color="000000" w:fill="DDEBF7"/>
            <w:vAlign w:val="center"/>
            <w:hideMark/>
          </w:tcPr>
          <w:p w14:paraId="66AC9800" w14:textId="179E0D63" w:rsidR="008B0C17" w:rsidRPr="00355176" w:rsidRDefault="00B50C28" w:rsidP="00355176">
            <w:pPr>
              <w:spacing w:after="0" w:line="240" w:lineRule="auto"/>
              <w:jc w:val="center"/>
              <w:rPr>
                <w:rFonts w:ascii="Garamond" w:eastAsia="Times New Roman" w:hAnsi="Garamond" w:cs="Times New Roman"/>
                <w:b/>
                <w:bCs/>
                <w:color w:val="000000"/>
                <w:sz w:val="12"/>
                <w:szCs w:val="12"/>
                <w:lang w:val="sq-AL" w:eastAsia="sq-AL"/>
              </w:rPr>
            </w:pPr>
            <w:r w:rsidRPr="00355176">
              <w:rPr>
                <w:rFonts w:ascii="Garamond" w:eastAsia="Times New Roman" w:hAnsi="Garamond" w:cs="Times New Roman"/>
                <w:b/>
                <w:bCs/>
                <w:color w:val="000000"/>
                <w:sz w:val="12"/>
                <w:szCs w:val="12"/>
                <w:lang w:val="sq-AL" w:eastAsia="sq-AL"/>
              </w:rPr>
              <w:t>Ndërtesë jo</w:t>
            </w:r>
            <w:r w:rsidR="008B0C17" w:rsidRPr="00355176">
              <w:rPr>
                <w:rFonts w:ascii="Garamond" w:eastAsia="Times New Roman" w:hAnsi="Garamond" w:cs="Times New Roman"/>
                <w:b/>
                <w:bCs/>
                <w:color w:val="000000"/>
                <w:sz w:val="12"/>
                <w:szCs w:val="12"/>
                <w:lang w:val="sq-AL" w:eastAsia="sq-AL"/>
              </w:rPr>
              <w:t>banimi</w:t>
            </w:r>
          </w:p>
        </w:tc>
        <w:tc>
          <w:tcPr>
            <w:tcW w:w="915" w:type="pct"/>
            <w:gridSpan w:val="3"/>
            <w:tcBorders>
              <w:top w:val="single" w:sz="4" w:space="0" w:color="auto"/>
              <w:left w:val="nil"/>
              <w:bottom w:val="single" w:sz="4" w:space="0" w:color="auto"/>
              <w:right w:val="single" w:sz="4" w:space="0" w:color="000000"/>
            </w:tcBorders>
            <w:shd w:val="clear" w:color="000000" w:fill="DDEBF7"/>
            <w:vAlign w:val="center"/>
            <w:hideMark/>
          </w:tcPr>
          <w:p w14:paraId="06501298" w14:textId="3A287DE2" w:rsidR="008B0C17" w:rsidRPr="00355176" w:rsidRDefault="00B50C28" w:rsidP="00355176">
            <w:pPr>
              <w:spacing w:after="0" w:line="240" w:lineRule="auto"/>
              <w:jc w:val="center"/>
              <w:rPr>
                <w:rFonts w:ascii="Garamond" w:eastAsia="Times New Roman" w:hAnsi="Garamond" w:cs="Times New Roman"/>
                <w:b/>
                <w:bCs/>
                <w:color w:val="000000"/>
                <w:sz w:val="12"/>
                <w:szCs w:val="12"/>
                <w:lang w:val="sq-AL" w:eastAsia="sq-AL"/>
              </w:rPr>
            </w:pPr>
            <w:r w:rsidRPr="00355176">
              <w:rPr>
                <w:rFonts w:ascii="Garamond" w:eastAsia="Times New Roman" w:hAnsi="Garamond" w:cs="Times New Roman"/>
                <w:b/>
                <w:bCs/>
                <w:color w:val="000000"/>
                <w:sz w:val="12"/>
                <w:szCs w:val="12"/>
                <w:lang w:val="sq-AL" w:eastAsia="sq-AL"/>
              </w:rPr>
              <w:t>N</w:t>
            </w:r>
            <w:r w:rsidR="008B0C17" w:rsidRPr="00355176">
              <w:rPr>
                <w:rFonts w:ascii="Garamond" w:eastAsia="Times New Roman" w:hAnsi="Garamond" w:cs="Times New Roman"/>
                <w:b/>
                <w:bCs/>
                <w:color w:val="000000"/>
                <w:sz w:val="12"/>
                <w:szCs w:val="12"/>
                <w:lang w:val="sq-AL" w:eastAsia="sq-AL"/>
              </w:rPr>
              <w:t>dërtesë banimi</w:t>
            </w:r>
          </w:p>
        </w:tc>
        <w:tc>
          <w:tcPr>
            <w:tcW w:w="311" w:type="pct"/>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48E5F57C" w14:textId="0FC46EC8" w:rsidR="008B0C17" w:rsidRPr="00355176" w:rsidRDefault="008B0C17" w:rsidP="00B50C28">
            <w:pPr>
              <w:spacing w:after="0" w:line="240" w:lineRule="auto"/>
              <w:jc w:val="center"/>
              <w:rPr>
                <w:rFonts w:ascii="Garamond" w:eastAsia="Times New Roman" w:hAnsi="Garamond" w:cs="Times New Roman"/>
                <w:b/>
                <w:bCs/>
                <w:color w:val="000000"/>
                <w:sz w:val="12"/>
                <w:szCs w:val="12"/>
                <w:lang w:val="sq-AL" w:eastAsia="sq-AL"/>
              </w:rPr>
            </w:pPr>
            <w:r w:rsidRPr="00355176">
              <w:rPr>
                <w:rFonts w:ascii="Garamond" w:eastAsia="Times New Roman" w:hAnsi="Garamond" w:cs="Times New Roman"/>
                <w:b/>
                <w:bCs/>
                <w:color w:val="000000"/>
                <w:sz w:val="12"/>
                <w:szCs w:val="12"/>
                <w:lang w:val="sq-AL" w:eastAsia="sq-AL"/>
              </w:rPr>
              <w:t xml:space="preserve">Vlera </w:t>
            </w:r>
            <w:r w:rsidR="00B50C28" w:rsidRPr="00355176">
              <w:rPr>
                <w:rFonts w:ascii="Garamond" w:eastAsia="Times New Roman" w:hAnsi="Garamond" w:cs="Times New Roman"/>
                <w:b/>
                <w:bCs/>
                <w:color w:val="000000"/>
                <w:sz w:val="12"/>
                <w:szCs w:val="12"/>
                <w:lang w:val="sq-AL" w:eastAsia="sq-AL"/>
              </w:rPr>
              <w:t>t</w:t>
            </w:r>
            <w:r w:rsidRPr="00355176">
              <w:rPr>
                <w:rFonts w:ascii="Garamond" w:eastAsia="Times New Roman" w:hAnsi="Garamond" w:cs="Times New Roman"/>
                <w:b/>
                <w:bCs/>
                <w:color w:val="000000"/>
                <w:sz w:val="12"/>
                <w:szCs w:val="12"/>
                <w:lang w:val="sq-AL" w:eastAsia="sq-AL"/>
              </w:rPr>
              <w:t>otale</w:t>
            </w:r>
          </w:p>
        </w:tc>
        <w:tc>
          <w:tcPr>
            <w:tcW w:w="778" w:type="pct"/>
            <w:gridSpan w:val="5"/>
            <w:vMerge w:val="restart"/>
            <w:tcBorders>
              <w:top w:val="single" w:sz="4" w:space="0" w:color="auto"/>
              <w:left w:val="single" w:sz="4" w:space="0" w:color="auto"/>
              <w:bottom w:val="single" w:sz="4" w:space="0" w:color="auto"/>
              <w:right w:val="single" w:sz="8" w:space="0" w:color="000000"/>
            </w:tcBorders>
            <w:shd w:val="clear" w:color="000000" w:fill="DDEBF7"/>
            <w:noWrap/>
            <w:vAlign w:val="center"/>
            <w:hideMark/>
          </w:tcPr>
          <w:p w14:paraId="39076C97" w14:textId="1021C899" w:rsidR="008B0C17" w:rsidRPr="00355176" w:rsidRDefault="00B50C28" w:rsidP="00355176">
            <w:pPr>
              <w:spacing w:after="0" w:line="240" w:lineRule="auto"/>
              <w:jc w:val="center"/>
              <w:rPr>
                <w:rFonts w:ascii="Garamond" w:eastAsia="Times New Roman" w:hAnsi="Garamond" w:cs="Times New Roman"/>
                <w:b/>
                <w:bCs/>
                <w:color w:val="000000"/>
                <w:sz w:val="12"/>
                <w:szCs w:val="12"/>
                <w:lang w:val="sq-AL" w:eastAsia="sq-AL"/>
              </w:rPr>
            </w:pPr>
            <w:r w:rsidRPr="00355176">
              <w:rPr>
                <w:rFonts w:ascii="Garamond" w:eastAsia="Times New Roman" w:hAnsi="Garamond" w:cs="Times New Roman"/>
                <w:b/>
                <w:bCs/>
                <w:color w:val="000000"/>
                <w:sz w:val="12"/>
                <w:szCs w:val="12"/>
                <w:lang w:val="sq-AL" w:eastAsia="sq-AL"/>
              </w:rPr>
              <w:t>Shënimet</w:t>
            </w:r>
            <w:r w:rsidR="008B0C17" w:rsidRPr="00355176">
              <w:rPr>
                <w:rFonts w:ascii="Garamond" w:eastAsia="Times New Roman" w:hAnsi="Garamond" w:cs="Times New Roman"/>
                <w:b/>
                <w:bCs/>
                <w:color w:val="000000"/>
                <w:sz w:val="12"/>
                <w:szCs w:val="12"/>
                <w:lang w:val="sq-AL" w:eastAsia="sq-AL"/>
              </w:rPr>
              <w:t xml:space="preserve"> në kartelën e pasurisë</w:t>
            </w:r>
          </w:p>
        </w:tc>
      </w:tr>
      <w:tr w:rsidR="008B0C17" w:rsidRPr="00355176" w14:paraId="50DA103F" w14:textId="77777777" w:rsidTr="008B0C17">
        <w:trPr>
          <w:trHeight w:val="180"/>
          <w:jc w:val="center"/>
        </w:trPr>
        <w:tc>
          <w:tcPr>
            <w:tcW w:w="95" w:type="pct"/>
            <w:vMerge/>
            <w:tcBorders>
              <w:top w:val="single" w:sz="4" w:space="0" w:color="auto"/>
              <w:left w:val="single" w:sz="8" w:space="0" w:color="auto"/>
              <w:bottom w:val="single" w:sz="4" w:space="0" w:color="auto"/>
              <w:right w:val="single" w:sz="4" w:space="0" w:color="auto"/>
            </w:tcBorders>
            <w:vAlign w:val="center"/>
            <w:hideMark/>
          </w:tcPr>
          <w:p w14:paraId="0F88C9EB"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c>
          <w:tcPr>
            <w:tcW w:w="234" w:type="pct"/>
            <w:vMerge/>
            <w:tcBorders>
              <w:top w:val="single" w:sz="4" w:space="0" w:color="auto"/>
              <w:left w:val="single" w:sz="4" w:space="0" w:color="auto"/>
              <w:bottom w:val="single" w:sz="4" w:space="0" w:color="auto"/>
              <w:right w:val="single" w:sz="4" w:space="0" w:color="auto"/>
            </w:tcBorders>
            <w:vAlign w:val="center"/>
            <w:hideMark/>
          </w:tcPr>
          <w:p w14:paraId="0DB6FA31"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c>
          <w:tcPr>
            <w:tcW w:w="205" w:type="pct"/>
            <w:vMerge/>
            <w:tcBorders>
              <w:top w:val="single" w:sz="4" w:space="0" w:color="auto"/>
              <w:left w:val="single" w:sz="4" w:space="0" w:color="auto"/>
              <w:bottom w:val="single" w:sz="4" w:space="0" w:color="auto"/>
              <w:right w:val="single" w:sz="4" w:space="0" w:color="auto"/>
            </w:tcBorders>
            <w:vAlign w:val="center"/>
            <w:hideMark/>
          </w:tcPr>
          <w:p w14:paraId="3FA8D7A8"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c>
          <w:tcPr>
            <w:tcW w:w="230" w:type="pct"/>
            <w:vMerge/>
            <w:tcBorders>
              <w:top w:val="single" w:sz="4" w:space="0" w:color="auto"/>
              <w:left w:val="single" w:sz="4" w:space="0" w:color="auto"/>
              <w:bottom w:val="single" w:sz="4" w:space="0" w:color="auto"/>
              <w:right w:val="single" w:sz="4" w:space="0" w:color="auto"/>
            </w:tcBorders>
            <w:vAlign w:val="center"/>
            <w:hideMark/>
          </w:tcPr>
          <w:p w14:paraId="4B66282A"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c>
          <w:tcPr>
            <w:tcW w:w="157" w:type="pct"/>
            <w:vMerge/>
            <w:tcBorders>
              <w:top w:val="single" w:sz="4" w:space="0" w:color="auto"/>
              <w:left w:val="single" w:sz="4" w:space="0" w:color="auto"/>
              <w:bottom w:val="single" w:sz="4" w:space="0" w:color="auto"/>
              <w:right w:val="single" w:sz="4" w:space="0" w:color="auto"/>
            </w:tcBorders>
            <w:vAlign w:val="center"/>
            <w:hideMark/>
          </w:tcPr>
          <w:p w14:paraId="291FAED2"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c>
          <w:tcPr>
            <w:tcW w:w="223" w:type="pct"/>
            <w:vMerge/>
            <w:tcBorders>
              <w:top w:val="single" w:sz="4" w:space="0" w:color="auto"/>
              <w:left w:val="single" w:sz="4" w:space="0" w:color="auto"/>
              <w:bottom w:val="single" w:sz="4" w:space="0" w:color="000000"/>
              <w:right w:val="single" w:sz="4" w:space="0" w:color="auto"/>
            </w:tcBorders>
            <w:vAlign w:val="center"/>
            <w:hideMark/>
          </w:tcPr>
          <w:p w14:paraId="3F8286C8"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0D796DFE"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14:paraId="067D59C2"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c>
          <w:tcPr>
            <w:tcW w:w="150" w:type="pct"/>
            <w:vMerge w:val="restart"/>
            <w:tcBorders>
              <w:top w:val="nil"/>
              <w:left w:val="single" w:sz="4" w:space="0" w:color="auto"/>
              <w:bottom w:val="single" w:sz="4" w:space="0" w:color="auto"/>
              <w:right w:val="single" w:sz="4" w:space="0" w:color="auto"/>
            </w:tcBorders>
            <w:shd w:val="clear" w:color="000000" w:fill="DDEBF7"/>
            <w:vAlign w:val="center"/>
            <w:hideMark/>
          </w:tcPr>
          <w:p w14:paraId="11E90899" w14:textId="77777777" w:rsidR="008B0C17" w:rsidRPr="00355176" w:rsidRDefault="008B0C17" w:rsidP="00355176">
            <w:pPr>
              <w:spacing w:after="0" w:line="240" w:lineRule="auto"/>
              <w:jc w:val="center"/>
              <w:rPr>
                <w:rFonts w:ascii="Garamond" w:eastAsia="Times New Roman" w:hAnsi="Garamond" w:cs="Times New Roman"/>
                <w:b/>
                <w:bCs/>
                <w:color w:val="000000"/>
                <w:sz w:val="12"/>
                <w:szCs w:val="12"/>
                <w:lang w:val="sq-AL" w:eastAsia="sq-AL"/>
              </w:rPr>
            </w:pPr>
            <w:r w:rsidRPr="00355176">
              <w:rPr>
                <w:rFonts w:ascii="Garamond" w:eastAsia="Times New Roman" w:hAnsi="Garamond" w:cs="Times New Roman"/>
                <w:b/>
                <w:bCs/>
                <w:color w:val="000000"/>
                <w:sz w:val="12"/>
                <w:szCs w:val="12"/>
                <w:lang w:val="sq-AL" w:eastAsia="sq-AL"/>
              </w:rPr>
              <w:t>Sip. (m</w:t>
            </w:r>
            <w:r w:rsidRPr="00355176">
              <w:rPr>
                <w:rFonts w:ascii="Garamond" w:eastAsia="Times New Roman" w:hAnsi="Garamond" w:cs="Times New Roman"/>
                <w:b/>
                <w:bCs/>
                <w:color w:val="000000"/>
                <w:sz w:val="12"/>
                <w:szCs w:val="12"/>
                <w:vertAlign w:val="superscript"/>
                <w:lang w:val="sq-AL" w:eastAsia="sq-AL"/>
              </w:rPr>
              <w:t>2</w:t>
            </w:r>
            <w:r w:rsidRPr="00355176">
              <w:rPr>
                <w:rFonts w:ascii="Garamond" w:eastAsia="Times New Roman" w:hAnsi="Garamond" w:cs="Times New Roman"/>
                <w:b/>
                <w:bCs/>
                <w:color w:val="000000"/>
                <w:sz w:val="12"/>
                <w:szCs w:val="12"/>
                <w:lang w:val="sq-AL" w:eastAsia="sq-AL"/>
              </w:rPr>
              <w:t>)</w:t>
            </w:r>
          </w:p>
        </w:tc>
        <w:tc>
          <w:tcPr>
            <w:tcW w:w="239" w:type="pct"/>
            <w:vMerge w:val="restart"/>
            <w:tcBorders>
              <w:top w:val="nil"/>
              <w:left w:val="single" w:sz="4" w:space="0" w:color="auto"/>
              <w:bottom w:val="single" w:sz="4" w:space="0" w:color="auto"/>
              <w:right w:val="single" w:sz="4" w:space="0" w:color="auto"/>
            </w:tcBorders>
            <w:shd w:val="clear" w:color="000000" w:fill="DDEBF7"/>
            <w:vAlign w:val="center"/>
            <w:hideMark/>
          </w:tcPr>
          <w:p w14:paraId="33FB9400" w14:textId="77777777" w:rsidR="008B0C17" w:rsidRPr="00355176" w:rsidRDefault="008B0C17" w:rsidP="00355176">
            <w:pPr>
              <w:spacing w:after="0" w:line="240" w:lineRule="auto"/>
              <w:jc w:val="center"/>
              <w:rPr>
                <w:rFonts w:ascii="Garamond" w:eastAsia="Times New Roman" w:hAnsi="Garamond" w:cs="Times New Roman"/>
                <w:b/>
                <w:bCs/>
                <w:color w:val="000000"/>
                <w:sz w:val="12"/>
                <w:szCs w:val="12"/>
                <w:lang w:val="sq-AL" w:eastAsia="sq-AL"/>
              </w:rPr>
            </w:pPr>
            <w:r w:rsidRPr="00355176">
              <w:rPr>
                <w:rFonts w:ascii="Garamond" w:eastAsia="Times New Roman" w:hAnsi="Garamond" w:cs="Times New Roman"/>
                <w:b/>
                <w:bCs/>
                <w:color w:val="000000"/>
                <w:sz w:val="12"/>
                <w:szCs w:val="12"/>
                <w:lang w:val="sq-AL" w:eastAsia="sq-AL"/>
              </w:rPr>
              <w:t>Çmimi (lekë/m</w:t>
            </w:r>
            <w:r w:rsidRPr="00355176">
              <w:rPr>
                <w:rFonts w:ascii="Garamond" w:eastAsia="Times New Roman" w:hAnsi="Garamond" w:cs="Times New Roman"/>
                <w:b/>
                <w:bCs/>
                <w:color w:val="000000"/>
                <w:sz w:val="12"/>
                <w:szCs w:val="12"/>
                <w:vertAlign w:val="superscript"/>
                <w:lang w:val="sq-AL" w:eastAsia="sq-AL"/>
              </w:rPr>
              <w:t>2</w:t>
            </w:r>
            <w:r w:rsidRPr="00355176">
              <w:rPr>
                <w:rFonts w:ascii="Garamond" w:eastAsia="Times New Roman" w:hAnsi="Garamond" w:cs="Times New Roman"/>
                <w:b/>
                <w:bCs/>
                <w:color w:val="000000"/>
                <w:sz w:val="12"/>
                <w:szCs w:val="12"/>
                <w:lang w:val="sq-AL" w:eastAsia="sq-AL"/>
              </w:rPr>
              <w:t>)</w:t>
            </w:r>
          </w:p>
        </w:tc>
        <w:tc>
          <w:tcPr>
            <w:tcW w:w="259" w:type="pct"/>
            <w:vMerge w:val="restart"/>
            <w:tcBorders>
              <w:top w:val="nil"/>
              <w:left w:val="single" w:sz="4" w:space="0" w:color="auto"/>
              <w:bottom w:val="single" w:sz="4" w:space="0" w:color="auto"/>
              <w:right w:val="single" w:sz="4" w:space="0" w:color="auto"/>
            </w:tcBorders>
            <w:shd w:val="clear" w:color="000000" w:fill="DDEBF7"/>
            <w:vAlign w:val="center"/>
            <w:hideMark/>
          </w:tcPr>
          <w:p w14:paraId="5569833D" w14:textId="77777777" w:rsidR="008B0C17" w:rsidRPr="00355176" w:rsidRDefault="008B0C17" w:rsidP="00355176">
            <w:pPr>
              <w:spacing w:after="0" w:line="240" w:lineRule="auto"/>
              <w:jc w:val="center"/>
              <w:rPr>
                <w:rFonts w:ascii="Garamond" w:eastAsia="Times New Roman" w:hAnsi="Garamond" w:cs="Times New Roman"/>
                <w:b/>
                <w:bCs/>
                <w:color w:val="000000"/>
                <w:sz w:val="12"/>
                <w:szCs w:val="12"/>
                <w:lang w:val="sq-AL" w:eastAsia="sq-AL"/>
              </w:rPr>
            </w:pPr>
            <w:r w:rsidRPr="00355176">
              <w:rPr>
                <w:rFonts w:ascii="Garamond" w:eastAsia="Times New Roman" w:hAnsi="Garamond" w:cs="Times New Roman"/>
                <w:b/>
                <w:bCs/>
                <w:color w:val="000000"/>
                <w:sz w:val="12"/>
                <w:szCs w:val="12"/>
                <w:lang w:val="sq-AL" w:eastAsia="sq-AL"/>
              </w:rPr>
              <w:t>Vlera (lekë)</w:t>
            </w:r>
          </w:p>
        </w:tc>
        <w:tc>
          <w:tcPr>
            <w:tcW w:w="385" w:type="pct"/>
            <w:vMerge w:val="restart"/>
            <w:tcBorders>
              <w:top w:val="nil"/>
              <w:left w:val="single" w:sz="4" w:space="0" w:color="auto"/>
              <w:bottom w:val="single" w:sz="4" w:space="0" w:color="auto"/>
              <w:right w:val="single" w:sz="4" w:space="0" w:color="auto"/>
            </w:tcBorders>
            <w:shd w:val="clear" w:color="000000" w:fill="DDEBF7"/>
            <w:vAlign w:val="center"/>
            <w:hideMark/>
          </w:tcPr>
          <w:p w14:paraId="4BDCA0B0" w14:textId="7DF15FBD" w:rsidR="008B0C17" w:rsidRPr="00355176" w:rsidRDefault="008B0C17" w:rsidP="00B50C28">
            <w:pPr>
              <w:spacing w:after="0" w:line="240" w:lineRule="auto"/>
              <w:jc w:val="center"/>
              <w:rPr>
                <w:rFonts w:ascii="Garamond" w:eastAsia="Times New Roman" w:hAnsi="Garamond" w:cs="Times New Roman"/>
                <w:b/>
                <w:bCs/>
                <w:color w:val="000000"/>
                <w:sz w:val="12"/>
                <w:szCs w:val="12"/>
                <w:lang w:val="sq-AL" w:eastAsia="sq-AL"/>
              </w:rPr>
            </w:pPr>
            <w:r w:rsidRPr="00355176">
              <w:rPr>
                <w:rFonts w:ascii="Garamond" w:eastAsia="Times New Roman" w:hAnsi="Garamond" w:cs="Times New Roman"/>
                <w:b/>
                <w:bCs/>
                <w:color w:val="000000"/>
                <w:sz w:val="12"/>
                <w:szCs w:val="12"/>
                <w:lang w:val="sq-AL" w:eastAsia="sq-AL"/>
              </w:rPr>
              <w:t>Sip.</w:t>
            </w:r>
            <w:r w:rsidR="00B50C28" w:rsidRPr="00355176">
              <w:rPr>
                <w:rFonts w:ascii="Garamond" w:eastAsia="Times New Roman" w:hAnsi="Garamond" w:cs="Times New Roman"/>
                <w:b/>
                <w:bCs/>
                <w:color w:val="000000"/>
                <w:sz w:val="12"/>
                <w:szCs w:val="12"/>
                <w:lang w:val="sq-AL" w:eastAsia="sq-AL"/>
              </w:rPr>
              <w:t xml:space="preserve"> n</w:t>
            </w:r>
            <w:r w:rsidRPr="00355176">
              <w:rPr>
                <w:rFonts w:ascii="Garamond" w:eastAsia="Times New Roman" w:hAnsi="Garamond" w:cs="Times New Roman"/>
                <w:b/>
                <w:bCs/>
                <w:color w:val="000000"/>
                <w:sz w:val="12"/>
                <w:szCs w:val="12"/>
                <w:lang w:val="sq-AL" w:eastAsia="sq-AL"/>
              </w:rPr>
              <w:t xml:space="preserve">d. </w:t>
            </w:r>
            <w:r w:rsidR="00B50C28" w:rsidRPr="00355176">
              <w:rPr>
                <w:rFonts w:ascii="Garamond" w:eastAsia="Times New Roman" w:hAnsi="Garamond" w:cs="Times New Roman"/>
                <w:b/>
                <w:bCs/>
                <w:color w:val="000000"/>
                <w:sz w:val="12"/>
                <w:szCs w:val="12"/>
                <w:lang w:val="sq-AL" w:eastAsia="sq-AL"/>
              </w:rPr>
              <w:t>konf. nga</w:t>
            </w:r>
            <w:r w:rsidRPr="00355176">
              <w:rPr>
                <w:rFonts w:ascii="Garamond" w:eastAsia="Times New Roman" w:hAnsi="Garamond" w:cs="Times New Roman"/>
                <w:b/>
                <w:bCs/>
                <w:color w:val="000000"/>
                <w:sz w:val="12"/>
                <w:szCs w:val="12"/>
                <w:lang w:val="sq-AL" w:eastAsia="sq-AL"/>
              </w:rPr>
              <w:t>.</w:t>
            </w:r>
            <w:r w:rsidR="00B50C28" w:rsidRPr="00355176">
              <w:rPr>
                <w:rFonts w:ascii="Garamond" w:eastAsia="Times New Roman" w:hAnsi="Garamond" w:cs="Times New Roman"/>
                <w:b/>
                <w:bCs/>
                <w:color w:val="000000"/>
                <w:sz w:val="12"/>
                <w:szCs w:val="12"/>
                <w:lang w:val="sq-AL" w:eastAsia="sq-AL"/>
              </w:rPr>
              <w:t xml:space="preserve"> </w:t>
            </w:r>
            <w:r w:rsidRPr="00355176">
              <w:rPr>
                <w:rFonts w:ascii="Garamond" w:eastAsia="Times New Roman" w:hAnsi="Garamond" w:cs="Times New Roman"/>
                <w:b/>
                <w:bCs/>
                <w:color w:val="000000"/>
                <w:sz w:val="12"/>
                <w:szCs w:val="12"/>
                <w:lang w:val="sq-AL" w:eastAsia="sq-AL"/>
              </w:rPr>
              <w:t>ZVRPP (m</w:t>
            </w:r>
            <w:r w:rsidRPr="00355176">
              <w:rPr>
                <w:rFonts w:ascii="Garamond" w:eastAsia="Times New Roman" w:hAnsi="Garamond" w:cs="Times New Roman"/>
                <w:b/>
                <w:bCs/>
                <w:color w:val="000000"/>
                <w:sz w:val="12"/>
                <w:szCs w:val="12"/>
                <w:vertAlign w:val="superscript"/>
                <w:lang w:val="sq-AL" w:eastAsia="sq-AL"/>
              </w:rPr>
              <w:t>2</w:t>
            </w:r>
            <w:r w:rsidRPr="00355176">
              <w:rPr>
                <w:rFonts w:ascii="Garamond" w:eastAsia="Times New Roman" w:hAnsi="Garamond" w:cs="Times New Roman"/>
                <w:b/>
                <w:bCs/>
                <w:color w:val="000000"/>
                <w:sz w:val="12"/>
                <w:szCs w:val="12"/>
                <w:lang w:val="sq-AL" w:eastAsia="sq-AL"/>
              </w:rPr>
              <w:t>)</w:t>
            </w:r>
          </w:p>
        </w:tc>
        <w:tc>
          <w:tcPr>
            <w:tcW w:w="311" w:type="pct"/>
            <w:vMerge w:val="restart"/>
            <w:tcBorders>
              <w:top w:val="nil"/>
              <w:left w:val="single" w:sz="4" w:space="0" w:color="auto"/>
              <w:bottom w:val="single" w:sz="4" w:space="0" w:color="auto"/>
              <w:right w:val="single" w:sz="4" w:space="0" w:color="auto"/>
            </w:tcBorders>
            <w:shd w:val="clear" w:color="000000" w:fill="DDEBF7"/>
            <w:vAlign w:val="center"/>
            <w:hideMark/>
          </w:tcPr>
          <w:p w14:paraId="6A0D5E7F" w14:textId="120BF0B9" w:rsidR="008B0C17" w:rsidRPr="00355176" w:rsidRDefault="008B0C17" w:rsidP="00B50C28">
            <w:pPr>
              <w:spacing w:after="0" w:line="240" w:lineRule="auto"/>
              <w:jc w:val="center"/>
              <w:rPr>
                <w:rFonts w:ascii="Garamond" w:eastAsia="Times New Roman" w:hAnsi="Garamond" w:cs="Times New Roman"/>
                <w:b/>
                <w:bCs/>
                <w:color w:val="000000"/>
                <w:sz w:val="12"/>
                <w:szCs w:val="12"/>
                <w:lang w:val="sq-AL" w:eastAsia="sq-AL"/>
              </w:rPr>
            </w:pPr>
            <w:r w:rsidRPr="00355176">
              <w:rPr>
                <w:rFonts w:ascii="Garamond" w:eastAsia="Times New Roman" w:hAnsi="Garamond" w:cs="Times New Roman"/>
                <w:b/>
                <w:bCs/>
                <w:color w:val="000000"/>
                <w:sz w:val="12"/>
                <w:szCs w:val="12"/>
                <w:lang w:val="sq-AL" w:eastAsia="sq-AL"/>
              </w:rPr>
              <w:t xml:space="preserve">Vlera sipas </w:t>
            </w:r>
            <w:r w:rsidR="00B50C28" w:rsidRPr="00355176">
              <w:rPr>
                <w:rFonts w:ascii="Garamond" w:eastAsia="Times New Roman" w:hAnsi="Garamond" w:cs="Times New Roman"/>
                <w:b/>
                <w:bCs/>
                <w:color w:val="000000"/>
                <w:sz w:val="12"/>
                <w:szCs w:val="12"/>
                <w:lang w:val="sq-AL" w:eastAsia="sq-AL"/>
              </w:rPr>
              <w:t>p</w:t>
            </w:r>
            <w:r w:rsidRPr="00355176">
              <w:rPr>
                <w:rFonts w:ascii="Garamond" w:eastAsia="Times New Roman" w:hAnsi="Garamond" w:cs="Times New Roman"/>
                <w:b/>
                <w:bCs/>
                <w:color w:val="000000"/>
                <w:sz w:val="12"/>
                <w:szCs w:val="12"/>
                <w:lang w:val="sq-AL" w:eastAsia="sq-AL"/>
              </w:rPr>
              <w:t>reventivit (lekë)</w:t>
            </w:r>
          </w:p>
        </w:tc>
        <w:tc>
          <w:tcPr>
            <w:tcW w:w="385" w:type="pct"/>
            <w:vMerge w:val="restart"/>
            <w:tcBorders>
              <w:top w:val="nil"/>
              <w:left w:val="single" w:sz="4" w:space="0" w:color="auto"/>
              <w:bottom w:val="single" w:sz="4" w:space="0" w:color="auto"/>
              <w:right w:val="single" w:sz="4" w:space="0" w:color="auto"/>
            </w:tcBorders>
            <w:shd w:val="clear" w:color="000000" w:fill="DDEBF7"/>
            <w:vAlign w:val="center"/>
            <w:hideMark/>
          </w:tcPr>
          <w:p w14:paraId="1DEF10D2" w14:textId="7CE47EE3" w:rsidR="008B0C17" w:rsidRPr="00355176" w:rsidRDefault="008B0C17" w:rsidP="00355176">
            <w:pPr>
              <w:spacing w:after="0" w:line="240" w:lineRule="auto"/>
              <w:jc w:val="center"/>
              <w:rPr>
                <w:rFonts w:ascii="Garamond" w:eastAsia="Times New Roman" w:hAnsi="Garamond" w:cs="Times New Roman"/>
                <w:b/>
                <w:bCs/>
                <w:color w:val="000000"/>
                <w:sz w:val="12"/>
                <w:szCs w:val="12"/>
                <w:lang w:val="sq-AL" w:eastAsia="sq-AL"/>
              </w:rPr>
            </w:pPr>
            <w:r w:rsidRPr="00355176">
              <w:rPr>
                <w:rFonts w:ascii="Garamond" w:eastAsia="Times New Roman" w:hAnsi="Garamond" w:cs="Times New Roman"/>
                <w:b/>
                <w:bCs/>
                <w:color w:val="000000"/>
                <w:sz w:val="12"/>
                <w:szCs w:val="12"/>
                <w:lang w:val="sq-AL" w:eastAsia="sq-AL"/>
              </w:rPr>
              <w:t>Sip.</w:t>
            </w:r>
            <w:r w:rsidR="00B50C28" w:rsidRPr="00355176">
              <w:rPr>
                <w:rFonts w:ascii="Garamond" w:eastAsia="Times New Roman" w:hAnsi="Garamond" w:cs="Times New Roman"/>
                <w:b/>
                <w:bCs/>
                <w:color w:val="000000"/>
                <w:sz w:val="12"/>
                <w:szCs w:val="12"/>
                <w:lang w:val="sq-AL" w:eastAsia="sq-AL"/>
              </w:rPr>
              <w:t xml:space="preserve"> nd. konf. nga</w:t>
            </w:r>
            <w:r w:rsidRPr="00355176">
              <w:rPr>
                <w:rFonts w:ascii="Garamond" w:eastAsia="Times New Roman" w:hAnsi="Garamond" w:cs="Times New Roman"/>
                <w:b/>
                <w:bCs/>
                <w:color w:val="000000"/>
                <w:sz w:val="12"/>
                <w:szCs w:val="12"/>
                <w:lang w:val="sq-AL" w:eastAsia="sq-AL"/>
              </w:rPr>
              <w:t>.</w:t>
            </w:r>
            <w:r w:rsidR="00B50C28" w:rsidRPr="00355176">
              <w:rPr>
                <w:rFonts w:ascii="Garamond" w:eastAsia="Times New Roman" w:hAnsi="Garamond" w:cs="Times New Roman"/>
                <w:b/>
                <w:bCs/>
                <w:color w:val="000000"/>
                <w:sz w:val="12"/>
                <w:szCs w:val="12"/>
                <w:lang w:val="sq-AL" w:eastAsia="sq-AL"/>
              </w:rPr>
              <w:t xml:space="preserve"> </w:t>
            </w:r>
            <w:r w:rsidRPr="00355176">
              <w:rPr>
                <w:rFonts w:ascii="Garamond" w:eastAsia="Times New Roman" w:hAnsi="Garamond" w:cs="Times New Roman"/>
                <w:b/>
                <w:bCs/>
                <w:color w:val="000000"/>
                <w:sz w:val="12"/>
                <w:szCs w:val="12"/>
                <w:lang w:val="sq-AL" w:eastAsia="sq-AL"/>
              </w:rPr>
              <w:t>ZVRPP (m</w:t>
            </w:r>
            <w:r w:rsidRPr="00355176">
              <w:rPr>
                <w:rFonts w:ascii="Garamond" w:eastAsia="Times New Roman" w:hAnsi="Garamond" w:cs="Times New Roman"/>
                <w:b/>
                <w:bCs/>
                <w:color w:val="000000"/>
                <w:sz w:val="12"/>
                <w:szCs w:val="12"/>
                <w:vertAlign w:val="superscript"/>
                <w:lang w:val="sq-AL" w:eastAsia="sq-AL"/>
              </w:rPr>
              <w:t>2</w:t>
            </w:r>
            <w:r w:rsidRPr="00355176">
              <w:rPr>
                <w:rFonts w:ascii="Garamond" w:eastAsia="Times New Roman" w:hAnsi="Garamond" w:cs="Times New Roman"/>
                <w:b/>
                <w:bCs/>
                <w:color w:val="000000"/>
                <w:sz w:val="12"/>
                <w:szCs w:val="12"/>
                <w:lang w:val="sq-AL" w:eastAsia="sq-AL"/>
              </w:rPr>
              <w:t>)</w:t>
            </w:r>
          </w:p>
        </w:tc>
        <w:tc>
          <w:tcPr>
            <w:tcW w:w="239" w:type="pct"/>
            <w:vMerge w:val="restart"/>
            <w:tcBorders>
              <w:top w:val="nil"/>
              <w:left w:val="single" w:sz="4" w:space="0" w:color="auto"/>
              <w:bottom w:val="single" w:sz="4" w:space="0" w:color="auto"/>
              <w:right w:val="single" w:sz="4" w:space="0" w:color="auto"/>
            </w:tcBorders>
            <w:shd w:val="clear" w:color="000000" w:fill="DDEBF7"/>
            <w:vAlign w:val="center"/>
            <w:hideMark/>
          </w:tcPr>
          <w:p w14:paraId="7765043B" w14:textId="3E721D6B" w:rsidR="008B0C17" w:rsidRPr="00355176" w:rsidRDefault="008B0C17" w:rsidP="00355176">
            <w:pPr>
              <w:spacing w:after="0" w:line="240" w:lineRule="auto"/>
              <w:jc w:val="center"/>
              <w:rPr>
                <w:rFonts w:ascii="Garamond" w:eastAsia="Times New Roman" w:hAnsi="Garamond" w:cs="Times New Roman"/>
                <w:b/>
                <w:bCs/>
                <w:color w:val="000000"/>
                <w:sz w:val="12"/>
                <w:szCs w:val="12"/>
                <w:lang w:val="sq-AL" w:eastAsia="sq-AL"/>
              </w:rPr>
            </w:pPr>
            <w:r w:rsidRPr="00355176">
              <w:rPr>
                <w:rFonts w:ascii="Garamond" w:eastAsia="Times New Roman" w:hAnsi="Garamond" w:cs="Times New Roman"/>
                <w:b/>
                <w:bCs/>
                <w:color w:val="000000"/>
                <w:sz w:val="12"/>
                <w:szCs w:val="12"/>
                <w:lang w:val="sq-AL" w:eastAsia="sq-AL"/>
              </w:rPr>
              <w:t>Çmimi sipas EKB</w:t>
            </w:r>
            <w:r w:rsidR="00B50C28" w:rsidRPr="00355176">
              <w:rPr>
                <w:rFonts w:ascii="Garamond" w:eastAsia="Times New Roman" w:hAnsi="Garamond" w:cs="Times New Roman"/>
                <w:b/>
                <w:bCs/>
                <w:color w:val="000000"/>
                <w:sz w:val="12"/>
                <w:szCs w:val="12"/>
                <w:lang w:val="sq-AL" w:eastAsia="sq-AL"/>
              </w:rPr>
              <w:t>-së</w:t>
            </w:r>
            <w:r w:rsidRPr="00355176">
              <w:rPr>
                <w:rFonts w:ascii="Garamond" w:eastAsia="Times New Roman" w:hAnsi="Garamond" w:cs="Times New Roman"/>
                <w:b/>
                <w:bCs/>
                <w:color w:val="000000"/>
                <w:sz w:val="12"/>
                <w:szCs w:val="12"/>
                <w:lang w:val="sq-AL" w:eastAsia="sq-AL"/>
              </w:rPr>
              <w:t xml:space="preserve"> (lekë)</w:t>
            </w:r>
          </w:p>
        </w:tc>
        <w:tc>
          <w:tcPr>
            <w:tcW w:w="290" w:type="pct"/>
            <w:vMerge w:val="restart"/>
            <w:tcBorders>
              <w:top w:val="nil"/>
              <w:left w:val="single" w:sz="4" w:space="0" w:color="auto"/>
              <w:bottom w:val="single" w:sz="4" w:space="0" w:color="auto"/>
              <w:right w:val="single" w:sz="4" w:space="0" w:color="auto"/>
            </w:tcBorders>
            <w:shd w:val="clear" w:color="000000" w:fill="DDEBF7"/>
            <w:vAlign w:val="center"/>
            <w:hideMark/>
          </w:tcPr>
          <w:p w14:paraId="79603142" w14:textId="3ADF754D" w:rsidR="008B0C17" w:rsidRPr="00355176" w:rsidRDefault="008B0C17" w:rsidP="00355176">
            <w:pPr>
              <w:spacing w:after="0" w:line="240" w:lineRule="auto"/>
              <w:jc w:val="center"/>
              <w:rPr>
                <w:rFonts w:ascii="Garamond" w:eastAsia="Times New Roman" w:hAnsi="Garamond" w:cs="Times New Roman"/>
                <w:b/>
                <w:bCs/>
                <w:color w:val="000000"/>
                <w:sz w:val="12"/>
                <w:szCs w:val="12"/>
                <w:lang w:val="sq-AL" w:eastAsia="sq-AL"/>
              </w:rPr>
            </w:pPr>
            <w:r w:rsidRPr="00355176">
              <w:rPr>
                <w:rFonts w:ascii="Garamond" w:eastAsia="Times New Roman" w:hAnsi="Garamond" w:cs="Times New Roman"/>
                <w:b/>
                <w:bCs/>
                <w:color w:val="000000"/>
                <w:sz w:val="12"/>
                <w:szCs w:val="12"/>
                <w:lang w:val="sq-AL" w:eastAsia="sq-AL"/>
              </w:rPr>
              <w:t>Vlera sipas EKB</w:t>
            </w:r>
            <w:r w:rsidR="00B50C28" w:rsidRPr="00355176">
              <w:rPr>
                <w:rFonts w:ascii="Garamond" w:eastAsia="Times New Roman" w:hAnsi="Garamond" w:cs="Times New Roman"/>
                <w:b/>
                <w:bCs/>
                <w:color w:val="000000"/>
                <w:sz w:val="12"/>
                <w:szCs w:val="12"/>
                <w:lang w:val="sq-AL" w:eastAsia="sq-AL"/>
              </w:rPr>
              <w:t>-së</w:t>
            </w:r>
            <w:r w:rsidRPr="00355176">
              <w:rPr>
                <w:rFonts w:ascii="Garamond" w:eastAsia="Times New Roman" w:hAnsi="Garamond" w:cs="Times New Roman"/>
                <w:b/>
                <w:bCs/>
                <w:color w:val="000000"/>
                <w:sz w:val="12"/>
                <w:szCs w:val="12"/>
                <w:lang w:val="sq-AL" w:eastAsia="sq-AL"/>
              </w:rPr>
              <w:t xml:space="preserve"> (lekë)</w:t>
            </w:r>
          </w:p>
        </w:tc>
        <w:tc>
          <w:tcPr>
            <w:tcW w:w="311" w:type="pct"/>
            <w:vMerge/>
            <w:tcBorders>
              <w:top w:val="nil"/>
              <w:left w:val="single" w:sz="4" w:space="0" w:color="auto"/>
              <w:bottom w:val="single" w:sz="4" w:space="0" w:color="auto"/>
              <w:right w:val="single" w:sz="4" w:space="0" w:color="auto"/>
            </w:tcBorders>
            <w:vAlign w:val="center"/>
            <w:hideMark/>
          </w:tcPr>
          <w:p w14:paraId="7A4EAB7B"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c>
          <w:tcPr>
            <w:tcW w:w="778" w:type="pct"/>
            <w:gridSpan w:val="5"/>
            <w:vMerge/>
            <w:tcBorders>
              <w:top w:val="nil"/>
              <w:left w:val="single" w:sz="4" w:space="0" w:color="auto"/>
              <w:bottom w:val="single" w:sz="4" w:space="0" w:color="auto"/>
              <w:right w:val="single" w:sz="4" w:space="0" w:color="auto"/>
            </w:tcBorders>
            <w:vAlign w:val="center"/>
            <w:hideMark/>
          </w:tcPr>
          <w:p w14:paraId="37158D4A"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r>
      <w:tr w:rsidR="008B0C17" w:rsidRPr="00355176" w14:paraId="0CE83689" w14:textId="77777777" w:rsidTr="008B0C17">
        <w:trPr>
          <w:trHeight w:val="180"/>
          <w:jc w:val="center"/>
        </w:trPr>
        <w:tc>
          <w:tcPr>
            <w:tcW w:w="95" w:type="pct"/>
            <w:vMerge/>
            <w:tcBorders>
              <w:top w:val="single" w:sz="4" w:space="0" w:color="auto"/>
              <w:left w:val="single" w:sz="8" w:space="0" w:color="auto"/>
              <w:bottom w:val="single" w:sz="4" w:space="0" w:color="auto"/>
              <w:right w:val="single" w:sz="4" w:space="0" w:color="auto"/>
            </w:tcBorders>
            <w:vAlign w:val="center"/>
            <w:hideMark/>
          </w:tcPr>
          <w:p w14:paraId="58AE1BD9"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c>
          <w:tcPr>
            <w:tcW w:w="234" w:type="pct"/>
            <w:vMerge/>
            <w:tcBorders>
              <w:top w:val="single" w:sz="4" w:space="0" w:color="auto"/>
              <w:left w:val="single" w:sz="4" w:space="0" w:color="auto"/>
              <w:bottom w:val="single" w:sz="4" w:space="0" w:color="auto"/>
              <w:right w:val="single" w:sz="4" w:space="0" w:color="auto"/>
            </w:tcBorders>
            <w:vAlign w:val="center"/>
            <w:hideMark/>
          </w:tcPr>
          <w:p w14:paraId="2A6F414E"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c>
          <w:tcPr>
            <w:tcW w:w="205" w:type="pct"/>
            <w:vMerge/>
            <w:tcBorders>
              <w:top w:val="single" w:sz="4" w:space="0" w:color="auto"/>
              <w:left w:val="single" w:sz="4" w:space="0" w:color="auto"/>
              <w:bottom w:val="single" w:sz="4" w:space="0" w:color="auto"/>
              <w:right w:val="single" w:sz="4" w:space="0" w:color="auto"/>
            </w:tcBorders>
            <w:vAlign w:val="center"/>
            <w:hideMark/>
          </w:tcPr>
          <w:p w14:paraId="09290F47"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c>
          <w:tcPr>
            <w:tcW w:w="230" w:type="pct"/>
            <w:vMerge/>
            <w:tcBorders>
              <w:top w:val="single" w:sz="4" w:space="0" w:color="auto"/>
              <w:left w:val="single" w:sz="4" w:space="0" w:color="auto"/>
              <w:bottom w:val="single" w:sz="4" w:space="0" w:color="auto"/>
              <w:right w:val="single" w:sz="4" w:space="0" w:color="auto"/>
            </w:tcBorders>
            <w:vAlign w:val="center"/>
            <w:hideMark/>
          </w:tcPr>
          <w:p w14:paraId="073BC447"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c>
          <w:tcPr>
            <w:tcW w:w="157" w:type="pct"/>
            <w:vMerge/>
            <w:tcBorders>
              <w:top w:val="single" w:sz="4" w:space="0" w:color="auto"/>
              <w:left w:val="single" w:sz="4" w:space="0" w:color="auto"/>
              <w:bottom w:val="single" w:sz="4" w:space="0" w:color="auto"/>
              <w:right w:val="single" w:sz="4" w:space="0" w:color="auto"/>
            </w:tcBorders>
            <w:vAlign w:val="center"/>
            <w:hideMark/>
          </w:tcPr>
          <w:p w14:paraId="1AE59516"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c>
          <w:tcPr>
            <w:tcW w:w="223" w:type="pct"/>
            <w:vMerge/>
            <w:tcBorders>
              <w:top w:val="single" w:sz="4" w:space="0" w:color="auto"/>
              <w:left w:val="single" w:sz="4" w:space="0" w:color="auto"/>
              <w:bottom w:val="single" w:sz="4" w:space="0" w:color="000000"/>
              <w:right w:val="single" w:sz="4" w:space="0" w:color="auto"/>
            </w:tcBorders>
            <w:vAlign w:val="center"/>
            <w:hideMark/>
          </w:tcPr>
          <w:p w14:paraId="749536CB"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1B6406BB"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14:paraId="6762E682"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c>
          <w:tcPr>
            <w:tcW w:w="150" w:type="pct"/>
            <w:vMerge/>
            <w:tcBorders>
              <w:top w:val="nil"/>
              <w:left w:val="single" w:sz="4" w:space="0" w:color="auto"/>
              <w:bottom w:val="single" w:sz="4" w:space="0" w:color="auto"/>
              <w:right w:val="single" w:sz="4" w:space="0" w:color="auto"/>
            </w:tcBorders>
            <w:vAlign w:val="center"/>
            <w:hideMark/>
          </w:tcPr>
          <w:p w14:paraId="5831FA5E"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c>
          <w:tcPr>
            <w:tcW w:w="239" w:type="pct"/>
            <w:vMerge/>
            <w:tcBorders>
              <w:top w:val="nil"/>
              <w:left w:val="single" w:sz="4" w:space="0" w:color="auto"/>
              <w:bottom w:val="single" w:sz="4" w:space="0" w:color="auto"/>
              <w:right w:val="single" w:sz="4" w:space="0" w:color="auto"/>
            </w:tcBorders>
            <w:vAlign w:val="center"/>
            <w:hideMark/>
          </w:tcPr>
          <w:p w14:paraId="105ECCA1"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c>
          <w:tcPr>
            <w:tcW w:w="259" w:type="pct"/>
            <w:vMerge/>
            <w:tcBorders>
              <w:top w:val="nil"/>
              <w:left w:val="single" w:sz="4" w:space="0" w:color="auto"/>
              <w:bottom w:val="single" w:sz="4" w:space="0" w:color="auto"/>
              <w:right w:val="single" w:sz="4" w:space="0" w:color="auto"/>
            </w:tcBorders>
            <w:vAlign w:val="center"/>
            <w:hideMark/>
          </w:tcPr>
          <w:p w14:paraId="1FDD0638"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c>
          <w:tcPr>
            <w:tcW w:w="385" w:type="pct"/>
            <w:vMerge/>
            <w:tcBorders>
              <w:top w:val="nil"/>
              <w:left w:val="single" w:sz="4" w:space="0" w:color="auto"/>
              <w:bottom w:val="single" w:sz="4" w:space="0" w:color="auto"/>
              <w:right w:val="single" w:sz="4" w:space="0" w:color="auto"/>
            </w:tcBorders>
            <w:vAlign w:val="center"/>
            <w:hideMark/>
          </w:tcPr>
          <w:p w14:paraId="7D4461FD"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c>
          <w:tcPr>
            <w:tcW w:w="311" w:type="pct"/>
            <w:vMerge/>
            <w:tcBorders>
              <w:top w:val="nil"/>
              <w:left w:val="single" w:sz="4" w:space="0" w:color="auto"/>
              <w:bottom w:val="single" w:sz="4" w:space="0" w:color="auto"/>
              <w:right w:val="single" w:sz="4" w:space="0" w:color="auto"/>
            </w:tcBorders>
            <w:vAlign w:val="center"/>
            <w:hideMark/>
          </w:tcPr>
          <w:p w14:paraId="43702A56"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c>
          <w:tcPr>
            <w:tcW w:w="385" w:type="pct"/>
            <w:vMerge/>
            <w:tcBorders>
              <w:top w:val="nil"/>
              <w:left w:val="single" w:sz="4" w:space="0" w:color="auto"/>
              <w:bottom w:val="single" w:sz="4" w:space="0" w:color="auto"/>
              <w:right w:val="single" w:sz="4" w:space="0" w:color="auto"/>
            </w:tcBorders>
            <w:vAlign w:val="center"/>
            <w:hideMark/>
          </w:tcPr>
          <w:p w14:paraId="4114EFCC"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c>
          <w:tcPr>
            <w:tcW w:w="239" w:type="pct"/>
            <w:vMerge/>
            <w:tcBorders>
              <w:top w:val="nil"/>
              <w:left w:val="single" w:sz="4" w:space="0" w:color="auto"/>
              <w:bottom w:val="single" w:sz="4" w:space="0" w:color="auto"/>
              <w:right w:val="single" w:sz="4" w:space="0" w:color="auto"/>
            </w:tcBorders>
            <w:vAlign w:val="center"/>
            <w:hideMark/>
          </w:tcPr>
          <w:p w14:paraId="5B4034AF"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c>
          <w:tcPr>
            <w:tcW w:w="290" w:type="pct"/>
            <w:vMerge/>
            <w:tcBorders>
              <w:top w:val="nil"/>
              <w:left w:val="single" w:sz="4" w:space="0" w:color="auto"/>
              <w:bottom w:val="single" w:sz="4" w:space="0" w:color="auto"/>
              <w:right w:val="single" w:sz="4" w:space="0" w:color="auto"/>
            </w:tcBorders>
            <w:vAlign w:val="center"/>
            <w:hideMark/>
          </w:tcPr>
          <w:p w14:paraId="4931F3AB"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c>
          <w:tcPr>
            <w:tcW w:w="311" w:type="pct"/>
            <w:vMerge/>
            <w:tcBorders>
              <w:top w:val="nil"/>
              <w:left w:val="single" w:sz="4" w:space="0" w:color="auto"/>
              <w:bottom w:val="single" w:sz="4" w:space="0" w:color="auto"/>
              <w:right w:val="single" w:sz="4" w:space="0" w:color="auto"/>
            </w:tcBorders>
            <w:vAlign w:val="center"/>
            <w:hideMark/>
          </w:tcPr>
          <w:p w14:paraId="1C5DB5A6"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c>
          <w:tcPr>
            <w:tcW w:w="778" w:type="pct"/>
            <w:gridSpan w:val="5"/>
            <w:vMerge/>
            <w:tcBorders>
              <w:top w:val="nil"/>
              <w:left w:val="single" w:sz="4" w:space="0" w:color="auto"/>
              <w:bottom w:val="single" w:sz="4" w:space="0" w:color="auto"/>
              <w:right w:val="single" w:sz="4" w:space="0" w:color="auto"/>
            </w:tcBorders>
            <w:vAlign w:val="center"/>
            <w:hideMark/>
          </w:tcPr>
          <w:p w14:paraId="520E6291"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r>
      <w:tr w:rsidR="008B0C17" w:rsidRPr="00355176" w14:paraId="141A5252" w14:textId="77777777" w:rsidTr="008B0C17">
        <w:trPr>
          <w:trHeight w:val="180"/>
          <w:jc w:val="center"/>
        </w:trPr>
        <w:tc>
          <w:tcPr>
            <w:tcW w:w="95" w:type="pct"/>
            <w:tcBorders>
              <w:top w:val="nil"/>
              <w:left w:val="single" w:sz="8" w:space="0" w:color="auto"/>
              <w:bottom w:val="single" w:sz="4" w:space="0" w:color="auto"/>
              <w:right w:val="single" w:sz="4" w:space="0" w:color="auto"/>
            </w:tcBorders>
            <w:shd w:val="clear" w:color="000000" w:fill="DDEBF7"/>
            <w:noWrap/>
            <w:vAlign w:val="center"/>
            <w:hideMark/>
          </w:tcPr>
          <w:p w14:paraId="4380E1CA" w14:textId="77777777" w:rsidR="008B0C17" w:rsidRPr="00355176" w:rsidRDefault="008B0C17" w:rsidP="00355176">
            <w:pPr>
              <w:spacing w:after="0" w:line="240" w:lineRule="auto"/>
              <w:jc w:val="center"/>
              <w:rPr>
                <w:rFonts w:ascii="Garamond" w:eastAsia="Times New Roman" w:hAnsi="Garamond" w:cs="Times New Roman"/>
                <w:b/>
                <w:bCs/>
                <w:color w:val="000000"/>
                <w:sz w:val="12"/>
                <w:szCs w:val="12"/>
                <w:lang w:val="sq-AL" w:eastAsia="sq-AL"/>
              </w:rPr>
            </w:pPr>
            <w:r w:rsidRPr="00355176">
              <w:rPr>
                <w:rFonts w:ascii="Garamond" w:eastAsia="Times New Roman" w:hAnsi="Garamond" w:cs="Times New Roman"/>
                <w:b/>
                <w:bCs/>
                <w:color w:val="000000"/>
                <w:sz w:val="12"/>
                <w:szCs w:val="12"/>
                <w:lang w:val="sq-AL" w:eastAsia="sq-AL"/>
              </w:rPr>
              <w:t>1</w:t>
            </w:r>
          </w:p>
        </w:tc>
        <w:tc>
          <w:tcPr>
            <w:tcW w:w="234" w:type="pct"/>
            <w:tcBorders>
              <w:top w:val="nil"/>
              <w:left w:val="nil"/>
              <w:bottom w:val="nil"/>
              <w:right w:val="single" w:sz="4" w:space="0" w:color="auto"/>
            </w:tcBorders>
            <w:shd w:val="clear" w:color="auto" w:fill="auto"/>
            <w:noWrap/>
            <w:vAlign w:val="center"/>
            <w:hideMark/>
          </w:tcPr>
          <w:p w14:paraId="4262C8D1"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Valentina</w:t>
            </w:r>
          </w:p>
        </w:tc>
        <w:tc>
          <w:tcPr>
            <w:tcW w:w="205" w:type="pct"/>
            <w:tcBorders>
              <w:top w:val="nil"/>
              <w:left w:val="nil"/>
              <w:bottom w:val="single" w:sz="4" w:space="0" w:color="auto"/>
              <w:right w:val="single" w:sz="4" w:space="0" w:color="auto"/>
            </w:tcBorders>
            <w:shd w:val="clear" w:color="auto" w:fill="auto"/>
            <w:noWrap/>
            <w:vAlign w:val="center"/>
            <w:hideMark/>
          </w:tcPr>
          <w:p w14:paraId="62BEC9DF"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Ismail</w:t>
            </w:r>
          </w:p>
        </w:tc>
        <w:tc>
          <w:tcPr>
            <w:tcW w:w="230" w:type="pct"/>
            <w:tcBorders>
              <w:top w:val="nil"/>
              <w:left w:val="nil"/>
              <w:bottom w:val="single" w:sz="4" w:space="0" w:color="auto"/>
              <w:right w:val="single" w:sz="4" w:space="0" w:color="auto"/>
            </w:tcBorders>
            <w:shd w:val="clear" w:color="auto" w:fill="auto"/>
            <w:noWrap/>
            <w:vAlign w:val="center"/>
            <w:hideMark/>
          </w:tcPr>
          <w:p w14:paraId="4C5368F2"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Muska</w:t>
            </w:r>
          </w:p>
        </w:tc>
        <w:tc>
          <w:tcPr>
            <w:tcW w:w="157" w:type="pct"/>
            <w:tcBorders>
              <w:top w:val="nil"/>
              <w:left w:val="nil"/>
              <w:bottom w:val="single" w:sz="4" w:space="0" w:color="auto"/>
              <w:right w:val="single" w:sz="4" w:space="0" w:color="auto"/>
            </w:tcBorders>
            <w:shd w:val="clear" w:color="auto" w:fill="auto"/>
            <w:vAlign w:val="center"/>
            <w:hideMark/>
          </w:tcPr>
          <w:p w14:paraId="36EDEC33"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3574</w:t>
            </w:r>
          </w:p>
        </w:tc>
        <w:tc>
          <w:tcPr>
            <w:tcW w:w="223" w:type="pct"/>
            <w:tcBorders>
              <w:top w:val="nil"/>
              <w:left w:val="nil"/>
              <w:bottom w:val="single" w:sz="4" w:space="0" w:color="auto"/>
              <w:right w:val="single" w:sz="4" w:space="0" w:color="auto"/>
            </w:tcBorders>
            <w:shd w:val="clear" w:color="auto" w:fill="auto"/>
            <w:noWrap/>
            <w:vAlign w:val="center"/>
            <w:hideMark/>
          </w:tcPr>
          <w:p w14:paraId="608B23A9"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14/300</w:t>
            </w:r>
          </w:p>
        </w:tc>
        <w:tc>
          <w:tcPr>
            <w:tcW w:w="322" w:type="pct"/>
            <w:tcBorders>
              <w:top w:val="nil"/>
              <w:left w:val="nil"/>
              <w:bottom w:val="single" w:sz="4" w:space="0" w:color="auto"/>
              <w:right w:val="nil"/>
            </w:tcBorders>
            <w:shd w:val="clear" w:color="auto" w:fill="auto"/>
            <w:vAlign w:val="center"/>
            <w:hideMark/>
          </w:tcPr>
          <w:p w14:paraId="54E40101" w14:textId="75BE3FB2" w:rsidR="008B0C17" w:rsidRPr="00355176" w:rsidRDefault="00B50C28"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T</w:t>
            </w:r>
            <w:r w:rsidR="008B0C17" w:rsidRPr="00355176">
              <w:rPr>
                <w:rFonts w:ascii="Garamond" w:eastAsia="Times New Roman" w:hAnsi="Garamond" w:cs="Times New Roman"/>
                <w:color w:val="000000"/>
                <w:sz w:val="12"/>
                <w:szCs w:val="12"/>
                <w:lang w:val="sq-AL" w:eastAsia="sq-AL"/>
              </w:rPr>
              <w:t>ruall</w:t>
            </w:r>
            <w:r w:rsidRPr="00355176">
              <w:rPr>
                <w:rFonts w:ascii="Garamond" w:eastAsia="Times New Roman" w:hAnsi="Garamond" w:cs="Times New Roman"/>
                <w:color w:val="000000"/>
                <w:sz w:val="12"/>
                <w:szCs w:val="12"/>
                <w:lang w:val="sq-AL" w:eastAsia="sq-AL"/>
              </w:rPr>
              <w:t xml:space="preserve"> </w:t>
            </w:r>
            <w:r w:rsidR="008B0C17" w:rsidRPr="00355176">
              <w:rPr>
                <w:rFonts w:ascii="Garamond" w:eastAsia="Times New Roman" w:hAnsi="Garamond" w:cs="Times New Roman"/>
                <w:color w:val="000000"/>
                <w:sz w:val="12"/>
                <w:szCs w:val="12"/>
                <w:lang w:val="sq-AL" w:eastAsia="sq-AL"/>
              </w:rPr>
              <w:t>+</w:t>
            </w:r>
            <w:r w:rsidRPr="00355176">
              <w:rPr>
                <w:rFonts w:ascii="Garamond" w:eastAsia="Times New Roman" w:hAnsi="Garamond" w:cs="Times New Roman"/>
                <w:color w:val="000000"/>
                <w:sz w:val="12"/>
                <w:szCs w:val="12"/>
                <w:lang w:val="sq-AL" w:eastAsia="sq-AL"/>
              </w:rPr>
              <w:t xml:space="preserve"> </w:t>
            </w:r>
            <w:r w:rsidR="008B0C17" w:rsidRPr="00355176">
              <w:rPr>
                <w:rFonts w:ascii="Garamond" w:eastAsia="Times New Roman" w:hAnsi="Garamond" w:cs="Times New Roman"/>
                <w:color w:val="000000"/>
                <w:sz w:val="12"/>
                <w:szCs w:val="12"/>
                <w:lang w:val="sq-AL" w:eastAsia="sq-AL"/>
              </w:rPr>
              <w:t>ndërtesë</w:t>
            </w:r>
          </w:p>
        </w:tc>
        <w:tc>
          <w:tcPr>
            <w:tcW w:w="186" w:type="pct"/>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4A0771CF"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60</w:t>
            </w:r>
          </w:p>
        </w:tc>
        <w:tc>
          <w:tcPr>
            <w:tcW w:w="150" w:type="pct"/>
            <w:tcBorders>
              <w:top w:val="single" w:sz="8" w:space="0" w:color="auto"/>
              <w:left w:val="nil"/>
              <w:bottom w:val="single" w:sz="4" w:space="0" w:color="auto"/>
              <w:right w:val="single" w:sz="4" w:space="0" w:color="auto"/>
            </w:tcBorders>
            <w:shd w:val="clear" w:color="auto" w:fill="auto"/>
            <w:noWrap/>
            <w:vAlign w:val="center"/>
            <w:hideMark/>
          </w:tcPr>
          <w:p w14:paraId="1AA5E200"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60</w:t>
            </w:r>
          </w:p>
        </w:tc>
        <w:tc>
          <w:tcPr>
            <w:tcW w:w="239" w:type="pct"/>
            <w:tcBorders>
              <w:top w:val="single" w:sz="8" w:space="0" w:color="auto"/>
              <w:left w:val="nil"/>
              <w:bottom w:val="single" w:sz="4" w:space="0" w:color="auto"/>
              <w:right w:val="single" w:sz="4" w:space="0" w:color="auto"/>
            </w:tcBorders>
            <w:shd w:val="clear" w:color="auto" w:fill="auto"/>
            <w:noWrap/>
            <w:vAlign w:val="center"/>
            <w:hideMark/>
          </w:tcPr>
          <w:p w14:paraId="68DBDEA2"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xml:space="preserve">1,015.00 </w:t>
            </w:r>
          </w:p>
        </w:tc>
        <w:tc>
          <w:tcPr>
            <w:tcW w:w="259" w:type="pct"/>
            <w:tcBorders>
              <w:top w:val="single" w:sz="8" w:space="0" w:color="auto"/>
              <w:left w:val="nil"/>
              <w:bottom w:val="single" w:sz="4" w:space="0" w:color="auto"/>
              <w:right w:val="single" w:sz="8" w:space="0" w:color="auto"/>
            </w:tcBorders>
            <w:shd w:val="clear" w:color="auto" w:fill="auto"/>
            <w:noWrap/>
            <w:vAlign w:val="center"/>
            <w:hideMark/>
          </w:tcPr>
          <w:p w14:paraId="55F8D560"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xml:space="preserve"> 60,900.00 </w:t>
            </w:r>
          </w:p>
        </w:tc>
        <w:tc>
          <w:tcPr>
            <w:tcW w:w="385" w:type="pct"/>
            <w:tcBorders>
              <w:top w:val="single" w:sz="8" w:space="0" w:color="auto"/>
              <w:left w:val="nil"/>
              <w:bottom w:val="single" w:sz="4" w:space="0" w:color="auto"/>
              <w:right w:val="single" w:sz="4" w:space="0" w:color="auto"/>
            </w:tcBorders>
            <w:shd w:val="clear" w:color="000000" w:fill="FFFFFF"/>
            <w:noWrap/>
            <w:vAlign w:val="center"/>
            <w:hideMark/>
          </w:tcPr>
          <w:p w14:paraId="461EACA0"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97</w:t>
            </w:r>
          </w:p>
        </w:tc>
        <w:tc>
          <w:tcPr>
            <w:tcW w:w="311" w:type="pct"/>
            <w:tcBorders>
              <w:top w:val="single" w:sz="8" w:space="0" w:color="auto"/>
              <w:left w:val="nil"/>
              <w:bottom w:val="single" w:sz="4" w:space="0" w:color="auto"/>
              <w:right w:val="single" w:sz="8" w:space="0" w:color="auto"/>
            </w:tcBorders>
            <w:shd w:val="clear" w:color="auto" w:fill="auto"/>
            <w:noWrap/>
            <w:vAlign w:val="center"/>
            <w:hideMark/>
          </w:tcPr>
          <w:p w14:paraId="21D14D6B" w14:textId="21839163" w:rsidR="008B0C17" w:rsidRPr="00355176" w:rsidRDefault="00355176"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xml:space="preserve"> </w:t>
            </w:r>
            <w:r w:rsidR="008B0C17" w:rsidRPr="00355176">
              <w:rPr>
                <w:rFonts w:ascii="Garamond" w:eastAsia="Times New Roman" w:hAnsi="Garamond" w:cs="Times New Roman"/>
                <w:color w:val="000000"/>
                <w:sz w:val="12"/>
                <w:szCs w:val="12"/>
                <w:lang w:val="sq-AL" w:eastAsia="sq-AL"/>
              </w:rPr>
              <w:t xml:space="preserve">2,246,354.00 </w:t>
            </w:r>
          </w:p>
        </w:tc>
        <w:tc>
          <w:tcPr>
            <w:tcW w:w="385" w:type="pct"/>
            <w:tcBorders>
              <w:top w:val="single" w:sz="8" w:space="0" w:color="auto"/>
              <w:left w:val="nil"/>
              <w:bottom w:val="single" w:sz="4" w:space="0" w:color="auto"/>
              <w:right w:val="single" w:sz="4" w:space="0" w:color="auto"/>
            </w:tcBorders>
            <w:shd w:val="clear" w:color="auto" w:fill="auto"/>
            <w:noWrap/>
            <w:vAlign w:val="center"/>
            <w:hideMark/>
          </w:tcPr>
          <w:p w14:paraId="7593CCCC"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0</w:t>
            </w:r>
          </w:p>
        </w:tc>
        <w:tc>
          <w:tcPr>
            <w:tcW w:w="239" w:type="pct"/>
            <w:tcBorders>
              <w:top w:val="single" w:sz="8" w:space="0" w:color="auto"/>
              <w:left w:val="nil"/>
              <w:bottom w:val="single" w:sz="4" w:space="0" w:color="auto"/>
              <w:right w:val="single" w:sz="4" w:space="0" w:color="auto"/>
            </w:tcBorders>
            <w:shd w:val="clear" w:color="auto" w:fill="auto"/>
            <w:noWrap/>
            <w:vAlign w:val="center"/>
            <w:hideMark/>
          </w:tcPr>
          <w:p w14:paraId="4224A086"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0</w:t>
            </w:r>
          </w:p>
        </w:tc>
        <w:tc>
          <w:tcPr>
            <w:tcW w:w="290" w:type="pct"/>
            <w:tcBorders>
              <w:top w:val="single" w:sz="8" w:space="0" w:color="auto"/>
              <w:left w:val="nil"/>
              <w:bottom w:val="single" w:sz="4" w:space="0" w:color="auto"/>
              <w:right w:val="single" w:sz="8" w:space="0" w:color="auto"/>
            </w:tcBorders>
            <w:shd w:val="clear" w:color="auto" w:fill="auto"/>
            <w:noWrap/>
            <w:vAlign w:val="center"/>
            <w:hideMark/>
          </w:tcPr>
          <w:p w14:paraId="122F1C9C"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0</w:t>
            </w:r>
          </w:p>
        </w:tc>
        <w:tc>
          <w:tcPr>
            <w:tcW w:w="311" w:type="pct"/>
            <w:tcBorders>
              <w:top w:val="single" w:sz="8" w:space="0" w:color="auto"/>
              <w:left w:val="nil"/>
              <w:bottom w:val="single" w:sz="4" w:space="0" w:color="auto"/>
              <w:right w:val="single" w:sz="8" w:space="0" w:color="000000"/>
            </w:tcBorders>
            <w:shd w:val="clear" w:color="auto" w:fill="auto"/>
            <w:vAlign w:val="center"/>
            <w:hideMark/>
          </w:tcPr>
          <w:p w14:paraId="34693DAD"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xml:space="preserve">2,307,254.00 </w:t>
            </w:r>
          </w:p>
        </w:tc>
        <w:tc>
          <w:tcPr>
            <w:tcW w:w="778" w:type="pct"/>
            <w:gridSpan w:val="5"/>
            <w:tcBorders>
              <w:top w:val="single" w:sz="4" w:space="0" w:color="auto"/>
              <w:left w:val="nil"/>
              <w:bottom w:val="single" w:sz="4" w:space="0" w:color="auto"/>
              <w:right w:val="single" w:sz="8" w:space="0" w:color="000000"/>
            </w:tcBorders>
            <w:shd w:val="clear" w:color="auto" w:fill="auto"/>
            <w:hideMark/>
          </w:tcPr>
          <w:p w14:paraId="446FE7BF" w14:textId="6CAAB9D4" w:rsidR="008B0C17" w:rsidRPr="00355176" w:rsidRDefault="00B50C28" w:rsidP="00B50C28">
            <w:pPr>
              <w:spacing w:after="0" w:line="240" w:lineRule="auto"/>
              <w:rPr>
                <w:rFonts w:ascii="Garamond" w:eastAsia="Times New Roman" w:hAnsi="Garamond" w:cs="Times New Roman"/>
                <w:bCs/>
                <w:color w:val="000000"/>
                <w:sz w:val="12"/>
                <w:szCs w:val="12"/>
                <w:lang w:val="sq-AL" w:eastAsia="sq-AL"/>
              </w:rPr>
            </w:pPr>
            <w:r w:rsidRPr="00355176">
              <w:rPr>
                <w:rFonts w:ascii="Garamond" w:eastAsia="Times New Roman" w:hAnsi="Garamond" w:cs="Times New Roman"/>
                <w:bCs/>
                <w:color w:val="000000"/>
                <w:sz w:val="12"/>
                <w:szCs w:val="12"/>
                <w:lang w:val="sq-AL" w:eastAsia="sq-AL"/>
              </w:rPr>
              <w:t>Objekt 2k., seksioni D.</w:t>
            </w:r>
            <w:r w:rsidR="00355176" w:rsidRPr="00355176">
              <w:rPr>
                <w:rFonts w:ascii="Garamond" w:eastAsia="Times New Roman" w:hAnsi="Garamond" w:cs="Times New Roman"/>
                <w:bCs/>
                <w:color w:val="000000"/>
                <w:sz w:val="12"/>
                <w:szCs w:val="12"/>
                <w:lang w:val="sq-AL" w:eastAsia="sq-AL"/>
              </w:rPr>
              <w:t xml:space="preserve"> </w:t>
            </w:r>
            <w:r w:rsidRPr="00355176">
              <w:rPr>
                <w:rFonts w:ascii="Garamond" w:eastAsia="Times New Roman" w:hAnsi="Garamond" w:cs="Times New Roman"/>
                <w:bCs/>
                <w:color w:val="000000"/>
                <w:sz w:val="12"/>
                <w:szCs w:val="12"/>
                <w:lang w:val="sq-AL" w:eastAsia="sq-AL"/>
              </w:rPr>
              <w:t>27.4.2014, mbi këtë truall ndodhet ndërtesa me nr. Pasurie 30/60- nd., vol. 8. faqe 116, seksioni E 14.5.2002, lirohet pasuria nga bllokimi në favor të bankës së kursimeve sh.a.,</w:t>
            </w:r>
            <w:r w:rsidR="00355176" w:rsidRPr="00355176">
              <w:rPr>
                <w:rFonts w:ascii="Garamond" w:eastAsia="Times New Roman" w:hAnsi="Garamond" w:cs="Times New Roman"/>
                <w:bCs/>
                <w:color w:val="000000"/>
                <w:sz w:val="12"/>
                <w:szCs w:val="12"/>
                <w:lang w:val="sq-AL" w:eastAsia="sq-AL"/>
              </w:rPr>
              <w:t xml:space="preserve"> </w:t>
            </w:r>
            <w:r w:rsidRPr="00355176">
              <w:rPr>
                <w:rFonts w:ascii="Garamond" w:eastAsia="Times New Roman" w:hAnsi="Garamond" w:cs="Times New Roman"/>
                <w:bCs/>
                <w:color w:val="000000"/>
                <w:sz w:val="12"/>
                <w:szCs w:val="12"/>
                <w:lang w:val="sq-AL" w:eastAsia="sq-AL"/>
              </w:rPr>
              <w:t>27.5.2002 bllokohet pasuria në favor të Fondacionit Besa për shumën 300000 lekë, 18.10.2010 bllokohet pasuria në favor të Fondacionit Besa sh.a.,</w:t>
            </w:r>
            <w:r w:rsidR="00355176" w:rsidRPr="00355176">
              <w:rPr>
                <w:rFonts w:ascii="Garamond" w:eastAsia="Times New Roman" w:hAnsi="Garamond" w:cs="Times New Roman"/>
                <w:bCs/>
                <w:color w:val="000000"/>
                <w:sz w:val="12"/>
                <w:szCs w:val="12"/>
                <w:lang w:val="sq-AL" w:eastAsia="sq-AL"/>
              </w:rPr>
              <w:t xml:space="preserve"> </w:t>
            </w:r>
            <w:r w:rsidRPr="00355176">
              <w:rPr>
                <w:rFonts w:ascii="Garamond" w:eastAsia="Times New Roman" w:hAnsi="Garamond" w:cs="Times New Roman"/>
                <w:bCs/>
                <w:color w:val="000000"/>
                <w:sz w:val="12"/>
                <w:szCs w:val="12"/>
                <w:lang w:val="sq-AL" w:eastAsia="sq-AL"/>
              </w:rPr>
              <w:t>27.4.2014 ndalohen veprimet mbi pasurinë</w:t>
            </w:r>
            <w:r w:rsidR="00355176" w:rsidRPr="00355176">
              <w:rPr>
                <w:rFonts w:ascii="Garamond" w:eastAsia="Times New Roman" w:hAnsi="Garamond" w:cs="Times New Roman"/>
                <w:bCs/>
                <w:color w:val="000000"/>
                <w:sz w:val="12"/>
                <w:szCs w:val="12"/>
                <w:lang w:val="sq-AL" w:eastAsia="sq-AL"/>
              </w:rPr>
              <w:t xml:space="preserve"> </w:t>
            </w:r>
            <w:r w:rsidRPr="00355176">
              <w:rPr>
                <w:rFonts w:ascii="Garamond" w:eastAsia="Times New Roman" w:hAnsi="Garamond" w:cs="Times New Roman"/>
                <w:bCs/>
                <w:color w:val="000000"/>
                <w:sz w:val="12"/>
                <w:szCs w:val="12"/>
                <w:lang w:val="sq-AL" w:eastAsia="sq-AL"/>
              </w:rPr>
              <w:t>4.7.20174 lirim hipoteke.</w:t>
            </w:r>
          </w:p>
        </w:tc>
      </w:tr>
      <w:tr w:rsidR="008B0C17" w:rsidRPr="00355176" w14:paraId="458A7535" w14:textId="77777777" w:rsidTr="008B0C17">
        <w:trPr>
          <w:trHeight w:val="180"/>
          <w:jc w:val="center"/>
        </w:trPr>
        <w:tc>
          <w:tcPr>
            <w:tcW w:w="95" w:type="pct"/>
            <w:vMerge w:val="restart"/>
            <w:tcBorders>
              <w:top w:val="nil"/>
              <w:left w:val="single" w:sz="8" w:space="0" w:color="auto"/>
              <w:bottom w:val="single" w:sz="4" w:space="0" w:color="auto"/>
              <w:right w:val="nil"/>
            </w:tcBorders>
            <w:shd w:val="clear" w:color="000000" w:fill="DDEBF7"/>
            <w:vAlign w:val="center"/>
            <w:hideMark/>
          </w:tcPr>
          <w:p w14:paraId="50D4D5A6" w14:textId="77777777" w:rsidR="008B0C17" w:rsidRPr="00355176" w:rsidRDefault="008B0C17" w:rsidP="00355176">
            <w:pPr>
              <w:spacing w:after="0" w:line="240" w:lineRule="auto"/>
              <w:jc w:val="center"/>
              <w:rPr>
                <w:rFonts w:ascii="Garamond" w:eastAsia="Times New Roman" w:hAnsi="Garamond" w:cs="Times New Roman"/>
                <w:b/>
                <w:bCs/>
                <w:color w:val="000000"/>
                <w:sz w:val="12"/>
                <w:szCs w:val="12"/>
                <w:lang w:val="sq-AL" w:eastAsia="sq-AL"/>
              </w:rPr>
            </w:pPr>
            <w:r w:rsidRPr="00355176">
              <w:rPr>
                <w:rFonts w:ascii="Garamond" w:eastAsia="Times New Roman" w:hAnsi="Garamond" w:cs="Times New Roman"/>
                <w:b/>
                <w:bCs/>
                <w:color w:val="000000"/>
                <w:sz w:val="12"/>
                <w:szCs w:val="12"/>
                <w:lang w:val="sq-AL" w:eastAsia="sq-AL"/>
              </w:rPr>
              <w:t>2</w:t>
            </w:r>
          </w:p>
        </w:tc>
        <w:tc>
          <w:tcPr>
            <w:tcW w:w="2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15348C"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Natasha</w:t>
            </w:r>
          </w:p>
        </w:tc>
        <w:tc>
          <w:tcPr>
            <w:tcW w:w="205" w:type="pct"/>
            <w:tcBorders>
              <w:top w:val="nil"/>
              <w:left w:val="nil"/>
              <w:bottom w:val="single" w:sz="4" w:space="0" w:color="auto"/>
              <w:right w:val="single" w:sz="4" w:space="0" w:color="auto"/>
            </w:tcBorders>
            <w:shd w:val="clear" w:color="auto" w:fill="auto"/>
            <w:noWrap/>
            <w:vAlign w:val="center"/>
            <w:hideMark/>
          </w:tcPr>
          <w:p w14:paraId="188DA046"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Alem</w:t>
            </w:r>
          </w:p>
        </w:tc>
        <w:tc>
          <w:tcPr>
            <w:tcW w:w="230" w:type="pct"/>
            <w:tcBorders>
              <w:top w:val="nil"/>
              <w:left w:val="nil"/>
              <w:bottom w:val="single" w:sz="4" w:space="0" w:color="auto"/>
              <w:right w:val="single" w:sz="4" w:space="0" w:color="auto"/>
            </w:tcBorders>
            <w:shd w:val="clear" w:color="auto" w:fill="auto"/>
            <w:noWrap/>
            <w:vAlign w:val="center"/>
            <w:hideMark/>
          </w:tcPr>
          <w:p w14:paraId="0C4A66DD"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Balili</w:t>
            </w:r>
          </w:p>
        </w:tc>
        <w:tc>
          <w:tcPr>
            <w:tcW w:w="157" w:type="pct"/>
            <w:vMerge w:val="restart"/>
            <w:tcBorders>
              <w:top w:val="nil"/>
              <w:left w:val="single" w:sz="4" w:space="0" w:color="auto"/>
              <w:bottom w:val="single" w:sz="4" w:space="0" w:color="auto"/>
              <w:right w:val="single" w:sz="4" w:space="0" w:color="auto"/>
            </w:tcBorders>
            <w:shd w:val="clear" w:color="auto" w:fill="auto"/>
            <w:vAlign w:val="center"/>
            <w:hideMark/>
          </w:tcPr>
          <w:p w14:paraId="1D58E010"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3574</w:t>
            </w:r>
          </w:p>
        </w:tc>
        <w:tc>
          <w:tcPr>
            <w:tcW w:w="223" w:type="pct"/>
            <w:vMerge w:val="restart"/>
            <w:tcBorders>
              <w:top w:val="nil"/>
              <w:left w:val="single" w:sz="4" w:space="0" w:color="auto"/>
              <w:bottom w:val="single" w:sz="4" w:space="0" w:color="000000"/>
              <w:right w:val="single" w:sz="4" w:space="0" w:color="auto"/>
            </w:tcBorders>
            <w:shd w:val="clear" w:color="auto" w:fill="auto"/>
            <w:vAlign w:val="center"/>
            <w:hideMark/>
          </w:tcPr>
          <w:p w14:paraId="75988CFE"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16/220</w:t>
            </w:r>
          </w:p>
        </w:tc>
        <w:tc>
          <w:tcPr>
            <w:tcW w:w="322" w:type="pct"/>
            <w:vMerge w:val="restart"/>
            <w:tcBorders>
              <w:top w:val="nil"/>
              <w:left w:val="single" w:sz="4" w:space="0" w:color="auto"/>
              <w:bottom w:val="single" w:sz="4" w:space="0" w:color="000000"/>
              <w:right w:val="nil"/>
            </w:tcBorders>
            <w:shd w:val="clear" w:color="auto" w:fill="auto"/>
            <w:vAlign w:val="center"/>
            <w:hideMark/>
          </w:tcPr>
          <w:p w14:paraId="7865DB8A" w14:textId="7574C123" w:rsidR="008B0C17" w:rsidRPr="00355176" w:rsidRDefault="00B50C28"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T</w:t>
            </w:r>
            <w:r w:rsidR="008B0C17" w:rsidRPr="00355176">
              <w:rPr>
                <w:rFonts w:ascii="Garamond" w:eastAsia="Times New Roman" w:hAnsi="Garamond" w:cs="Times New Roman"/>
                <w:color w:val="000000"/>
                <w:sz w:val="12"/>
                <w:szCs w:val="12"/>
                <w:lang w:val="sq-AL" w:eastAsia="sq-AL"/>
              </w:rPr>
              <w:t>ruall</w:t>
            </w:r>
            <w:r w:rsidRPr="00355176">
              <w:rPr>
                <w:rFonts w:ascii="Garamond" w:eastAsia="Times New Roman" w:hAnsi="Garamond" w:cs="Times New Roman"/>
                <w:color w:val="000000"/>
                <w:sz w:val="12"/>
                <w:szCs w:val="12"/>
                <w:lang w:val="sq-AL" w:eastAsia="sq-AL"/>
              </w:rPr>
              <w:t xml:space="preserve"> </w:t>
            </w:r>
            <w:r w:rsidR="008B0C17" w:rsidRPr="00355176">
              <w:rPr>
                <w:rFonts w:ascii="Garamond" w:eastAsia="Times New Roman" w:hAnsi="Garamond" w:cs="Times New Roman"/>
                <w:color w:val="000000"/>
                <w:sz w:val="12"/>
                <w:szCs w:val="12"/>
                <w:lang w:val="sq-AL" w:eastAsia="sq-AL"/>
              </w:rPr>
              <w:t>+</w:t>
            </w:r>
            <w:r w:rsidRPr="00355176">
              <w:rPr>
                <w:rFonts w:ascii="Garamond" w:eastAsia="Times New Roman" w:hAnsi="Garamond" w:cs="Times New Roman"/>
                <w:color w:val="000000"/>
                <w:sz w:val="12"/>
                <w:szCs w:val="12"/>
                <w:lang w:val="sq-AL" w:eastAsia="sq-AL"/>
              </w:rPr>
              <w:t xml:space="preserve"> </w:t>
            </w:r>
            <w:r w:rsidR="008B0C17" w:rsidRPr="00355176">
              <w:rPr>
                <w:rFonts w:ascii="Garamond" w:eastAsia="Times New Roman" w:hAnsi="Garamond" w:cs="Times New Roman"/>
                <w:color w:val="000000"/>
                <w:sz w:val="12"/>
                <w:szCs w:val="12"/>
                <w:lang w:val="sq-AL" w:eastAsia="sq-AL"/>
              </w:rPr>
              <w:t>ndërtesë</w:t>
            </w:r>
          </w:p>
        </w:tc>
        <w:tc>
          <w:tcPr>
            <w:tcW w:w="186" w:type="pct"/>
            <w:vMerge w:val="restart"/>
            <w:tcBorders>
              <w:top w:val="nil"/>
              <w:left w:val="single" w:sz="8" w:space="0" w:color="auto"/>
              <w:bottom w:val="single" w:sz="4" w:space="0" w:color="000000"/>
              <w:right w:val="single" w:sz="8" w:space="0" w:color="auto"/>
            </w:tcBorders>
            <w:shd w:val="clear" w:color="auto" w:fill="auto"/>
            <w:vAlign w:val="center"/>
            <w:hideMark/>
          </w:tcPr>
          <w:p w14:paraId="76A4334B"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32</w:t>
            </w:r>
          </w:p>
        </w:tc>
        <w:tc>
          <w:tcPr>
            <w:tcW w:w="150" w:type="pct"/>
            <w:vMerge w:val="restart"/>
            <w:tcBorders>
              <w:top w:val="nil"/>
              <w:left w:val="nil"/>
              <w:bottom w:val="single" w:sz="4" w:space="0" w:color="000000"/>
              <w:right w:val="single" w:sz="4" w:space="0" w:color="auto"/>
            </w:tcBorders>
            <w:shd w:val="clear" w:color="auto" w:fill="auto"/>
            <w:vAlign w:val="center"/>
            <w:hideMark/>
          </w:tcPr>
          <w:p w14:paraId="1450AF52"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32</w:t>
            </w:r>
          </w:p>
        </w:tc>
        <w:tc>
          <w:tcPr>
            <w:tcW w:w="239" w:type="pct"/>
            <w:vMerge w:val="restart"/>
            <w:tcBorders>
              <w:top w:val="nil"/>
              <w:left w:val="single" w:sz="4" w:space="0" w:color="auto"/>
              <w:bottom w:val="single" w:sz="4" w:space="0" w:color="000000"/>
              <w:right w:val="single" w:sz="4" w:space="0" w:color="auto"/>
            </w:tcBorders>
            <w:shd w:val="clear" w:color="auto" w:fill="auto"/>
            <w:vAlign w:val="center"/>
            <w:hideMark/>
          </w:tcPr>
          <w:p w14:paraId="7662A5FE"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xml:space="preserve">1,015.00 </w:t>
            </w:r>
          </w:p>
        </w:tc>
        <w:tc>
          <w:tcPr>
            <w:tcW w:w="259" w:type="pct"/>
            <w:vMerge w:val="restart"/>
            <w:tcBorders>
              <w:top w:val="nil"/>
              <w:left w:val="single" w:sz="4" w:space="0" w:color="auto"/>
              <w:bottom w:val="single" w:sz="4" w:space="0" w:color="000000"/>
              <w:right w:val="single" w:sz="8" w:space="0" w:color="auto"/>
            </w:tcBorders>
            <w:shd w:val="clear" w:color="auto" w:fill="auto"/>
            <w:noWrap/>
            <w:vAlign w:val="center"/>
            <w:hideMark/>
          </w:tcPr>
          <w:p w14:paraId="4186ECDF"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xml:space="preserve"> 32,480.00 </w:t>
            </w:r>
          </w:p>
        </w:tc>
        <w:tc>
          <w:tcPr>
            <w:tcW w:w="385" w:type="pct"/>
            <w:vMerge w:val="restart"/>
            <w:tcBorders>
              <w:top w:val="nil"/>
              <w:left w:val="single" w:sz="8" w:space="0" w:color="auto"/>
              <w:bottom w:val="single" w:sz="4" w:space="0" w:color="000000"/>
              <w:right w:val="single" w:sz="4" w:space="0" w:color="auto"/>
            </w:tcBorders>
            <w:shd w:val="clear" w:color="auto" w:fill="auto"/>
            <w:vAlign w:val="center"/>
            <w:hideMark/>
          </w:tcPr>
          <w:p w14:paraId="7039FA8E"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32</w:t>
            </w:r>
          </w:p>
        </w:tc>
        <w:tc>
          <w:tcPr>
            <w:tcW w:w="311" w:type="pct"/>
            <w:vMerge w:val="restart"/>
            <w:tcBorders>
              <w:top w:val="nil"/>
              <w:left w:val="single" w:sz="4" w:space="0" w:color="auto"/>
              <w:bottom w:val="single" w:sz="4" w:space="0" w:color="000000"/>
              <w:right w:val="single" w:sz="8" w:space="0" w:color="auto"/>
            </w:tcBorders>
            <w:shd w:val="clear" w:color="auto" w:fill="auto"/>
            <w:vAlign w:val="center"/>
            <w:hideMark/>
          </w:tcPr>
          <w:p w14:paraId="7B4E07BA"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xml:space="preserve"> 1,112,798.00 </w:t>
            </w:r>
          </w:p>
        </w:tc>
        <w:tc>
          <w:tcPr>
            <w:tcW w:w="385" w:type="pct"/>
            <w:vMerge w:val="restart"/>
            <w:tcBorders>
              <w:top w:val="nil"/>
              <w:left w:val="single" w:sz="8" w:space="0" w:color="auto"/>
              <w:bottom w:val="single" w:sz="4" w:space="0" w:color="auto"/>
              <w:right w:val="single" w:sz="4" w:space="0" w:color="auto"/>
            </w:tcBorders>
            <w:shd w:val="clear" w:color="auto" w:fill="auto"/>
            <w:vAlign w:val="center"/>
            <w:hideMark/>
          </w:tcPr>
          <w:p w14:paraId="7B8B6B5E"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0</w:t>
            </w:r>
          </w:p>
        </w:tc>
        <w:tc>
          <w:tcPr>
            <w:tcW w:w="239" w:type="pct"/>
            <w:vMerge w:val="restart"/>
            <w:tcBorders>
              <w:top w:val="nil"/>
              <w:left w:val="single" w:sz="4" w:space="0" w:color="auto"/>
              <w:bottom w:val="single" w:sz="4" w:space="0" w:color="auto"/>
              <w:right w:val="single" w:sz="4" w:space="0" w:color="auto"/>
            </w:tcBorders>
            <w:shd w:val="clear" w:color="auto" w:fill="auto"/>
            <w:vAlign w:val="center"/>
            <w:hideMark/>
          </w:tcPr>
          <w:p w14:paraId="2EA2FEA5"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0</w:t>
            </w:r>
          </w:p>
        </w:tc>
        <w:tc>
          <w:tcPr>
            <w:tcW w:w="290" w:type="pct"/>
            <w:vMerge w:val="restart"/>
            <w:tcBorders>
              <w:top w:val="nil"/>
              <w:left w:val="single" w:sz="4" w:space="0" w:color="auto"/>
              <w:bottom w:val="single" w:sz="4" w:space="0" w:color="auto"/>
              <w:right w:val="single" w:sz="8" w:space="0" w:color="auto"/>
            </w:tcBorders>
            <w:shd w:val="clear" w:color="auto" w:fill="auto"/>
            <w:vAlign w:val="center"/>
            <w:hideMark/>
          </w:tcPr>
          <w:p w14:paraId="3E0FBF68"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0</w:t>
            </w:r>
          </w:p>
        </w:tc>
        <w:tc>
          <w:tcPr>
            <w:tcW w:w="311" w:type="pct"/>
            <w:vMerge w:val="restart"/>
            <w:tcBorders>
              <w:top w:val="single" w:sz="4" w:space="0" w:color="auto"/>
              <w:left w:val="single" w:sz="8" w:space="0" w:color="auto"/>
              <w:bottom w:val="single" w:sz="4" w:space="0" w:color="000000"/>
              <w:right w:val="single" w:sz="8" w:space="0" w:color="000000"/>
            </w:tcBorders>
            <w:shd w:val="clear" w:color="auto" w:fill="auto"/>
            <w:vAlign w:val="center"/>
            <w:hideMark/>
          </w:tcPr>
          <w:p w14:paraId="7D2ECCD9" w14:textId="7FFB2D55" w:rsidR="008B0C17" w:rsidRPr="00355176" w:rsidRDefault="00355176"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xml:space="preserve"> </w:t>
            </w:r>
            <w:r w:rsidR="008B0C17" w:rsidRPr="00355176">
              <w:rPr>
                <w:rFonts w:ascii="Garamond" w:eastAsia="Times New Roman" w:hAnsi="Garamond" w:cs="Times New Roman"/>
                <w:color w:val="000000"/>
                <w:sz w:val="12"/>
                <w:szCs w:val="12"/>
                <w:lang w:val="sq-AL" w:eastAsia="sq-AL"/>
              </w:rPr>
              <w:t xml:space="preserve">1,145,278.00 </w:t>
            </w:r>
          </w:p>
        </w:tc>
        <w:tc>
          <w:tcPr>
            <w:tcW w:w="778" w:type="pct"/>
            <w:gridSpan w:val="5"/>
            <w:vMerge w:val="restart"/>
            <w:tcBorders>
              <w:top w:val="single" w:sz="4" w:space="0" w:color="auto"/>
              <w:left w:val="nil"/>
              <w:bottom w:val="single" w:sz="4" w:space="0" w:color="000000"/>
              <w:right w:val="single" w:sz="8" w:space="0" w:color="000000"/>
            </w:tcBorders>
            <w:shd w:val="clear" w:color="auto" w:fill="auto"/>
            <w:hideMark/>
          </w:tcPr>
          <w:p w14:paraId="07759965" w14:textId="1FD80742" w:rsidR="008B0C17" w:rsidRPr="00355176" w:rsidRDefault="00B50C28" w:rsidP="00B50C28">
            <w:pPr>
              <w:spacing w:after="0" w:line="240" w:lineRule="auto"/>
              <w:rPr>
                <w:rFonts w:ascii="Garamond" w:eastAsia="Times New Roman" w:hAnsi="Garamond" w:cs="Times New Roman"/>
                <w:bCs/>
                <w:color w:val="000000"/>
                <w:sz w:val="12"/>
                <w:szCs w:val="12"/>
                <w:lang w:val="sq-AL" w:eastAsia="sq-AL"/>
              </w:rPr>
            </w:pPr>
            <w:r w:rsidRPr="00355176">
              <w:rPr>
                <w:rFonts w:ascii="Garamond" w:eastAsia="Times New Roman" w:hAnsi="Garamond" w:cs="Times New Roman"/>
                <w:bCs/>
                <w:color w:val="000000"/>
                <w:sz w:val="12"/>
                <w:szCs w:val="12"/>
                <w:lang w:val="sq-AL" w:eastAsia="sq-AL"/>
              </w:rPr>
              <w:t xml:space="preserve">Seksioni D, </w:t>
            </w:r>
            <w:r w:rsidRPr="00355176">
              <w:rPr>
                <w:rFonts w:ascii="Garamond" w:eastAsia="Times New Roman" w:hAnsi="Garamond" w:cs="Times New Roman"/>
                <w:color w:val="000000"/>
                <w:sz w:val="12"/>
                <w:szCs w:val="12"/>
                <w:lang w:val="sq-AL" w:eastAsia="sq-AL"/>
              </w:rPr>
              <w:t>nuk ka shënime në kartelë;</w:t>
            </w:r>
            <w:r w:rsidR="00355176" w:rsidRPr="00355176">
              <w:rPr>
                <w:rFonts w:ascii="Garamond" w:eastAsia="Times New Roman" w:hAnsi="Garamond" w:cs="Times New Roman"/>
                <w:color w:val="000000"/>
                <w:sz w:val="12"/>
                <w:szCs w:val="12"/>
                <w:lang w:val="sq-AL" w:eastAsia="sq-AL"/>
              </w:rPr>
              <w:t xml:space="preserve"> </w:t>
            </w:r>
            <w:r w:rsidRPr="00355176">
              <w:rPr>
                <w:rFonts w:ascii="Garamond" w:eastAsia="Times New Roman" w:hAnsi="Garamond" w:cs="Times New Roman"/>
                <w:bCs/>
                <w:color w:val="000000"/>
                <w:sz w:val="12"/>
                <w:szCs w:val="12"/>
                <w:lang w:val="sq-AL" w:eastAsia="sq-AL"/>
              </w:rPr>
              <w:t>seksioni E,</w:t>
            </w:r>
            <w:r w:rsidRPr="00355176">
              <w:rPr>
                <w:rFonts w:ascii="Garamond" w:eastAsia="Times New Roman" w:hAnsi="Garamond" w:cs="Times New Roman"/>
                <w:color w:val="000000"/>
                <w:sz w:val="12"/>
                <w:szCs w:val="12"/>
                <w:lang w:val="sq-AL" w:eastAsia="sq-AL"/>
              </w:rPr>
              <w:t xml:space="preserve"> 9.6.2017,</w:t>
            </w:r>
            <w:r w:rsidR="00355176" w:rsidRPr="00355176">
              <w:rPr>
                <w:rFonts w:ascii="Garamond" w:eastAsia="Times New Roman" w:hAnsi="Garamond" w:cs="Times New Roman"/>
                <w:color w:val="000000"/>
                <w:sz w:val="12"/>
                <w:szCs w:val="12"/>
                <w:lang w:val="sq-AL" w:eastAsia="sq-AL"/>
              </w:rPr>
              <w:t xml:space="preserve"> </w:t>
            </w:r>
            <w:r w:rsidRPr="00355176">
              <w:rPr>
                <w:rFonts w:ascii="Garamond" w:eastAsia="Times New Roman" w:hAnsi="Garamond" w:cs="Times New Roman"/>
                <w:color w:val="000000"/>
                <w:sz w:val="12"/>
                <w:szCs w:val="12"/>
                <w:lang w:val="sq-AL" w:eastAsia="sq-AL"/>
              </w:rPr>
              <w:t>në bazë të urdhrit të regjistruesit hiqet masa e kufizimit mbi pasurinë.</w:t>
            </w:r>
          </w:p>
        </w:tc>
      </w:tr>
      <w:tr w:rsidR="008B0C17" w:rsidRPr="00355176" w14:paraId="567080CC" w14:textId="77777777" w:rsidTr="008B0C17">
        <w:trPr>
          <w:trHeight w:val="180"/>
          <w:jc w:val="center"/>
        </w:trPr>
        <w:tc>
          <w:tcPr>
            <w:tcW w:w="95" w:type="pct"/>
            <w:vMerge/>
            <w:tcBorders>
              <w:top w:val="nil"/>
              <w:left w:val="single" w:sz="8" w:space="0" w:color="auto"/>
              <w:bottom w:val="single" w:sz="4" w:space="0" w:color="auto"/>
              <w:right w:val="nil"/>
            </w:tcBorders>
            <w:vAlign w:val="center"/>
            <w:hideMark/>
          </w:tcPr>
          <w:p w14:paraId="6BBF50F6"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c>
          <w:tcPr>
            <w:tcW w:w="234" w:type="pct"/>
            <w:tcBorders>
              <w:top w:val="nil"/>
              <w:left w:val="single" w:sz="4" w:space="0" w:color="auto"/>
              <w:bottom w:val="single" w:sz="4" w:space="0" w:color="auto"/>
              <w:right w:val="single" w:sz="4" w:space="0" w:color="auto"/>
            </w:tcBorders>
            <w:shd w:val="clear" w:color="auto" w:fill="auto"/>
            <w:noWrap/>
            <w:vAlign w:val="center"/>
            <w:hideMark/>
          </w:tcPr>
          <w:p w14:paraId="2591DDFD"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Gazmend</w:t>
            </w:r>
          </w:p>
        </w:tc>
        <w:tc>
          <w:tcPr>
            <w:tcW w:w="205" w:type="pct"/>
            <w:tcBorders>
              <w:top w:val="nil"/>
              <w:left w:val="nil"/>
              <w:bottom w:val="single" w:sz="4" w:space="0" w:color="auto"/>
              <w:right w:val="single" w:sz="4" w:space="0" w:color="auto"/>
            </w:tcBorders>
            <w:shd w:val="clear" w:color="auto" w:fill="auto"/>
            <w:noWrap/>
            <w:vAlign w:val="center"/>
            <w:hideMark/>
          </w:tcPr>
          <w:p w14:paraId="67FDE6AF"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Zaho</w:t>
            </w:r>
          </w:p>
        </w:tc>
        <w:tc>
          <w:tcPr>
            <w:tcW w:w="230" w:type="pct"/>
            <w:tcBorders>
              <w:top w:val="nil"/>
              <w:left w:val="nil"/>
              <w:bottom w:val="single" w:sz="4" w:space="0" w:color="auto"/>
              <w:right w:val="single" w:sz="4" w:space="0" w:color="auto"/>
            </w:tcBorders>
            <w:shd w:val="clear" w:color="auto" w:fill="auto"/>
            <w:noWrap/>
            <w:vAlign w:val="center"/>
            <w:hideMark/>
          </w:tcPr>
          <w:p w14:paraId="1287B51F"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Balili</w:t>
            </w:r>
          </w:p>
        </w:tc>
        <w:tc>
          <w:tcPr>
            <w:tcW w:w="157" w:type="pct"/>
            <w:vMerge/>
            <w:tcBorders>
              <w:top w:val="nil"/>
              <w:left w:val="single" w:sz="4" w:space="0" w:color="auto"/>
              <w:bottom w:val="single" w:sz="4" w:space="0" w:color="auto"/>
              <w:right w:val="single" w:sz="4" w:space="0" w:color="auto"/>
            </w:tcBorders>
            <w:vAlign w:val="center"/>
            <w:hideMark/>
          </w:tcPr>
          <w:p w14:paraId="7B3C2F2A"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223" w:type="pct"/>
            <w:vMerge/>
            <w:tcBorders>
              <w:top w:val="nil"/>
              <w:left w:val="single" w:sz="4" w:space="0" w:color="auto"/>
              <w:bottom w:val="single" w:sz="4" w:space="0" w:color="000000"/>
              <w:right w:val="single" w:sz="4" w:space="0" w:color="auto"/>
            </w:tcBorders>
            <w:vAlign w:val="center"/>
            <w:hideMark/>
          </w:tcPr>
          <w:p w14:paraId="4EEA5458"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322" w:type="pct"/>
            <w:vMerge/>
            <w:tcBorders>
              <w:top w:val="nil"/>
              <w:left w:val="single" w:sz="4" w:space="0" w:color="auto"/>
              <w:bottom w:val="single" w:sz="4" w:space="0" w:color="000000"/>
              <w:right w:val="nil"/>
            </w:tcBorders>
            <w:vAlign w:val="center"/>
            <w:hideMark/>
          </w:tcPr>
          <w:p w14:paraId="0EB29800"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186" w:type="pct"/>
            <w:vMerge/>
            <w:tcBorders>
              <w:top w:val="nil"/>
              <w:left w:val="single" w:sz="8" w:space="0" w:color="auto"/>
              <w:bottom w:val="single" w:sz="4" w:space="0" w:color="000000"/>
              <w:right w:val="single" w:sz="8" w:space="0" w:color="auto"/>
            </w:tcBorders>
            <w:vAlign w:val="center"/>
            <w:hideMark/>
          </w:tcPr>
          <w:p w14:paraId="747DFE48"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150" w:type="pct"/>
            <w:vMerge/>
            <w:tcBorders>
              <w:top w:val="nil"/>
              <w:left w:val="nil"/>
              <w:bottom w:val="single" w:sz="4" w:space="0" w:color="000000"/>
              <w:right w:val="single" w:sz="4" w:space="0" w:color="auto"/>
            </w:tcBorders>
            <w:vAlign w:val="center"/>
            <w:hideMark/>
          </w:tcPr>
          <w:p w14:paraId="2090F889"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749B544B"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259" w:type="pct"/>
            <w:vMerge/>
            <w:tcBorders>
              <w:top w:val="nil"/>
              <w:left w:val="single" w:sz="4" w:space="0" w:color="auto"/>
              <w:bottom w:val="single" w:sz="4" w:space="0" w:color="000000"/>
              <w:right w:val="single" w:sz="8" w:space="0" w:color="auto"/>
            </w:tcBorders>
            <w:vAlign w:val="center"/>
            <w:hideMark/>
          </w:tcPr>
          <w:p w14:paraId="05FDA7C0"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385" w:type="pct"/>
            <w:vMerge/>
            <w:tcBorders>
              <w:top w:val="nil"/>
              <w:left w:val="single" w:sz="8" w:space="0" w:color="auto"/>
              <w:bottom w:val="single" w:sz="4" w:space="0" w:color="000000"/>
              <w:right w:val="single" w:sz="4" w:space="0" w:color="auto"/>
            </w:tcBorders>
            <w:vAlign w:val="center"/>
            <w:hideMark/>
          </w:tcPr>
          <w:p w14:paraId="6F1936CE"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311" w:type="pct"/>
            <w:vMerge/>
            <w:tcBorders>
              <w:top w:val="nil"/>
              <w:left w:val="single" w:sz="4" w:space="0" w:color="auto"/>
              <w:bottom w:val="single" w:sz="4" w:space="0" w:color="000000"/>
              <w:right w:val="single" w:sz="8" w:space="0" w:color="auto"/>
            </w:tcBorders>
            <w:vAlign w:val="center"/>
            <w:hideMark/>
          </w:tcPr>
          <w:p w14:paraId="355876AC"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385" w:type="pct"/>
            <w:vMerge/>
            <w:tcBorders>
              <w:top w:val="nil"/>
              <w:left w:val="single" w:sz="8" w:space="0" w:color="auto"/>
              <w:bottom w:val="single" w:sz="4" w:space="0" w:color="auto"/>
              <w:right w:val="single" w:sz="4" w:space="0" w:color="auto"/>
            </w:tcBorders>
            <w:vAlign w:val="center"/>
            <w:hideMark/>
          </w:tcPr>
          <w:p w14:paraId="1DCD6573"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239" w:type="pct"/>
            <w:vMerge/>
            <w:tcBorders>
              <w:top w:val="nil"/>
              <w:left w:val="single" w:sz="4" w:space="0" w:color="auto"/>
              <w:bottom w:val="single" w:sz="4" w:space="0" w:color="auto"/>
              <w:right w:val="single" w:sz="4" w:space="0" w:color="auto"/>
            </w:tcBorders>
            <w:vAlign w:val="center"/>
            <w:hideMark/>
          </w:tcPr>
          <w:p w14:paraId="6BB9B2C2"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290" w:type="pct"/>
            <w:vMerge/>
            <w:tcBorders>
              <w:top w:val="nil"/>
              <w:left w:val="single" w:sz="4" w:space="0" w:color="auto"/>
              <w:bottom w:val="single" w:sz="4" w:space="0" w:color="auto"/>
              <w:right w:val="single" w:sz="8" w:space="0" w:color="auto"/>
            </w:tcBorders>
            <w:vAlign w:val="center"/>
            <w:hideMark/>
          </w:tcPr>
          <w:p w14:paraId="4E0BAF57"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311" w:type="pct"/>
            <w:vMerge/>
            <w:tcBorders>
              <w:top w:val="single" w:sz="4" w:space="0" w:color="auto"/>
              <w:left w:val="single" w:sz="8" w:space="0" w:color="auto"/>
              <w:bottom w:val="single" w:sz="4" w:space="0" w:color="000000"/>
              <w:right w:val="single" w:sz="8" w:space="0" w:color="000000"/>
            </w:tcBorders>
            <w:vAlign w:val="center"/>
            <w:hideMark/>
          </w:tcPr>
          <w:p w14:paraId="315287FB"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778" w:type="pct"/>
            <w:gridSpan w:val="5"/>
            <w:vMerge/>
            <w:tcBorders>
              <w:top w:val="single" w:sz="4" w:space="0" w:color="auto"/>
              <w:left w:val="nil"/>
              <w:bottom w:val="single" w:sz="4" w:space="0" w:color="000000"/>
              <w:right w:val="single" w:sz="8" w:space="0" w:color="000000"/>
            </w:tcBorders>
            <w:vAlign w:val="center"/>
            <w:hideMark/>
          </w:tcPr>
          <w:p w14:paraId="463766D3"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r>
      <w:tr w:rsidR="008B0C17" w:rsidRPr="00355176" w14:paraId="2B33081F" w14:textId="77777777" w:rsidTr="008B0C17">
        <w:trPr>
          <w:trHeight w:val="180"/>
          <w:jc w:val="center"/>
        </w:trPr>
        <w:tc>
          <w:tcPr>
            <w:tcW w:w="95" w:type="pct"/>
            <w:vMerge/>
            <w:tcBorders>
              <w:top w:val="nil"/>
              <w:left w:val="single" w:sz="8" w:space="0" w:color="auto"/>
              <w:bottom w:val="single" w:sz="4" w:space="0" w:color="auto"/>
              <w:right w:val="nil"/>
            </w:tcBorders>
            <w:vAlign w:val="center"/>
            <w:hideMark/>
          </w:tcPr>
          <w:p w14:paraId="3509EB46"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c>
          <w:tcPr>
            <w:tcW w:w="234" w:type="pct"/>
            <w:tcBorders>
              <w:top w:val="nil"/>
              <w:left w:val="single" w:sz="4" w:space="0" w:color="auto"/>
              <w:bottom w:val="single" w:sz="4" w:space="0" w:color="auto"/>
              <w:right w:val="single" w:sz="4" w:space="0" w:color="auto"/>
            </w:tcBorders>
            <w:shd w:val="clear" w:color="auto" w:fill="auto"/>
            <w:noWrap/>
            <w:vAlign w:val="center"/>
            <w:hideMark/>
          </w:tcPr>
          <w:p w14:paraId="5893BC1D"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Klodian</w:t>
            </w:r>
          </w:p>
        </w:tc>
        <w:tc>
          <w:tcPr>
            <w:tcW w:w="205" w:type="pct"/>
            <w:tcBorders>
              <w:top w:val="nil"/>
              <w:left w:val="nil"/>
              <w:bottom w:val="single" w:sz="4" w:space="0" w:color="auto"/>
              <w:right w:val="single" w:sz="4" w:space="0" w:color="auto"/>
            </w:tcBorders>
            <w:shd w:val="clear" w:color="auto" w:fill="auto"/>
            <w:noWrap/>
            <w:vAlign w:val="center"/>
            <w:hideMark/>
          </w:tcPr>
          <w:p w14:paraId="36A47CA7"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Zaho</w:t>
            </w:r>
          </w:p>
        </w:tc>
        <w:tc>
          <w:tcPr>
            <w:tcW w:w="230" w:type="pct"/>
            <w:tcBorders>
              <w:top w:val="nil"/>
              <w:left w:val="nil"/>
              <w:bottom w:val="single" w:sz="4" w:space="0" w:color="auto"/>
              <w:right w:val="single" w:sz="4" w:space="0" w:color="auto"/>
            </w:tcBorders>
            <w:shd w:val="clear" w:color="auto" w:fill="auto"/>
            <w:noWrap/>
            <w:vAlign w:val="center"/>
            <w:hideMark/>
          </w:tcPr>
          <w:p w14:paraId="5F4EDD85"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Balili</w:t>
            </w:r>
          </w:p>
        </w:tc>
        <w:tc>
          <w:tcPr>
            <w:tcW w:w="157" w:type="pct"/>
            <w:vMerge/>
            <w:tcBorders>
              <w:top w:val="nil"/>
              <w:left w:val="single" w:sz="4" w:space="0" w:color="auto"/>
              <w:bottom w:val="single" w:sz="4" w:space="0" w:color="auto"/>
              <w:right w:val="single" w:sz="4" w:space="0" w:color="auto"/>
            </w:tcBorders>
            <w:vAlign w:val="center"/>
            <w:hideMark/>
          </w:tcPr>
          <w:p w14:paraId="6F9522C3"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223" w:type="pct"/>
            <w:vMerge/>
            <w:tcBorders>
              <w:top w:val="nil"/>
              <w:left w:val="single" w:sz="4" w:space="0" w:color="auto"/>
              <w:bottom w:val="single" w:sz="4" w:space="0" w:color="000000"/>
              <w:right w:val="single" w:sz="4" w:space="0" w:color="auto"/>
            </w:tcBorders>
            <w:vAlign w:val="center"/>
            <w:hideMark/>
          </w:tcPr>
          <w:p w14:paraId="47637ED0"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322" w:type="pct"/>
            <w:vMerge/>
            <w:tcBorders>
              <w:top w:val="nil"/>
              <w:left w:val="single" w:sz="4" w:space="0" w:color="auto"/>
              <w:bottom w:val="single" w:sz="4" w:space="0" w:color="000000"/>
              <w:right w:val="nil"/>
            </w:tcBorders>
            <w:vAlign w:val="center"/>
            <w:hideMark/>
          </w:tcPr>
          <w:p w14:paraId="4F04C1A9"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186" w:type="pct"/>
            <w:vMerge/>
            <w:tcBorders>
              <w:top w:val="nil"/>
              <w:left w:val="single" w:sz="8" w:space="0" w:color="auto"/>
              <w:bottom w:val="single" w:sz="4" w:space="0" w:color="000000"/>
              <w:right w:val="single" w:sz="8" w:space="0" w:color="auto"/>
            </w:tcBorders>
            <w:vAlign w:val="center"/>
            <w:hideMark/>
          </w:tcPr>
          <w:p w14:paraId="048650E8"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150" w:type="pct"/>
            <w:vMerge/>
            <w:tcBorders>
              <w:top w:val="nil"/>
              <w:left w:val="nil"/>
              <w:bottom w:val="single" w:sz="4" w:space="0" w:color="000000"/>
              <w:right w:val="single" w:sz="4" w:space="0" w:color="auto"/>
            </w:tcBorders>
            <w:vAlign w:val="center"/>
            <w:hideMark/>
          </w:tcPr>
          <w:p w14:paraId="2FDA85F6"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6D51F240"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259" w:type="pct"/>
            <w:vMerge/>
            <w:tcBorders>
              <w:top w:val="nil"/>
              <w:left w:val="single" w:sz="4" w:space="0" w:color="auto"/>
              <w:bottom w:val="single" w:sz="4" w:space="0" w:color="000000"/>
              <w:right w:val="single" w:sz="8" w:space="0" w:color="auto"/>
            </w:tcBorders>
            <w:vAlign w:val="center"/>
            <w:hideMark/>
          </w:tcPr>
          <w:p w14:paraId="7BC770D1"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385" w:type="pct"/>
            <w:vMerge/>
            <w:tcBorders>
              <w:top w:val="nil"/>
              <w:left w:val="single" w:sz="8" w:space="0" w:color="auto"/>
              <w:bottom w:val="single" w:sz="4" w:space="0" w:color="000000"/>
              <w:right w:val="single" w:sz="4" w:space="0" w:color="auto"/>
            </w:tcBorders>
            <w:vAlign w:val="center"/>
            <w:hideMark/>
          </w:tcPr>
          <w:p w14:paraId="2D3FED99"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311" w:type="pct"/>
            <w:vMerge/>
            <w:tcBorders>
              <w:top w:val="nil"/>
              <w:left w:val="single" w:sz="4" w:space="0" w:color="auto"/>
              <w:bottom w:val="single" w:sz="4" w:space="0" w:color="000000"/>
              <w:right w:val="single" w:sz="8" w:space="0" w:color="auto"/>
            </w:tcBorders>
            <w:vAlign w:val="center"/>
            <w:hideMark/>
          </w:tcPr>
          <w:p w14:paraId="088AE12D"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385" w:type="pct"/>
            <w:vMerge/>
            <w:tcBorders>
              <w:top w:val="nil"/>
              <w:left w:val="single" w:sz="8" w:space="0" w:color="auto"/>
              <w:bottom w:val="single" w:sz="4" w:space="0" w:color="auto"/>
              <w:right w:val="single" w:sz="4" w:space="0" w:color="auto"/>
            </w:tcBorders>
            <w:vAlign w:val="center"/>
            <w:hideMark/>
          </w:tcPr>
          <w:p w14:paraId="52ED1F9D"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239" w:type="pct"/>
            <w:vMerge/>
            <w:tcBorders>
              <w:top w:val="nil"/>
              <w:left w:val="single" w:sz="4" w:space="0" w:color="auto"/>
              <w:bottom w:val="single" w:sz="4" w:space="0" w:color="auto"/>
              <w:right w:val="single" w:sz="4" w:space="0" w:color="auto"/>
            </w:tcBorders>
            <w:vAlign w:val="center"/>
            <w:hideMark/>
          </w:tcPr>
          <w:p w14:paraId="6DE2A093"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290" w:type="pct"/>
            <w:vMerge/>
            <w:tcBorders>
              <w:top w:val="nil"/>
              <w:left w:val="single" w:sz="4" w:space="0" w:color="auto"/>
              <w:bottom w:val="single" w:sz="4" w:space="0" w:color="auto"/>
              <w:right w:val="single" w:sz="8" w:space="0" w:color="auto"/>
            </w:tcBorders>
            <w:vAlign w:val="center"/>
            <w:hideMark/>
          </w:tcPr>
          <w:p w14:paraId="2A371FBD"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311" w:type="pct"/>
            <w:vMerge/>
            <w:tcBorders>
              <w:top w:val="single" w:sz="4" w:space="0" w:color="auto"/>
              <w:left w:val="single" w:sz="8" w:space="0" w:color="auto"/>
              <w:bottom w:val="single" w:sz="4" w:space="0" w:color="000000"/>
              <w:right w:val="single" w:sz="8" w:space="0" w:color="000000"/>
            </w:tcBorders>
            <w:vAlign w:val="center"/>
            <w:hideMark/>
          </w:tcPr>
          <w:p w14:paraId="1FC964B6"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778" w:type="pct"/>
            <w:gridSpan w:val="5"/>
            <w:vMerge/>
            <w:tcBorders>
              <w:top w:val="single" w:sz="4" w:space="0" w:color="auto"/>
              <w:left w:val="nil"/>
              <w:bottom w:val="single" w:sz="4" w:space="0" w:color="000000"/>
              <w:right w:val="single" w:sz="8" w:space="0" w:color="000000"/>
            </w:tcBorders>
            <w:vAlign w:val="center"/>
            <w:hideMark/>
          </w:tcPr>
          <w:p w14:paraId="0C2965CC"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r>
      <w:tr w:rsidR="008B0C17" w:rsidRPr="00355176" w14:paraId="7B0A1481" w14:textId="77777777" w:rsidTr="008B0C17">
        <w:trPr>
          <w:trHeight w:val="180"/>
          <w:jc w:val="center"/>
        </w:trPr>
        <w:tc>
          <w:tcPr>
            <w:tcW w:w="95" w:type="pct"/>
            <w:vMerge/>
            <w:tcBorders>
              <w:top w:val="nil"/>
              <w:left w:val="single" w:sz="8" w:space="0" w:color="auto"/>
              <w:bottom w:val="single" w:sz="4" w:space="0" w:color="auto"/>
              <w:right w:val="nil"/>
            </w:tcBorders>
            <w:vAlign w:val="center"/>
            <w:hideMark/>
          </w:tcPr>
          <w:p w14:paraId="5FCB4BE6"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c>
          <w:tcPr>
            <w:tcW w:w="234" w:type="pct"/>
            <w:tcBorders>
              <w:top w:val="nil"/>
              <w:left w:val="single" w:sz="4" w:space="0" w:color="auto"/>
              <w:bottom w:val="single" w:sz="4" w:space="0" w:color="auto"/>
              <w:right w:val="single" w:sz="4" w:space="0" w:color="auto"/>
            </w:tcBorders>
            <w:shd w:val="clear" w:color="auto" w:fill="auto"/>
            <w:noWrap/>
            <w:vAlign w:val="center"/>
            <w:hideMark/>
          </w:tcPr>
          <w:p w14:paraId="152BB111"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Marsel</w:t>
            </w:r>
          </w:p>
        </w:tc>
        <w:tc>
          <w:tcPr>
            <w:tcW w:w="205" w:type="pct"/>
            <w:tcBorders>
              <w:top w:val="nil"/>
              <w:left w:val="nil"/>
              <w:bottom w:val="single" w:sz="4" w:space="0" w:color="auto"/>
              <w:right w:val="single" w:sz="4" w:space="0" w:color="auto"/>
            </w:tcBorders>
            <w:shd w:val="clear" w:color="auto" w:fill="auto"/>
            <w:noWrap/>
            <w:vAlign w:val="center"/>
            <w:hideMark/>
          </w:tcPr>
          <w:p w14:paraId="48348BFA"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Zaho</w:t>
            </w:r>
          </w:p>
        </w:tc>
        <w:tc>
          <w:tcPr>
            <w:tcW w:w="230" w:type="pct"/>
            <w:tcBorders>
              <w:top w:val="nil"/>
              <w:left w:val="nil"/>
              <w:bottom w:val="single" w:sz="4" w:space="0" w:color="auto"/>
              <w:right w:val="single" w:sz="4" w:space="0" w:color="auto"/>
            </w:tcBorders>
            <w:shd w:val="clear" w:color="auto" w:fill="auto"/>
            <w:noWrap/>
            <w:vAlign w:val="center"/>
            <w:hideMark/>
          </w:tcPr>
          <w:p w14:paraId="22EAD581"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Balili</w:t>
            </w:r>
          </w:p>
        </w:tc>
        <w:tc>
          <w:tcPr>
            <w:tcW w:w="157" w:type="pct"/>
            <w:vMerge/>
            <w:tcBorders>
              <w:top w:val="nil"/>
              <w:left w:val="single" w:sz="4" w:space="0" w:color="auto"/>
              <w:bottom w:val="single" w:sz="4" w:space="0" w:color="auto"/>
              <w:right w:val="single" w:sz="4" w:space="0" w:color="auto"/>
            </w:tcBorders>
            <w:vAlign w:val="center"/>
            <w:hideMark/>
          </w:tcPr>
          <w:p w14:paraId="260D8DFB"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223" w:type="pct"/>
            <w:vMerge/>
            <w:tcBorders>
              <w:top w:val="nil"/>
              <w:left w:val="single" w:sz="4" w:space="0" w:color="auto"/>
              <w:bottom w:val="single" w:sz="4" w:space="0" w:color="000000"/>
              <w:right w:val="single" w:sz="4" w:space="0" w:color="auto"/>
            </w:tcBorders>
            <w:vAlign w:val="center"/>
            <w:hideMark/>
          </w:tcPr>
          <w:p w14:paraId="710CA109"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322" w:type="pct"/>
            <w:vMerge/>
            <w:tcBorders>
              <w:top w:val="nil"/>
              <w:left w:val="single" w:sz="4" w:space="0" w:color="auto"/>
              <w:bottom w:val="single" w:sz="4" w:space="0" w:color="000000"/>
              <w:right w:val="nil"/>
            </w:tcBorders>
            <w:vAlign w:val="center"/>
            <w:hideMark/>
          </w:tcPr>
          <w:p w14:paraId="0C8AC1B8"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186" w:type="pct"/>
            <w:vMerge/>
            <w:tcBorders>
              <w:top w:val="nil"/>
              <w:left w:val="single" w:sz="8" w:space="0" w:color="auto"/>
              <w:bottom w:val="single" w:sz="4" w:space="0" w:color="000000"/>
              <w:right w:val="single" w:sz="8" w:space="0" w:color="auto"/>
            </w:tcBorders>
            <w:vAlign w:val="center"/>
            <w:hideMark/>
          </w:tcPr>
          <w:p w14:paraId="4236759A"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150" w:type="pct"/>
            <w:vMerge/>
            <w:tcBorders>
              <w:top w:val="nil"/>
              <w:left w:val="nil"/>
              <w:bottom w:val="single" w:sz="4" w:space="0" w:color="000000"/>
              <w:right w:val="single" w:sz="4" w:space="0" w:color="auto"/>
            </w:tcBorders>
            <w:vAlign w:val="center"/>
            <w:hideMark/>
          </w:tcPr>
          <w:p w14:paraId="3E4A72E8"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4926FF94"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259" w:type="pct"/>
            <w:vMerge/>
            <w:tcBorders>
              <w:top w:val="nil"/>
              <w:left w:val="single" w:sz="4" w:space="0" w:color="auto"/>
              <w:bottom w:val="single" w:sz="4" w:space="0" w:color="000000"/>
              <w:right w:val="single" w:sz="8" w:space="0" w:color="auto"/>
            </w:tcBorders>
            <w:vAlign w:val="center"/>
            <w:hideMark/>
          </w:tcPr>
          <w:p w14:paraId="7827ADAC"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385" w:type="pct"/>
            <w:vMerge/>
            <w:tcBorders>
              <w:top w:val="nil"/>
              <w:left w:val="single" w:sz="8" w:space="0" w:color="auto"/>
              <w:bottom w:val="single" w:sz="4" w:space="0" w:color="000000"/>
              <w:right w:val="single" w:sz="4" w:space="0" w:color="auto"/>
            </w:tcBorders>
            <w:vAlign w:val="center"/>
            <w:hideMark/>
          </w:tcPr>
          <w:p w14:paraId="253EA8AE"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311" w:type="pct"/>
            <w:vMerge/>
            <w:tcBorders>
              <w:top w:val="nil"/>
              <w:left w:val="single" w:sz="4" w:space="0" w:color="auto"/>
              <w:bottom w:val="single" w:sz="4" w:space="0" w:color="000000"/>
              <w:right w:val="single" w:sz="8" w:space="0" w:color="auto"/>
            </w:tcBorders>
            <w:vAlign w:val="center"/>
            <w:hideMark/>
          </w:tcPr>
          <w:p w14:paraId="6FD9E52A"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385" w:type="pct"/>
            <w:vMerge/>
            <w:tcBorders>
              <w:top w:val="nil"/>
              <w:left w:val="single" w:sz="8" w:space="0" w:color="auto"/>
              <w:bottom w:val="single" w:sz="4" w:space="0" w:color="auto"/>
              <w:right w:val="single" w:sz="4" w:space="0" w:color="auto"/>
            </w:tcBorders>
            <w:vAlign w:val="center"/>
            <w:hideMark/>
          </w:tcPr>
          <w:p w14:paraId="153960D1"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239" w:type="pct"/>
            <w:vMerge/>
            <w:tcBorders>
              <w:top w:val="nil"/>
              <w:left w:val="single" w:sz="4" w:space="0" w:color="auto"/>
              <w:bottom w:val="single" w:sz="4" w:space="0" w:color="auto"/>
              <w:right w:val="single" w:sz="4" w:space="0" w:color="auto"/>
            </w:tcBorders>
            <w:vAlign w:val="center"/>
            <w:hideMark/>
          </w:tcPr>
          <w:p w14:paraId="5543DC69"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290" w:type="pct"/>
            <w:vMerge/>
            <w:tcBorders>
              <w:top w:val="nil"/>
              <w:left w:val="single" w:sz="4" w:space="0" w:color="auto"/>
              <w:bottom w:val="single" w:sz="4" w:space="0" w:color="auto"/>
              <w:right w:val="single" w:sz="8" w:space="0" w:color="auto"/>
            </w:tcBorders>
            <w:vAlign w:val="center"/>
            <w:hideMark/>
          </w:tcPr>
          <w:p w14:paraId="276B819C"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311" w:type="pct"/>
            <w:vMerge/>
            <w:tcBorders>
              <w:top w:val="single" w:sz="4" w:space="0" w:color="auto"/>
              <w:left w:val="single" w:sz="8" w:space="0" w:color="auto"/>
              <w:bottom w:val="single" w:sz="4" w:space="0" w:color="000000"/>
              <w:right w:val="single" w:sz="8" w:space="0" w:color="000000"/>
            </w:tcBorders>
            <w:vAlign w:val="center"/>
            <w:hideMark/>
          </w:tcPr>
          <w:p w14:paraId="625812DD"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778" w:type="pct"/>
            <w:gridSpan w:val="5"/>
            <w:vMerge/>
            <w:tcBorders>
              <w:top w:val="single" w:sz="4" w:space="0" w:color="auto"/>
              <w:left w:val="nil"/>
              <w:bottom w:val="single" w:sz="4" w:space="0" w:color="000000"/>
              <w:right w:val="single" w:sz="8" w:space="0" w:color="000000"/>
            </w:tcBorders>
            <w:vAlign w:val="center"/>
            <w:hideMark/>
          </w:tcPr>
          <w:p w14:paraId="67D89647"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r>
      <w:tr w:rsidR="008B0C17" w:rsidRPr="00355176" w14:paraId="268D0398" w14:textId="77777777" w:rsidTr="008B0C17">
        <w:trPr>
          <w:trHeight w:val="180"/>
          <w:jc w:val="center"/>
        </w:trPr>
        <w:tc>
          <w:tcPr>
            <w:tcW w:w="95" w:type="pct"/>
            <w:tcBorders>
              <w:top w:val="nil"/>
              <w:left w:val="single" w:sz="8" w:space="0" w:color="auto"/>
              <w:bottom w:val="single" w:sz="4" w:space="0" w:color="auto"/>
              <w:right w:val="single" w:sz="4" w:space="0" w:color="auto"/>
            </w:tcBorders>
            <w:shd w:val="clear" w:color="000000" w:fill="DDEBF7"/>
            <w:vAlign w:val="center"/>
            <w:hideMark/>
          </w:tcPr>
          <w:p w14:paraId="4CC19C96" w14:textId="77777777" w:rsidR="008B0C17" w:rsidRPr="00355176" w:rsidRDefault="008B0C17" w:rsidP="00355176">
            <w:pPr>
              <w:spacing w:after="0" w:line="240" w:lineRule="auto"/>
              <w:jc w:val="center"/>
              <w:rPr>
                <w:rFonts w:ascii="Garamond" w:eastAsia="Times New Roman" w:hAnsi="Garamond" w:cs="Times New Roman"/>
                <w:b/>
                <w:bCs/>
                <w:color w:val="000000"/>
                <w:sz w:val="12"/>
                <w:szCs w:val="12"/>
                <w:lang w:val="sq-AL" w:eastAsia="sq-AL"/>
              </w:rPr>
            </w:pPr>
            <w:r w:rsidRPr="00355176">
              <w:rPr>
                <w:rFonts w:ascii="Garamond" w:eastAsia="Times New Roman" w:hAnsi="Garamond" w:cs="Times New Roman"/>
                <w:b/>
                <w:bCs/>
                <w:color w:val="000000"/>
                <w:sz w:val="12"/>
                <w:szCs w:val="12"/>
                <w:lang w:val="sq-AL" w:eastAsia="sq-AL"/>
              </w:rPr>
              <w:t>3</w:t>
            </w:r>
          </w:p>
        </w:tc>
        <w:tc>
          <w:tcPr>
            <w:tcW w:w="234" w:type="pct"/>
            <w:tcBorders>
              <w:top w:val="nil"/>
              <w:left w:val="nil"/>
              <w:bottom w:val="single" w:sz="4" w:space="0" w:color="auto"/>
              <w:right w:val="single" w:sz="4" w:space="0" w:color="auto"/>
            </w:tcBorders>
            <w:shd w:val="clear" w:color="auto" w:fill="auto"/>
            <w:noWrap/>
            <w:vAlign w:val="center"/>
            <w:hideMark/>
          </w:tcPr>
          <w:p w14:paraId="3AA10CEB"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Maksim</w:t>
            </w:r>
          </w:p>
        </w:tc>
        <w:tc>
          <w:tcPr>
            <w:tcW w:w="205" w:type="pct"/>
            <w:tcBorders>
              <w:top w:val="nil"/>
              <w:left w:val="nil"/>
              <w:bottom w:val="single" w:sz="4" w:space="0" w:color="auto"/>
              <w:right w:val="single" w:sz="4" w:space="0" w:color="auto"/>
            </w:tcBorders>
            <w:shd w:val="clear" w:color="auto" w:fill="auto"/>
            <w:noWrap/>
            <w:vAlign w:val="center"/>
            <w:hideMark/>
          </w:tcPr>
          <w:p w14:paraId="4F7978D3"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Nasip</w:t>
            </w:r>
          </w:p>
        </w:tc>
        <w:tc>
          <w:tcPr>
            <w:tcW w:w="230" w:type="pct"/>
            <w:tcBorders>
              <w:top w:val="nil"/>
              <w:left w:val="nil"/>
              <w:bottom w:val="single" w:sz="4" w:space="0" w:color="auto"/>
              <w:right w:val="single" w:sz="4" w:space="0" w:color="auto"/>
            </w:tcBorders>
            <w:shd w:val="clear" w:color="auto" w:fill="auto"/>
            <w:noWrap/>
            <w:vAlign w:val="center"/>
            <w:hideMark/>
          </w:tcPr>
          <w:p w14:paraId="021D0E3F"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Sala</w:t>
            </w:r>
          </w:p>
        </w:tc>
        <w:tc>
          <w:tcPr>
            <w:tcW w:w="157" w:type="pct"/>
            <w:tcBorders>
              <w:top w:val="nil"/>
              <w:left w:val="nil"/>
              <w:bottom w:val="single" w:sz="4" w:space="0" w:color="auto"/>
              <w:right w:val="single" w:sz="4" w:space="0" w:color="auto"/>
            </w:tcBorders>
            <w:shd w:val="clear" w:color="auto" w:fill="auto"/>
            <w:vAlign w:val="center"/>
            <w:hideMark/>
          </w:tcPr>
          <w:p w14:paraId="2FB84754"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3574</w:t>
            </w:r>
          </w:p>
        </w:tc>
        <w:tc>
          <w:tcPr>
            <w:tcW w:w="223" w:type="pct"/>
            <w:tcBorders>
              <w:top w:val="nil"/>
              <w:left w:val="nil"/>
              <w:bottom w:val="single" w:sz="4" w:space="0" w:color="auto"/>
              <w:right w:val="single" w:sz="4" w:space="0" w:color="auto"/>
            </w:tcBorders>
            <w:shd w:val="clear" w:color="auto" w:fill="auto"/>
            <w:noWrap/>
            <w:vAlign w:val="center"/>
            <w:hideMark/>
          </w:tcPr>
          <w:p w14:paraId="4B951D16"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14/307</w:t>
            </w:r>
          </w:p>
        </w:tc>
        <w:tc>
          <w:tcPr>
            <w:tcW w:w="322" w:type="pct"/>
            <w:tcBorders>
              <w:top w:val="nil"/>
              <w:left w:val="nil"/>
              <w:bottom w:val="single" w:sz="4" w:space="0" w:color="auto"/>
              <w:right w:val="nil"/>
            </w:tcBorders>
            <w:shd w:val="clear" w:color="auto" w:fill="auto"/>
            <w:noWrap/>
            <w:vAlign w:val="center"/>
            <w:hideMark/>
          </w:tcPr>
          <w:p w14:paraId="3289AEFB" w14:textId="0F05055E" w:rsidR="008B0C17" w:rsidRPr="00355176" w:rsidRDefault="00B50C28"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N</w:t>
            </w:r>
            <w:r w:rsidR="008B0C17" w:rsidRPr="00355176">
              <w:rPr>
                <w:rFonts w:ascii="Garamond" w:eastAsia="Times New Roman" w:hAnsi="Garamond" w:cs="Times New Roman"/>
                <w:color w:val="000000"/>
                <w:sz w:val="12"/>
                <w:szCs w:val="12"/>
                <w:lang w:val="sq-AL" w:eastAsia="sq-AL"/>
              </w:rPr>
              <w:t>dërtesë</w:t>
            </w:r>
          </w:p>
        </w:tc>
        <w:tc>
          <w:tcPr>
            <w:tcW w:w="186" w:type="pct"/>
            <w:tcBorders>
              <w:top w:val="nil"/>
              <w:left w:val="single" w:sz="8" w:space="0" w:color="auto"/>
              <w:bottom w:val="single" w:sz="4" w:space="0" w:color="auto"/>
              <w:right w:val="single" w:sz="8" w:space="0" w:color="auto"/>
            </w:tcBorders>
            <w:shd w:val="clear" w:color="auto" w:fill="auto"/>
            <w:noWrap/>
            <w:vAlign w:val="center"/>
            <w:hideMark/>
          </w:tcPr>
          <w:p w14:paraId="670AB2CA"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50</w:t>
            </w:r>
          </w:p>
        </w:tc>
        <w:tc>
          <w:tcPr>
            <w:tcW w:w="150" w:type="pct"/>
            <w:tcBorders>
              <w:top w:val="nil"/>
              <w:left w:val="nil"/>
              <w:bottom w:val="single" w:sz="4" w:space="0" w:color="auto"/>
              <w:right w:val="single" w:sz="4" w:space="0" w:color="auto"/>
            </w:tcBorders>
            <w:shd w:val="clear" w:color="auto" w:fill="auto"/>
            <w:noWrap/>
            <w:vAlign w:val="center"/>
            <w:hideMark/>
          </w:tcPr>
          <w:p w14:paraId="2079E6E5"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0</w:t>
            </w:r>
          </w:p>
        </w:tc>
        <w:tc>
          <w:tcPr>
            <w:tcW w:w="239" w:type="pct"/>
            <w:tcBorders>
              <w:top w:val="nil"/>
              <w:left w:val="nil"/>
              <w:bottom w:val="single" w:sz="4" w:space="0" w:color="auto"/>
              <w:right w:val="single" w:sz="4" w:space="0" w:color="auto"/>
            </w:tcBorders>
            <w:shd w:val="clear" w:color="auto" w:fill="auto"/>
            <w:noWrap/>
            <w:vAlign w:val="center"/>
            <w:hideMark/>
          </w:tcPr>
          <w:p w14:paraId="7F9BAE2A"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0</w:t>
            </w:r>
          </w:p>
        </w:tc>
        <w:tc>
          <w:tcPr>
            <w:tcW w:w="259" w:type="pct"/>
            <w:tcBorders>
              <w:top w:val="nil"/>
              <w:left w:val="nil"/>
              <w:bottom w:val="single" w:sz="4" w:space="0" w:color="auto"/>
              <w:right w:val="single" w:sz="8" w:space="0" w:color="auto"/>
            </w:tcBorders>
            <w:shd w:val="clear" w:color="auto" w:fill="auto"/>
            <w:noWrap/>
            <w:vAlign w:val="center"/>
            <w:hideMark/>
          </w:tcPr>
          <w:p w14:paraId="12756C55"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0</w:t>
            </w:r>
          </w:p>
        </w:tc>
        <w:tc>
          <w:tcPr>
            <w:tcW w:w="385" w:type="pct"/>
            <w:tcBorders>
              <w:top w:val="nil"/>
              <w:left w:val="nil"/>
              <w:bottom w:val="single" w:sz="4" w:space="0" w:color="auto"/>
              <w:right w:val="single" w:sz="4" w:space="0" w:color="auto"/>
            </w:tcBorders>
            <w:shd w:val="clear" w:color="auto" w:fill="auto"/>
            <w:noWrap/>
            <w:vAlign w:val="center"/>
            <w:hideMark/>
          </w:tcPr>
          <w:p w14:paraId="3DC9C216"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50</w:t>
            </w:r>
          </w:p>
        </w:tc>
        <w:tc>
          <w:tcPr>
            <w:tcW w:w="311" w:type="pct"/>
            <w:tcBorders>
              <w:top w:val="nil"/>
              <w:left w:val="nil"/>
              <w:bottom w:val="single" w:sz="4" w:space="0" w:color="auto"/>
              <w:right w:val="single" w:sz="8" w:space="0" w:color="auto"/>
            </w:tcBorders>
            <w:shd w:val="clear" w:color="auto" w:fill="auto"/>
            <w:noWrap/>
            <w:vAlign w:val="center"/>
            <w:hideMark/>
          </w:tcPr>
          <w:p w14:paraId="00278B3B" w14:textId="06684C94" w:rsidR="008B0C17" w:rsidRPr="00355176" w:rsidRDefault="00355176"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xml:space="preserve"> </w:t>
            </w:r>
            <w:r w:rsidR="008B0C17" w:rsidRPr="00355176">
              <w:rPr>
                <w:rFonts w:ascii="Garamond" w:eastAsia="Times New Roman" w:hAnsi="Garamond" w:cs="Times New Roman"/>
                <w:color w:val="000000"/>
                <w:sz w:val="12"/>
                <w:szCs w:val="12"/>
                <w:lang w:val="sq-AL" w:eastAsia="sq-AL"/>
              </w:rPr>
              <w:t xml:space="preserve">2,035,262.00 </w:t>
            </w:r>
          </w:p>
        </w:tc>
        <w:tc>
          <w:tcPr>
            <w:tcW w:w="385" w:type="pct"/>
            <w:tcBorders>
              <w:top w:val="nil"/>
              <w:left w:val="nil"/>
              <w:bottom w:val="single" w:sz="4" w:space="0" w:color="auto"/>
              <w:right w:val="single" w:sz="4" w:space="0" w:color="auto"/>
            </w:tcBorders>
            <w:shd w:val="clear" w:color="auto" w:fill="auto"/>
            <w:noWrap/>
            <w:vAlign w:val="center"/>
            <w:hideMark/>
          </w:tcPr>
          <w:p w14:paraId="0815039E"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0</w:t>
            </w:r>
          </w:p>
        </w:tc>
        <w:tc>
          <w:tcPr>
            <w:tcW w:w="239" w:type="pct"/>
            <w:tcBorders>
              <w:top w:val="nil"/>
              <w:left w:val="nil"/>
              <w:bottom w:val="single" w:sz="4" w:space="0" w:color="auto"/>
              <w:right w:val="single" w:sz="4" w:space="0" w:color="auto"/>
            </w:tcBorders>
            <w:shd w:val="clear" w:color="auto" w:fill="auto"/>
            <w:noWrap/>
            <w:vAlign w:val="center"/>
            <w:hideMark/>
          </w:tcPr>
          <w:p w14:paraId="29388C2F"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0</w:t>
            </w:r>
          </w:p>
        </w:tc>
        <w:tc>
          <w:tcPr>
            <w:tcW w:w="290" w:type="pct"/>
            <w:tcBorders>
              <w:top w:val="nil"/>
              <w:left w:val="nil"/>
              <w:bottom w:val="single" w:sz="4" w:space="0" w:color="auto"/>
              <w:right w:val="single" w:sz="8" w:space="0" w:color="auto"/>
            </w:tcBorders>
            <w:shd w:val="clear" w:color="auto" w:fill="auto"/>
            <w:noWrap/>
            <w:vAlign w:val="center"/>
            <w:hideMark/>
          </w:tcPr>
          <w:p w14:paraId="7966A960"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0</w:t>
            </w:r>
          </w:p>
        </w:tc>
        <w:tc>
          <w:tcPr>
            <w:tcW w:w="311" w:type="pct"/>
            <w:tcBorders>
              <w:top w:val="single" w:sz="4" w:space="0" w:color="auto"/>
              <w:left w:val="nil"/>
              <w:bottom w:val="single" w:sz="4" w:space="0" w:color="auto"/>
              <w:right w:val="single" w:sz="8" w:space="0" w:color="000000"/>
            </w:tcBorders>
            <w:shd w:val="clear" w:color="auto" w:fill="auto"/>
            <w:vAlign w:val="center"/>
            <w:hideMark/>
          </w:tcPr>
          <w:p w14:paraId="727CAF50"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xml:space="preserve">2,035,262.00 </w:t>
            </w:r>
          </w:p>
        </w:tc>
        <w:tc>
          <w:tcPr>
            <w:tcW w:w="778" w:type="pct"/>
            <w:gridSpan w:val="5"/>
            <w:tcBorders>
              <w:top w:val="single" w:sz="4" w:space="0" w:color="auto"/>
              <w:left w:val="nil"/>
              <w:bottom w:val="single" w:sz="4" w:space="0" w:color="auto"/>
              <w:right w:val="single" w:sz="8" w:space="0" w:color="000000"/>
            </w:tcBorders>
            <w:shd w:val="clear" w:color="auto" w:fill="auto"/>
            <w:hideMark/>
          </w:tcPr>
          <w:p w14:paraId="16C86078" w14:textId="77777777" w:rsidR="00355176" w:rsidRPr="00355176" w:rsidRDefault="00B50C28"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bCs/>
                <w:color w:val="000000"/>
                <w:sz w:val="12"/>
                <w:szCs w:val="12"/>
                <w:lang w:val="sq-AL" w:eastAsia="sq-AL"/>
              </w:rPr>
              <w:t>Seksioni D,</w:t>
            </w:r>
            <w:r w:rsidR="008B0C17" w:rsidRPr="00355176">
              <w:rPr>
                <w:rFonts w:ascii="Garamond" w:eastAsia="Times New Roman" w:hAnsi="Garamond" w:cs="Times New Roman"/>
                <w:bCs/>
                <w:color w:val="000000"/>
                <w:sz w:val="12"/>
                <w:szCs w:val="12"/>
                <w:lang w:val="sq-AL" w:eastAsia="sq-AL"/>
              </w:rPr>
              <w:t xml:space="preserve"> </w:t>
            </w:r>
            <w:r w:rsidRPr="00355176">
              <w:rPr>
                <w:rFonts w:ascii="Garamond" w:eastAsia="Times New Roman" w:hAnsi="Garamond" w:cs="Times New Roman"/>
                <w:color w:val="000000"/>
                <w:sz w:val="12"/>
                <w:szCs w:val="12"/>
                <w:lang w:val="sq-AL" w:eastAsia="sq-AL"/>
              </w:rPr>
              <w:t>27.4.2014, ndërtesa ndodhet mbi truallin me nr. pasurie. 14/307, vol. 15, faqe. 32</w:t>
            </w:r>
            <w:r w:rsidR="00355176" w:rsidRPr="00355176">
              <w:rPr>
                <w:rFonts w:ascii="Garamond" w:eastAsia="Times New Roman" w:hAnsi="Garamond" w:cs="Times New Roman"/>
                <w:color w:val="000000"/>
                <w:sz w:val="12"/>
                <w:szCs w:val="12"/>
                <w:lang w:val="sq-AL" w:eastAsia="sq-AL"/>
              </w:rPr>
              <w:t>;</w:t>
            </w:r>
            <w:r w:rsidRPr="00355176">
              <w:rPr>
                <w:rFonts w:ascii="Garamond" w:eastAsia="Times New Roman" w:hAnsi="Garamond" w:cs="Times New Roman"/>
                <w:color w:val="000000"/>
                <w:sz w:val="12"/>
                <w:szCs w:val="12"/>
                <w:lang w:val="sq-AL" w:eastAsia="sq-AL"/>
              </w:rPr>
              <w:t xml:space="preserve"> </w:t>
            </w:r>
          </w:p>
          <w:p w14:paraId="345E73CB" w14:textId="2029A0FB" w:rsidR="008B0C17" w:rsidRPr="00355176" w:rsidRDefault="00355176" w:rsidP="00355176">
            <w:pPr>
              <w:spacing w:after="0" w:line="240" w:lineRule="auto"/>
              <w:rPr>
                <w:rFonts w:ascii="Garamond" w:eastAsia="Times New Roman" w:hAnsi="Garamond" w:cs="Times New Roman"/>
                <w:bCs/>
                <w:color w:val="000000"/>
                <w:sz w:val="12"/>
                <w:szCs w:val="12"/>
                <w:lang w:val="sq-AL" w:eastAsia="sq-AL"/>
              </w:rPr>
            </w:pPr>
            <w:r w:rsidRPr="00355176">
              <w:rPr>
                <w:rFonts w:ascii="Garamond" w:eastAsia="Times New Roman" w:hAnsi="Garamond" w:cs="Times New Roman"/>
                <w:bCs/>
                <w:color w:val="000000"/>
                <w:sz w:val="12"/>
                <w:szCs w:val="12"/>
                <w:lang w:val="sq-AL" w:eastAsia="sq-AL"/>
              </w:rPr>
              <w:t>s</w:t>
            </w:r>
            <w:r w:rsidR="00B50C28" w:rsidRPr="00355176">
              <w:rPr>
                <w:rFonts w:ascii="Garamond" w:eastAsia="Times New Roman" w:hAnsi="Garamond" w:cs="Times New Roman"/>
                <w:bCs/>
                <w:color w:val="000000"/>
                <w:sz w:val="12"/>
                <w:szCs w:val="12"/>
                <w:lang w:val="sq-AL" w:eastAsia="sq-AL"/>
              </w:rPr>
              <w:t>eksioni E,</w:t>
            </w:r>
            <w:r w:rsidR="00B50C28" w:rsidRPr="00355176">
              <w:rPr>
                <w:rFonts w:ascii="Garamond" w:eastAsia="Times New Roman" w:hAnsi="Garamond" w:cs="Times New Roman"/>
                <w:color w:val="000000"/>
                <w:sz w:val="12"/>
                <w:szCs w:val="12"/>
                <w:lang w:val="sq-AL" w:eastAsia="sq-AL"/>
              </w:rPr>
              <w:t xml:space="preserve"> në bazë të urdhrit të regjistruesit hiqet masa e kufizimit mbi pasurinë. </w:t>
            </w:r>
          </w:p>
        </w:tc>
      </w:tr>
      <w:tr w:rsidR="008B0C17" w:rsidRPr="00355176" w14:paraId="3409B77C" w14:textId="77777777" w:rsidTr="008B0C17">
        <w:trPr>
          <w:trHeight w:val="180"/>
          <w:jc w:val="center"/>
        </w:trPr>
        <w:tc>
          <w:tcPr>
            <w:tcW w:w="95" w:type="pct"/>
            <w:tcBorders>
              <w:top w:val="nil"/>
              <w:left w:val="single" w:sz="8" w:space="0" w:color="auto"/>
              <w:bottom w:val="single" w:sz="4" w:space="0" w:color="auto"/>
              <w:right w:val="single" w:sz="4" w:space="0" w:color="auto"/>
            </w:tcBorders>
            <w:shd w:val="clear" w:color="000000" w:fill="DDEBF7"/>
            <w:noWrap/>
            <w:vAlign w:val="center"/>
            <w:hideMark/>
          </w:tcPr>
          <w:p w14:paraId="0ACFB7B0" w14:textId="77777777" w:rsidR="008B0C17" w:rsidRPr="00355176" w:rsidRDefault="008B0C17" w:rsidP="00355176">
            <w:pPr>
              <w:spacing w:after="0" w:line="240" w:lineRule="auto"/>
              <w:jc w:val="center"/>
              <w:rPr>
                <w:rFonts w:ascii="Garamond" w:eastAsia="Times New Roman" w:hAnsi="Garamond" w:cs="Times New Roman"/>
                <w:b/>
                <w:bCs/>
                <w:color w:val="000000"/>
                <w:sz w:val="12"/>
                <w:szCs w:val="12"/>
                <w:lang w:val="sq-AL" w:eastAsia="sq-AL"/>
              </w:rPr>
            </w:pPr>
            <w:r w:rsidRPr="00355176">
              <w:rPr>
                <w:rFonts w:ascii="Garamond" w:eastAsia="Times New Roman" w:hAnsi="Garamond" w:cs="Times New Roman"/>
                <w:b/>
                <w:bCs/>
                <w:color w:val="000000"/>
                <w:sz w:val="12"/>
                <w:szCs w:val="12"/>
                <w:lang w:val="sq-AL" w:eastAsia="sq-AL"/>
              </w:rPr>
              <w:t>4</w:t>
            </w:r>
          </w:p>
        </w:tc>
        <w:tc>
          <w:tcPr>
            <w:tcW w:w="234" w:type="pct"/>
            <w:tcBorders>
              <w:top w:val="nil"/>
              <w:left w:val="nil"/>
              <w:bottom w:val="single" w:sz="4" w:space="0" w:color="auto"/>
              <w:right w:val="single" w:sz="4" w:space="0" w:color="auto"/>
            </w:tcBorders>
            <w:shd w:val="clear" w:color="auto" w:fill="auto"/>
            <w:noWrap/>
            <w:vAlign w:val="center"/>
            <w:hideMark/>
          </w:tcPr>
          <w:p w14:paraId="5DC689C4"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Iliaz</w:t>
            </w:r>
          </w:p>
        </w:tc>
        <w:tc>
          <w:tcPr>
            <w:tcW w:w="205" w:type="pct"/>
            <w:tcBorders>
              <w:top w:val="nil"/>
              <w:left w:val="nil"/>
              <w:bottom w:val="single" w:sz="4" w:space="0" w:color="auto"/>
              <w:right w:val="single" w:sz="4" w:space="0" w:color="auto"/>
            </w:tcBorders>
            <w:shd w:val="clear" w:color="auto" w:fill="auto"/>
            <w:noWrap/>
            <w:vAlign w:val="center"/>
            <w:hideMark/>
          </w:tcPr>
          <w:p w14:paraId="24A01233"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Çobo</w:t>
            </w:r>
          </w:p>
        </w:tc>
        <w:tc>
          <w:tcPr>
            <w:tcW w:w="230" w:type="pct"/>
            <w:tcBorders>
              <w:top w:val="nil"/>
              <w:left w:val="nil"/>
              <w:bottom w:val="single" w:sz="4" w:space="0" w:color="auto"/>
              <w:right w:val="single" w:sz="4" w:space="0" w:color="auto"/>
            </w:tcBorders>
            <w:shd w:val="clear" w:color="auto" w:fill="auto"/>
            <w:noWrap/>
            <w:vAlign w:val="center"/>
            <w:hideMark/>
          </w:tcPr>
          <w:p w14:paraId="2BE6FAE1"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Qorri</w:t>
            </w:r>
          </w:p>
        </w:tc>
        <w:tc>
          <w:tcPr>
            <w:tcW w:w="157" w:type="pct"/>
            <w:tcBorders>
              <w:top w:val="nil"/>
              <w:left w:val="nil"/>
              <w:bottom w:val="single" w:sz="4" w:space="0" w:color="auto"/>
              <w:right w:val="single" w:sz="4" w:space="0" w:color="auto"/>
            </w:tcBorders>
            <w:shd w:val="clear" w:color="auto" w:fill="auto"/>
            <w:vAlign w:val="center"/>
            <w:hideMark/>
          </w:tcPr>
          <w:p w14:paraId="57336719"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3574</w:t>
            </w:r>
          </w:p>
        </w:tc>
        <w:tc>
          <w:tcPr>
            <w:tcW w:w="223" w:type="pct"/>
            <w:tcBorders>
              <w:top w:val="nil"/>
              <w:left w:val="nil"/>
              <w:bottom w:val="single" w:sz="4" w:space="0" w:color="auto"/>
              <w:right w:val="single" w:sz="4" w:space="0" w:color="auto"/>
            </w:tcBorders>
            <w:shd w:val="clear" w:color="auto" w:fill="auto"/>
            <w:noWrap/>
            <w:vAlign w:val="center"/>
            <w:hideMark/>
          </w:tcPr>
          <w:p w14:paraId="6A07105B"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16/97</w:t>
            </w:r>
          </w:p>
        </w:tc>
        <w:tc>
          <w:tcPr>
            <w:tcW w:w="322" w:type="pct"/>
            <w:tcBorders>
              <w:top w:val="nil"/>
              <w:left w:val="nil"/>
              <w:bottom w:val="single" w:sz="4" w:space="0" w:color="auto"/>
              <w:right w:val="nil"/>
            </w:tcBorders>
            <w:shd w:val="clear" w:color="auto" w:fill="auto"/>
            <w:vAlign w:val="center"/>
            <w:hideMark/>
          </w:tcPr>
          <w:p w14:paraId="2C0B70F1" w14:textId="3B40B633" w:rsidR="008B0C17" w:rsidRPr="00355176" w:rsidRDefault="00B50C28"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T</w:t>
            </w:r>
            <w:r w:rsidR="008B0C17" w:rsidRPr="00355176">
              <w:rPr>
                <w:rFonts w:ascii="Garamond" w:eastAsia="Times New Roman" w:hAnsi="Garamond" w:cs="Times New Roman"/>
                <w:color w:val="000000"/>
                <w:sz w:val="12"/>
                <w:szCs w:val="12"/>
                <w:lang w:val="sq-AL" w:eastAsia="sq-AL"/>
              </w:rPr>
              <w:t>ruall</w:t>
            </w:r>
            <w:r w:rsidRPr="00355176">
              <w:rPr>
                <w:rFonts w:ascii="Garamond" w:eastAsia="Times New Roman" w:hAnsi="Garamond" w:cs="Times New Roman"/>
                <w:color w:val="000000"/>
                <w:sz w:val="12"/>
                <w:szCs w:val="12"/>
                <w:lang w:val="sq-AL" w:eastAsia="sq-AL"/>
              </w:rPr>
              <w:t xml:space="preserve"> </w:t>
            </w:r>
            <w:r w:rsidR="008B0C17" w:rsidRPr="00355176">
              <w:rPr>
                <w:rFonts w:ascii="Garamond" w:eastAsia="Times New Roman" w:hAnsi="Garamond" w:cs="Times New Roman"/>
                <w:color w:val="000000"/>
                <w:sz w:val="12"/>
                <w:szCs w:val="12"/>
                <w:lang w:val="sq-AL" w:eastAsia="sq-AL"/>
              </w:rPr>
              <w:t>+</w:t>
            </w:r>
            <w:r w:rsidRPr="00355176">
              <w:rPr>
                <w:rFonts w:ascii="Garamond" w:eastAsia="Times New Roman" w:hAnsi="Garamond" w:cs="Times New Roman"/>
                <w:color w:val="000000"/>
                <w:sz w:val="12"/>
                <w:szCs w:val="12"/>
                <w:lang w:val="sq-AL" w:eastAsia="sq-AL"/>
              </w:rPr>
              <w:t xml:space="preserve"> </w:t>
            </w:r>
            <w:r w:rsidR="008B0C17" w:rsidRPr="00355176">
              <w:rPr>
                <w:rFonts w:ascii="Garamond" w:eastAsia="Times New Roman" w:hAnsi="Garamond" w:cs="Times New Roman"/>
                <w:color w:val="000000"/>
                <w:sz w:val="12"/>
                <w:szCs w:val="12"/>
                <w:lang w:val="sq-AL" w:eastAsia="sq-AL"/>
              </w:rPr>
              <w:t>ndërtesë</w:t>
            </w:r>
          </w:p>
        </w:tc>
        <w:tc>
          <w:tcPr>
            <w:tcW w:w="186" w:type="pct"/>
            <w:tcBorders>
              <w:top w:val="nil"/>
              <w:left w:val="single" w:sz="8" w:space="0" w:color="auto"/>
              <w:bottom w:val="single" w:sz="4" w:space="0" w:color="auto"/>
              <w:right w:val="single" w:sz="8" w:space="0" w:color="auto"/>
            </w:tcBorders>
            <w:shd w:val="clear" w:color="auto" w:fill="auto"/>
            <w:noWrap/>
            <w:vAlign w:val="center"/>
            <w:hideMark/>
          </w:tcPr>
          <w:p w14:paraId="4DF88705"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78</w:t>
            </w:r>
          </w:p>
        </w:tc>
        <w:tc>
          <w:tcPr>
            <w:tcW w:w="150" w:type="pct"/>
            <w:tcBorders>
              <w:top w:val="nil"/>
              <w:left w:val="nil"/>
              <w:bottom w:val="single" w:sz="4" w:space="0" w:color="auto"/>
              <w:right w:val="single" w:sz="4" w:space="0" w:color="auto"/>
            </w:tcBorders>
            <w:shd w:val="clear" w:color="auto" w:fill="auto"/>
            <w:noWrap/>
            <w:vAlign w:val="center"/>
            <w:hideMark/>
          </w:tcPr>
          <w:p w14:paraId="5260B0DE"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30.9</w:t>
            </w:r>
          </w:p>
        </w:tc>
        <w:tc>
          <w:tcPr>
            <w:tcW w:w="239" w:type="pct"/>
            <w:tcBorders>
              <w:top w:val="nil"/>
              <w:left w:val="nil"/>
              <w:bottom w:val="single" w:sz="4" w:space="0" w:color="auto"/>
              <w:right w:val="single" w:sz="4" w:space="0" w:color="auto"/>
            </w:tcBorders>
            <w:shd w:val="clear" w:color="auto" w:fill="auto"/>
            <w:noWrap/>
            <w:vAlign w:val="center"/>
            <w:hideMark/>
          </w:tcPr>
          <w:p w14:paraId="626E1D9F"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xml:space="preserve">1,015.00 </w:t>
            </w:r>
          </w:p>
        </w:tc>
        <w:tc>
          <w:tcPr>
            <w:tcW w:w="259" w:type="pct"/>
            <w:tcBorders>
              <w:top w:val="nil"/>
              <w:left w:val="nil"/>
              <w:bottom w:val="single" w:sz="4" w:space="0" w:color="auto"/>
              <w:right w:val="single" w:sz="8" w:space="0" w:color="auto"/>
            </w:tcBorders>
            <w:shd w:val="clear" w:color="auto" w:fill="auto"/>
            <w:noWrap/>
            <w:vAlign w:val="center"/>
            <w:hideMark/>
          </w:tcPr>
          <w:p w14:paraId="357348F6"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31,363.50</w:t>
            </w:r>
          </w:p>
        </w:tc>
        <w:tc>
          <w:tcPr>
            <w:tcW w:w="385" w:type="pct"/>
            <w:tcBorders>
              <w:top w:val="nil"/>
              <w:left w:val="nil"/>
              <w:bottom w:val="single" w:sz="4" w:space="0" w:color="auto"/>
              <w:right w:val="single" w:sz="4" w:space="0" w:color="auto"/>
            </w:tcBorders>
            <w:shd w:val="clear" w:color="auto" w:fill="auto"/>
            <w:noWrap/>
            <w:vAlign w:val="center"/>
            <w:hideMark/>
          </w:tcPr>
          <w:p w14:paraId="22C2C3EF"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w:t>
            </w:r>
          </w:p>
        </w:tc>
        <w:tc>
          <w:tcPr>
            <w:tcW w:w="311" w:type="pct"/>
            <w:tcBorders>
              <w:top w:val="nil"/>
              <w:left w:val="nil"/>
              <w:bottom w:val="single" w:sz="4" w:space="0" w:color="auto"/>
              <w:right w:val="single" w:sz="8" w:space="0" w:color="auto"/>
            </w:tcBorders>
            <w:shd w:val="clear" w:color="auto" w:fill="auto"/>
            <w:noWrap/>
            <w:vAlign w:val="center"/>
            <w:hideMark/>
          </w:tcPr>
          <w:p w14:paraId="24E37501"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w:t>
            </w:r>
          </w:p>
        </w:tc>
        <w:tc>
          <w:tcPr>
            <w:tcW w:w="385" w:type="pct"/>
            <w:tcBorders>
              <w:top w:val="nil"/>
              <w:left w:val="nil"/>
              <w:bottom w:val="single" w:sz="4" w:space="0" w:color="auto"/>
              <w:right w:val="single" w:sz="4" w:space="0" w:color="auto"/>
            </w:tcBorders>
            <w:shd w:val="clear" w:color="auto" w:fill="auto"/>
            <w:noWrap/>
            <w:vAlign w:val="center"/>
            <w:hideMark/>
          </w:tcPr>
          <w:p w14:paraId="450C5E49"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156</w:t>
            </w:r>
          </w:p>
        </w:tc>
        <w:tc>
          <w:tcPr>
            <w:tcW w:w="239" w:type="pct"/>
            <w:tcBorders>
              <w:top w:val="nil"/>
              <w:left w:val="nil"/>
              <w:bottom w:val="single" w:sz="4" w:space="0" w:color="auto"/>
              <w:right w:val="single" w:sz="4" w:space="0" w:color="auto"/>
            </w:tcBorders>
            <w:shd w:val="clear" w:color="auto" w:fill="auto"/>
            <w:noWrap/>
            <w:vAlign w:val="center"/>
            <w:hideMark/>
          </w:tcPr>
          <w:p w14:paraId="0689F5D5" w14:textId="77777777" w:rsidR="008B0C17" w:rsidRPr="00355176" w:rsidRDefault="008B0C17" w:rsidP="00355176">
            <w:pPr>
              <w:spacing w:after="0" w:line="240" w:lineRule="auto"/>
              <w:jc w:val="center"/>
              <w:rPr>
                <w:rFonts w:ascii="Garamond" w:eastAsia="Times New Roman" w:hAnsi="Garamond" w:cs="Times New Roman"/>
                <w:sz w:val="12"/>
                <w:szCs w:val="12"/>
                <w:lang w:val="sq-AL" w:eastAsia="sq-AL"/>
              </w:rPr>
            </w:pPr>
            <w:r w:rsidRPr="00355176">
              <w:rPr>
                <w:rFonts w:ascii="Garamond" w:eastAsia="Times New Roman" w:hAnsi="Garamond" w:cs="Times New Roman"/>
                <w:sz w:val="12"/>
                <w:szCs w:val="12"/>
                <w:lang w:val="sq-AL" w:eastAsia="sq-AL"/>
              </w:rPr>
              <w:t xml:space="preserve">28,320.60 </w:t>
            </w:r>
          </w:p>
        </w:tc>
        <w:tc>
          <w:tcPr>
            <w:tcW w:w="290" w:type="pct"/>
            <w:tcBorders>
              <w:top w:val="nil"/>
              <w:left w:val="nil"/>
              <w:bottom w:val="single" w:sz="4" w:space="0" w:color="auto"/>
              <w:right w:val="single" w:sz="8" w:space="0" w:color="auto"/>
            </w:tcBorders>
            <w:shd w:val="clear" w:color="auto" w:fill="auto"/>
            <w:noWrap/>
            <w:vAlign w:val="center"/>
            <w:hideMark/>
          </w:tcPr>
          <w:p w14:paraId="75A8A1A6"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xml:space="preserve">4,418,013.60 </w:t>
            </w:r>
          </w:p>
        </w:tc>
        <w:tc>
          <w:tcPr>
            <w:tcW w:w="311" w:type="pct"/>
            <w:tcBorders>
              <w:top w:val="single" w:sz="4" w:space="0" w:color="auto"/>
              <w:left w:val="nil"/>
              <w:bottom w:val="single" w:sz="4" w:space="0" w:color="auto"/>
              <w:right w:val="single" w:sz="8" w:space="0" w:color="000000"/>
            </w:tcBorders>
            <w:shd w:val="clear" w:color="auto" w:fill="auto"/>
            <w:vAlign w:val="center"/>
            <w:hideMark/>
          </w:tcPr>
          <w:p w14:paraId="614E6320"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xml:space="preserve"> 4,449,377.10 </w:t>
            </w:r>
          </w:p>
        </w:tc>
        <w:tc>
          <w:tcPr>
            <w:tcW w:w="778" w:type="pct"/>
            <w:gridSpan w:val="5"/>
            <w:tcBorders>
              <w:top w:val="single" w:sz="4" w:space="0" w:color="auto"/>
              <w:left w:val="nil"/>
              <w:bottom w:val="single" w:sz="4" w:space="0" w:color="auto"/>
              <w:right w:val="single" w:sz="8" w:space="0" w:color="000000"/>
            </w:tcBorders>
            <w:shd w:val="clear" w:color="auto" w:fill="auto"/>
            <w:hideMark/>
          </w:tcPr>
          <w:p w14:paraId="173DAC5A" w14:textId="514107E0" w:rsidR="008B0C17" w:rsidRPr="00355176" w:rsidRDefault="00B50C28" w:rsidP="00B50C28">
            <w:pPr>
              <w:spacing w:after="0" w:line="240" w:lineRule="auto"/>
              <w:rPr>
                <w:rFonts w:ascii="Garamond" w:eastAsia="Times New Roman" w:hAnsi="Garamond" w:cs="Times New Roman"/>
                <w:bCs/>
                <w:color w:val="000000"/>
                <w:sz w:val="12"/>
                <w:szCs w:val="12"/>
                <w:u w:val="single"/>
                <w:lang w:val="sq-AL" w:eastAsia="sq-AL"/>
              </w:rPr>
            </w:pPr>
            <w:r w:rsidRPr="00355176">
              <w:rPr>
                <w:rFonts w:ascii="Garamond" w:eastAsia="Times New Roman" w:hAnsi="Garamond" w:cs="Times New Roman"/>
                <w:bCs/>
                <w:color w:val="000000"/>
                <w:sz w:val="12"/>
                <w:szCs w:val="12"/>
                <w:lang w:val="sq-AL" w:eastAsia="sq-AL"/>
              </w:rPr>
              <w:t xml:space="preserve">Objekt 2k, seksioni D, </w:t>
            </w:r>
            <w:r w:rsidRPr="00355176">
              <w:rPr>
                <w:rFonts w:ascii="Garamond" w:eastAsia="Times New Roman" w:hAnsi="Garamond" w:cs="Times New Roman"/>
                <w:color w:val="000000"/>
                <w:sz w:val="12"/>
                <w:szCs w:val="12"/>
                <w:lang w:val="sq-AL" w:eastAsia="sq-AL"/>
              </w:rPr>
              <w:t>nuk ka shënime në kartelë;</w:t>
            </w:r>
            <w:r w:rsidR="00355176" w:rsidRPr="00355176">
              <w:rPr>
                <w:rFonts w:ascii="Garamond" w:eastAsia="Times New Roman" w:hAnsi="Garamond" w:cs="Times New Roman"/>
                <w:bCs/>
                <w:color w:val="000000"/>
                <w:sz w:val="12"/>
                <w:szCs w:val="12"/>
                <w:lang w:val="sq-AL" w:eastAsia="sq-AL"/>
              </w:rPr>
              <w:t xml:space="preserve"> </w:t>
            </w:r>
            <w:r w:rsidRPr="00355176">
              <w:rPr>
                <w:rFonts w:ascii="Garamond" w:eastAsia="Times New Roman" w:hAnsi="Garamond" w:cs="Times New Roman"/>
                <w:bCs/>
                <w:color w:val="000000"/>
                <w:sz w:val="12"/>
                <w:szCs w:val="12"/>
                <w:lang w:val="sq-AL" w:eastAsia="sq-AL"/>
              </w:rPr>
              <w:t xml:space="preserve">seksioni E, </w:t>
            </w:r>
            <w:r w:rsidRPr="00355176">
              <w:rPr>
                <w:rFonts w:ascii="Garamond" w:eastAsia="Times New Roman" w:hAnsi="Garamond" w:cs="Times New Roman"/>
                <w:color w:val="000000"/>
                <w:sz w:val="12"/>
                <w:szCs w:val="12"/>
                <w:lang w:val="sq-AL" w:eastAsia="sq-AL"/>
              </w:rPr>
              <w:t>8.7.2016, ndalohen veprimet mbi pasurinë.</w:t>
            </w:r>
          </w:p>
        </w:tc>
      </w:tr>
      <w:tr w:rsidR="008B0C17" w:rsidRPr="00355176" w14:paraId="0844B172" w14:textId="77777777" w:rsidTr="008B0C17">
        <w:trPr>
          <w:trHeight w:val="180"/>
          <w:jc w:val="center"/>
        </w:trPr>
        <w:tc>
          <w:tcPr>
            <w:tcW w:w="95" w:type="pct"/>
            <w:tcBorders>
              <w:top w:val="nil"/>
              <w:left w:val="single" w:sz="8" w:space="0" w:color="auto"/>
              <w:bottom w:val="single" w:sz="4" w:space="0" w:color="auto"/>
              <w:right w:val="single" w:sz="4" w:space="0" w:color="auto"/>
            </w:tcBorders>
            <w:shd w:val="clear" w:color="000000" w:fill="DDEBF7"/>
            <w:noWrap/>
            <w:vAlign w:val="center"/>
            <w:hideMark/>
          </w:tcPr>
          <w:p w14:paraId="73D0F220" w14:textId="77777777" w:rsidR="008B0C17" w:rsidRPr="00355176" w:rsidRDefault="008B0C17" w:rsidP="00355176">
            <w:pPr>
              <w:spacing w:after="0" w:line="240" w:lineRule="auto"/>
              <w:jc w:val="center"/>
              <w:rPr>
                <w:rFonts w:ascii="Garamond" w:eastAsia="Times New Roman" w:hAnsi="Garamond" w:cs="Times New Roman"/>
                <w:b/>
                <w:bCs/>
                <w:color w:val="000000"/>
                <w:sz w:val="12"/>
                <w:szCs w:val="12"/>
                <w:lang w:val="sq-AL" w:eastAsia="sq-AL"/>
              </w:rPr>
            </w:pPr>
            <w:r w:rsidRPr="00355176">
              <w:rPr>
                <w:rFonts w:ascii="Garamond" w:eastAsia="Times New Roman" w:hAnsi="Garamond" w:cs="Times New Roman"/>
                <w:b/>
                <w:bCs/>
                <w:color w:val="000000"/>
                <w:sz w:val="12"/>
                <w:szCs w:val="12"/>
                <w:lang w:val="sq-AL" w:eastAsia="sq-AL"/>
              </w:rPr>
              <w:t>5</w:t>
            </w:r>
          </w:p>
        </w:tc>
        <w:tc>
          <w:tcPr>
            <w:tcW w:w="234" w:type="pct"/>
            <w:tcBorders>
              <w:top w:val="nil"/>
              <w:left w:val="nil"/>
              <w:bottom w:val="single" w:sz="4" w:space="0" w:color="auto"/>
              <w:right w:val="single" w:sz="4" w:space="0" w:color="auto"/>
            </w:tcBorders>
            <w:shd w:val="clear" w:color="auto" w:fill="auto"/>
            <w:noWrap/>
            <w:vAlign w:val="center"/>
            <w:hideMark/>
          </w:tcPr>
          <w:p w14:paraId="31E5ACE9"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Aristidh</w:t>
            </w:r>
          </w:p>
        </w:tc>
        <w:tc>
          <w:tcPr>
            <w:tcW w:w="205" w:type="pct"/>
            <w:tcBorders>
              <w:top w:val="nil"/>
              <w:left w:val="nil"/>
              <w:bottom w:val="single" w:sz="4" w:space="0" w:color="auto"/>
              <w:right w:val="single" w:sz="4" w:space="0" w:color="auto"/>
            </w:tcBorders>
            <w:shd w:val="clear" w:color="auto" w:fill="auto"/>
            <w:noWrap/>
            <w:vAlign w:val="center"/>
            <w:hideMark/>
          </w:tcPr>
          <w:p w14:paraId="53274714"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Sani</w:t>
            </w:r>
          </w:p>
        </w:tc>
        <w:tc>
          <w:tcPr>
            <w:tcW w:w="230" w:type="pct"/>
            <w:tcBorders>
              <w:top w:val="nil"/>
              <w:left w:val="nil"/>
              <w:bottom w:val="single" w:sz="4" w:space="0" w:color="auto"/>
              <w:right w:val="single" w:sz="4" w:space="0" w:color="auto"/>
            </w:tcBorders>
            <w:shd w:val="clear" w:color="auto" w:fill="auto"/>
            <w:noWrap/>
            <w:vAlign w:val="center"/>
            <w:hideMark/>
          </w:tcPr>
          <w:p w14:paraId="24DE9B57"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Rushiti</w:t>
            </w:r>
          </w:p>
        </w:tc>
        <w:tc>
          <w:tcPr>
            <w:tcW w:w="157" w:type="pct"/>
            <w:tcBorders>
              <w:top w:val="nil"/>
              <w:left w:val="nil"/>
              <w:bottom w:val="single" w:sz="4" w:space="0" w:color="auto"/>
              <w:right w:val="single" w:sz="4" w:space="0" w:color="auto"/>
            </w:tcBorders>
            <w:shd w:val="clear" w:color="auto" w:fill="auto"/>
            <w:vAlign w:val="center"/>
            <w:hideMark/>
          </w:tcPr>
          <w:p w14:paraId="0AFA209D"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3574</w:t>
            </w:r>
          </w:p>
        </w:tc>
        <w:tc>
          <w:tcPr>
            <w:tcW w:w="223" w:type="pct"/>
            <w:tcBorders>
              <w:top w:val="nil"/>
              <w:left w:val="nil"/>
              <w:bottom w:val="single" w:sz="4" w:space="0" w:color="auto"/>
              <w:right w:val="single" w:sz="4" w:space="0" w:color="auto"/>
            </w:tcBorders>
            <w:shd w:val="clear" w:color="auto" w:fill="auto"/>
            <w:noWrap/>
            <w:vAlign w:val="center"/>
            <w:hideMark/>
          </w:tcPr>
          <w:p w14:paraId="38C1EFDE"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16/308</w:t>
            </w:r>
          </w:p>
        </w:tc>
        <w:tc>
          <w:tcPr>
            <w:tcW w:w="322" w:type="pct"/>
            <w:tcBorders>
              <w:top w:val="nil"/>
              <w:left w:val="nil"/>
              <w:bottom w:val="single" w:sz="4" w:space="0" w:color="auto"/>
              <w:right w:val="nil"/>
            </w:tcBorders>
            <w:shd w:val="clear" w:color="auto" w:fill="auto"/>
            <w:vAlign w:val="center"/>
            <w:hideMark/>
          </w:tcPr>
          <w:p w14:paraId="031BE068" w14:textId="1350A99B" w:rsidR="008B0C17" w:rsidRPr="00355176" w:rsidRDefault="00B50C28"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Tr</w:t>
            </w:r>
            <w:r w:rsidR="008B0C17" w:rsidRPr="00355176">
              <w:rPr>
                <w:rFonts w:ascii="Garamond" w:eastAsia="Times New Roman" w:hAnsi="Garamond" w:cs="Times New Roman"/>
                <w:color w:val="000000"/>
                <w:sz w:val="12"/>
                <w:szCs w:val="12"/>
                <w:lang w:val="sq-AL" w:eastAsia="sq-AL"/>
              </w:rPr>
              <w:t>uall</w:t>
            </w:r>
          </w:p>
        </w:tc>
        <w:tc>
          <w:tcPr>
            <w:tcW w:w="186" w:type="pct"/>
            <w:tcBorders>
              <w:top w:val="nil"/>
              <w:left w:val="single" w:sz="8" w:space="0" w:color="auto"/>
              <w:bottom w:val="single" w:sz="4" w:space="0" w:color="auto"/>
              <w:right w:val="single" w:sz="8" w:space="0" w:color="auto"/>
            </w:tcBorders>
            <w:shd w:val="clear" w:color="auto" w:fill="auto"/>
            <w:noWrap/>
            <w:vAlign w:val="center"/>
            <w:hideMark/>
          </w:tcPr>
          <w:p w14:paraId="5F7CB791"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405</w:t>
            </w:r>
          </w:p>
        </w:tc>
        <w:tc>
          <w:tcPr>
            <w:tcW w:w="150" w:type="pct"/>
            <w:tcBorders>
              <w:top w:val="nil"/>
              <w:left w:val="nil"/>
              <w:bottom w:val="single" w:sz="4" w:space="0" w:color="auto"/>
              <w:right w:val="single" w:sz="4" w:space="0" w:color="auto"/>
            </w:tcBorders>
            <w:shd w:val="clear" w:color="auto" w:fill="auto"/>
            <w:noWrap/>
            <w:vAlign w:val="center"/>
            <w:hideMark/>
          </w:tcPr>
          <w:p w14:paraId="4E9B21F3"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30</w:t>
            </w:r>
          </w:p>
        </w:tc>
        <w:tc>
          <w:tcPr>
            <w:tcW w:w="239" w:type="pct"/>
            <w:tcBorders>
              <w:top w:val="nil"/>
              <w:left w:val="nil"/>
              <w:bottom w:val="single" w:sz="4" w:space="0" w:color="auto"/>
              <w:right w:val="single" w:sz="4" w:space="0" w:color="auto"/>
            </w:tcBorders>
            <w:shd w:val="clear" w:color="auto" w:fill="auto"/>
            <w:noWrap/>
            <w:vAlign w:val="center"/>
            <w:hideMark/>
          </w:tcPr>
          <w:p w14:paraId="307243D1"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xml:space="preserve">1,015.00 </w:t>
            </w:r>
          </w:p>
        </w:tc>
        <w:tc>
          <w:tcPr>
            <w:tcW w:w="259" w:type="pct"/>
            <w:tcBorders>
              <w:top w:val="nil"/>
              <w:left w:val="nil"/>
              <w:bottom w:val="single" w:sz="4" w:space="0" w:color="auto"/>
              <w:right w:val="single" w:sz="8" w:space="0" w:color="auto"/>
            </w:tcBorders>
            <w:shd w:val="clear" w:color="auto" w:fill="auto"/>
            <w:noWrap/>
            <w:vAlign w:val="center"/>
            <w:hideMark/>
          </w:tcPr>
          <w:p w14:paraId="2AA068EB"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xml:space="preserve">30,450.00 </w:t>
            </w:r>
          </w:p>
        </w:tc>
        <w:tc>
          <w:tcPr>
            <w:tcW w:w="385" w:type="pct"/>
            <w:tcBorders>
              <w:top w:val="nil"/>
              <w:left w:val="nil"/>
              <w:bottom w:val="single" w:sz="4" w:space="0" w:color="auto"/>
              <w:right w:val="single" w:sz="4" w:space="0" w:color="auto"/>
            </w:tcBorders>
            <w:shd w:val="clear" w:color="auto" w:fill="auto"/>
            <w:noWrap/>
            <w:vAlign w:val="center"/>
            <w:hideMark/>
          </w:tcPr>
          <w:p w14:paraId="66E5B77E"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0</w:t>
            </w:r>
          </w:p>
        </w:tc>
        <w:tc>
          <w:tcPr>
            <w:tcW w:w="311" w:type="pct"/>
            <w:tcBorders>
              <w:top w:val="nil"/>
              <w:left w:val="nil"/>
              <w:bottom w:val="single" w:sz="4" w:space="0" w:color="auto"/>
              <w:right w:val="single" w:sz="8" w:space="0" w:color="auto"/>
            </w:tcBorders>
            <w:shd w:val="clear" w:color="auto" w:fill="auto"/>
            <w:noWrap/>
            <w:vAlign w:val="center"/>
            <w:hideMark/>
          </w:tcPr>
          <w:p w14:paraId="15BD387D"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0</w:t>
            </w:r>
          </w:p>
        </w:tc>
        <w:tc>
          <w:tcPr>
            <w:tcW w:w="385" w:type="pct"/>
            <w:tcBorders>
              <w:top w:val="nil"/>
              <w:left w:val="nil"/>
              <w:bottom w:val="single" w:sz="4" w:space="0" w:color="auto"/>
              <w:right w:val="single" w:sz="4" w:space="0" w:color="auto"/>
            </w:tcBorders>
            <w:shd w:val="clear" w:color="auto" w:fill="auto"/>
            <w:noWrap/>
            <w:vAlign w:val="center"/>
            <w:hideMark/>
          </w:tcPr>
          <w:p w14:paraId="172CD37A"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0</w:t>
            </w:r>
          </w:p>
        </w:tc>
        <w:tc>
          <w:tcPr>
            <w:tcW w:w="239" w:type="pct"/>
            <w:tcBorders>
              <w:top w:val="nil"/>
              <w:left w:val="nil"/>
              <w:bottom w:val="single" w:sz="4" w:space="0" w:color="auto"/>
              <w:right w:val="single" w:sz="4" w:space="0" w:color="auto"/>
            </w:tcBorders>
            <w:shd w:val="clear" w:color="auto" w:fill="auto"/>
            <w:noWrap/>
            <w:vAlign w:val="center"/>
            <w:hideMark/>
          </w:tcPr>
          <w:p w14:paraId="2DB9AE69" w14:textId="77777777" w:rsidR="008B0C17" w:rsidRPr="00355176" w:rsidRDefault="008B0C17" w:rsidP="00355176">
            <w:pPr>
              <w:spacing w:after="0" w:line="240" w:lineRule="auto"/>
              <w:jc w:val="center"/>
              <w:rPr>
                <w:rFonts w:ascii="Garamond" w:eastAsia="Times New Roman" w:hAnsi="Garamond" w:cs="Times New Roman"/>
                <w:sz w:val="12"/>
                <w:szCs w:val="12"/>
                <w:lang w:val="sq-AL" w:eastAsia="sq-AL"/>
              </w:rPr>
            </w:pPr>
            <w:r w:rsidRPr="00355176">
              <w:rPr>
                <w:rFonts w:ascii="Garamond" w:eastAsia="Times New Roman" w:hAnsi="Garamond" w:cs="Times New Roman"/>
                <w:sz w:val="12"/>
                <w:szCs w:val="12"/>
                <w:lang w:val="sq-AL" w:eastAsia="sq-AL"/>
              </w:rPr>
              <w:t>0</w:t>
            </w:r>
          </w:p>
        </w:tc>
        <w:tc>
          <w:tcPr>
            <w:tcW w:w="290" w:type="pct"/>
            <w:tcBorders>
              <w:top w:val="nil"/>
              <w:left w:val="nil"/>
              <w:bottom w:val="single" w:sz="4" w:space="0" w:color="auto"/>
              <w:right w:val="single" w:sz="8" w:space="0" w:color="auto"/>
            </w:tcBorders>
            <w:shd w:val="clear" w:color="auto" w:fill="auto"/>
            <w:noWrap/>
            <w:vAlign w:val="center"/>
            <w:hideMark/>
          </w:tcPr>
          <w:p w14:paraId="4764C9BC"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0.0</w:t>
            </w:r>
          </w:p>
        </w:tc>
        <w:tc>
          <w:tcPr>
            <w:tcW w:w="311" w:type="pct"/>
            <w:tcBorders>
              <w:top w:val="single" w:sz="4" w:space="0" w:color="auto"/>
              <w:left w:val="nil"/>
              <w:bottom w:val="single" w:sz="4" w:space="0" w:color="auto"/>
              <w:right w:val="single" w:sz="8" w:space="0" w:color="000000"/>
            </w:tcBorders>
            <w:shd w:val="clear" w:color="auto" w:fill="auto"/>
            <w:vAlign w:val="center"/>
            <w:hideMark/>
          </w:tcPr>
          <w:p w14:paraId="009C181A"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xml:space="preserve">30,450.00 </w:t>
            </w:r>
          </w:p>
        </w:tc>
        <w:tc>
          <w:tcPr>
            <w:tcW w:w="778" w:type="pct"/>
            <w:gridSpan w:val="5"/>
            <w:tcBorders>
              <w:top w:val="single" w:sz="4" w:space="0" w:color="auto"/>
              <w:left w:val="nil"/>
              <w:bottom w:val="single" w:sz="4" w:space="0" w:color="auto"/>
              <w:right w:val="single" w:sz="8" w:space="0" w:color="000000"/>
            </w:tcBorders>
            <w:shd w:val="clear" w:color="auto" w:fill="auto"/>
            <w:hideMark/>
          </w:tcPr>
          <w:p w14:paraId="7F555903" w14:textId="663B6B95" w:rsidR="008B0C17" w:rsidRPr="00355176" w:rsidRDefault="00B50C28" w:rsidP="00355176">
            <w:pPr>
              <w:spacing w:after="0" w:line="240" w:lineRule="auto"/>
              <w:rPr>
                <w:rFonts w:ascii="Garamond" w:eastAsia="Times New Roman" w:hAnsi="Garamond" w:cs="Times New Roman"/>
                <w:bCs/>
                <w:color w:val="000000"/>
                <w:sz w:val="12"/>
                <w:szCs w:val="12"/>
                <w:lang w:val="sq-AL" w:eastAsia="sq-AL"/>
              </w:rPr>
            </w:pPr>
            <w:r w:rsidRPr="00355176">
              <w:rPr>
                <w:rFonts w:ascii="Garamond" w:eastAsia="Times New Roman" w:hAnsi="Garamond" w:cs="Times New Roman"/>
                <w:bCs/>
                <w:color w:val="000000"/>
                <w:sz w:val="12"/>
                <w:szCs w:val="12"/>
                <w:lang w:val="sq-AL" w:eastAsia="sq-AL"/>
              </w:rPr>
              <w:t>Seksioni D,</w:t>
            </w:r>
            <w:r w:rsidR="008B0C17" w:rsidRPr="00355176">
              <w:rPr>
                <w:rFonts w:ascii="Garamond" w:eastAsia="Times New Roman" w:hAnsi="Garamond" w:cs="Times New Roman"/>
                <w:bCs/>
                <w:color w:val="000000"/>
                <w:sz w:val="12"/>
                <w:szCs w:val="12"/>
                <w:lang w:val="sq-AL" w:eastAsia="sq-AL"/>
              </w:rPr>
              <w:t xml:space="preserve"> </w:t>
            </w:r>
            <w:r w:rsidRPr="00355176">
              <w:rPr>
                <w:rFonts w:ascii="Garamond" w:eastAsia="Times New Roman" w:hAnsi="Garamond" w:cs="Times New Roman"/>
                <w:color w:val="000000"/>
                <w:sz w:val="12"/>
                <w:szCs w:val="12"/>
                <w:lang w:val="sq-AL" w:eastAsia="sq-AL"/>
              </w:rPr>
              <w:t>Nuk ka shënime n</w:t>
            </w:r>
            <w:r w:rsidR="00355176" w:rsidRPr="00355176">
              <w:rPr>
                <w:rFonts w:ascii="Garamond" w:eastAsia="Times New Roman" w:hAnsi="Garamond" w:cs="Times New Roman"/>
                <w:color w:val="000000"/>
                <w:sz w:val="12"/>
                <w:szCs w:val="12"/>
                <w:lang w:val="sq-AL" w:eastAsia="sq-AL"/>
              </w:rPr>
              <w:t>ë</w:t>
            </w:r>
            <w:r w:rsidRPr="00355176">
              <w:rPr>
                <w:rFonts w:ascii="Garamond" w:eastAsia="Times New Roman" w:hAnsi="Garamond" w:cs="Times New Roman"/>
                <w:color w:val="000000"/>
                <w:sz w:val="12"/>
                <w:szCs w:val="12"/>
                <w:lang w:val="sq-AL" w:eastAsia="sq-AL"/>
              </w:rPr>
              <w:t xml:space="preserve"> kartel</w:t>
            </w:r>
            <w:r w:rsidR="00355176" w:rsidRPr="00355176">
              <w:rPr>
                <w:rFonts w:ascii="Garamond" w:eastAsia="Times New Roman" w:hAnsi="Garamond" w:cs="Times New Roman"/>
                <w:color w:val="000000"/>
                <w:sz w:val="12"/>
                <w:szCs w:val="12"/>
                <w:lang w:val="sq-AL" w:eastAsia="sq-AL"/>
              </w:rPr>
              <w:t xml:space="preserve">ë; </w:t>
            </w:r>
            <w:r w:rsidRPr="00355176">
              <w:rPr>
                <w:rFonts w:ascii="Garamond" w:eastAsia="Times New Roman" w:hAnsi="Garamond" w:cs="Times New Roman"/>
                <w:bCs/>
                <w:color w:val="000000"/>
                <w:sz w:val="12"/>
                <w:szCs w:val="12"/>
                <w:lang w:val="sq-AL" w:eastAsia="sq-AL"/>
              </w:rPr>
              <w:t>seksioni E</w:t>
            </w:r>
            <w:r w:rsidRPr="00355176">
              <w:rPr>
                <w:rFonts w:ascii="Garamond" w:eastAsia="Times New Roman" w:hAnsi="Garamond" w:cs="Times New Roman"/>
                <w:color w:val="000000"/>
                <w:sz w:val="12"/>
                <w:szCs w:val="12"/>
                <w:lang w:val="sq-AL" w:eastAsia="sq-AL"/>
              </w:rPr>
              <w:t>, 6.7.2016, ndalohen veprimet mbi pasurinë.</w:t>
            </w:r>
          </w:p>
        </w:tc>
      </w:tr>
      <w:tr w:rsidR="008B0C17" w:rsidRPr="00355176" w14:paraId="1F747765" w14:textId="77777777" w:rsidTr="008B0C17">
        <w:trPr>
          <w:trHeight w:val="180"/>
          <w:jc w:val="center"/>
        </w:trPr>
        <w:tc>
          <w:tcPr>
            <w:tcW w:w="95" w:type="pct"/>
            <w:tcBorders>
              <w:top w:val="nil"/>
              <w:left w:val="single" w:sz="8" w:space="0" w:color="auto"/>
              <w:bottom w:val="single" w:sz="4" w:space="0" w:color="auto"/>
              <w:right w:val="single" w:sz="4" w:space="0" w:color="auto"/>
            </w:tcBorders>
            <w:shd w:val="clear" w:color="000000" w:fill="DDEBF7"/>
            <w:noWrap/>
            <w:vAlign w:val="center"/>
            <w:hideMark/>
          </w:tcPr>
          <w:p w14:paraId="4E5809E7" w14:textId="77777777" w:rsidR="008B0C17" w:rsidRPr="00355176" w:rsidRDefault="008B0C17" w:rsidP="00355176">
            <w:pPr>
              <w:spacing w:after="0" w:line="240" w:lineRule="auto"/>
              <w:jc w:val="center"/>
              <w:rPr>
                <w:rFonts w:ascii="Garamond" w:eastAsia="Times New Roman" w:hAnsi="Garamond" w:cs="Times New Roman"/>
                <w:b/>
                <w:bCs/>
                <w:color w:val="000000"/>
                <w:sz w:val="12"/>
                <w:szCs w:val="12"/>
                <w:lang w:val="sq-AL" w:eastAsia="sq-AL"/>
              </w:rPr>
            </w:pPr>
            <w:r w:rsidRPr="00355176">
              <w:rPr>
                <w:rFonts w:ascii="Garamond" w:eastAsia="Times New Roman" w:hAnsi="Garamond" w:cs="Times New Roman"/>
                <w:b/>
                <w:bCs/>
                <w:color w:val="000000"/>
                <w:sz w:val="12"/>
                <w:szCs w:val="12"/>
                <w:lang w:val="sq-AL" w:eastAsia="sq-AL"/>
              </w:rPr>
              <w:t>6</w:t>
            </w:r>
          </w:p>
        </w:tc>
        <w:tc>
          <w:tcPr>
            <w:tcW w:w="234" w:type="pct"/>
            <w:tcBorders>
              <w:top w:val="nil"/>
              <w:left w:val="nil"/>
              <w:bottom w:val="single" w:sz="4" w:space="0" w:color="auto"/>
              <w:right w:val="single" w:sz="4" w:space="0" w:color="auto"/>
            </w:tcBorders>
            <w:shd w:val="clear" w:color="auto" w:fill="auto"/>
            <w:noWrap/>
            <w:vAlign w:val="center"/>
            <w:hideMark/>
          </w:tcPr>
          <w:p w14:paraId="2280B232"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Sherif</w:t>
            </w:r>
          </w:p>
        </w:tc>
        <w:tc>
          <w:tcPr>
            <w:tcW w:w="205" w:type="pct"/>
            <w:tcBorders>
              <w:top w:val="nil"/>
              <w:left w:val="nil"/>
              <w:bottom w:val="single" w:sz="4" w:space="0" w:color="auto"/>
              <w:right w:val="single" w:sz="4" w:space="0" w:color="auto"/>
            </w:tcBorders>
            <w:shd w:val="clear" w:color="auto" w:fill="auto"/>
            <w:noWrap/>
            <w:vAlign w:val="center"/>
            <w:hideMark/>
          </w:tcPr>
          <w:p w14:paraId="3E40E262"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Çobo</w:t>
            </w:r>
          </w:p>
        </w:tc>
        <w:tc>
          <w:tcPr>
            <w:tcW w:w="230" w:type="pct"/>
            <w:tcBorders>
              <w:top w:val="nil"/>
              <w:left w:val="nil"/>
              <w:bottom w:val="single" w:sz="4" w:space="0" w:color="auto"/>
              <w:right w:val="single" w:sz="4" w:space="0" w:color="auto"/>
            </w:tcBorders>
            <w:shd w:val="clear" w:color="auto" w:fill="auto"/>
            <w:noWrap/>
            <w:vAlign w:val="center"/>
            <w:hideMark/>
          </w:tcPr>
          <w:p w14:paraId="5A39A89C"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Selimi</w:t>
            </w:r>
          </w:p>
        </w:tc>
        <w:tc>
          <w:tcPr>
            <w:tcW w:w="157" w:type="pct"/>
            <w:tcBorders>
              <w:top w:val="nil"/>
              <w:left w:val="nil"/>
              <w:bottom w:val="single" w:sz="4" w:space="0" w:color="auto"/>
              <w:right w:val="single" w:sz="4" w:space="0" w:color="auto"/>
            </w:tcBorders>
            <w:shd w:val="clear" w:color="auto" w:fill="auto"/>
            <w:vAlign w:val="center"/>
            <w:hideMark/>
          </w:tcPr>
          <w:p w14:paraId="71064ECC"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3574</w:t>
            </w:r>
          </w:p>
        </w:tc>
        <w:tc>
          <w:tcPr>
            <w:tcW w:w="223" w:type="pct"/>
            <w:tcBorders>
              <w:top w:val="nil"/>
              <w:left w:val="nil"/>
              <w:bottom w:val="single" w:sz="4" w:space="0" w:color="auto"/>
              <w:right w:val="single" w:sz="4" w:space="0" w:color="auto"/>
            </w:tcBorders>
            <w:shd w:val="clear" w:color="auto" w:fill="auto"/>
            <w:noWrap/>
            <w:vAlign w:val="center"/>
            <w:hideMark/>
          </w:tcPr>
          <w:p w14:paraId="1A09D80E"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14/281</w:t>
            </w:r>
          </w:p>
        </w:tc>
        <w:tc>
          <w:tcPr>
            <w:tcW w:w="322" w:type="pct"/>
            <w:tcBorders>
              <w:top w:val="nil"/>
              <w:left w:val="nil"/>
              <w:bottom w:val="single" w:sz="4" w:space="0" w:color="auto"/>
              <w:right w:val="nil"/>
            </w:tcBorders>
            <w:shd w:val="clear" w:color="auto" w:fill="auto"/>
            <w:vAlign w:val="center"/>
            <w:hideMark/>
          </w:tcPr>
          <w:p w14:paraId="06B252F4" w14:textId="00C665A4" w:rsidR="008B0C17" w:rsidRPr="00355176" w:rsidRDefault="00B50C28"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T</w:t>
            </w:r>
            <w:r w:rsidR="008B0C17" w:rsidRPr="00355176">
              <w:rPr>
                <w:rFonts w:ascii="Garamond" w:eastAsia="Times New Roman" w:hAnsi="Garamond" w:cs="Times New Roman"/>
                <w:color w:val="000000"/>
                <w:sz w:val="12"/>
                <w:szCs w:val="12"/>
                <w:lang w:val="sq-AL" w:eastAsia="sq-AL"/>
              </w:rPr>
              <w:t>ruall</w:t>
            </w:r>
            <w:r w:rsidRPr="00355176">
              <w:rPr>
                <w:rFonts w:ascii="Garamond" w:eastAsia="Times New Roman" w:hAnsi="Garamond" w:cs="Times New Roman"/>
                <w:color w:val="000000"/>
                <w:sz w:val="12"/>
                <w:szCs w:val="12"/>
                <w:lang w:val="sq-AL" w:eastAsia="sq-AL"/>
              </w:rPr>
              <w:t xml:space="preserve"> </w:t>
            </w:r>
            <w:r w:rsidR="008B0C17" w:rsidRPr="00355176">
              <w:rPr>
                <w:rFonts w:ascii="Garamond" w:eastAsia="Times New Roman" w:hAnsi="Garamond" w:cs="Times New Roman"/>
                <w:color w:val="000000"/>
                <w:sz w:val="12"/>
                <w:szCs w:val="12"/>
                <w:lang w:val="sq-AL" w:eastAsia="sq-AL"/>
              </w:rPr>
              <w:t>+</w:t>
            </w:r>
            <w:r w:rsidRPr="00355176">
              <w:rPr>
                <w:rFonts w:ascii="Garamond" w:eastAsia="Times New Roman" w:hAnsi="Garamond" w:cs="Times New Roman"/>
                <w:color w:val="000000"/>
                <w:sz w:val="12"/>
                <w:szCs w:val="12"/>
                <w:lang w:val="sq-AL" w:eastAsia="sq-AL"/>
              </w:rPr>
              <w:t xml:space="preserve"> </w:t>
            </w:r>
            <w:r w:rsidR="008B0C17" w:rsidRPr="00355176">
              <w:rPr>
                <w:rFonts w:ascii="Garamond" w:eastAsia="Times New Roman" w:hAnsi="Garamond" w:cs="Times New Roman"/>
                <w:color w:val="000000"/>
                <w:sz w:val="12"/>
                <w:szCs w:val="12"/>
                <w:lang w:val="sq-AL" w:eastAsia="sq-AL"/>
              </w:rPr>
              <w:t>ndërtesë</w:t>
            </w:r>
          </w:p>
        </w:tc>
        <w:tc>
          <w:tcPr>
            <w:tcW w:w="186" w:type="pct"/>
            <w:tcBorders>
              <w:top w:val="nil"/>
              <w:left w:val="single" w:sz="8" w:space="0" w:color="auto"/>
              <w:bottom w:val="single" w:sz="4" w:space="0" w:color="auto"/>
              <w:right w:val="single" w:sz="8" w:space="0" w:color="auto"/>
            </w:tcBorders>
            <w:shd w:val="clear" w:color="auto" w:fill="auto"/>
            <w:noWrap/>
            <w:vAlign w:val="center"/>
            <w:hideMark/>
          </w:tcPr>
          <w:p w14:paraId="02250128"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50</w:t>
            </w:r>
          </w:p>
        </w:tc>
        <w:tc>
          <w:tcPr>
            <w:tcW w:w="150" w:type="pct"/>
            <w:tcBorders>
              <w:top w:val="nil"/>
              <w:left w:val="nil"/>
              <w:bottom w:val="single" w:sz="4" w:space="0" w:color="auto"/>
              <w:right w:val="single" w:sz="4" w:space="0" w:color="auto"/>
            </w:tcBorders>
            <w:shd w:val="clear" w:color="auto" w:fill="auto"/>
            <w:noWrap/>
            <w:vAlign w:val="center"/>
            <w:hideMark/>
          </w:tcPr>
          <w:p w14:paraId="60AA1CF1"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50</w:t>
            </w:r>
          </w:p>
        </w:tc>
        <w:tc>
          <w:tcPr>
            <w:tcW w:w="239" w:type="pct"/>
            <w:tcBorders>
              <w:top w:val="nil"/>
              <w:left w:val="nil"/>
              <w:bottom w:val="single" w:sz="4" w:space="0" w:color="auto"/>
              <w:right w:val="single" w:sz="4" w:space="0" w:color="auto"/>
            </w:tcBorders>
            <w:shd w:val="clear" w:color="auto" w:fill="auto"/>
            <w:noWrap/>
            <w:vAlign w:val="center"/>
            <w:hideMark/>
          </w:tcPr>
          <w:p w14:paraId="79253958"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xml:space="preserve">1,015.00 </w:t>
            </w:r>
          </w:p>
        </w:tc>
        <w:tc>
          <w:tcPr>
            <w:tcW w:w="259" w:type="pct"/>
            <w:tcBorders>
              <w:top w:val="nil"/>
              <w:left w:val="nil"/>
              <w:bottom w:val="single" w:sz="4" w:space="0" w:color="auto"/>
              <w:right w:val="single" w:sz="8" w:space="0" w:color="auto"/>
            </w:tcBorders>
            <w:shd w:val="clear" w:color="auto" w:fill="auto"/>
            <w:noWrap/>
            <w:vAlign w:val="center"/>
            <w:hideMark/>
          </w:tcPr>
          <w:p w14:paraId="2415D61D"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xml:space="preserve"> 50,750.00 </w:t>
            </w:r>
          </w:p>
        </w:tc>
        <w:tc>
          <w:tcPr>
            <w:tcW w:w="385" w:type="pct"/>
            <w:tcBorders>
              <w:top w:val="nil"/>
              <w:left w:val="nil"/>
              <w:bottom w:val="single" w:sz="4" w:space="0" w:color="auto"/>
              <w:right w:val="single" w:sz="4" w:space="0" w:color="auto"/>
            </w:tcBorders>
            <w:shd w:val="clear" w:color="auto" w:fill="auto"/>
            <w:noWrap/>
            <w:vAlign w:val="center"/>
            <w:hideMark/>
          </w:tcPr>
          <w:p w14:paraId="74C3D4CC"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50</w:t>
            </w:r>
          </w:p>
        </w:tc>
        <w:tc>
          <w:tcPr>
            <w:tcW w:w="311" w:type="pct"/>
            <w:tcBorders>
              <w:top w:val="nil"/>
              <w:left w:val="nil"/>
              <w:bottom w:val="single" w:sz="4" w:space="0" w:color="auto"/>
              <w:right w:val="single" w:sz="8" w:space="0" w:color="auto"/>
            </w:tcBorders>
            <w:shd w:val="clear" w:color="auto" w:fill="auto"/>
            <w:noWrap/>
            <w:vAlign w:val="center"/>
            <w:hideMark/>
          </w:tcPr>
          <w:p w14:paraId="17C79424"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xml:space="preserve">1,709,792.00 </w:t>
            </w:r>
          </w:p>
        </w:tc>
        <w:tc>
          <w:tcPr>
            <w:tcW w:w="385" w:type="pct"/>
            <w:tcBorders>
              <w:top w:val="nil"/>
              <w:left w:val="nil"/>
              <w:bottom w:val="single" w:sz="4" w:space="0" w:color="auto"/>
              <w:right w:val="single" w:sz="4" w:space="0" w:color="auto"/>
            </w:tcBorders>
            <w:shd w:val="clear" w:color="auto" w:fill="auto"/>
            <w:noWrap/>
            <w:vAlign w:val="center"/>
            <w:hideMark/>
          </w:tcPr>
          <w:p w14:paraId="5E8AF0A2"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0</w:t>
            </w:r>
          </w:p>
        </w:tc>
        <w:tc>
          <w:tcPr>
            <w:tcW w:w="239" w:type="pct"/>
            <w:tcBorders>
              <w:top w:val="nil"/>
              <w:left w:val="nil"/>
              <w:bottom w:val="single" w:sz="4" w:space="0" w:color="auto"/>
              <w:right w:val="single" w:sz="4" w:space="0" w:color="auto"/>
            </w:tcBorders>
            <w:shd w:val="clear" w:color="auto" w:fill="auto"/>
            <w:noWrap/>
            <w:vAlign w:val="center"/>
            <w:hideMark/>
          </w:tcPr>
          <w:p w14:paraId="133E629A"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0</w:t>
            </w:r>
          </w:p>
        </w:tc>
        <w:tc>
          <w:tcPr>
            <w:tcW w:w="290" w:type="pct"/>
            <w:tcBorders>
              <w:top w:val="nil"/>
              <w:left w:val="nil"/>
              <w:bottom w:val="single" w:sz="4" w:space="0" w:color="auto"/>
              <w:right w:val="single" w:sz="8" w:space="0" w:color="auto"/>
            </w:tcBorders>
            <w:shd w:val="clear" w:color="auto" w:fill="auto"/>
            <w:noWrap/>
            <w:vAlign w:val="center"/>
            <w:hideMark/>
          </w:tcPr>
          <w:p w14:paraId="5B596910"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0</w:t>
            </w:r>
          </w:p>
        </w:tc>
        <w:tc>
          <w:tcPr>
            <w:tcW w:w="311" w:type="pct"/>
            <w:tcBorders>
              <w:top w:val="single" w:sz="4" w:space="0" w:color="auto"/>
              <w:left w:val="nil"/>
              <w:bottom w:val="single" w:sz="4" w:space="0" w:color="auto"/>
              <w:right w:val="single" w:sz="8" w:space="0" w:color="000000"/>
            </w:tcBorders>
            <w:shd w:val="clear" w:color="auto" w:fill="auto"/>
            <w:vAlign w:val="center"/>
            <w:hideMark/>
          </w:tcPr>
          <w:p w14:paraId="102070B8"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xml:space="preserve"> 1,760,542.00 </w:t>
            </w:r>
          </w:p>
        </w:tc>
        <w:tc>
          <w:tcPr>
            <w:tcW w:w="778" w:type="pct"/>
            <w:gridSpan w:val="5"/>
            <w:tcBorders>
              <w:top w:val="single" w:sz="4" w:space="0" w:color="auto"/>
              <w:left w:val="nil"/>
              <w:bottom w:val="single" w:sz="4" w:space="0" w:color="auto"/>
              <w:right w:val="single" w:sz="8" w:space="0" w:color="000000"/>
            </w:tcBorders>
            <w:shd w:val="clear" w:color="auto" w:fill="auto"/>
            <w:hideMark/>
          </w:tcPr>
          <w:p w14:paraId="4790F785" w14:textId="39D5CA08" w:rsidR="008B0C17" w:rsidRPr="00355176" w:rsidRDefault="00B50C28" w:rsidP="00B50C28">
            <w:pPr>
              <w:spacing w:after="0" w:line="240" w:lineRule="auto"/>
              <w:rPr>
                <w:rFonts w:ascii="Garamond" w:eastAsia="Times New Roman" w:hAnsi="Garamond" w:cs="Times New Roman"/>
                <w:bCs/>
                <w:color w:val="000000"/>
                <w:sz w:val="12"/>
                <w:szCs w:val="12"/>
                <w:lang w:val="sq-AL" w:eastAsia="sq-AL"/>
              </w:rPr>
            </w:pPr>
            <w:r w:rsidRPr="00355176">
              <w:rPr>
                <w:rFonts w:ascii="Garamond" w:eastAsia="Times New Roman" w:hAnsi="Garamond" w:cs="Times New Roman"/>
                <w:bCs/>
                <w:color w:val="000000"/>
                <w:sz w:val="12"/>
                <w:szCs w:val="12"/>
                <w:lang w:val="sq-AL" w:eastAsia="sq-AL"/>
              </w:rPr>
              <w:t>Seksioni D,</w:t>
            </w:r>
            <w:r w:rsidR="008B0C17" w:rsidRPr="00355176">
              <w:rPr>
                <w:rFonts w:ascii="Garamond" w:eastAsia="Times New Roman" w:hAnsi="Garamond" w:cs="Times New Roman"/>
                <w:bCs/>
                <w:color w:val="000000"/>
                <w:sz w:val="12"/>
                <w:szCs w:val="12"/>
                <w:lang w:val="sq-AL" w:eastAsia="sq-AL"/>
              </w:rPr>
              <w:t xml:space="preserve"> </w:t>
            </w:r>
            <w:r w:rsidRPr="00355176">
              <w:rPr>
                <w:rFonts w:ascii="Garamond" w:eastAsia="Times New Roman" w:hAnsi="Garamond" w:cs="Times New Roman"/>
                <w:color w:val="000000"/>
                <w:sz w:val="12"/>
                <w:szCs w:val="12"/>
                <w:lang w:val="sq-AL" w:eastAsia="sq-AL"/>
              </w:rPr>
              <w:t xml:space="preserve">nuk ka shënime në kartelë; </w:t>
            </w:r>
            <w:r w:rsidRPr="00355176">
              <w:rPr>
                <w:rFonts w:ascii="Garamond" w:eastAsia="Times New Roman" w:hAnsi="Garamond" w:cs="Times New Roman"/>
                <w:bCs/>
                <w:color w:val="000000"/>
                <w:sz w:val="12"/>
                <w:szCs w:val="12"/>
                <w:lang w:val="sq-AL" w:eastAsia="sq-AL"/>
              </w:rPr>
              <w:t>seksioni E,</w:t>
            </w:r>
            <w:r w:rsidRPr="00355176">
              <w:rPr>
                <w:rFonts w:ascii="Garamond" w:eastAsia="Times New Roman" w:hAnsi="Garamond" w:cs="Times New Roman"/>
                <w:color w:val="000000"/>
                <w:sz w:val="12"/>
                <w:szCs w:val="12"/>
                <w:lang w:val="sq-AL" w:eastAsia="sq-AL"/>
              </w:rPr>
              <w:t xml:space="preserve"> nuk ka shënime në kartelë.</w:t>
            </w:r>
          </w:p>
        </w:tc>
      </w:tr>
      <w:tr w:rsidR="008B0C17" w:rsidRPr="00355176" w14:paraId="57131353" w14:textId="77777777" w:rsidTr="008B0C17">
        <w:trPr>
          <w:trHeight w:val="180"/>
          <w:jc w:val="center"/>
        </w:trPr>
        <w:tc>
          <w:tcPr>
            <w:tcW w:w="95" w:type="pct"/>
            <w:vMerge w:val="restart"/>
            <w:tcBorders>
              <w:top w:val="nil"/>
              <w:left w:val="single" w:sz="8" w:space="0" w:color="auto"/>
              <w:bottom w:val="single" w:sz="4" w:space="0" w:color="auto"/>
              <w:right w:val="single" w:sz="4" w:space="0" w:color="auto"/>
            </w:tcBorders>
            <w:shd w:val="clear" w:color="000000" w:fill="DDEBF7"/>
            <w:vAlign w:val="center"/>
            <w:hideMark/>
          </w:tcPr>
          <w:p w14:paraId="52151B82" w14:textId="77777777" w:rsidR="008B0C17" w:rsidRPr="00355176" w:rsidRDefault="008B0C17" w:rsidP="00355176">
            <w:pPr>
              <w:spacing w:after="0" w:line="240" w:lineRule="auto"/>
              <w:jc w:val="center"/>
              <w:rPr>
                <w:rFonts w:ascii="Garamond" w:eastAsia="Times New Roman" w:hAnsi="Garamond" w:cs="Times New Roman"/>
                <w:b/>
                <w:bCs/>
                <w:color w:val="000000"/>
                <w:sz w:val="12"/>
                <w:szCs w:val="12"/>
                <w:lang w:val="sq-AL" w:eastAsia="sq-AL"/>
              </w:rPr>
            </w:pPr>
            <w:r w:rsidRPr="00355176">
              <w:rPr>
                <w:rFonts w:ascii="Garamond" w:eastAsia="Times New Roman" w:hAnsi="Garamond" w:cs="Times New Roman"/>
                <w:b/>
                <w:bCs/>
                <w:color w:val="000000"/>
                <w:sz w:val="12"/>
                <w:szCs w:val="12"/>
                <w:lang w:val="sq-AL" w:eastAsia="sq-AL"/>
              </w:rPr>
              <w:t>7</w:t>
            </w:r>
          </w:p>
        </w:tc>
        <w:tc>
          <w:tcPr>
            <w:tcW w:w="234" w:type="pct"/>
            <w:tcBorders>
              <w:top w:val="nil"/>
              <w:left w:val="nil"/>
              <w:bottom w:val="single" w:sz="4" w:space="0" w:color="auto"/>
              <w:right w:val="single" w:sz="4" w:space="0" w:color="auto"/>
            </w:tcBorders>
            <w:shd w:val="clear" w:color="auto" w:fill="auto"/>
            <w:noWrap/>
            <w:vAlign w:val="center"/>
            <w:hideMark/>
          </w:tcPr>
          <w:p w14:paraId="0ECD1E73"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Edlira</w:t>
            </w:r>
          </w:p>
        </w:tc>
        <w:tc>
          <w:tcPr>
            <w:tcW w:w="205" w:type="pct"/>
            <w:tcBorders>
              <w:top w:val="nil"/>
              <w:left w:val="nil"/>
              <w:bottom w:val="single" w:sz="4" w:space="0" w:color="auto"/>
              <w:right w:val="single" w:sz="4" w:space="0" w:color="auto"/>
            </w:tcBorders>
            <w:shd w:val="clear" w:color="auto" w:fill="auto"/>
            <w:noWrap/>
            <w:vAlign w:val="center"/>
            <w:hideMark/>
          </w:tcPr>
          <w:p w14:paraId="6E15DB8B"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Muha</w:t>
            </w:r>
          </w:p>
        </w:tc>
        <w:tc>
          <w:tcPr>
            <w:tcW w:w="230" w:type="pct"/>
            <w:tcBorders>
              <w:top w:val="nil"/>
              <w:left w:val="nil"/>
              <w:bottom w:val="single" w:sz="4" w:space="0" w:color="auto"/>
              <w:right w:val="single" w:sz="4" w:space="0" w:color="auto"/>
            </w:tcBorders>
            <w:shd w:val="clear" w:color="auto" w:fill="auto"/>
            <w:noWrap/>
            <w:vAlign w:val="center"/>
            <w:hideMark/>
          </w:tcPr>
          <w:p w14:paraId="5794656C"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Jovani</w:t>
            </w:r>
          </w:p>
        </w:tc>
        <w:tc>
          <w:tcPr>
            <w:tcW w:w="157" w:type="pct"/>
            <w:vMerge w:val="restart"/>
            <w:tcBorders>
              <w:top w:val="nil"/>
              <w:left w:val="single" w:sz="4" w:space="0" w:color="auto"/>
              <w:bottom w:val="single" w:sz="4" w:space="0" w:color="000000"/>
              <w:right w:val="single" w:sz="4" w:space="0" w:color="auto"/>
            </w:tcBorders>
            <w:shd w:val="clear" w:color="auto" w:fill="auto"/>
            <w:vAlign w:val="center"/>
            <w:hideMark/>
          </w:tcPr>
          <w:p w14:paraId="7303B8DF"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3574</w:t>
            </w:r>
          </w:p>
        </w:tc>
        <w:tc>
          <w:tcPr>
            <w:tcW w:w="22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0D83EA4"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14/14</w:t>
            </w:r>
          </w:p>
        </w:tc>
        <w:tc>
          <w:tcPr>
            <w:tcW w:w="322" w:type="pct"/>
            <w:vMerge w:val="restart"/>
            <w:tcBorders>
              <w:top w:val="nil"/>
              <w:left w:val="single" w:sz="4" w:space="0" w:color="auto"/>
              <w:bottom w:val="single" w:sz="4" w:space="0" w:color="000000"/>
              <w:right w:val="nil"/>
            </w:tcBorders>
            <w:shd w:val="clear" w:color="auto" w:fill="auto"/>
            <w:vAlign w:val="center"/>
            <w:hideMark/>
          </w:tcPr>
          <w:p w14:paraId="32E80EB1" w14:textId="118A646C" w:rsidR="008B0C17" w:rsidRPr="00355176" w:rsidRDefault="00B50C28"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T</w:t>
            </w:r>
            <w:r w:rsidR="008B0C17" w:rsidRPr="00355176">
              <w:rPr>
                <w:rFonts w:ascii="Garamond" w:eastAsia="Times New Roman" w:hAnsi="Garamond" w:cs="Times New Roman"/>
                <w:color w:val="000000"/>
                <w:sz w:val="12"/>
                <w:szCs w:val="12"/>
                <w:lang w:val="sq-AL" w:eastAsia="sq-AL"/>
              </w:rPr>
              <w:t>ruall</w:t>
            </w:r>
            <w:r w:rsidRPr="00355176">
              <w:rPr>
                <w:rFonts w:ascii="Garamond" w:eastAsia="Times New Roman" w:hAnsi="Garamond" w:cs="Times New Roman"/>
                <w:color w:val="000000"/>
                <w:sz w:val="12"/>
                <w:szCs w:val="12"/>
                <w:lang w:val="sq-AL" w:eastAsia="sq-AL"/>
              </w:rPr>
              <w:t xml:space="preserve"> </w:t>
            </w:r>
            <w:r w:rsidR="008B0C17" w:rsidRPr="00355176">
              <w:rPr>
                <w:rFonts w:ascii="Garamond" w:eastAsia="Times New Roman" w:hAnsi="Garamond" w:cs="Times New Roman"/>
                <w:color w:val="000000"/>
                <w:sz w:val="12"/>
                <w:szCs w:val="12"/>
                <w:lang w:val="sq-AL" w:eastAsia="sq-AL"/>
              </w:rPr>
              <w:t>+</w:t>
            </w:r>
            <w:r w:rsidRPr="00355176">
              <w:rPr>
                <w:rFonts w:ascii="Garamond" w:eastAsia="Times New Roman" w:hAnsi="Garamond" w:cs="Times New Roman"/>
                <w:color w:val="000000"/>
                <w:sz w:val="12"/>
                <w:szCs w:val="12"/>
                <w:lang w:val="sq-AL" w:eastAsia="sq-AL"/>
              </w:rPr>
              <w:t xml:space="preserve"> </w:t>
            </w:r>
            <w:r w:rsidR="008B0C17" w:rsidRPr="00355176">
              <w:rPr>
                <w:rFonts w:ascii="Garamond" w:eastAsia="Times New Roman" w:hAnsi="Garamond" w:cs="Times New Roman"/>
                <w:color w:val="000000"/>
                <w:sz w:val="12"/>
                <w:szCs w:val="12"/>
                <w:lang w:val="sq-AL" w:eastAsia="sq-AL"/>
              </w:rPr>
              <w:t>ndërtesë</w:t>
            </w:r>
          </w:p>
        </w:tc>
        <w:tc>
          <w:tcPr>
            <w:tcW w:w="186" w:type="pct"/>
            <w:vMerge w:val="restart"/>
            <w:tcBorders>
              <w:top w:val="nil"/>
              <w:left w:val="single" w:sz="8" w:space="0" w:color="auto"/>
              <w:bottom w:val="single" w:sz="4" w:space="0" w:color="000000"/>
              <w:right w:val="single" w:sz="8" w:space="0" w:color="auto"/>
            </w:tcBorders>
            <w:shd w:val="clear" w:color="auto" w:fill="auto"/>
            <w:vAlign w:val="center"/>
            <w:hideMark/>
          </w:tcPr>
          <w:p w14:paraId="0B88728C"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30</w:t>
            </w:r>
          </w:p>
        </w:tc>
        <w:tc>
          <w:tcPr>
            <w:tcW w:w="150" w:type="pct"/>
            <w:vMerge w:val="restart"/>
            <w:tcBorders>
              <w:top w:val="nil"/>
              <w:left w:val="nil"/>
              <w:bottom w:val="single" w:sz="4" w:space="0" w:color="000000"/>
              <w:right w:val="single" w:sz="4" w:space="0" w:color="auto"/>
            </w:tcBorders>
            <w:shd w:val="clear" w:color="auto" w:fill="auto"/>
            <w:vAlign w:val="center"/>
            <w:hideMark/>
          </w:tcPr>
          <w:p w14:paraId="0C9F1AF6"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30</w:t>
            </w:r>
          </w:p>
        </w:tc>
        <w:tc>
          <w:tcPr>
            <w:tcW w:w="239" w:type="pct"/>
            <w:vMerge w:val="restart"/>
            <w:tcBorders>
              <w:top w:val="nil"/>
              <w:left w:val="single" w:sz="4" w:space="0" w:color="auto"/>
              <w:bottom w:val="single" w:sz="4" w:space="0" w:color="000000"/>
              <w:right w:val="single" w:sz="4" w:space="0" w:color="auto"/>
            </w:tcBorders>
            <w:shd w:val="clear" w:color="auto" w:fill="auto"/>
            <w:vAlign w:val="center"/>
            <w:hideMark/>
          </w:tcPr>
          <w:p w14:paraId="4EDA0863"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xml:space="preserve">1,015.00 </w:t>
            </w:r>
          </w:p>
        </w:tc>
        <w:tc>
          <w:tcPr>
            <w:tcW w:w="259" w:type="pct"/>
            <w:vMerge w:val="restart"/>
            <w:tcBorders>
              <w:top w:val="nil"/>
              <w:left w:val="single" w:sz="4" w:space="0" w:color="auto"/>
              <w:bottom w:val="single" w:sz="4" w:space="0" w:color="000000"/>
              <w:right w:val="single" w:sz="8" w:space="0" w:color="auto"/>
            </w:tcBorders>
            <w:shd w:val="clear" w:color="auto" w:fill="auto"/>
            <w:vAlign w:val="center"/>
            <w:hideMark/>
          </w:tcPr>
          <w:p w14:paraId="1D80A093"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xml:space="preserve">30,450.00 </w:t>
            </w:r>
          </w:p>
        </w:tc>
        <w:tc>
          <w:tcPr>
            <w:tcW w:w="385" w:type="pct"/>
            <w:vMerge w:val="restart"/>
            <w:tcBorders>
              <w:top w:val="nil"/>
              <w:left w:val="single" w:sz="8" w:space="0" w:color="auto"/>
              <w:bottom w:val="single" w:sz="4" w:space="0" w:color="000000"/>
              <w:right w:val="single" w:sz="4" w:space="0" w:color="auto"/>
            </w:tcBorders>
            <w:shd w:val="clear" w:color="000000" w:fill="FFFFFF"/>
            <w:vAlign w:val="center"/>
            <w:hideMark/>
          </w:tcPr>
          <w:p w14:paraId="6A9CDC60"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21.2</w:t>
            </w:r>
          </w:p>
        </w:tc>
        <w:tc>
          <w:tcPr>
            <w:tcW w:w="311" w:type="pct"/>
            <w:vMerge w:val="restart"/>
            <w:tcBorders>
              <w:top w:val="nil"/>
              <w:left w:val="single" w:sz="4" w:space="0" w:color="auto"/>
              <w:bottom w:val="single" w:sz="4" w:space="0" w:color="000000"/>
              <w:right w:val="single" w:sz="8" w:space="0" w:color="auto"/>
            </w:tcBorders>
            <w:shd w:val="clear" w:color="auto" w:fill="auto"/>
            <w:vAlign w:val="center"/>
            <w:hideMark/>
          </w:tcPr>
          <w:p w14:paraId="1EBF38D3"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xml:space="preserve"> 939,889.00 </w:t>
            </w:r>
          </w:p>
        </w:tc>
        <w:tc>
          <w:tcPr>
            <w:tcW w:w="385" w:type="pct"/>
            <w:vMerge w:val="restart"/>
            <w:tcBorders>
              <w:top w:val="nil"/>
              <w:left w:val="single" w:sz="8" w:space="0" w:color="auto"/>
              <w:bottom w:val="single" w:sz="4" w:space="0" w:color="auto"/>
              <w:right w:val="single" w:sz="4" w:space="0" w:color="auto"/>
            </w:tcBorders>
            <w:shd w:val="clear" w:color="auto" w:fill="auto"/>
            <w:vAlign w:val="center"/>
            <w:hideMark/>
          </w:tcPr>
          <w:p w14:paraId="28F3CA59"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0</w:t>
            </w:r>
          </w:p>
        </w:tc>
        <w:tc>
          <w:tcPr>
            <w:tcW w:w="239" w:type="pct"/>
            <w:vMerge w:val="restart"/>
            <w:tcBorders>
              <w:top w:val="nil"/>
              <w:left w:val="single" w:sz="4" w:space="0" w:color="auto"/>
              <w:bottom w:val="single" w:sz="4" w:space="0" w:color="auto"/>
              <w:right w:val="single" w:sz="4" w:space="0" w:color="auto"/>
            </w:tcBorders>
            <w:shd w:val="clear" w:color="auto" w:fill="auto"/>
            <w:vAlign w:val="center"/>
            <w:hideMark/>
          </w:tcPr>
          <w:p w14:paraId="2BA68E0D"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0</w:t>
            </w:r>
          </w:p>
        </w:tc>
        <w:tc>
          <w:tcPr>
            <w:tcW w:w="290" w:type="pct"/>
            <w:vMerge w:val="restart"/>
            <w:tcBorders>
              <w:top w:val="nil"/>
              <w:left w:val="single" w:sz="4" w:space="0" w:color="auto"/>
              <w:bottom w:val="single" w:sz="4" w:space="0" w:color="auto"/>
              <w:right w:val="single" w:sz="8" w:space="0" w:color="auto"/>
            </w:tcBorders>
            <w:shd w:val="clear" w:color="auto" w:fill="auto"/>
            <w:vAlign w:val="center"/>
            <w:hideMark/>
          </w:tcPr>
          <w:p w14:paraId="2FA45AC5"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0</w:t>
            </w:r>
          </w:p>
        </w:tc>
        <w:tc>
          <w:tcPr>
            <w:tcW w:w="311" w:type="pct"/>
            <w:vMerge w:val="restart"/>
            <w:tcBorders>
              <w:top w:val="single" w:sz="4" w:space="0" w:color="auto"/>
              <w:left w:val="single" w:sz="8" w:space="0" w:color="auto"/>
              <w:bottom w:val="single" w:sz="4" w:space="0" w:color="000000"/>
              <w:right w:val="single" w:sz="8" w:space="0" w:color="000000"/>
            </w:tcBorders>
            <w:shd w:val="clear" w:color="auto" w:fill="auto"/>
            <w:vAlign w:val="center"/>
            <w:hideMark/>
          </w:tcPr>
          <w:p w14:paraId="4F3B0D6F"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xml:space="preserve">970,339.00 </w:t>
            </w:r>
          </w:p>
        </w:tc>
        <w:tc>
          <w:tcPr>
            <w:tcW w:w="778" w:type="pct"/>
            <w:gridSpan w:val="5"/>
            <w:vMerge w:val="restart"/>
            <w:tcBorders>
              <w:top w:val="single" w:sz="4" w:space="0" w:color="auto"/>
              <w:left w:val="nil"/>
              <w:bottom w:val="single" w:sz="4" w:space="0" w:color="000000"/>
              <w:right w:val="single" w:sz="8" w:space="0" w:color="000000"/>
            </w:tcBorders>
            <w:shd w:val="clear" w:color="auto" w:fill="auto"/>
            <w:hideMark/>
          </w:tcPr>
          <w:p w14:paraId="277F3B4F" w14:textId="28DA05EC" w:rsidR="008B0C17" w:rsidRPr="00355176" w:rsidRDefault="00B50C28" w:rsidP="00B50C28">
            <w:pPr>
              <w:spacing w:after="0" w:line="240" w:lineRule="auto"/>
              <w:rPr>
                <w:rFonts w:ascii="Garamond" w:eastAsia="Times New Roman" w:hAnsi="Garamond" w:cs="Times New Roman"/>
                <w:bCs/>
                <w:color w:val="000000"/>
                <w:sz w:val="12"/>
                <w:szCs w:val="12"/>
                <w:lang w:val="sq-AL" w:eastAsia="sq-AL"/>
              </w:rPr>
            </w:pPr>
            <w:r w:rsidRPr="00355176">
              <w:rPr>
                <w:rFonts w:ascii="Garamond" w:eastAsia="Times New Roman" w:hAnsi="Garamond" w:cs="Times New Roman"/>
                <w:bCs/>
                <w:color w:val="000000"/>
                <w:sz w:val="12"/>
                <w:szCs w:val="12"/>
                <w:lang w:val="sq-AL" w:eastAsia="sq-AL"/>
              </w:rPr>
              <w:t>Seksioni D,</w:t>
            </w:r>
            <w:r w:rsidR="008B0C17" w:rsidRPr="00355176">
              <w:rPr>
                <w:rFonts w:ascii="Garamond" w:eastAsia="Times New Roman" w:hAnsi="Garamond" w:cs="Times New Roman"/>
                <w:bCs/>
                <w:color w:val="000000"/>
                <w:sz w:val="12"/>
                <w:szCs w:val="12"/>
                <w:lang w:val="sq-AL" w:eastAsia="sq-AL"/>
              </w:rPr>
              <w:t xml:space="preserve"> </w:t>
            </w:r>
            <w:r w:rsidRPr="00355176">
              <w:rPr>
                <w:rFonts w:ascii="Garamond" w:eastAsia="Times New Roman" w:hAnsi="Garamond" w:cs="Times New Roman"/>
                <w:color w:val="000000"/>
                <w:sz w:val="12"/>
                <w:szCs w:val="12"/>
                <w:lang w:val="sq-AL" w:eastAsia="sq-AL"/>
              </w:rPr>
              <w:t>nuk ka shënime në kartelë;</w:t>
            </w:r>
            <w:r w:rsidR="00355176" w:rsidRPr="00355176">
              <w:rPr>
                <w:rFonts w:ascii="Garamond" w:eastAsia="Times New Roman" w:hAnsi="Garamond" w:cs="Times New Roman"/>
                <w:bCs/>
                <w:color w:val="000000"/>
                <w:sz w:val="12"/>
                <w:szCs w:val="12"/>
                <w:lang w:val="sq-AL" w:eastAsia="sq-AL"/>
              </w:rPr>
              <w:t xml:space="preserve"> </w:t>
            </w:r>
            <w:r w:rsidRPr="00355176">
              <w:rPr>
                <w:rFonts w:ascii="Garamond" w:eastAsia="Times New Roman" w:hAnsi="Garamond" w:cs="Times New Roman"/>
                <w:bCs/>
                <w:color w:val="000000"/>
                <w:sz w:val="12"/>
                <w:szCs w:val="12"/>
                <w:lang w:val="sq-AL" w:eastAsia="sq-AL"/>
              </w:rPr>
              <w:t xml:space="preserve">seksioni E, </w:t>
            </w:r>
            <w:r w:rsidRPr="00355176">
              <w:rPr>
                <w:rFonts w:ascii="Garamond" w:eastAsia="Times New Roman" w:hAnsi="Garamond" w:cs="Times New Roman"/>
                <w:color w:val="000000"/>
                <w:sz w:val="12"/>
                <w:szCs w:val="12"/>
                <w:lang w:val="sq-AL" w:eastAsia="sq-AL"/>
              </w:rPr>
              <w:t>nuk ka shënime në kartelë.</w:t>
            </w:r>
          </w:p>
        </w:tc>
      </w:tr>
      <w:tr w:rsidR="008B0C17" w:rsidRPr="00355176" w14:paraId="60EDB2F1" w14:textId="77777777" w:rsidTr="008B0C17">
        <w:trPr>
          <w:trHeight w:val="180"/>
          <w:jc w:val="center"/>
        </w:trPr>
        <w:tc>
          <w:tcPr>
            <w:tcW w:w="95" w:type="pct"/>
            <w:vMerge/>
            <w:tcBorders>
              <w:top w:val="nil"/>
              <w:left w:val="single" w:sz="8" w:space="0" w:color="auto"/>
              <w:bottom w:val="single" w:sz="4" w:space="0" w:color="auto"/>
              <w:right w:val="single" w:sz="4" w:space="0" w:color="auto"/>
            </w:tcBorders>
            <w:vAlign w:val="center"/>
            <w:hideMark/>
          </w:tcPr>
          <w:p w14:paraId="11D937E3"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c>
          <w:tcPr>
            <w:tcW w:w="234" w:type="pct"/>
            <w:tcBorders>
              <w:top w:val="nil"/>
              <w:left w:val="nil"/>
              <w:bottom w:val="single" w:sz="4" w:space="0" w:color="auto"/>
              <w:right w:val="single" w:sz="4" w:space="0" w:color="auto"/>
            </w:tcBorders>
            <w:shd w:val="clear" w:color="auto" w:fill="auto"/>
            <w:noWrap/>
            <w:vAlign w:val="center"/>
            <w:hideMark/>
          </w:tcPr>
          <w:p w14:paraId="5541C60C"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Emblika</w:t>
            </w:r>
          </w:p>
        </w:tc>
        <w:tc>
          <w:tcPr>
            <w:tcW w:w="205" w:type="pct"/>
            <w:tcBorders>
              <w:top w:val="nil"/>
              <w:left w:val="nil"/>
              <w:bottom w:val="single" w:sz="4" w:space="0" w:color="auto"/>
              <w:right w:val="single" w:sz="4" w:space="0" w:color="auto"/>
            </w:tcBorders>
            <w:shd w:val="clear" w:color="auto" w:fill="auto"/>
            <w:noWrap/>
            <w:vAlign w:val="center"/>
            <w:hideMark/>
          </w:tcPr>
          <w:p w14:paraId="5757983E"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Myftar</w:t>
            </w:r>
          </w:p>
        </w:tc>
        <w:tc>
          <w:tcPr>
            <w:tcW w:w="230" w:type="pct"/>
            <w:tcBorders>
              <w:top w:val="nil"/>
              <w:left w:val="nil"/>
              <w:bottom w:val="single" w:sz="4" w:space="0" w:color="auto"/>
              <w:right w:val="single" w:sz="4" w:space="0" w:color="auto"/>
            </w:tcBorders>
            <w:shd w:val="clear" w:color="auto" w:fill="auto"/>
            <w:noWrap/>
            <w:vAlign w:val="center"/>
            <w:hideMark/>
          </w:tcPr>
          <w:p w14:paraId="56787337"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Muha</w:t>
            </w:r>
          </w:p>
        </w:tc>
        <w:tc>
          <w:tcPr>
            <w:tcW w:w="157" w:type="pct"/>
            <w:vMerge/>
            <w:tcBorders>
              <w:top w:val="nil"/>
              <w:left w:val="single" w:sz="4" w:space="0" w:color="auto"/>
              <w:bottom w:val="single" w:sz="4" w:space="0" w:color="000000"/>
              <w:right w:val="single" w:sz="4" w:space="0" w:color="auto"/>
            </w:tcBorders>
            <w:vAlign w:val="center"/>
            <w:hideMark/>
          </w:tcPr>
          <w:p w14:paraId="65E8E603"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223" w:type="pct"/>
            <w:vMerge/>
            <w:tcBorders>
              <w:top w:val="nil"/>
              <w:left w:val="single" w:sz="4" w:space="0" w:color="auto"/>
              <w:bottom w:val="single" w:sz="4" w:space="0" w:color="000000"/>
              <w:right w:val="single" w:sz="4" w:space="0" w:color="auto"/>
            </w:tcBorders>
            <w:vAlign w:val="center"/>
            <w:hideMark/>
          </w:tcPr>
          <w:p w14:paraId="32CCE38C"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322" w:type="pct"/>
            <w:vMerge/>
            <w:tcBorders>
              <w:top w:val="nil"/>
              <w:left w:val="single" w:sz="4" w:space="0" w:color="auto"/>
              <w:bottom w:val="single" w:sz="4" w:space="0" w:color="000000"/>
              <w:right w:val="nil"/>
            </w:tcBorders>
            <w:vAlign w:val="center"/>
            <w:hideMark/>
          </w:tcPr>
          <w:p w14:paraId="79423F42"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186" w:type="pct"/>
            <w:vMerge/>
            <w:tcBorders>
              <w:top w:val="nil"/>
              <w:left w:val="single" w:sz="8" w:space="0" w:color="auto"/>
              <w:bottom w:val="single" w:sz="4" w:space="0" w:color="000000"/>
              <w:right w:val="single" w:sz="8" w:space="0" w:color="auto"/>
            </w:tcBorders>
            <w:vAlign w:val="center"/>
            <w:hideMark/>
          </w:tcPr>
          <w:p w14:paraId="7D81B92A"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150" w:type="pct"/>
            <w:vMerge/>
            <w:tcBorders>
              <w:top w:val="nil"/>
              <w:left w:val="nil"/>
              <w:bottom w:val="single" w:sz="4" w:space="0" w:color="000000"/>
              <w:right w:val="single" w:sz="4" w:space="0" w:color="auto"/>
            </w:tcBorders>
            <w:vAlign w:val="center"/>
            <w:hideMark/>
          </w:tcPr>
          <w:p w14:paraId="74A97990"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24A98C84"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259" w:type="pct"/>
            <w:vMerge/>
            <w:tcBorders>
              <w:top w:val="nil"/>
              <w:left w:val="single" w:sz="4" w:space="0" w:color="auto"/>
              <w:bottom w:val="single" w:sz="4" w:space="0" w:color="000000"/>
              <w:right w:val="single" w:sz="8" w:space="0" w:color="auto"/>
            </w:tcBorders>
            <w:vAlign w:val="center"/>
            <w:hideMark/>
          </w:tcPr>
          <w:p w14:paraId="17805988"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385" w:type="pct"/>
            <w:vMerge/>
            <w:tcBorders>
              <w:top w:val="nil"/>
              <w:left w:val="single" w:sz="8" w:space="0" w:color="auto"/>
              <w:bottom w:val="single" w:sz="4" w:space="0" w:color="000000"/>
              <w:right w:val="single" w:sz="4" w:space="0" w:color="auto"/>
            </w:tcBorders>
            <w:vAlign w:val="center"/>
            <w:hideMark/>
          </w:tcPr>
          <w:p w14:paraId="31F76503"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311" w:type="pct"/>
            <w:vMerge/>
            <w:tcBorders>
              <w:top w:val="nil"/>
              <w:left w:val="single" w:sz="4" w:space="0" w:color="auto"/>
              <w:bottom w:val="single" w:sz="4" w:space="0" w:color="000000"/>
              <w:right w:val="single" w:sz="8" w:space="0" w:color="auto"/>
            </w:tcBorders>
            <w:vAlign w:val="center"/>
            <w:hideMark/>
          </w:tcPr>
          <w:p w14:paraId="7AEAFD2D"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385" w:type="pct"/>
            <w:vMerge/>
            <w:tcBorders>
              <w:top w:val="nil"/>
              <w:left w:val="single" w:sz="8" w:space="0" w:color="auto"/>
              <w:bottom w:val="single" w:sz="4" w:space="0" w:color="auto"/>
              <w:right w:val="single" w:sz="4" w:space="0" w:color="auto"/>
            </w:tcBorders>
            <w:vAlign w:val="center"/>
            <w:hideMark/>
          </w:tcPr>
          <w:p w14:paraId="23FFA66E"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239" w:type="pct"/>
            <w:vMerge/>
            <w:tcBorders>
              <w:top w:val="nil"/>
              <w:left w:val="single" w:sz="4" w:space="0" w:color="auto"/>
              <w:bottom w:val="single" w:sz="4" w:space="0" w:color="auto"/>
              <w:right w:val="single" w:sz="4" w:space="0" w:color="auto"/>
            </w:tcBorders>
            <w:vAlign w:val="center"/>
            <w:hideMark/>
          </w:tcPr>
          <w:p w14:paraId="21A07FD6"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290" w:type="pct"/>
            <w:vMerge/>
            <w:tcBorders>
              <w:top w:val="nil"/>
              <w:left w:val="single" w:sz="4" w:space="0" w:color="auto"/>
              <w:bottom w:val="single" w:sz="4" w:space="0" w:color="auto"/>
              <w:right w:val="single" w:sz="8" w:space="0" w:color="auto"/>
            </w:tcBorders>
            <w:vAlign w:val="center"/>
            <w:hideMark/>
          </w:tcPr>
          <w:p w14:paraId="2554FF39"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311" w:type="pct"/>
            <w:vMerge/>
            <w:tcBorders>
              <w:top w:val="single" w:sz="4" w:space="0" w:color="auto"/>
              <w:left w:val="single" w:sz="8" w:space="0" w:color="auto"/>
              <w:bottom w:val="single" w:sz="4" w:space="0" w:color="000000"/>
              <w:right w:val="single" w:sz="8" w:space="0" w:color="000000"/>
            </w:tcBorders>
            <w:vAlign w:val="center"/>
            <w:hideMark/>
          </w:tcPr>
          <w:p w14:paraId="48CFF650"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778" w:type="pct"/>
            <w:gridSpan w:val="5"/>
            <w:vMerge/>
            <w:tcBorders>
              <w:top w:val="single" w:sz="4" w:space="0" w:color="auto"/>
              <w:left w:val="nil"/>
              <w:bottom w:val="single" w:sz="4" w:space="0" w:color="000000"/>
              <w:right w:val="single" w:sz="8" w:space="0" w:color="000000"/>
            </w:tcBorders>
            <w:vAlign w:val="center"/>
            <w:hideMark/>
          </w:tcPr>
          <w:p w14:paraId="6D293546"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r>
      <w:tr w:rsidR="008B0C17" w:rsidRPr="00355176" w14:paraId="3EE1C000" w14:textId="77777777" w:rsidTr="008B0C17">
        <w:trPr>
          <w:trHeight w:val="180"/>
          <w:jc w:val="center"/>
        </w:trPr>
        <w:tc>
          <w:tcPr>
            <w:tcW w:w="95" w:type="pct"/>
            <w:vMerge/>
            <w:tcBorders>
              <w:top w:val="nil"/>
              <w:left w:val="single" w:sz="8" w:space="0" w:color="auto"/>
              <w:bottom w:val="single" w:sz="4" w:space="0" w:color="auto"/>
              <w:right w:val="single" w:sz="4" w:space="0" w:color="auto"/>
            </w:tcBorders>
            <w:vAlign w:val="center"/>
            <w:hideMark/>
          </w:tcPr>
          <w:p w14:paraId="19F6B2C7"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c>
          <w:tcPr>
            <w:tcW w:w="234" w:type="pct"/>
            <w:tcBorders>
              <w:top w:val="nil"/>
              <w:left w:val="nil"/>
              <w:bottom w:val="single" w:sz="4" w:space="0" w:color="auto"/>
              <w:right w:val="single" w:sz="4" w:space="0" w:color="auto"/>
            </w:tcBorders>
            <w:shd w:val="clear" w:color="auto" w:fill="auto"/>
            <w:noWrap/>
            <w:vAlign w:val="center"/>
            <w:hideMark/>
          </w:tcPr>
          <w:p w14:paraId="28352D00"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Ilirjan</w:t>
            </w:r>
          </w:p>
        </w:tc>
        <w:tc>
          <w:tcPr>
            <w:tcW w:w="205" w:type="pct"/>
            <w:tcBorders>
              <w:top w:val="nil"/>
              <w:left w:val="nil"/>
              <w:bottom w:val="single" w:sz="4" w:space="0" w:color="auto"/>
              <w:right w:val="single" w:sz="4" w:space="0" w:color="auto"/>
            </w:tcBorders>
            <w:shd w:val="clear" w:color="auto" w:fill="auto"/>
            <w:noWrap/>
            <w:vAlign w:val="center"/>
            <w:hideMark/>
          </w:tcPr>
          <w:p w14:paraId="1B0C0F07"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Xhemo</w:t>
            </w:r>
          </w:p>
        </w:tc>
        <w:tc>
          <w:tcPr>
            <w:tcW w:w="230" w:type="pct"/>
            <w:tcBorders>
              <w:top w:val="nil"/>
              <w:left w:val="nil"/>
              <w:bottom w:val="single" w:sz="4" w:space="0" w:color="auto"/>
              <w:right w:val="single" w:sz="4" w:space="0" w:color="auto"/>
            </w:tcBorders>
            <w:shd w:val="clear" w:color="auto" w:fill="auto"/>
            <w:noWrap/>
            <w:vAlign w:val="center"/>
            <w:hideMark/>
          </w:tcPr>
          <w:p w14:paraId="38A93199"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Muha</w:t>
            </w:r>
          </w:p>
        </w:tc>
        <w:tc>
          <w:tcPr>
            <w:tcW w:w="157" w:type="pct"/>
            <w:vMerge/>
            <w:tcBorders>
              <w:top w:val="nil"/>
              <w:left w:val="single" w:sz="4" w:space="0" w:color="auto"/>
              <w:bottom w:val="single" w:sz="4" w:space="0" w:color="000000"/>
              <w:right w:val="single" w:sz="4" w:space="0" w:color="auto"/>
            </w:tcBorders>
            <w:vAlign w:val="center"/>
            <w:hideMark/>
          </w:tcPr>
          <w:p w14:paraId="4DE07AF2"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223" w:type="pct"/>
            <w:vMerge/>
            <w:tcBorders>
              <w:top w:val="nil"/>
              <w:left w:val="single" w:sz="4" w:space="0" w:color="auto"/>
              <w:bottom w:val="single" w:sz="4" w:space="0" w:color="000000"/>
              <w:right w:val="single" w:sz="4" w:space="0" w:color="auto"/>
            </w:tcBorders>
            <w:vAlign w:val="center"/>
            <w:hideMark/>
          </w:tcPr>
          <w:p w14:paraId="37D970E1"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322" w:type="pct"/>
            <w:vMerge/>
            <w:tcBorders>
              <w:top w:val="nil"/>
              <w:left w:val="single" w:sz="4" w:space="0" w:color="auto"/>
              <w:bottom w:val="single" w:sz="4" w:space="0" w:color="000000"/>
              <w:right w:val="nil"/>
            </w:tcBorders>
            <w:vAlign w:val="center"/>
            <w:hideMark/>
          </w:tcPr>
          <w:p w14:paraId="2BCC2ED9"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186" w:type="pct"/>
            <w:vMerge/>
            <w:tcBorders>
              <w:top w:val="nil"/>
              <w:left w:val="single" w:sz="8" w:space="0" w:color="auto"/>
              <w:bottom w:val="single" w:sz="4" w:space="0" w:color="000000"/>
              <w:right w:val="single" w:sz="8" w:space="0" w:color="auto"/>
            </w:tcBorders>
            <w:vAlign w:val="center"/>
            <w:hideMark/>
          </w:tcPr>
          <w:p w14:paraId="532DFCC5"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150" w:type="pct"/>
            <w:vMerge/>
            <w:tcBorders>
              <w:top w:val="nil"/>
              <w:left w:val="nil"/>
              <w:bottom w:val="single" w:sz="4" w:space="0" w:color="000000"/>
              <w:right w:val="single" w:sz="4" w:space="0" w:color="auto"/>
            </w:tcBorders>
            <w:vAlign w:val="center"/>
            <w:hideMark/>
          </w:tcPr>
          <w:p w14:paraId="2646E56A"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08DBD0CE"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259" w:type="pct"/>
            <w:vMerge/>
            <w:tcBorders>
              <w:top w:val="nil"/>
              <w:left w:val="single" w:sz="4" w:space="0" w:color="auto"/>
              <w:bottom w:val="single" w:sz="4" w:space="0" w:color="000000"/>
              <w:right w:val="single" w:sz="8" w:space="0" w:color="auto"/>
            </w:tcBorders>
            <w:vAlign w:val="center"/>
            <w:hideMark/>
          </w:tcPr>
          <w:p w14:paraId="73E61246"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385" w:type="pct"/>
            <w:vMerge/>
            <w:tcBorders>
              <w:top w:val="nil"/>
              <w:left w:val="single" w:sz="8" w:space="0" w:color="auto"/>
              <w:bottom w:val="single" w:sz="4" w:space="0" w:color="000000"/>
              <w:right w:val="single" w:sz="4" w:space="0" w:color="auto"/>
            </w:tcBorders>
            <w:vAlign w:val="center"/>
            <w:hideMark/>
          </w:tcPr>
          <w:p w14:paraId="5C580469"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311" w:type="pct"/>
            <w:vMerge/>
            <w:tcBorders>
              <w:top w:val="nil"/>
              <w:left w:val="single" w:sz="4" w:space="0" w:color="auto"/>
              <w:bottom w:val="single" w:sz="4" w:space="0" w:color="000000"/>
              <w:right w:val="single" w:sz="8" w:space="0" w:color="auto"/>
            </w:tcBorders>
            <w:vAlign w:val="center"/>
            <w:hideMark/>
          </w:tcPr>
          <w:p w14:paraId="37AE0916"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385" w:type="pct"/>
            <w:vMerge/>
            <w:tcBorders>
              <w:top w:val="nil"/>
              <w:left w:val="single" w:sz="8" w:space="0" w:color="auto"/>
              <w:bottom w:val="single" w:sz="4" w:space="0" w:color="auto"/>
              <w:right w:val="single" w:sz="4" w:space="0" w:color="auto"/>
            </w:tcBorders>
            <w:vAlign w:val="center"/>
            <w:hideMark/>
          </w:tcPr>
          <w:p w14:paraId="2A9F5BC6"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239" w:type="pct"/>
            <w:vMerge/>
            <w:tcBorders>
              <w:top w:val="nil"/>
              <w:left w:val="single" w:sz="4" w:space="0" w:color="auto"/>
              <w:bottom w:val="single" w:sz="4" w:space="0" w:color="auto"/>
              <w:right w:val="single" w:sz="4" w:space="0" w:color="auto"/>
            </w:tcBorders>
            <w:vAlign w:val="center"/>
            <w:hideMark/>
          </w:tcPr>
          <w:p w14:paraId="3E90790C"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290" w:type="pct"/>
            <w:vMerge/>
            <w:tcBorders>
              <w:top w:val="nil"/>
              <w:left w:val="single" w:sz="4" w:space="0" w:color="auto"/>
              <w:bottom w:val="single" w:sz="4" w:space="0" w:color="auto"/>
              <w:right w:val="single" w:sz="8" w:space="0" w:color="auto"/>
            </w:tcBorders>
            <w:vAlign w:val="center"/>
            <w:hideMark/>
          </w:tcPr>
          <w:p w14:paraId="47808B17"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311" w:type="pct"/>
            <w:vMerge/>
            <w:tcBorders>
              <w:top w:val="single" w:sz="4" w:space="0" w:color="auto"/>
              <w:left w:val="single" w:sz="8" w:space="0" w:color="auto"/>
              <w:bottom w:val="single" w:sz="4" w:space="0" w:color="000000"/>
              <w:right w:val="single" w:sz="8" w:space="0" w:color="000000"/>
            </w:tcBorders>
            <w:vAlign w:val="center"/>
            <w:hideMark/>
          </w:tcPr>
          <w:p w14:paraId="2964C102"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778" w:type="pct"/>
            <w:gridSpan w:val="5"/>
            <w:vMerge/>
            <w:tcBorders>
              <w:top w:val="single" w:sz="4" w:space="0" w:color="auto"/>
              <w:left w:val="nil"/>
              <w:bottom w:val="single" w:sz="4" w:space="0" w:color="000000"/>
              <w:right w:val="single" w:sz="8" w:space="0" w:color="000000"/>
            </w:tcBorders>
            <w:vAlign w:val="center"/>
            <w:hideMark/>
          </w:tcPr>
          <w:p w14:paraId="194D206D"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r>
      <w:tr w:rsidR="008B0C17" w:rsidRPr="00355176" w14:paraId="02428FD3" w14:textId="77777777" w:rsidTr="008B0C17">
        <w:trPr>
          <w:trHeight w:val="180"/>
          <w:jc w:val="center"/>
        </w:trPr>
        <w:tc>
          <w:tcPr>
            <w:tcW w:w="95" w:type="pct"/>
            <w:vMerge/>
            <w:tcBorders>
              <w:top w:val="nil"/>
              <w:left w:val="single" w:sz="8" w:space="0" w:color="auto"/>
              <w:bottom w:val="single" w:sz="4" w:space="0" w:color="auto"/>
              <w:right w:val="single" w:sz="4" w:space="0" w:color="auto"/>
            </w:tcBorders>
            <w:vAlign w:val="center"/>
            <w:hideMark/>
          </w:tcPr>
          <w:p w14:paraId="758FA7FF"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c>
          <w:tcPr>
            <w:tcW w:w="234" w:type="pct"/>
            <w:tcBorders>
              <w:top w:val="nil"/>
              <w:left w:val="nil"/>
              <w:bottom w:val="single" w:sz="4" w:space="0" w:color="auto"/>
              <w:right w:val="single" w:sz="4" w:space="0" w:color="auto"/>
            </w:tcBorders>
            <w:shd w:val="clear" w:color="auto" w:fill="auto"/>
            <w:noWrap/>
            <w:vAlign w:val="center"/>
            <w:hideMark/>
          </w:tcPr>
          <w:p w14:paraId="232CE656"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Manjola</w:t>
            </w:r>
          </w:p>
        </w:tc>
        <w:tc>
          <w:tcPr>
            <w:tcW w:w="205" w:type="pct"/>
            <w:tcBorders>
              <w:top w:val="nil"/>
              <w:left w:val="nil"/>
              <w:bottom w:val="single" w:sz="4" w:space="0" w:color="auto"/>
              <w:right w:val="single" w:sz="4" w:space="0" w:color="auto"/>
            </w:tcBorders>
            <w:shd w:val="clear" w:color="auto" w:fill="auto"/>
            <w:noWrap/>
            <w:vAlign w:val="center"/>
            <w:hideMark/>
          </w:tcPr>
          <w:p w14:paraId="0C8D3F19"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Xhemo</w:t>
            </w:r>
          </w:p>
        </w:tc>
        <w:tc>
          <w:tcPr>
            <w:tcW w:w="230" w:type="pct"/>
            <w:tcBorders>
              <w:top w:val="nil"/>
              <w:left w:val="nil"/>
              <w:bottom w:val="single" w:sz="4" w:space="0" w:color="auto"/>
              <w:right w:val="single" w:sz="4" w:space="0" w:color="auto"/>
            </w:tcBorders>
            <w:shd w:val="clear" w:color="auto" w:fill="auto"/>
            <w:noWrap/>
            <w:vAlign w:val="center"/>
            <w:hideMark/>
          </w:tcPr>
          <w:p w14:paraId="21BA4AFF"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Muha</w:t>
            </w:r>
          </w:p>
        </w:tc>
        <w:tc>
          <w:tcPr>
            <w:tcW w:w="157" w:type="pct"/>
            <w:vMerge/>
            <w:tcBorders>
              <w:top w:val="nil"/>
              <w:left w:val="single" w:sz="4" w:space="0" w:color="auto"/>
              <w:bottom w:val="single" w:sz="4" w:space="0" w:color="000000"/>
              <w:right w:val="single" w:sz="4" w:space="0" w:color="auto"/>
            </w:tcBorders>
            <w:vAlign w:val="center"/>
            <w:hideMark/>
          </w:tcPr>
          <w:p w14:paraId="02DBD2DC"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223" w:type="pct"/>
            <w:vMerge/>
            <w:tcBorders>
              <w:top w:val="nil"/>
              <w:left w:val="single" w:sz="4" w:space="0" w:color="auto"/>
              <w:bottom w:val="single" w:sz="4" w:space="0" w:color="000000"/>
              <w:right w:val="single" w:sz="4" w:space="0" w:color="auto"/>
            </w:tcBorders>
            <w:vAlign w:val="center"/>
            <w:hideMark/>
          </w:tcPr>
          <w:p w14:paraId="4634FA91"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322" w:type="pct"/>
            <w:vMerge/>
            <w:tcBorders>
              <w:top w:val="nil"/>
              <w:left w:val="single" w:sz="4" w:space="0" w:color="auto"/>
              <w:bottom w:val="single" w:sz="4" w:space="0" w:color="000000"/>
              <w:right w:val="nil"/>
            </w:tcBorders>
            <w:vAlign w:val="center"/>
            <w:hideMark/>
          </w:tcPr>
          <w:p w14:paraId="797D72CD"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186" w:type="pct"/>
            <w:vMerge/>
            <w:tcBorders>
              <w:top w:val="nil"/>
              <w:left w:val="single" w:sz="8" w:space="0" w:color="auto"/>
              <w:bottom w:val="single" w:sz="4" w:space="0" w:color="000000"/>
              <w:right w:val="single" w:sz="8" w:space="0" w:color="auto"/>
            </w:tcBorders>
            <w:vAlign w:val="center"/>
            <w:hideMark/>
          </w:tcPr>
          <w:p w14:paraId="5CAA296B"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150" w:type="pct"/>
            <w:vMerge/>
            <w:tcBorders>
              <w:top w:val="nil"/>
              <w:left w:val="nil"/>
              <w:bottom w:val="single" w:sz="4" w:space="0" w:color="000000"/>
              <w:right w:val="single" w:sz="4" w:space="0" w:color="auto"/>
            </w:tcBorders>
            <w:vAlign w:val="center"/>
            <w:hideMark/>
          </w:tcPr>
          <w:p w14:paraId="0703CCF5"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37DA99BD"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259" w:type="pct"/>
            <w:vMerge/>
            <w:tcBorders>
              <w:top w:val="nil"/>
              <w:left w:val="single" w:sz="4" w:space="0" w:color="auto"/>
              <w:bottom w:val="single" w:sz="4" w:space="0" w:color="000000"/>
              <w:right w:val="single" w:sz="8" w:space="0" w:color="auto"/>
            </w:tcBorders>
            <w:vAlign w:val="center"/>
            <w:hideMark/>
          </w:tcPr>
          <w:p w14:paraId="5848AD1E"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385" w:type="pct"/>
            <w:vMerge/>
            <w:tcBorders>
              <w:top w:val="nil"/>
              <w:left w:val="single" w:sz="8" w:space="0" w:color="auto"/>
              <w:bottom w:val="single" w:sz="4" w:space="0" w:color="000000"/>
              <w:right w:val="single" w:sz="4" w:space="0" w:color="auto"/>
            </w:tcBorders>
            <w:vAlign w:val="center"/>
            <w:hideMark/>
          </w:tcPr>
          <w:p w14:paraId="77264058"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311" w:type="pct"/>
            <w:vMerge/>
            <w:tcBorders>
              <w:top w:val="nil"/>
              <w:left w:val="single" w:sz="4" w:space="0" w:color="auto"/>
              <w:bottom w:val="single" w:sz="4" w:space="0" w:color="000000"/>
              <w:right w:val="single" w:sz="8" w:space="0" w:color="auto"/>
            </w:tcBorders>
            <w:vAlign w:val="center"/>
            <w:hideMark/>
          </w:tcPr>
          <w:p w14:paraId="117F781E"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385" w:type="pct"/>
            <w:vMerge/>
            <w:tcBorders>
              <w:top w:val="nil"/>
              <w:left w:val="single" w:sz="8" w:space="0" w:color="auto"/>
              <w:bottom w:val="single" w:sz="4" w:space="0" w:color="auto"/>
              <w:right w:val="single" w:sz="4" w:space="0" w:color="auto"/>
            </w:tcBorders>
            <w:vAlign w:val="center"/>
            <w:hideMark/>
          </w:tcPr>
          <w:p w14:paraId="622FCC05"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239" w:type="pct"/>
            <w:vMerge/>
            <w:tcBorders>
              <w:top w:val="nil"/>
              <w:left w:val="single" w:sz="4" w:space="0" w:color="auto"/>
              <w:bottom w:val="single" w:sz="4" w:space="0" w:color="auto"/>
              <w:right w:val="single" w:sz="4" w:space="0" w:color="auto"/>
            </w:tcBorders>
            <w:vAlign w:val="center"/>
            <w:hideMark/>
          </w:tcPr>
          <w:p w14:paraId="5EB2D3B3"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290" w:type="pct"/>
            <w:vMerge/>
            <w:tcBorders>
              <w:top w:val="nil"/>
              <w:left w:val="single" w:sz="4" w:space="0" w:color="auto"/>
              <w:bottom w:val="single" w:sz="4" w:space="0" w:color="auto"/>
              <w:right w:val="single" w:sz="8" w:space="0" w:color="auto"/>
            </w:tcBorders>
            <w:vAlign w:val="center"/>
            <w:hideMark/>
          </w:tcPr>
          <w:p w14:paraId="0D706BD9"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311" w:type="pct"/>
            <w:vMerge/>
            <w:tcBorders>
              <w:top w:val="single" w:sz="4" w:space="0" w:color="auto"/>
              <w:left w:val="single" w:sz="8" w:space="0" w:color="auto"/>
              <w:bottom w:val="single" w:sz="4" w:space="0" w:color="000000"/>
              <w:right w:val="single" w:sz="8" w:space="0" w:color="000000"/>
            </w:tcBorders>
            <w:vAlign w:val="center"/>
            <w:hideMark/>
          </w:tcPr>
          <w:p w14:paraId="2CE613F0"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778" w:type="pct"/>
            <w:gridSpan w:val="5"/>
            <w:vMerge/>
            <w:tcBorders>
              <w:top w:val="single" w:sz="4" w:space="0" w:color="auto"/>
              <w:left w:val="nil"/>
              <w:bottom w:val="single" w:sz="4" w:space="0" w:color="000000"/>
              <w:right w:val="single" w:sz="8" w:space="0" w:color="000000"/>
            </w:tcBorders>
            <w:vAlign w:val="center"/>
            <w:hideMark/>
          </w:tcPr>
          <w:p w14:paraId="1197A932"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r>
      <w:tr w:rsidR="008B0C17" w:rsidRPr="00355176" w14:paraId="6DAF09AF" w14:textId="77777777" w:rsidTr="008B0C17">
        <w:trPr>
          <w:trHeight w:val="180"/>
          <w:jc w:val="center"/>
        </w:trPr>
        <w:tc>
          <w:tcPr>
            <w:tcW w:w="95" w:type="pct"/>
            <w:vMerge/>
            <w:tcBorders>
              <w:top w:val="nil"/>
              <w:left w:val="single" w:sz="8" w:space="0" w:color="auto"/>
              <w:bottom w:val="single" w:sz="4" w:space="0" w:color="auto"/>
              <w:right w:val="single" w:sz="4" w:space="0" w:color="auto"/>
            </w:tcBorders>
            <w:vAlign w:val="center"/>
            <w:hideMark/>
          </w:tcPr>
          <w:p w14:paraId="4E944F05"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c>
          <w:tcPr>
            <w:tcW w:w="234" w:type="pct"/>
            <w:tcBorders>
              <w:top w:val="nil"/>
              <w:left w:val="nil"/>
              <w:bottom w:val="single" w:sz="4" w:space="0" w:color="auto"/>
              <w:right w:val="single" w:sz="4" w:space="0" w:color="auto"/>
            </w:tcBorders>
            <w:shd w:val="clear" w:color="auto" w:fill="auto"/>
            <w:noWrap/>
            <w:vAlign w:val="center"/>
            <w:hideMark/>
          </w:tcPr>
          <w:p w14:paraId="2AA84398"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Edlira</w:t>
            </w:r>
          </w:p>
        </w:tc>
        <w:tc>
          <w:tcPr>
            <w:tcW w:w="205" w:type="pct"/>
            <w:tcBorders>
              <w:top w:val="nil"/>
              <w:left w:val="nil"/>
              <w:bottom w:val="single" w:sz="4" w:space="0" w:color="auto"/>
              <w:right w:val="single" w:sz="4" w:space="0" w:color="auto"/>
            </w:tcBorders>
            <w:shd w:val="clear" w:color="auto" w:fill="auto"/>
            <w:noWrap/>
            <w:vAlign w:val="center"/>
            <w:hideMark/>
          </w:tcPr>
          <w:p w14:paraId="1435E15C"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Xhemo</w:t>
            </w:r>
          </w:p>
        </w:tc>
        <w:tc>
          <w:tcPr>
            <w:tcW w:w="230" w:type="pct"/>
            <w:tcBorders>
              <w:top w:val="nil"/>
              <w:left w:val="nil"/>
              <w:bottom w:val="single" w:sz="4" w:space="0" w:color="auto"/>
              <w:right w:val="single" w:sz="4" w:space="0" w:color="auto"/>
            </w:tcBorders>
            <w:shd w:val="clear" w:color="auto" w:fill="auto"/>
            <w:noWrap/>
            <w:vAlign w:val="center"/>
            <w:hideMark/>
          </w:tcPr>
          <w:p w14:paraId="7213304E"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Muha</w:t>
            </w:r>
          </w:p>
        </w:tc>
        <w:tc>
          <w:tcPr>
            <w:tcW w:w="157" w:type="pct"/>
            <w:vMerge/>
            <w:tcBorders>
              <w:top w:val="nil"/>
              <w:left w:val="single" w:sz="4" w:space="0" w:color="auto"/>
              <w:bottom w:val="single" w:sz="4" w:space="0" w:color="000000"/>
              <w:right w:val="single" w:sz="4" w:space="0" w:color="auto"/>
            </w:tcBorders>
            <w:vAlign w:val="center"/>
            <w:hideMark/>
          </w:tcPr>
          <w:p w14:paraId="65310EC7"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223" w:type="pct"/>
            <w:vMerge/>
            <w:tcBorders>
              <w:top w:val="nil"/>
              <w:left w:val="single" w:sz="4" w:space="0" w:color="auto"/>
              <w:bottom w:val="single" w:sz="4" w:space="0" w:color="000000"/>
              <w:right w:val="single" w:sz="4" w:space="0" w:color="auto"/>
            </w:tcBorders>
            <w:vAlign w:val="center"/>
            <w:hideMark/>
          </w:tcPr>
          <w:p w14:paraId="2610DE9B"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322" w:type="pct"/>
            <w:vMerge/>
            <w:tcBorders>
              <w:top w:val="nil"/>
              <w:left w:val="single" w:sz="4" w:space="0" w:color="auto"/>
              <w:bottom w:val="single" w:sz="4" w:space="0" w:color="000000"/>
              <w:right w:val="nil"/>
            </w:tcBorders>
            <w:vAlign w:val="center"/>
            <w:hideMark/>
          </w:tcPr>
          <w:p w14:paraId="7038B2E1"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186" w:type="pct"/>
            <w:vMerge/>
            <w:tcBorders>
              <w:top w:val="nil"/>
              <w:left w:val="single" w:sz="8" w:space="0" w:color="auto"/>
              <w:bottom w:val="single" w:sz="4" w:space="0" w:color="000000"/>
              <w:right w:val="single" w:sz="8" w:space="0" w:color="auto"/>
            </w:tcBorders>
            <w:vAlign w:val="center"/>
            <w:hideMark/>
          </w:tcPr>
          <w:p w14:paraId="4A334205"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150" w:type="pct"/>
            <w:vMerge/>
            <w:tcBorders>
              <w:top w:val="nil"/>
              <w:left w:val="nil"/>
              <w:bottom w:val="single" w:sz="4" w:space="0" w:color="000000"/>
              <w:right w:val="single" w:sz="4" w:space="0" w:color="auto"/>
            </w:tcBorders>
            <w:vAlign w:val="center"/>
            <w:hideMark/>
          </w:tcPr>
          <w:p w14:paraId="2B78A364"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4E210A8B"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259" w:type="pct"/>
            <w:vMerge/>
            <w:tcBorders>
              <w:top w:val="nil"/>
              <w:left w:val="single" w:sz="4" w:space="0" w:color="auto"/>
              <w:bottom w:val="single" w:sz="4" w:space="0" w:color="000000"/>
              <w:right w:val="single" w:sz="8" w:space="0" w:color="auto"/>
            </w:tcBorders>
            <w:vAlign w:val="center"/>
            <w:hideMark/>
          </w:tcPr>
          <w:p w14:paraId="649E60D1"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385" w:type="pct"/>
            <w:vMerge/>
            <w:tcBorders>
              <w:top w:val="nil"/>
              <w:left w:val="single" w:sz="8" w:space="0" w:color="auto"/>
              <w:bottom w:val="single" w:sz="4" w:space="0" w:color="000000"/>
              <w:right w:val="single" w:sz="4" w:space="0" w:color="auto"/>
            </w:tcBorders>
            <w:vAlign w:val="center"/>
            <w:hideMark/>
          </w:tcPr>
          <w:p w14:paraId="2AF52877"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311" w:type="pct"/>
            <w:vMerge/>
            <w:tcBorders>
              <w:top w:val="nil"/>
              <w:left w:val="single" w:sz="4" w:space="0" w:color="auto"/>
              <w:bottom w:val="single" w:sz="4" w:space="0" w:color="000000"/>
              <w:right w:val="single" w:sz="8" w:space="0" w:color="auto"/>
            </w:tcBorders>
            <w:vAlign w:val="center"/>
            <w:hideMark/>
          </w:tcPr>
          <w:p w14:paraId="1A1E1E59"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385" w:type="pct"/>
            <w:vMerge/>
            <w:tcBorders>
              <w:top w:val="nil"/>
              <w:left w:val="single" w:sz="8" w:space="0" w:color="auto"/>
              <w:bottom w:val="single" w:sz="4" w:space="0" w:color="auto"/>
              <w:right w:val="single" w:sz="4" w:space="0" w:color="auto"/>
            </w:tcBorders>
            <w:vAlign w:val="center"/>
            <w:hideMark/>
          </w:tcPr>
          <w:p w14:paraId="107EE9E4"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239" w:type="pct"/>
            <w:vMerge/>
            <w:tcBorders>
              <w:top w:val="nil"/>
              <w:left w:val="single" w:sz="4" w:space="0" w:color="auto"/>
              <w:bottom w:val="single" w:sz="4" w:space="0" w:color="auto"/>
              <w:right w:val="single" w:sz="4" w:space="0" w:color="auto"/>
            </w:tcBorders>
            <w:vAlign w:val="center"/>
            <w:hideMark/>
          </w:tcPr>
          <w:p w14:paraId="6FDF9416"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290" w:type="pct"/>
            <w:vMerge/>
            <w:tcBorders>
              <w:top w:val="nil"/>
              <w:left w:val="single" w:sz="4" w:space="0" w:color="auto"/>
              <w:bottom w:val="single" w:sz="4" w:space="0" w:color="auto"/>
              <w:right w:val="single" w:sz="8" w:space="0" w:color="auto"/>
            </w:tcBorders>
            <w:vAlign w:val="center"/>
            <w:hideMark/>
          </w:tcPr>
          <w:p w14:paraId="6F40FC09"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311" w:type="pct"/>
            <w:vMerge/>
            <w:tcBorders>
              <w:top w:val="single" w:sz="4" w:space="0" w:color="auto"/>
              <w:left w:val="single" w:sz="8" w:space="0" w:color="auto"/>
              <w:bottom w:val="single" w:sz="4" w:space="0" w:color="000000"/>
              <w:right w:val="single" w:sz="8" w:space="0" w:color="000000"/>
            </w:tcBorders>
            <w:vAlign w:val="center"/>
            <w:hideMark/>
          </w:tcPr>
          <w:p w14:paraId="2B11E2C7"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p>
        </w:tc>
        <w:tc>
          <w:tcPr>
            <w:tcW w:w="778" w:type="pct"/>
            <w:gridSpan w:val="5"/>
            <w:vMerge/>
            <w:tcBorders>
              <w:top w:val="single" w:sz="4" w:space="0" w:color="auto"/>
              <w:left w:val="nil"/>
              <w:bottom w:val="single" w:sz="4" w:space="0" w:color="000000"/>
              <w:right w:val="single" w:sz="8" w:space="0" w:color="000000"/>
            </w:tcBorders>
            <w:vAlign w:val="center"/>
            <w:hideMark/>
          </w:tcPr>
          <w:p w14:paraId="6835A95B"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r>
      <w:tr w:rsidR="008B0C17" w:rsidRPr="00355176" w14:paraId="34D8E20E" w14:textId="77777777" w:rsidTr="008B0C17">
        <w:trPr>
          <w:trHeight w:val="180"/>
          <w:jc w:val="center"/>
        </w:trPr>
        <w:tc>
          <w:tcPr>
            <w:tcW w:w="95" w:type="pct"/>
            <w:tcBorders>
              <w:top w:val="nil"/>
              <w:left w:val="single" w:sz="8" w:space="0" w:color="auto"/>
              <w:bottom w:val="single" w:sz="4" w:space="0" w:color="auto"/>
              <w:right w:val="single" w:sz="4" w:space="0" w:color="auto"/>
            </w:tcBorders>
            <w:shd w:val="clear" w:color="000000" w:fill="DDEBF7"/>
            <w:noWrap/>
            <w:vAlign w:val="center"/>
            <w:hideMark/>
          </w:tcPr>
          <w:p w14:paraId="6F13618D" w14:textId="77777777" w:rsidR="008B0C17" w:rsidRPr="00355176" w:rsidRDefault="008B0C17" w:rsidP="00355176">
            <w:pPr>
              <w:spacing w:after="0" w:line="240" w:lineRule="auto"/>
              <w:jc w:val="center"/>
              <w:rPr>
                <w:rFonts w:ascii="Garamond" w:eastAsia="Times New Roman" w:hAnsi="Garamond" w:cs="Times New Roman"/>
                <w:b/>
                <w:bCs/>
                <w:color w:val="000000"/>
                <w:sz w:val="12"/>
                <w:szCs w:val="12"/>
                <w:lang w:val="sq-AL" w:eastAsia="sq-AL"/>
              </w:rPr>
            </w:pPr>
            <w:r w:rsidRPr="00355176">
              <w:rPr>
                <w:rFonts w:ascii="Garamond" w:eastAsia="Times New Roman" w:hAnsi="Garamond" w:cs="Times New Roman"/>
                <w:b/>
                <w:bCs/>
                <w:color w:val="000000"/>
                <w:sz w:val="12"/>
                <w:szCs w:val="12"/>
                <w:lang w:val="sq-AL" w:eastAsia="sq-AL"/>
              </w:rPr>
              <w:t>8</w:t>
            </w:r>
          </w:p>
        </w:tc>
        <w:tc>
          <w:tcPr>
            <w:tcW w:w="234" w:type="pct"/>
            <w:tcBorders>
              <w:top w:val="nil"/>
              <w:left w:val="nil"/>
              <w:bottom w:val="single" w:sz="4" w:space="0" w:color="auto"/>
              <w:right w:val="single" w:sz="4" w:space="0" w:color="auto"/>
            </w:tcBorders>
            <w:shd w:val="clear" w:color="auto" w:fill="auto"/>
            <w:noWrap/>
            <w:vAlign w:val="center"/>
            <w:hideMark/>
          </w:tcPr>
          <w:p w14:paraId="55925C7A"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Votim</w:t>
            </w:r>
          </w:p>
        </w:tc>
        <w:tc>
          <w:tcPr>
            <w:tcW w:w="205" w:type="pct"/>
            <w:tcBorders>
              <w:top w:val="nil"/>
              <w:left w:val="nil"/>
              <w:bottom w:val="single" w:sz="4" w:space="0" w:color="auto"/>
              <w:right w:val="single" w:sz="4" w:space="0" w:color="auto"/>
            </w:tcBorders>
            <w:shd w:val="clear" w:color="auto" w:fill="auto"/>
            <w:noWrap/>
            <w:vAlign w:val="center"/>
            <w:hideMark/>
          </w:tcPr>
          <w:p w14:paraId="6AF290B4"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Xhemal</w:t>
            </w:r>
          </w:p>
        </w:tc>
        <w:tc>
          <w:tcPr>
            <w:tcW w:w="230" w:type="pct"/>
            <w:tcBorders>
              <w:top w:val="nil"/>
              <w:left w:val="nil"/>
              <w:bottom w:val="single" w:sz="4" w:space="0" w:color="auto"/>
              <w:right w:val="single" w:sz="4" w:space="0" w:color="auto"/>
            </w:tcBorders>
            <w:shd w:val="clear" w:color="auto" w:fill="auto"/>
            <w:noWrap/>
            <w:vAlign w:val="center"/>
            <w:hideMark/>
          </w:tcPr>
          <w:p w14:paraId="76A6482B"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Asllani</w:t>
            </w:r>
          </w:p>
        </w:tc>
        <w:tc>
          <w:tcPr>
            <w:tcW w:w="157" w:type="pct"/>
            <w:tcBorders>
              <w:top w:val="nil"/>
              <w:left w:val="nil"/>
              <w:bottom w:val="single" w:sz="4" w:space="0" w:color="auto"/>
              <w:right w:val="single" w:sz="4" w:space="0" w:color="auto"/>
            </w:tcBorders>
            <w:shd w:val="clear" w:color="auto" w:fill="auto"/>
            <w:vAlign w:val="center"/>
            <w:hideMark/>
          </w:tcPr>
          <w:p w14:paraId="642B8059"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3574</w:t>
            </w:r>
          </w:p>
        </w:tc>
        <w:tc>
          <w:tcPr>
            <w:tcW w:w="223" w:type="pct"/>
            <w:tcBorders>
              <w:top w:val="nil"/>
              <w:left w:val="nil"/>
              <w:bottom w:val="single" w:sz="4" w:space="0" w:color="auto"/>
              <w:right w:val="single" w:sz="4" w:space="0" w:color="auto"/>
            </w:tcBorders>
            <w:shd w:val="clear" w:color="000000" w:fill="FFFFFF"/>
            <w:noWrap/>
            <w:vAlign w:val="center"/>
            <w:hideMark/>
          </w:tcPr>
          <w:p w14:paraId="73E7B15E"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16/309</w:t>
            </w:r>
          </w:p>
        </w:tc>
        <w:tc>
          <w:tcPr>
            <w:tcW w:w="322" w:type="pct"/>
            <w:tcBorders>
              <w:top w:val="nil"/>
              <w:left w:val="nil"/>
              <w:bottom w:val="single" w:sz="4" w:space="0" w:color="auto"/>
              <w:right w:val="nil"/>
            </w:tcBorders>
            <w:shd w:val="clear" w:color="auto" w:fill="auto"/>
            <w:noWrap/>
            <w:vAlign w:val="center"/>
            <w:hideMark/>
          </w:tcPr>
          <w:p w14:paraId="1A8C5797" w14:textId="4E46B7EA" w:rsidR="008B0C17" w:rsidRPr="00355176" w:rsidRDefault="00B50C28"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T</w:t>
            </w:r>
            <w:r w:rsidR="008B0C17" w:rsidRPr="00355176">
              <w:rPr>
                <w:rFonts w:ascii="Garamond" w:eastAsia="Times New Roman" w:hAnsi="Garamond" w:cs="Times New Roman"/>
                <w:color w:val="000000"/>
                <w:sz w:val="12"/>
                <w:szCs w:val="12"/>
                <w:lang w:val="sq-AL" w:eastAsia="sq-AL"/>
              </w:rPr>
              <w:t>ruall</w:t>
            </w:r>
          </w:p>
        </w:tc>
        <w:tc>
          <w:tcPr>
            <w:tcW w:w="186" w:type="pct"/>
            <w:tcBorders>
              <w:top w:val="nil"/>
              <w:left w:val="single" w:sz="8" w:space="0" w:color="auto"/>
              <w:bottom w:val="nil"/>
              <w:right w:val="single" w:sz="8" w:space="0" w:color="auto"/>
            </w:tcBorders>
            <w:shd w:val="clear" w:color="000000" w:fill="FFFFFF"/>
            <w:noWrap/>
            <w:vAlign w:val="center"/>
            <w:hideMark/>
          </w:tcPr>
          <w:p w14:paraId="1508F9D3"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393</w:t>
            </w:r>
          </w:p>
        </w:tc>
        <w:tc>
          <w:tcPr>
            <w:tcW w:w="150" w:type="pct"/>
            <w:tcBorders>
              <w:top w:val="nil"/>
              <w:left w:val="nil"/>
              <w:bottom w:val="single" w:sz="4" w:space="0" w:color="auto"/>
              <w:right w:val="single" w:sz="4" w:space="0" w:color="auto"/>
            </w:tcBorders>
            <w:shd w:val="clear" w:color="auto" w:fill="auto"/>
            <w:noWrap/>
            <w:vAlign w:val="center"/>
            <w:hideMark/>
          </w:tcPr>
          <w:p w14:paraId="1464CF73"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28.5</w:t>
            </w:r>
          </w:p>
        </w:tc>
        <w:tc>
          <w:tcPr>
            <w:tcW w:w="239" w:type="pct"/>
            <w:tcBorders>
              <w:top w:val="nil"/>
              <w:left w:val="nil"/>
              <w:bottom w:val="single" w:sz="4" w:space="0" w:color="auto"/>
              <w:right w:val="single" w:sz="4" w:space="0" w:color="auto"/>
            </w:tcBorders>
            <w:shd w:val="clear" w:color="auto" w:fill="auto"/>
            <w:noWrap/>
            <w:vAlign w:val="center"/>
            <w:hideMark/>
          </w:tcPr>
          <w:p w14:paraId="7A77204D"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xml:space="preserve">1,015.00 </w:t>
            </w:r>
          </w:p>
        </w:tc>
        <w:tc>
          <w:tcPr>
            <w:tcW w:w="259" w:type="pct"/>
            <w:tcBorders>
              <w:top w:val="nil"/>
              <w:left w:val="nil"/>
              <w:bottom w:val="single" w:sz="4" w:space="0" w:color="auto"/>
              <w:right w:val="single" w:sz="8" w:space="0" w:color="auto"/>
            </w:tcBorders>
            <w:shd w:val="clear" w:color="auto" w:fill="auto"/>
            <w:noWrap/>
            <w:vAlign w:val="center"/>
            <w:hideMark/>
          </w:tcPr>
          <w:p w14:paraId="471F2CA6"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xml:space="preserve">28,927.50 </w:t>
            </w:r>
          </w:p>
        </w:tc>
        <w:tc>
          <w:tcPr>
            <w:tcW w:w="385" w:type="pct"/>
            <w:tcBorders>
              <w:top w:val="nil"/>
              <w:left w:val="nil"/>
              <w:bottom w:val="single" w:sz="4" w:space="0" w:color="auto"/>
              <w:right w:val="single" w:sz="4" w:space="0" w:color="auto"/>
            </w:tcBorders>
            <w:shd w:val="clear" w:color="auto" w:fill="auto"/>
            <w:noWrap/>
            <w:vAlign w:val="center"/>
            <w:hideMark/>
          </w:tcPr>
          <w:p w14:paraId="1200ADC1"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0</w:t>
            </w:r>
          </w:p>
        </w:tc>
        <w:tc>
          <w:tcPr>
            <w:tcW w:w="311" w:type="pct"/>
            <w:tcBorders>
              <w:top w:val="nil"/>
              <w:left w:val="nil"/>
              <w:bottom w:val="single" w:sz="4" w:space="0" w:color="auto"/>
              <w:right w:val="single" w:sz="8" w:space="0" w:color="auto"/>
            </w:tcBorders>
            <w:shd w:val="clear" w:color="auto" w:fill="auto"/>
            <w:noWrap/>
            <w:vAlign w:val="center"/>
            <w:hideMark/>
          </w:tcPr>
          <w:p w14:paraId="3F168999"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0</w:t>
            </w:r>
          </w:p>
        </w:tc>
        <w:tc>
          <w:tcPr>
            <w:tcW w:w="385" w:type="pct"/>
            <w:tcBorders>
              <w:top w:val="nil"/>
              <w:left w:val="nil"/>
              <w:bottom w:val="single" w:sz="4" w:space="0" w:color="auto"/>
              <w:right w:val="single" w:sz="4" w:space="0" w:color="auto"/>
            </w:tcBorders>
            <w:shd w:val="clear" w:color="auto" w:fill="auto"/>
            <w:noWrap/>
            <w:vAlign w:val="center"/>
            <w:hideMark/>
          </w:tcPr>
          <w:p w14:paraId="5EA98D2B"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0</w:t>
            </w:r>
          </w:p>
        </w:tc>
        <w:tc>
          <w:tcPr>
            <w:tcW w:w="239" w:type="pct"/>
            <w:tcBorders>
              <w:top w:val="nil"/>
              <w:left w:val="nil"/>
              <w:bottom w:val="single" w:sz="4" w:space="0" w:color="auto"/>
              <w:right w:val="single" w:sz="4" w:space="0" w:color="auto"/>
            </w:tcBorders>
            <w:shd w:val="clear" w:color="auto" w:fill="auto"/>
            <w:noWrap/>
            <w:vAlign w:val="center"/>
            <w:hideMark/>
          </w:tcPr>
          <w:p w14:paraId="29999B9D"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0</w:t>
            </w:r>
          </w:p>
        </w:tc>
        <w:tc>
          <w:tcPr>
            <w:tcW w:w="290" w:type="pct"/>
            <w:tcBorders>
              <w:top w:val="nil"/>
              <w:left w:val="nil"/>
              <w:bottom w:val="single" w:sz="4" w:space="0" w:color="auto"/>
              <w:right w:val="single" w:sz="8" w:space="0" w:color="auto"/>
            </w:tcBorders>
            <w:shd w:val="clear" w:color="auto" w:fill="auto"/>
            <w:noWrap/>
            <w:vAlign w:val="center"/>
            <w:hideMark/>
          </w:tcPr>
          <w:p w14:paraId="04F3AC95"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0</w:t>
            </w:r>
          </w:p>
        </w:tc>
        <w:tc>
          <w:tcPr>
            <w:tcW w:w="311" w:type="pct"/>
            <w:tcBorders>
              <w:top w:val="single" w:sz="4" w:space="0" w:color="auto"/>
              <w:left w:val="nil"/>
              <w:bottom w:val="single" w:sz="8" w:space="0" w:color="auto"/>
              <w:right w:val="single" w:sz="8" w:space="0" w:color="000000"/>
            </w:tcBorders>
            <w:shd w:val="clear" w:color="auto" w:fill="auto"/>
            <w:noWrap/>
            <w:vAlign w:val="center"/>
            <w:hideMark/>
          </w:tcPr>
          <w:p w14:paraId="13307BBE"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xml:space="preserve">28,927.00 </w:t>
            </w:r>
          </w:p>
        </w:tc>
        <w:tc>
          <w:tcPr>
            <w:tcW w:w="778" w:type="pct"/>
            <w:gridSpan w:val="5"/>
            <w:tcBorders>
              <w:top w:val="single" w:sz="4" w:space="0" w:color="auto"/>
              <w:left w:val="nil"/>
              <w:bottom w:val="single" w:sz="4" w:space="0" w:color="auto"/>
              <w:right w:val="single" w:sz="8" w:space="0" w:color="000000"/>
            </w:tcBorders>
            <w:shd w:val="clear" w:color="auto" w:fill="auto"/>
            <w:hideMark/>
          </w:tcPr>
          <w:p w14:paraId="4607D08F" w14:textId="62E1786D" w:rsidR="008B0C17" w:rsidRPr="00355176" w:rsidRDefault="00B50C28" w:rsidP="00355176">
            <w:pPr>
              <w:spacing w:after="0" w:line="240" w:lineRule="auto"/>
              <w:rPr>
                <w:rFonts w:ascii="Garamond" w:eastAsia="Times New Roman" w:hAnsi="Garamond" w:cs="Times New Roman"/>
                <w:bCs/>
                <w:color w:val="000000"/>
                <w:sz w:val="12"/>
                <w:szCs w:val="12"/>
                <w:lang w:val="sq-AL" w:eastAsia="sq-AL"/>
              </w:rPr>
            </w:pPr>
            <w:r w:rsidRPr="00355176">
              <w:rPr>
                <w:rFonts w:ascii="Garamond" w:eastAsia="Times New Roman" w:hAnsi="Garamond" w:cs="Times New Roman"/>
                <w:bCs/>
                <w:color w:val="000000"/>
                <w:sz w:val="12"/>
                <w:szCs w:val="12"/>
                <w:lang w:val="sq-AL" w:eastAsia="sq-AL"/>
              </w:rPr>
              <w:t xml:space="preserve">Seksioni </w:t>
            </w:r>
            <w:r w:rsidR="00355176" w:rsidRPr="00355176">
              <w:rPr>
                <w:rFonts w:ascii="Garamond" w:eastAsia="Times New Roman" w:hAnsi="Garamond" w:cs="Times New Roman"/>
                <w:bCs/>
                <w:color w:val="000000"/>
                <w:sz w:val="12"/>
                <w:szCs w:val="12"/>
                <w:lang w:val="sq-AL" w:eastAsia="sq-AL"/>
              </w:rPr>
              <w:t>D,</w:t>
            </w:r>
            <w:r w:rsidRPr="00355176">
              <w:rPr>
                <w:rFonts w:ascii="Garamond" w:eastAsia="Times New Roman" w:hAnsi="Garamond" w:cs="Times New Roman"/>
                <w:bCs/>
                <w:color w:val="000000"/>
                <w:sz w:val="12"/>
                <w:szCs w:val="12"/>
                <w:lang w:val="sq-AL" w:eastAsia="sq-AL"/>
              </w:rPr>
              <w:t xml:space="preserve"> </w:t>
            </w:r>
            <w:r w:rsidR="00355176" w:rsidRPr="00355176">
              <w:rPr>
                <w:rFonts w:ascii="Garamond" w:eastAsia="Times New Roman" w:hAnsi="Garamond" w:cs="Times New Roman"/>
                <w:bCs/>
                <w:color w:val="000000"/>
                <w:sz w:val="12"/>
                <w:szCs w:val="12"/>
                <w:lang w:val="sq-AL" w:eastAsia="sq-AL"/>
              </w:rPr>
              <w:t>n</w:t>
            </w:r>
            <w:r w:rsidRPr="00355176">
              <w:rPr>
                <w:rFonts w:ascii="Garamond" w:eastAsia="Times New Roman" w:hAnsi="Garamond" w:cs="Times New Roman"/>
                <w:bCs/>
                <w:color w:val="000000"/>
                <w:sz w:val="12"/>
                <w:szCs w:val="12"/>
                <w:lang w:val="sq-AL" w:eastAsia="sq-AL"/>
              </w:rPr>
              <w:t xml:space="preserve">uk ka </w:t>
            </w:r>
            <w:r w:rsidR="00355176" w:rsidRPr="00355176">
              <w:rPr>
                <w:rFonts w:ascii="Garamond" w:eastAsia="Times New Roman" w:hAnsi="Garamond" w:cs="Times New Roman"/>
                <w:bCs/>
                <w:color w:val="000000"/>
                <w:sz w:val="12"/>
                <w:szCs w:val="12"/>
                <w:lang w:val="sq-AL" w:eastAsia="sq-AL"/>
              </w:rPr>
              <w:t>shënime</w:t>
            </w:r>
            <w:r w:rsidRPr="00355176">
              <w:rPr>
                <w:rFonts w:ascii="Garamond" w:eastAsia="Times New Roman" w:hAnsi="Garamond" w:cs="Times New Roman"/>
                <w:bCs/>
                <w:color w:val="000000"/>
                <w:sz w:val="12"/>
                <w:szCs w:val="12"/>
                <w:lang w:val="sq-AL" w:eastAsia="sq-AL"/>
              </w:rPr>
              <w:t xml:space="preserve"> n</w:t>
            </w:r>
            <w:r w:rsidR="00355176" w:rsidRPr="00355176">
              <w:rPr>
                <w:rFonts w:ascii="Garamond" w:eastAsia="Times New Roman" w:hAnsi="Garamond" w:cs="Times New Roman"/>
                <w:bCs/>
                <w:color w:val="000000"/>
                <w:sz w:val="12"/>
                <w:szCs w:val="12"/>
                <w:lang w:val="sq-AL" w:eastAsia="sq-AL"/>
              </w:rPr>
              <w:t xml:space="preserve">ë kartelë; </w:t>
            </w:r>
            <w:r w:rsidRPr="00355176">
              <w:rPr>
                <w:rFonts w:ascii="Garamond" w:eastAsia="Times New Roman" w:hAnsi="Garamond" w:cs="Times New Roman"/>
                <w:bCs/>
                <w:color w:val="000000"/>
                <w:sz w:val="12"/>
                <w:szCs w:val="12"/>
                <w:lang w:val="sq-AL" w:eastAsia="sq-AL"/>
              </w:rPr>
              <w:t xml:space="preserve">seksioni </w:t>
            </w:r>
            <w:r w:rsidR="00355176" w:rsidRPr="00355176">
              <w:rPr>
                <w:rFonts w:ascii="Garamond" w:eastAsia="Times New Roman" w:hAnsi="Garamond" w:cs="Times New Roman"/>
                <w:bCs/>
                <w:color w:val="000000"/>
                <w:sz w:val="12"/>
                <w:szCs w:val="12"/>
                <w:lang w:val="sq-AL" w:eastAsia="sq-AL"/>
              </w:rPr>
              <w:t>E,</w:t>
            </w:r>
            <w:r w:rsidRPr="00355176">
              <w:rPr>
                <w:rFonts w:ascii="Garamond" w:eastAsia="Times New Roman" w:hAnsi="Garamond" w:cs="Times New Roman"/>
                <w:bCs/>
                <w:color w:val="000000"/>
                <w:sz w:val="12"/>
                <w:szCs w:val="12"/>
                <w:lang w:val="sq-AL" w:eastAsia="sq-AL"/>
              </w:rPr>
              <w:t xml:space="preserve"> 14.11.2016</w:t>
            </w:r>
            <w:r w:rsidR="00355176" w:rsidRPr="00355176">
              <w:rPr>
                <w:rFonts w:ascii="Garamond" w:eastAsia="Times New Roman" w:hAnsi="Garamond" w:cs="Times New Roman"/>
                <w:bCs/>
                <w:color w:val="000000"/>
                <w:sz w:val="12"/>
                <w:szCs w:val="12"/>
                <w:lang w:val="sq-AL" w:eastAsia="sq-AL"/>
              </w:rPr>
              <w:t>,</w:t>
            </w:r>
            <w:r w:rsidRPr="00355176">
              <w:rPr>
                <w:rFonts w:ascii="Garamond" w:eastAsia="Times New Roman" w:hAnsi="Garamond" w:cs="Times New Roman"/>
                <w:bCs/>
                <w:color w:val="000000"/>
                <w:sz w:val="12"/>
                <w:szCs w:val="12"/>
                <w:lang w:val="sq-AL" w:eastAsia="sq-AL"/>
              </w:rPr>
              <w:t xml:space="preserve"> bllokohet pasuria n</w:t>
            </w:r>
            <w:r w:rsidR="00355176" w:rsidRPr="00355176">
              <w:rPr>
                <w:rFonts w:ascii="Garamond" w:eastAsia="Times New Roman" w:hAnsi="Garamond" w:cs="Times New Roman"/>
                <w:bCs/>
                <w:color w:val="000000"/>
                <w:sz w:val="12"/>
                <w:szCs w:val="12"/>
                <w:lang w:val="sq-AL" w:eastAsia="sq-AL"/>
              </w:rPr>
              <w:t>ë</w:t>
            </w:r>
            <w:r w:rsidRPr="00355176">
              <w:rPr>
                <w:rFonts w:ascii="Garamond" w:eastAsia="Times New Roman" w:hAnsi="Garamond" w:cs="Times New Roman"/>
                <w:bCs/>
                <w:color w:val="000000"/>
                <w:sz w:val="12"/>
                <w:szCs w:val="12"/>
                <w:lang w:val="sq-AL" w:eastAsia="sq-AL"/>
              </w:rPr>
              <w:t xml:space="preserve"> favor t</w:t>
            </w:r>
            <w:r w:rsidR="00355176" w:rsidRPr="00355176">
              <w:rPr>
                <w:rFonts w:ascii="Garamond" w:eastAsia="Times New Roman" w:hAnsi="Garamond" w:cs="Times New Roman"/>
                <w:bCs/>
                <w:color w:val="000000"/>
                <w:sz w:val="12"/>
                <w:szCs w:val="12"/>
                <w:lang w:val="sq-AL" w:eastAsia="sq-AL"/>
              </w:rPr>
              <w:t>ë</w:t>
            </w:r>
            <w:r w:rsidRPr="00355176">
              <w:rPr>
                <w:rFonts w:ascii="Garamond" w:eastAsia="Times New Roman" w:hAnsi="Garamond" w:cs="Times New Roman"/>
                <w:bCs/>
                <w:color w:val="000000"/>
                <w:sz w:val="12"/>
                <w:szCs w:val="12"/>
                <w:lang w:val="sq-AL" w:eastAsia="sq-AL"/>
              </w:rPr>
              <w:t xml:space="preserve"> </w:t>
            </w:r>
            <w:r w:rsidR="00355176" w:rsidRPr="00355176">
              <w:rPr>
                <w:rFonts w:ascii="Garamond" w:eastAsia="Times New Roman" w:hAnsi="Garamond" w:cs="Times New Roman"/>
                <w:bCs/>
                <w:color w:val="000000"/>
                <w:sz w:val="12"/>
                <w:szCs w:val="12"/>
                <w:lang w:val="sq-AL" w:eastAsia="sq-AL"/>
              </w:rPr>
              <w:t xml:space="preserve">Bankës Popullore </w:t>
            </w:r>
            <w:r w:rsidRPr="00355176">
              <w:rPr>
                <w:rFonts w:ascii="Garamond" w:eastAsia="Times New Roman" w:hAnsi="Garamond" w:cs="Times New Roman"/>
                <w:bCs/>
                <w:color w:val="000000"/>
                <w:sz w:val="12"/>
                <w:szCs w:val="12"/>
                <w:lang w:val="sq-AL" w:eastAsia="sq-AL"/>
              </w:rPr>
              <w:t>p</w:t>
            </w:r>
            <w:r w:rsidR="00355176" w:rsidRPr="00355176">
              <w:rPr>
                <w:rFonts w:ascii="Garamond" w:eastAsia="Times New Roman" w:hAnsi="Garamond" w:cs="Times New Roman"/>
                <w:bCs/>
                <w:color w:val="000000"/>
                <w:sz w:val="12"/>
                <w:szCs w:val="12"/>
                <w:lang w:val="sq-AL" w:eastAsia="sq-AL"/>
              </w:rPr>
              <w:t>ë</w:t>
            </w:r>
            <w:r w:rsidRPr="00355176">
              <w:rPr>
                <w:rFonts w:ascii="Garamond" w:eastAsia="Times New Roman" w:hAnsi="Garamond" w:cs="Times New Roman"/>
                <w:bCs/>
                <w:color w:val="000000"/>
                <w:sz w:val="12"/>
                <w:szCs w:val="12"/>
                <w:lang w:val="sq-AL" w:eastAsia="sq-AL"/>
              </w:rPr>
              <w:t>r shum</w:t>
            </w:r>
            <w:r w:rsidR="00355176" w:rsidRPr="00355176">
              <w:rPr>
                <w:rFonts w:ascii="Garamond" w:eastAsia="Times New Roman" w:hAnsi="Garamond" w:cs="Times New Roman"/>
                <w:bCs/>
                <w:color w:val="000000"/>
                <w:sz w:val="12"/>
                <w:szCs w:val="12"/>
                <w:lang w:val="sq-AL" w:eastAsia="sq-AL"/>
              </w:rPr>
              <w:t>ë</w:t>
            </w:r>
            <w:r w:rsidRPr="00355176">
              <w:rPr>
                <w:rFonts w:ascii="Garamond" w:eastAsia="Times New Roman" w:hAnsi="Garamond" w:cs="Times New Roman"/>
                <w:bCs/>
                <w:color w:val="000000"/>
                <w:sz w:val="12"/>
                <w:szCs w:val="12"/>
                <w:lang w:val="sq-AL" w:eastAsia="sq-AL"/>
              </w:rPr>
              <w:t>n 1800000 lekë</w:t>
            </w:r>
            <w:r w:rsidR="00355176" w:rsidRPr="00355176">
              <w:rPr>
                <w:rFonts w:ascii="Garamond" w:eastAsia="Times New Roman" w:hAnsi="Garamond" w:cs="Times New Roman"/>
                <w:bCs/>
                <w:color w:val="000000"/>
                <w:sz w:val="12"/>
                <w:szCs w:val="12"/>
                <w:lang w:val="sq-AL" w:eastAsia="sq-AL"/>
              </w:rPr>
              <w:t>, 8.</w:t>
            </w:r>
            <w:r w:rsidRPr="00355176">
              <w:rPr>
                <w:rFonts w:ascii="Garamond" w:eastAsia="Times New Roman" w:hAnsi="Garamond" w:cs="Times New Roman"/>
                <w:bCs/>
                <w:color w:val="000000"/>
                <w:sz w:val="12"/>
                <w:szCs w:val="12"/>
                <w:lang w:val="sq-AL" w:eastAsia="sq-AL"/>
              </w:rPr>
              <w:t>7.2016</w:t>
            </w:r>
            <w:r w:rsidR="00355176" w:rsidRPr="00355176">
              <w:rPr>
                <w:rFonts w:ascii="Garamond" w:eastAsia="Times New Roman" w:hAnsi="Garamond" w:cs="Times New Roman"/>
                <w:bCs/>
                <w:color w:val="000000"/>
                <w:sz w:val="12"/>
                <w:szCs w:val="12"/>
                <w:lang w:val="sq-AL" w:eastAsia="sq-AL"/>
              </w:rPr>
              <w:t>,</w:t>
            </w:r>
            <w:r w:rsidRPr="00355176">
              <w:rPr>
                <w:rFonts w:ascii="Garamond" w:eastAsia="Times New Roman" w:hAnsi="Garamond" w:cs="Times New Roman"/>
                <w:bCs/>
                <w:color w:val="000000"/>
                <w:sz w:val="12"/>
                <w:szCs w:val="12"/>
                <w:lang w:val="sq-AL" w:eastAsia="sq-AL"/>
              </w:rPr>
              <w:t xml:space="preserve"> bllokohet pasuria n</w:t>
            </w:r>
            <w:r w:rsidR="00355176" w:rsidRPr="00355176">
              <w:rPr>
                <w:rFonts w:ascii="Garamond" w:eastAsia="Times New Roman" w:hAnsi="Garamond" w:cs="Times New Roman"/>
                <w:bCs/>
                <w:color w:val="000000"/>
                <w:sz w:val="12"/>
                <w:szCs w:val="12"/>
                <w:lang w:val="sq-AL" w:eastAsia="sq-AL"/>
              </w:rPr>
              <w:t>ë</w:t>
            </w:r>
            <w:r w:rsidRPr="00355176">
              <w:rPr>
                <w:rFonts w:ascii="Garamond" w:eastAsia="Times New Roman" w:hAnsi="Garamond" w:cs="Times New Roman"/>
                <w:bCs/>
                <w:color w:val="000000"/>
                <w:sz w:val="12"/>
                <w:szCs w:val="12"/>
                <w:lang w:val="sq-AL" w:eastAsia="sq-AL"/>
              </w:rPr>
              <w:t xml:space="preserve"> favor t</w:t>
            </w:r>
            <w:r w:rsidR="00355176" w:rsidRPr="00355176">
              <w:rPr>
                <w:rFonts w:ascii="Garamond" w:eastAsia="Times New Roman" w:hAnsi="Garamond" w:cs="Times New Roman"/>
                <w:bCs/>
                <w:color w:val="000000"/>
                <w:sz w:val="12"/>
                <w:szCs w:val="12"/>
                <w:lang w:val="sq-AL" w:eastAsia="sq-AL"/>
              </w:rPr>
              <w:t xml:space="preserve">ë </w:t>
            </w:r>
            <w:r w:rsidRPr="00355176">
              <w:rPr>
                <w:rFonts w:ascii="Garamond" w:eastAsia="Times New Roman" w:hAnsi="Garamond" w:cs="Times New Roman"/>
                <w:bCs/>
                <w:color w:val="000000"/>
                <w:sz w:val="12"/>
                <w:szCs w:val="12"/>
                <w:lang w:val="sq-AL" w:eastAsia="sq-AL"/>
              </w:rPr>
              <w:t xml:space="preserve">kreditorit </w:t>
            </w:r>
            <w:r w:rsidR="00355176" w:rsidRPr="00355176">
              <w:rPr>
                <w:rFonts w:ascii="Garamond" w:eastAsia="Times New Roman" w:hAnsi="Garamond" w:cs="Times New Roman"/>
                <w:bCs/>
                <w:color w:val="000000"/>
                <w:sz w:val="12"/>
                <w:szCs w:val="12"/>
                <w:lang w:val="sq-AL" w:eastAsia="sq-AL"/>
              </w:rPr>
              <w:t xml:space="preserve">Mane Rushiti, </w:t>
            </w:r>
            <w:r w:rsidRPr="00355176">
              <w:rPr>
                <w:rFonts w:ascii="Garamond" w:eastAsia="Times New Roman" w:hAnsi="Garamond" w:cs="Times New Roman"/>
                <w:bCs/>
                <w:color w:val="000000"/>
                <w:sz w:val="12"/>
                <w:szCs w:val="12"/>
                <w:lang w:val="sq-AL" w:eastAsia="sq-AL"/>
              </w:rPr>
              <w:t>p</w:t>
            </w:r>
            <w:r w:rsidR="00355176" w:rsidRPr="00355176">
              <w:rPr>
                <w:rFonts w:ascii="Garamond" w:eastAsia="Times New Roman" w:hAnsi="Garamond" w:cs="Times New Roman"/>
                <w:bCs/>
                <w:color w:val="000000"/>
                <w:sz w:val="12"/>
                <w:szCs w:val="12"/>
                <w:lang w:val="sq-AL" w:eastAsia="sq-AL"/>
              </w:rPr>
              <w:t>ë</w:t>
            </w:r>
            <w:r w:rsidRPr="00355176">
              <w:rPr>
                <w:rFonts w:ascii="Garamond" w:eastAsia="Times New Roman" w:hAnsi="Garamond" w:cs="Times New Roman"/>
                <w:bCs/>
                <w:color w:val="000000"/>
                <w:sz w:val="12"/>
                <w:szCs w:val="12"/>
                <w:lang w:val="sq-AL" w:eastAsia="sq-AL"/>
              </w:rPr>
              <w:t>r shum</w:t>
            </w:r>
            <w:r w:rsidR="00355176" w:rsidRPr="00355176">
              <w:rPr>
                <w:rFonts w:ascii="Garamond" w:eastAsia="Times New Roman" w:hAnsi="Garamond" w:cs="Times New Roman"/>
                <w:bCs/>
                <w:color w:val="000000"/>
                <w:sz w:val="12"/>
                <w:szCs w:val="12"/>
                <w:lang w:val="sq-AL" w:eastAsia="sq-AL"/>
              </w:rPr>
              <w:t>ë</w:t>
            </w:r>
            <w:r w:rsidRPr="00355176">
              <w:rPr>
                <w:rFonts w:ascii="Garamond" w:eastAsia="Times New Roman" w:hAnsi="Garamond" w:cs="Times New Roman"/>
                <w:bCs/>
                <w:color w:val="000000"/>
                <w:sz w:val="12"/>
                <w:szCs w:val="12"/>
                <w:lang w:val="sq-AL" w:eastAsia="sq-AL"/>
              </w:rPr>
              <w:t>n 2700000 lekë</w:t>
            </w:r>
            <w:r w:rsidR="00355176" w:rsidRPr="00355176">
              <w:rPr>
                <w:rFonts w:ascii="Garamond" w:eastAsia="Times New Roman" w:hAnsi="Garamond" w:cs="Times New Roman"/>
                <w:bCs/>
                <w:color w:val="000000"/>
                <w:sz w:val="12"/>
                <w:szCs w:val="12"/>
                <w:lang w:val="sq-AL" w:eastAsia="sq-AL"/>
              </w:rPr>
              <w:t>, 8.</w:t>
            </w:r>
            <w:r w:rsidRPr="00355176">
              <w:rPr>
                <w:rFonts w:ascii="Garamond" w:eastAsia="Times New Roman" w:hAnsi="Garamond" w:cs="Times New Roman"/>
                <w:bCs/>
                <w:color w:val="000000"/>
                <w:sz w:val="12"/>
                <w:szCs w:val="12"/>
                <w:lang w:val="sq-AL" w:eastAsia="sq-AL"/>
              </w:rPr>
              <w:t>7.2016</w:t>
            </w:r>
            <w:r w:rsidR="00355176" w:rsidRPr="00355176">
              <w:rPr>
                <w:rFonts w:ascii="Garamond" w:eastAsia="Times New Roman" w:hAnsi="Garamond" w:cs="Times New Roman"/>
                <w:bCs/>
                <w:color w:val="000000"/>
                <w:sz w:val="12"/>
                <w:szCs w:val="12"/>
                <w:lang w:val="sq-AL" w:eastAsia="sq-AL"/>
              </w:rPr>
              <w:t>,</w:t>
            </w:r>
            <w:r w:rsidRPr="00355176">
              <w:rPr>
                <w:rFonts w:ascii="Garamond" w:eastAsia="Times New Roman" w:hAnsi="Garamond" w:cs="Times New Roman"/>
                <w:bCs/>
                <w:color w:val="000000"/>
                <w:sz w:val="12"/>
                <w:szCs w:val="12"/>
                <w:lang w:val="sq-AL" w:eastAsia="sq-AL"/>
              </w:rPr>
              <w:t xml:space="preserve"> mbi </w:t>
            </w:r>
            <w:r w:rsidR="00355176" w:rsidRPr="00355176">
              <w:rPr>
                <w:rFonts w:ascii="Garamond" w:eastAsia="Times New Roman" w:hAnsi="Garamond" w:cs="Times New Roman"/>
                <w:bCs/>
                <w:color w:val="000000"/>
                <w:sz w:val="12"/>
                <w:szCs w:val="12"/>
                <w:lang w:val="sq-AL" w:eastAsia="sq-AL"/>
              </w:rPr>
              <w:t>këtë</w:t>
            </w:r>
            <w:r w:rsidRPr="00355176">
              <w:rPr>
                <w:rFonts w:ascii="Garamond" w:eastAsia="Times New Roman" w:hAnsi="Garamond" w:cs="Times New Roman"/>
                <w:bCs/>
                <w:color w:val="000000"/>
                <w:sz w:val="12"/>
                <w:szCs w:val="12"/>
                <w:lang w:val="sq-AL" w:eastAsia="sq-AL"/>
              </w:rPr>
              <w:t xml:space="preserve"> pasuri ka </w:t>
            </w:r>
            <w:r w:rsidR="00355176" w:rsidRPr="00355176">
              <w:rPr>
                <w:rFonts w:ascii="Garamond" w:eastAsia="Times New Roman" w:hAnsi="Garamond" w:cs="Times New Roman"/>
                <w:bCs/>
                <w:color w:val="000000"/>
                <w:sz w:val="12"/>
                <w:szCs w:val="12"/>
                <w:lang w:val="sq-AL" w:eastAsia="sq-AL"/>
              </w:rPr>
              <w:t>ndërtim pa leje 6.</w:t>
            </w:r>
            <w:r w:rsidRPr="00355176">
              <w:rPr>
                <w:rFonts w:ascii="Garamond" w:eastAsia="Times New Roman" w:hAnsi="Garamond" w:cs="Times New Roman"/>
                <w:bCs/>
                <w:color w:val="000000"/>
                <w:sz w:val="12"/>
                <w:szCs w:val="12"/>
                <w:lang w:val="sq-AL" w:eastAsia="sq-AL"/>
              </w:rPr>
              <w:t>7.2016</w:t>
            </w:r>
            <w:r w:rsidR="00355176" w:rsidRPr="00355176">
              <w:rPr>
                <w:rFonts w:ascii="Garamond" w:eastAsia="Times New Roman" w:hAnsi="Garamond" w:cs="Times New Roman"/>
                <w:bCs/>
                <w:color w:val="000000"/>
                <w:sz w:val="12"/>
                <w:szCs w:val="12"/>
                <w:lang w:val="sq-AL" w:eastAsia="sq-AL"/>
              </w:rPr>
              <w:t>,</w:t>
            </w:r>
            <w:r w:rsidRPr="00355176">
              <w:rPr>
                <w:rFonts w:ascii="Garamond" w:eastAsia="Times New Roman" w:hAnsi="Garamond" w:cs="Times New Roman"/>
                <w:bCs/>
                <w:color w:val="000000"/>
                <w:sz w:val="12"/>
                <w:szCs w:val="12"/>
                <w:lang w:val="sq-AL" w:eastAsia="sq-AL"/>
              </w:rPr>
              <w:t xml:space="preserve"> ndalohen veprimet mbi </w:t>
            </w:r>
            <w:r w:rsidR="00355176" w:rsidRPr="00355176">
              <w:rPr>
                <w:rFonts w:ascii="Garamond" w:eastAsia="Times New Roman" w:hAnsi="Garamond" w:cs="Times New Roman"/>
                <w:bCs/>
                <w:color w:val="000000"/>
                <w:sz w:val="12"/>
                <w:szCs w:val="12"/>
                <w:lang w:val="sq-AL" w:eastAsia="sq-AL"/>
              </w:rPr>
              <w:t>pasurinë.</w:t>
            </w:r>
            <w:r w:rsidRPr="00355176">
              <w:rPr>
                <w:rFonts w:ascii="Garamond" w:eastAsia="Times New Roman" w:hAnsi="Garamond" w:cs="Times New Roman"/>
                <w:bCs/>
                <w:color w:val="000000"/>
                <w:sz w:val="12"/>
                <w:szCs w:val="12"/>
                <w:lang w:val="sq-AL" w:eastAsia="sq-AL"/>
              </w:rPr>
              <w:t xml:space="preserve"> </w:t>
            </w:r>
          </w:p>
        </w:tc>
      </w:tr>
      <w:tr w:rsidR="008B0C17" w:rsidRPr="00355176" w14:paraId="4C9DD607" w14:textId="77777777" w:rsidTr="008B0C17">
        <w:trPr>
          <w:trHeight w:val="180"/>
          <w:jc w:val="center"/>
        </w:trPr>
        <w:tc>
          <w:tcPr>
            <w:tcW w:w="95" w:type="pct"/>
            <w:tcBorders>
              <w:top w:val="nil"/>
              <w:left w:val="single" w:sz="8" w:space="0" w:color="auto"/>
              <w:bottom w:val="nil"/>
              <w:right w:val="single" w:sz="4" w:space="0" w:color="auto"/>
            </w:tcBorders>
            <w:shd w:val="clear" w:color="000000" w:fill="DDEBF7"/>
            <w:noWrap/>
            <w:vAlign w:val="center"/>
            <w:hideMark/>
          </w:tcPr>
          <w:p w14:paraId="7F650055" w14:textId="77777777" w:rsidR="008B0C17" w:rsidRPr="00355176" w:rsidRDefault="008B0C17" w:rsidP="00355176">
            <w:pPr>
              <w:spacing w:after="0" w:line="240" w:lineRule="auto"/>
              <w:jc w:val="center"/>
              <w:rPr>
                <w:rFonts w:ascii="Garamond" w:eastAsia="Times New Roman" w:hAnsi="Garamond" w:cs="Times New Roman"/>
                <w:b/>
                <w:bCs/>
                <w:color w:val="000000"/>
                <w:sz w:val="12"/>
                <w:szCs w:val="12"/>
                <w:lang w:val="sq-AL" w:eastAsia="sq-AL"/>
              </w:rPr>
            </w:pPr>
            <w:r w:rsidRPr="00355176">
              <w:rPr>
                <w:rFonts w:ascii="Garamond" w:eastAsia="Times New Roman" w:hAnsi="Garamond" w:cs="Times New Roman"/>
                <w:b/>
                <w:bCs/>
                <w:color w:val="000000"/>
                <w:sz w:val="12"/>
                <w:szCs w:val="12"/>
                <w:lang w:val="sq-AL" w:eastAsia="sq-AL"/>
              </w:rPr>
              <w:t>9</w:t>
            </w:r>
          </w:p>
        </w:tc>
        <w:tc>
          <w:tcPr>
            <w:tcW w:w="234" w:type="pct"/>
            <w:tcBorders>
              <w:top w:val="nil"/>
              <w:left w:val="nil"/>
              <w:bottom w:val="nil"/>
              <w:right w:val="single" w:sz="4" w:space="0" w:color="auto"/>
            </w:tcBorders>
            <w:shd w:val="clear" w:color="auto" w:fill="auto"/>
            <w:noWrap/>
            <w:vAlign w:val="center"/>
            <w:hideMark/>
          </w:tcPr>
          <w:p w14:paraId="60CAC77F"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Pajtim</w:t>
            </w:r>
          </w:p>
        </w:tc>
        <w:tc>
          <w:tcPr>
            <w:tcW w:w="205" w:type="pct"/>
            <w:tcBorders>
              <w:top w:val="nil"/>
              <w:left w:val="nil"/>
              <w:bottom w:val="nil"/>
              <w:right w:val="single" w:sz="4" w:space="0" w:color="auto"/>
            </w:tcBorders>
            <w:shd w:val="clear" w:color="auto" w:fill="auto"/>
            <w:noWrap/>
            <w:vAlign w:val="center"/>
            <w:hideMark/>
          </w:tcPr>
          <w:p w14:paraId="5E542E79"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Lutfi</w:t>
            </w:r>
          </w:p>
        </w:tc>
        <w:tc>
          <w:tcPr>
            <w:tcW w:w="230" w:type="pct"/>
            <w:tcBorders>
              <w:top w:val="nil"/>
              <w:left w:val="nil"/>
              <w:bottom w:val="nil"/>
              <w:right w:val="single" w:sz="4" w:space="0" w:color="auto"/>
            </w:tcBorders>
            <w:shd w:val="clear" w:color="auto" w:fill="auto"/>
            <w:noWrap/>
            <w:vAlign w:val="center"/>
            <w:hideMark/>
          </w:tcPr>
          <w:p w14:paraId="5E87C1E7"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Ruçi</w:t>
            </w:r>
          </w:p>
        </w:tc>
        <w:tc>
          <w:tcPr>
            <w:tcW w:w="157" w:type="pct"/>
            <w:tcBorders>
              <w:top w:val="nil"/>
              <w:left w:val="nil"/>
              <w:bottom w:val="nil"/>
              <w:right w:val="single" w:sz="4" w:space="0" w:color="auto"/>
            </w:tcBorders>
            <w:shd w:val="clear" w:color="auto" w:fill="auto"/>
            <w:vAlign w:val="center"/>
            <w:hideMark/>
          </w:tcPr>
          <w:p w14:paraId="1926B4FB"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3574</w:t>
            </w:r>
          </w:p>
        </w:tc>
        <w:tc>
          <w:tcPr>
            <w:tcW w:w="223" w:type="pct"/>
            <w:tcBorders>
              <w:top w:val="nil"/>
              <w:left w:val="nil"/>
              <w:bottom w:val="nil"/>
              <w:right w:val="single" w:sz="4" w:space="0" w:color="auto"/>
            </w:tcBorders>
            <w:shd w:val="clear" w:color="auto" w:fill="auto"/>
            <w:noWrap/>
            <w:vAlign w:val="center"/>
            <w:hideMark/>
          </w:tcPr>
          <w:p w14:paraId="7CF9B089"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16/178</w:t>
            </w:r>
          </w:p>
        </w:tc>
        <w:tc>
          <w:tcPr>
            <w:tcW w:w="322" w:type="pct"/>
            <w:tcBorders>
              <w:top w:val="nil"/>
              <w:left w:val="nil"/>
              <w:bottom w:val="nil"/>
              <w:right w:val="nil"/>
            </w:tcBorders>
            <w:shd w:val="clear" w:color="auto" w:fill="auto"/>
            <w:vAlign w:val="center"/>
            <w:hideMark/>
          </w:tcPr>
          <w:p w14:paraId="11F6702F" w14:textId="6B55A2E2" w:rsidR="008B0C17" w:rsidRPr="00355176" w:rsidRDefault="00B50C28"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T</w:t>
            </w:r>
            <w:r w:rsidR="008B0C17" w:rsidRPr="00355176">
              <w:rPr>
                <w:rFonts w:ascii="Garamond" w:eastAsia="Times New Roman" w:hAnsi="Garamond" w:cs="Times New Roman"/>
                <w:color w:val="000000"/>
                <w:sz w:val="12"/>
                <w:szCs w:val="12"/>
                <w:lang w:val="sq-AL" w:eastAsia="sq-AL"/>
              </w:rPr>
              <w:t>ruall</w:t>
            </w:r>
            <w:r w:rsidRPr="00355176">
              <w:rPr>
                <w:rFonts w:ascii="Garamond" w:eastAsia="Times New Roman" w:hAnsi="Garamond" w:cs="Times New Roman"/>
                <w:color w:val="000000"/>
                <w:sz w:val="12"/>
                <w:szCs w:val="12"/>
                <w:lang w:val="sq-AL" w:eastAsia="sq-AL"/>
              </w:rPr>
              <w:t xml:space="preserve"> </w:t>
            </w:r>
            <w:r w:rsidR="008B0C17" w:rsidRPr="00355176">
              <w:rPr>
                <w:rFonts w:ascii="Garamond" w:eastAsia="Times New Roman" w:hAnsi="Garamond" w:cs="Times New Roman"/>
                <w:color w:val="000000"/>
                <w:sz w:val="12"/>
                <w:szCs w:val="12"/>
                <w:lang w:val="sq-AL" w:eastAsia="sq-AL"/>
              </w:rPr>
              <w:t>+</w:t>
            </w:r>
            <w:r w:rsidRPr="00355176">
              <w:rPr>
                <w:rFonts w:ascii="Garamond" w:eastAsia="Times New Roman" w:hAnsi="Garamond" w:cs="Times New Roman"/>
                <w:color w:val="000000"/>
                <w:sz w:val="12"/>
                <w:szCs w:val="12"/>
                <w:lang w:val="sq-AL" w:eastAsia="sq-AL"/>
              </w:rPr>
              <w:t xml:space="preserve"> </w:t>
            </w:r>
            <w:r w:rsidR="008B0C17" w:rsidRPr="00355176">
              <w:rPr>
                <w:rFonts w:ascii="Garamond" w:eastAsia="Times New Roman" w:hAnsi="Garamond" w:cs="Times New Roman"/>
                <w:color w:val="000000"/>
                <w:sz w:val="12"/>
                <w:szCs w:val="12"/>
                <w:lang w:val="sq-AL" w:eastAsia="sq-AL"/>
              </w:rPr>
              <w:t>ndërtesë</w:t>
            </w:r>
          </w:p>
        </w:tc>
        <w:tc>
          <w:tcPr>
            <w:tcW w:w="186" w:type="pct"/>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363A6AA8"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25</w:t>
            </w:r>
          </w:p>
        </w:tc>
        <w:tc>
          <w:tcPr>
            <w:tcW w:w="150" w:type="pct"/>
            <w:tcBorders>
              <w:top w:val="nil"/>
              <w:left w:val="nil"/>
              <w:bottom w:val="single" w:sz="8" w:space="0" w:color="auto"/>
              <w:right w:val="single" w:sz="4" w:space="0" w:color="auto"/>
            </w:tcBorders>
            <w:shd w:val="clear" w:color="auto" w:fill="auto"/>
            <w:noWrap/>
            <w:vAlign w:val="center"/>
            <w:hideMark/>
          </w:tcPr>
          <w:p w14:paraId="7A1A6F9E"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25</w:t>
            </w:r>
          </w:p>
        </w:tc>
        <w:tc>
          <w:tcPr>
            <w:tcW w:w="239" w:type="pct"/>
            <w:tcBorders>
              <w:top w:val="nil"/>
              <w:left w:val="nil"/>
              <w:bottom w:val="single" w:sz="8" w:space="0" w:color="auto"/>
              <w:right w:val="single" w:sz="4" w:space="0" w:color="auto"/>
            </w:tcBorders>
            <w:shd w:val="clear" w:color="auto" w:fill="auto"/>
            <w:noWrap/>
            <w:vAlign w:val="center"/>
            <w:hideMark/>
          </w:tcPr>
          <w:p w14:paraId="6338F044"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xml:space="preserve">1,015.00 </w:t>
            </w:r>
          </w:p>
        </w:tc>
        <w:tc>
          <w:tcPr>
            <w:tcW w:w="259" w:type="pct"/>
            <w:tcBorders>
              <w:top w:val="nil"/>
              <w:left w:val="nil"/>
              <w:bottom w:val="single" w:sz="8" w:space="0" w:color="auto"/>
              <w:right w:val="single" w:sz="8" w:space="0" w:color="auto"/>
            </w:tcBorders>
            <w:shd w:val="clear" w:color="auto" w:fill="auto"/>
            <w:noWrap/>
            <w:vAlign w:val="center"/>
            <w:hideMark/>
          </w:tcPr>
          <w:p w14:paraId="1A6641E3"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xml:space="preserve">265,321.00 </w:t>
            </w:r>
          </w:p>
        </w:tc>
        <w:tc>
          <w:tcPr>
            <w:tcW w:w="385" w:type="pct"/>
            <w:tcBorders>
              <w:top w:val="nil"/>
              <w:left w:val="nil"/>
              <w:bottom w:val="single" w:sz="8" w:space="0" w:color="auto"/>
              <w:right w:val="single" w:sz="4" w:space="0" w:color="auto"/>
            </w:tcBorders>
            <w:shd w:val="clear" w:color="auto" w:fill="auto"/>
            <w:noWrap/>
            <w:vAlign w:val="center"/>
            <w:hideMark/>
          </w:tcPr>
          <w:p w14:paraId="5FFA6B7E"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25</w:t>
            </w:r>
          </w:p>
        </w:tc>
        <w:tc>
          <w:tcPr>
            <w:tcW w:w="311" w:type="pct"/>
            <w:tcBorders>
              <w:top w:val="nil"/>
              <w:left w:val="nil"/>
              <w:bottom w:val="single" w:sz="8" w:space="0" w:color="auto"/>
              <w:right w:val="single" w:sz="8" w:space="0" w:color="auto"/>
            </w:tcBorders>
            <w:shd w:val="clear" w:color="auto" w:fill="auto"/>
            <w:noWrap/>
            <w:vAlign w:val="center"/>
            <w:hideMark/>
          </w:tcPr>
          <w:p w14:paraId="24FAAC4C"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xml:space="preserve">1,507,845.00 </w:t>
            </w:r>
          </w:p>
        </w:tc>
        <w:tc>
          <w:tcPr>
            <w:tcW w:w="385" w:type="pct"/>
            <w:tcBorders>
              <w:top w:val="nil"/>
              <w:left w:val="nil"/>
              <w:bottom w:val="single" w:sz="8" w:space="0" w:color="auto"/>
              <w:right w:val="single" w:sz="4" w:space="0" w:color="auto"/>
            </w:tcBorders>
            <w:shd w:val="clear" w:color="auto" w:fill="auto"/>
            <w:noWrap/>
            <w:vAlign w:val="center"/>
            <w:hideMark/>
          </w:tcPr>
          <w:p w14:paraId="3FB0AC30"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0</w:t>
            </w:r>
          </w:p>
        </w:tc>
        <w:tc>
          <w:tcPr>
            <w:tcW w:w="239" w:type="pct"/>
            <w:tcBorders>
              <w:top w:val="nil"/>
              <w:left w:val="nil"/>
              <w:bottom w:val="single" w:sz="8" w:space="0" w:color="auto"/>
              <w:right w:val="single" w:sz="4" w:space="0" w:color="auto"/>
            </w:tcBorders>
            <w:shd w:val="clear" w:color="auto" w:fill="auto"/>
            <w:noWrap/>
            <w:vAlign w:val="center"/>
            <w:hideMark/>
          </w:tcPr>
          <w:p w14:paraId="77CA7956"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0</w:t>
            </w:r>
          </w:p>
        </w:tc>
        <w:tc>
          <w:tcPr>
            <w:tcW w:w="290" w:type="pct"/>
            <w:tcBorders>
              <w:top w:val="nil"/>
              <w:left w:val="nil"/>
              <w:bottom w:val="single" w:sz="8" w:space="0" w:color="auto"/>
              <w:right w:val="single" w:sz="8" w:space="0" w:color="auto"/>
            </w:tcBorders>
            <w:shd w:val="clear" w:color="auto" w:fill="auto"/>
            <w:noWrap/>
            <w:vAlign w:val="center"/>
            <w:hideMark/>
          </w:tcPr>
          <w:p w14:paraId="2D9DD885" w14:textId="77777777" w:rsidR="008B0C17" w:rsidRPr="00355176" w:rsidRDefault="008B0C17" w:rsidP="00355176">
            <w:pPr>
              <w:spacing w:after="0" w:line="240" w:lineRule="auto"/>
              <w:jc w:val="center"/>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0</w:t>
            </w:r>
          </w:p>
        </w:tc>
        <w:tc>
          <w:tcPr>
            <w:tcW w:w="311" w:type="pct"/>
            <w:tcBorders>
              <w:top w:val="nil"/>
              <w:left w:val="nil"/>
              <w:bottom w:val="nil"/>
              <w:right w:val="single" w:sz="4" w:space="0" w:color="000000"/>
            </w:tcBorders>
            <w:shd w:val="clear" w:color="auto" w:fill="auto"/>
            <w:vAlign w:val="center"/>
            <w:hideMark/>
          </w:tcPr>
          <w:p w14:paraId="1B883EF6" w14:textId="77777777" w:rsidR="008B0C17" w:rsidRPr="00355176" w:rsidRDefault="008B0C17" w:rsidP="00355176">
            <w:pPr>
              <w:spacing w:after="0" w:line="240" w:lineRule="auto"/>
              <w:jc w:val="right"/>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1,533,220</w:t>
            </w:r>
          </w:p>
        </w:tc>
        <w:tc>
          <w:tcPr>
            <w:tcW w:w="778" w:type="pct"/>
            <w:gridSpan w:val="5"/>
            <w:tcBorders>
              <w:top w:val="single" w:sz="4" w:space="0" w:color="auto"/>
              <w:left w:val="nil"/>
              <w:bottom w:val="nil"/>
              <w:right w:val="single" w:sz="8" w:space="0" w:color="000000"/>
            </w:tcBorders>
            <w:shd w:val="clear" w:color="auto" w:fill="auto"/>
            <w:hideMark/>
          </w:tcPr>
          <w:p w14:paraId="54E41245" w14:textId="6A1D27AF" w:rsidR="008B0C17" w:rsidRPr="00355176" w:rsidRDefault="00B50C28" w:rsidP="00355176">
            <w:pPr>
              <w:spacing w:after="0" w:line="240" w:lineRule="auto"/>
              <w:rPr>
                <w:rFonts w:ascii="Garamond" w:eastAsia="Times New Roman" w:hAnsi="Garamond" w:cs="Times New Roman"/>
                <w:bCs/>
                <w:color w:val="000000"/>
                <w:sz w:val="12"/>
                <w:szCs w:val="12"/>
                <w:lang w:val="sq-AL" w:eastAsia="sq-AL"/>
              </w:rPr>
            </w:pPr>
            <w:r w:rsidRPr="00355176">
              <w:rPr>
                <w:rFonts w:ascii="Garamond" w:eastAsia="Times New Roman" w:hAnsi="Garamond" w:cs="Times New Roman"/>
                <w:bCs/>
                <w:color w:val="000000"/>
                <w:sz w:val="12"/>
                <w:szCs w:val="12"/>
                <w:lang w:val="sq-AL" w:eastAsia="sq-AL"/>
              </w:rPr>
              <w:t xml:space="preserve">Seksioni </w:t>
            </w:r>
            <w:r w:rsidR="00355176" w:rsidRPr="00355176">
              <w:rPr>
                <w:rFonts w:ascii="Garamond" w:eastAsia="Times New Roman" w:hAnsi="Garamond" w:cs="Times New Roman"/>
                <w:bCs/>
                <w:color w:val="000000"/>
                <w:sz w:val="12"/>
                <w:szCs w:val="12"/>
                <w:lang w:val="sq-AL" w:eastAsia="sq-AL"/>
              </w:rPr>
              <w:t>D,</w:t>
            </w:r>
            <w:r w:rsidR="008B0C17" w:rsidRPr="00355176">
              <w:rPr>
                <w:rFonts w:ascii="Garamond" w:eastAsia="Times New Roman" w:hAnsi="Garamond" w:cs="Times New Roman"/>
                <w:bCs/>
                <w:color w:val="000000"/>
                <w:sz w:val="12"/>
                <w:szCs w:val="12"/>
                <w:lang w:val="sq-AL" w:eastAsia="sq-AL"/>
              </w:rPr>
              <w:t xml:space="preserve"> </w:t>
            </w:r>
            <w:r w:rsidR="00355176" w:rsidRPr="00355176">
              <w:rPr>
                <w:rFonts w:ascii="Garamond" w:eastAsia="Times New Roman" w:hAnsi="Garamond" w:cs="Times New Roman"/>
                <w:color w:val="000000"/>
                <w:sz w:val="12"/>
                <w:szCs w:val="12"/>
                <w:lang w:val="sq-AL" w:eastAsia="sq-AL"/>
              </w:rPr>
              <w:t>n</w:t>
            </w:r>
            <w:r w:rsidRPr="00355176">
              <w:rPr>
                <w:rFonts w:ascii="Garamond" w:eastAsia="Times New Roman" w:hAnsi="Garamond" w:cs="Times New Roman"/>
                <w:color w:val="000000"/>
                <w:sz w:val="12"/>
                <w:szCs w:val="12"/>
                <w:lang w:val="sq-AL" w:eastAsia="sq-AL"/>
              </w:rPr>
              <w:t xml:space="preserve">uk ka </w:t>
            </w:r>
            <w:r w:rsidR="00355176" w:rsidRPr="00355176">
              <w:rPr>
                <w:rFonts w:ascii="Garamond" w:eastAsia="Times New Roman" w:hAnsi="Garamond" w:cs="Times New Roman"/>
                <w:color w:val="000000"/>
                <w:sz w:val="12"/>
                <w:szCs w:val="12"/>
                <w:lang w:val="sq-AL" w:eastAsia="sq-AL"/>
              </w:rPr>
              <w:t>shënime</w:t>
            </w:r>
            <w:r w:rsidRPr="00355176">
              <w:rPr>
                <w:rFonts w:ascii="Garamond" w:eastAsia="Times New Roman" w:hAnsi="Garamond" w:cs="Times New Roman"/>
                <w:color w:val="000000"/>
                <w:sz w:val="12"/>
                <w:szCs w:val="12"/>
                <w:lang w:val="sq-AL" w:eastAsia="sq-AL"/>
              </w:rPr>
              <w:t xml:space="preserve"> n</w:t>
            </w:r>
            <w:r w:rsidR="00355176" w:rsidRPr="00355176">
              <w:rPr>
                <w:rFonts w:ascii="Garamond" w:eastAsia="Times New Roman" w:hAnsi="Garamond" w:cs="Times New Roman"/>
                <w:color w:val="000000"/>
                <w:sz w:val="12"/>
                <w:szCs w:val="12"/>
                <w:lang w:val="sq-AL" w:eastAsia="sq-AL"/>
              </w:rPr>
              <w:t>ë</w:t>
            </w:r>
            <w:r w:rsidRPr="00355176">
              <w:rPr>
                <w:rFonts w:ascii="Garamond" w:eastAsia="Times New Roman" w:hAnsi="Garamond" w:cs="Times New Roman"/>
                <w:color w:val="000000"/>
                <w:sz w:val="12"/>
                <w:szCs w:val="12"/>
                <w:lang w:val="sq-AL" w:eastAsia="sq-AL"/>
              </w:rPr>
              <w:t xml:space="preserve"> kartel</w:t>
            </w:r>
            <w:r w:rsidR="00355176" w:rsidRPr="00355176">
              <w:rPr>
                <w:rFonts w:ascii="Garamond" w:eastAsia="Times New Roman" w:hAnsi="Garamond" w:cs="Times New Roman"/>
                <w:color w:val="000000"/>
                <w:sz w:val="12"/>
                <w:szCs w:val="12"/>
                <w:lang w:val="sq-AL" w:eastAsia="sq-AL"/>
              </w:rPr>
              <w:t>ë;</w:t>
            </w:r>
            <w:r w:rsidR="00355176" w:rsidRPr="00355176">
              <w:rPr>
                <w:rFonts w:ascii="Garamond" w:eastAsia="Times New Roman" w:hAnsi="Garamond" w:cs="Times New Roman"/>
                <w:bCs/>
                <w:color w:val="000000"/>
                <w:sz w:val="12"/>
                <w:szCs w:val="12"/>
                <w:lang w:val="sq-AL" w:eastAsia="sq-AL"/>
              </w:rPr>
              <w:t xml:space="preserve"> </w:t>
            </w:r>
            <w:r w:rsidRPr="00355176">
              <w:rPr>
                <w:rFonts w:ascii="Garamond" w:eastAsia="Times New Roman" w:hAnsi="Garamond" w:cs="Times New Roman"/>
                <w:bCs/>
                <w:color w:val="000000"/>
                <w:sz w:val="12"/>
                <w:szCs w:val="12"/>
                <w:lang w:val="sq-AL" w:eastAsia="sq-AL"/>
              </w:rPr>
              <w:t xml:space="preserve">seksioni </w:t>
            </w:r>
            <w:r w:rsidR="00355176" w:rsidRPr="00355176">
              <w:rPr>
                <w:rFonts w:ascii="Garamond" w:eastAsia="Times New Roman" w:hAnsi="Garamond" w:cs="Times New Roman"/>
                <w:bCs/>
                <w:color w:val="000000"/>
                <w:sz w:val="12"/>
                <w:szCs w:val="12"/>
                <w:lang w:val="sq-AL" w:eastAsia="sq-AL"/>
              </w:rPr>
              <w:t>E,</w:t>
            </w:r>
            <w:r w:rsidR="008B0C17" w:rsidRPr="00355176">
              <w:rPr>
                <w:rFonts w:ascii="Garamond" w:eastAsia="Times New Roman" w:hAnsi="Garamond" w:cs="Times New Roman"/>
                <w:bCs/>
                <w:color w:val="000000"/>
                <w:sz w:val="12"/>
                <w:szCs w:val="12"/>
                <w:lang w:val="sq-AL" w:eastAsia="sq-AL"/>
              </w:rPr>
              <w:t xml:space="preserve"> </w:t>
            </w:r>
            <w:r w:rsidR="00355176" w:rsidRPr="00355176">
              <w:rPr>
                <w:rFonts w:ascii="Garamond" w:eastAsia="Times New Roman" w:hAnsi="Garamond" w:cs="Times New Roman"/>
                <w:color w:val="000000"/>
                <w:sz w:val="12"/>
                <w:szCs w:val="12"/>
                <w:lang w:val="sq-AL" w:eastAsia="sq-AL"/>
              </w:rPr>
              <w:t>n</w:t>
            </w:r>
            <w:r w:rsidRPr="00355176">
              <w:rPr>
                <w:rFonts w:ascii="Garamond" w:eastAsia="Times New Roman" w:hAnsi="Garamond" w:cs="Times New Roman"/>
                <w:color w:val="000000"/>
                <w:sz w:val="12"/>
                <w:szCs w:val="12"/>
                <w:lang w:val="sq-AL" w:eastAsia="sq-AL"/>
              </w:rPr>
              <w:t>uk ka sh</w:t>
            </w:r>
            <w:r w:rsidR="00355176" w:rsidRPr="00355176">
              <w:rPr>
                <w:rFonts w:ascii="Garamond" w:eastAsia="Times New Roman" w:hAnsi="Garamond" w:cs="Times New Roman"/>
                <w:color w:val="000000"/>
                <w:sz w:val="12"/>
                <w:szCs w:val="12"/>
                <w:lang w:val="sq-AL" w:eastAsia="sq-AL"/>
              </w:rPr>
              <w:t>ë</w:t>
            </w:r>
            <w:r w:rsidRPr="00355176">
              <w:rPr>
                <w:rFonts w:ascii="Garamond" w:eastAsia="Times New Roman" w:hAnsi="Garamond" w:cs="Times New Roman"/>
                <w:color w:val="000000"/>
                <w:sz w:val="12"/>
                <w:szCs w:val="12"/>
                <w:lang w:val="sq-AL" w:eastAsia="sq-AL"/>
              </w:rPr>
              <w:t>nime n</w:t>
            </w:r>
            <w:r w:rsidR="00355176" w:rsidRPr="00355176">
              <w:rPr>
                <w:rFonts w:ascii="Garamond" w:eastAsia="Times New Roman" w:hAnsi="Garamond" w:cs="Times New Roman"/>
                <w:color w:val="000000"/>
                <w:sz w:val="12"/>
                <w:szCs w:val="12"/>
                <w:lang w:val="sq-AL" w:eastAsia="sq-AL"/>
              </w:rPr>
              <w:t>ë</w:t>
            </w:r>
            <w:r w:rsidRPr="00355176">
              <w:rPr>
                <w:rFonts w:ascii="Garamond" w:eastAsia="Times New Roman" w:hAnsi="Garamond" w:cs="Times New Roman"/>
                <w:color w:val="000000"/>
                <w:sz w:val="12"/>
                <w:szCs w:val="12"/>
                <w:lang w:val="sq-AL" w:eastAsia="sq-AL"/>
              </w:rPr>
              <w:t xml:space="preserve"> kartel</w:t>
            </w:r>
            <w:r w:rsidR="00355176" w:rsidRPr="00355176">
              <w:rPr>
                <w:rFonts w:ascii="Garamond" w:eastAsia="Times New Roman" w:hAnsi="Garamond" w:cs="Times New Roman"/>
                <w:color w:val="000000"/>
                <w:sz w:val="12"/>
                <w:szCs w:val="12"/>
                <w:lang w:val="sq-AL" w:eastAsia="sq-AL"/>
              </w:rPr>
              <w:t>ë.</w:t>
            </w:r>
          </w:p>
        </w:tc>
      </w:tr>
      <w:tr w:rsidR="008B0C17" w:rsidRPr="00355176" w14:paraId="3F29E5F2" w14:textId="77777777" w:rsidTr="008B0C17">
        <w:trPr>
          <w:trHeight w:val="180"/>
          <w:jc w:val="center"/>
        </w:trPr>
        <w:tc>
          <w:tcPr>
            <w:tcW w:w="3620" w:type="pct"/>
            <w:gridSpan w:val="15"/>
            <w:vMerge w:val="restart"/>
            <w:tcBorders>
              <w:top w:val="single" w:sz="8" w:space="0" w:color="auto"/>
              <w:left w:val="single" w:sz="8" w:space="0" w:color="auto"/>
              <w:bottom w:val="single" w:sz="8" w:space="0" w:color="000000"/>
              <w:right w:val="nil"/>
            </w:tcBorders>
            <w:shd w:val="clear" w:color="000000" w:fill="DDEBF7"/>
            <w:noWrap/>
            <w:vAlign w:val="center"/>
            <w:hideMark/>
          </w:tcPr>
          <w:p w14:paraId="5E28B923" w14:textId="27D461F2" w:rsidR="008B0C17" w:rsidRPr="00355176" w:rsidRDefault="008B0C17" w:rsidP="00355176">
            <w:pPr>
              <w:spacing w:after="0" w:line="240" w:lineRule="auto"/>
              <w:jc w:val="center"/>
              <w:rPr>
                <w:rFonts w:ascii="Garamond" w:eastAsia="Times New Roman" w:hAnsi="Garamond" w:cs="Times New Roman"/>
                <w:b/>
                <w:bCs/>
                <w:color w:val="000000"/>
                <w:sz w:val="12"/>
                <w:szCs w:val="12"/>
                <w:lang w:val="sq-AL" w:eastAsia="sq-AL"/>
              </w:rPr>
            </w:pPr>
            <w:r w:rsidRPr="00355176">
              <w:rPr>
                <w:rFonts w:ascii="Garamond" w:eastAsia="Times New Roman" w:hAnsi="Garamond" w:cs="Times New Roman"/>
                <w:b/>
                <w:bCs/>
                <w:color w:val="000000"/>
                <w:sz w:val="12"/>
                <w:szCs w:val="12"/>
                <w:lang w:val="sq-AL" w:eastAsia="sq-AL"/>
              </w:rPr>
              <w:t xml:space="preserve">Vlera </w:t>
            </w:r>
            <w:r w:rsidR="00B50C28" w:rsidRPr="00355176">
              <w:rPr>
                <w:rFonts w:ascii="Garamond" w:eastAsia="Times New Roman" w:hAnsi="Garamond" w:cs="Times New Roman"/>
                <w:b/>
                <w:bCs/>
                <w:color w:val="000000"/>
                <w:sz w:val="12"/>
                <w:szCs w:val="12"/>
                <w:lang w:val="sq-AL" w:eastAsia="sq-AL"/>
              </w:rPr>
              <w:t>totale e shpronësimit</w:t>
            </w:r>
          </w:p>
        </w:tc>
        <w:tc>
          <w:tcPr>
            <w:tcW w:w="290" w:type="pct"/>
            <w:tcBorders>
              <w:top w:val="nil"/>
              <w:left w:val="nil"/>
              <w:bottom w:val="nil"/>
              <w:right w:val="nil"/>
            </w:tcBorders>
            <w:shd w:val="clear" w:color="000000" w:fill="DDEBF7"/>
            <w:noWrap/>
            <w:vAlign w:val="bottom"/>
            <w:hideMark/>
          </w:tcPr>
          <w:p w14:paraId="5B535173"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w:t>
            </w:r>
          </w:p>
        </w:tc>
        <w:tc>
          <w:tcPr>
            <w:tcW w:w="311" w:type="pct"/>
            <w:vMerge w:val="restart"/>
            <w:tcBorders>
              <w:top w:val="single" w:sz="8" w:space="0" w:color="auto"/>
              <w:left w:val="nil"/>
              <w:bottom w:val="single" w:sz="8" w:space="0" w:color="000000"/>
              <w:right w:val="nil"/>
            </w:tcBorders>
            <w:shd w:val="clear" w:color="000000" w:fill="DDEBF7"/>
            <w:noWrap/>
            <w:vAlign w:val="center"/>
            <w:hideMark/>
          </w:tcPr>
          <w:p w14:paraId="26688B89"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r w:rsidRPr="00355176">
              <w:rPr>
                <w:rFonts w:ascii="Garamond" w:eastAsia="Times New Roman" w:hAnsi="Garamond" w:cs="Times New Roman"/>
                <w:b/>
                <w:bCs/>
                <w:color w:val="000000"/>
                <w:sz w:val="12"/>
                <w:szCs w:val="12"/>
                <w:lang w:val="sq-AL" w:eastAsia="sq-AL"/>
              </w:rPr>
              <w:t xml:space="preserve">14,260,649.10 </w:t>
            </w:r>
          </w:p>
        </w:tc>
        <w:tc>
          <w:tcPr>
            <w:tcW w:w="127" w:type="pct"/>
            <w:tcBorders>
              <w:top w:val="single" w:sz="8" w:space="0" w:color="auto"/>
              <w:left w:val="nil"/>
              <w:bottom w:val="nil"/>
              <w:right w:val="nil"/>
            </w:tcBorders>
            <w:shd w:val="clear" w:color="000000" w:fill="DDEBF7"/>
            <w:noWrap/>
            <w:vAlign w:val="bottom"/>
            <w:hideMark/>
          </w:tcPr>
          <w:p w14:paraId="13BDC9AF"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w:t>
            </w:r>
          </w:p>
        </w:tc>
        <w:tc>
          <w:tcPr>
            <w:tcW w:w="127" w:type="pct"/>
            <w:tcBorders>
              <w:top w:val="single" w:sz="8" w:space="0" w:color="auto"/>
              <w:left w:val="nil"/>
              <w:bottom w:val="nil"/>
              <w:right w:val="nil"/>
            </w:tcBorders>
            <w:shd w:val="clear" w:color="000000" w:fill="DDEBF7"/>
            <w:noWrap/>
            <w:vAlign w:val="bottom"/>
            <w:hideMark/>
          </w:tcPr>
          <w:p w14:paraId="72EEF9EA"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w:t>
            </w:r>
          </w:p>
        </w:tc>
        <w:tc>
          <w:tcPr>
            <w:tcW w:w="126" w:type="pct"/>
            <w:tcBorders>
              <w:top w:val="single" w:sz="8" w:space="0" w:color="auto"/>
              <w:left w:val="nil"/>
              <w:bottom w:val="nil"/>
              <w:right w:val="nil"/>
            </w:tcBorders>
            <w:shd w:val="clear" w:color="000000" w:fill="DDEBF7"/>
            <w:noWrap/>
            <w:vAlign w:val="bottom"/>
            <w:hideMark/>
          </w:tcPr>
          <w:p w14:paraId="54F680D0"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w:t>
            </w:r>
          </w:p>
        </w:tc>
        <w:tc>
          <w:tcPr>
            <w:tcW w:w="126" w:type="pct"/>
            <w:tcBorders>
              <w:top w:val="single" w:sz="8" w:space="0" w:color="auto"/>
              <w:left w:val="nil"/>
              <w:bottom w:val="nil"/>
              <w:right w:val="nil"/>
            </w:tcBorders>
            <w:shd w:val="clear" w:color="000000" w:fill="DDEBF7"/>
            <w:noWrap/>
            <w:vAlign w:val="bottom"/>
            <w:hideMark/>
          </w:tcPr>
          <w:p w14:paraId="0FB8A0AE"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w:t>
            </w:r>
          </w:p>
        </w:tc>
        <w:tc>
          <w:tcPr>
            <w:tcW w:w="273" w:type="pct"/>
            <w:tcBorders>
              <w:top w:val="single" w:sz="8" w:space="0" w:color="auto"/>
              <w:left w:val="nil"/>
              <w:bottom w:val="nil"/>
              <w:right w:val="single" w:sz="8" w:space="0" w:color="auto"/>
            </w:tcBorders>
            <w:shd w:val="clear" w:color="000000" w:fill="DDEBF7"/>
            <w:noWrap/>
            <w:vAlign w:val="bottom"/>
            <w:hideMark/>
          </w:tcPr>
          <w:p w14:paraId="38F8E304"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w:t>
            </w:r>
          </w:p>
        </w:tc>
      </w:tr>
      <w:tr w:rsidR="008B0C17" w:rsidRPr="00355176" w14:paraId="48D447E4" w14:textId="77777777" w:rsidTr="008B0C17">
        <w:trPr>
          <w:trHeight w:val="180"/>
          <w:jc w:val="center"/>
        </w:trPr>
        <w:tc>
          <w:tcPr>
            <w:tcW w:w="3620" w:type="pct"/>
            <w:gridSpan w:val="15"/>
            <w:vMerge/>
            <w:tcBorders>
              <w:top w:val="single" w:sz="8" w:space="0" w:color="auto"/>
              <w:left w:val="single" w:sz="8" w:space="0" w:color="auto"/>
              <w:bottom w:val="single" w:sz="8" w:space="0" w:color="000000"/>
              <w:right w:val="nil"/>
            </w:tcBorders>
            <w:vAlign w:val="center"/>
            <w:hideMark/>
          </w:tcPr>
          <w:p w14:paraId="4567586B"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c>
          <w:tcPr>
            <w:tcW w:w="290" w:type="pct"/>
            <w:tcBorders>
              <w:top w:val="nil"/>
              <w:left w:val="nil"/>
              <w:bottom w:val="single" w:sz="8" w:space="0" w:color="auto"/>
              <w:right w:val="nil"/>
            </w:tcBorders>
            <w:shd w:val="clear" w:color="000000" w:fill="DDEBF7"/>
            <w:noWrap/>
            <w:vAlign w:val="bottom"/>
            <w:hideMark/>
          </w:tcPr>
          <w:p w14:paraId="28B7E31B"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w:t>
            </w:r>
          </w:p>
        </w:tc>
        <w:tc>
          <w:tcPr>
            <w:tcW w:w="311" w:type="pct"/>
            <w:vMerge/>
            <w:tcBorders>
              <w:top w:val="nil"/>
              <w:left w:val="nil"/>
              <w:bottom w:val="single" w:sz="8" w:space="0" w:color="auto"/>
              <w:right w:val="nil"/>
            </w:tcBorders>
            <w:vAlign w:val="center"/>
            <w:hideMark/>
          </w:tcPr>
          <w:p w14:paraId="31903B4E" w14:textId="77777777" w:rsidR="008B0C17" w:rsidRPr="00355176" w:rsidRDefault="008B0C17" w:rsidP="00355176">
            <w:pPr>
              <w:spacing w:after="0" w:line="240" w:lineRule="auto"/>
              <w:rPr>
                <w:rFonts w:ascii="Garamond" w:eastAsia="Times New Roman" w:hAnsi="Garamond" w:cs="Times New Roman"/>
                <w:b/>
                <w:bCs/>
                <w:color w:val="000000"/>
                <w:sz w:val="12"/>
                <w:szCs w:val="12"/>
                <w:lang w:val="sq-AL" w:eastAsia="sq-AL"/>
              </w:rPr>
            </w:pPr>
          </w:p>
        </w:tc>
        <w:tc>
          <w:tcPr>
            <w:tcW w:w="127" w:type="pct"/>
            <w:tcBorders>
              <w:top w:val="nil"/>
              <w:left w:val="nil"/>
              <w:bottom w:val="single" w:sz="8" w:space="0" w:color="auto"/>
              <w:right w:val="nil"/>
            </w:tcBorders>
            <w:shd w:val="clear" w:color="000000" w:fill="DDEBF7"/>
            <w:noWrap/>
            <w:vAlign w:val="bottom"/>
            <w:hideMark/>
          </w:tcPr>
          <w:p w14:paraId="053FF788"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w:t>
            </w:r>
          </w:p>
        </w:tc>
        <w:tc>
          <w:tcPr>
            <w:tcW w:w="127" w:type="pct"/>
            <w:tcBorders>
              <w:top w:val="nil"/>
              <w:left w:val="nil"/>
              <w:bottom w:val="single" w:sz="8" w:space="0" w:color="auto"/>
              <w:right w:val="nil"/>
            </w:tcBorders>
            <w:shd w:val="clear" w:color="000000" w:fill="DDEBF7"/>
            <w:noWrap/>
            <w:vAlign w:val="bottom"/>
            <w:hideMark/>
          </w:tcPr>
          <w:p w14:paraId="0207C7DE"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w:t>
            </w:r>
          </w:p>
        </w:tc>
        <w:tc>
          <w:tcPr>
            <w:tcW w:w="126" w:type="pct"/>
            <w:tcBorders>
              <w:top w:val="nil"/>
              <w:left w:val="nil"/>
              <w:bottom w:val="single" w:sz="8" w:space="0" w:color="auto"/>
              <w:right w:val="nil"/>
            </w:tcBorders>
            <w:shd w:val="clear" w:color="000000" w:fill="DDEBF7"/>
            <w:noWrap/>
            <w:vAlign w:val="bottom"/>
            <w:hideMark/>
          </w:tcPr>
          <w:p w14:paraId="7F8B509C"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w:t>
            </w:r>
          </w:p>
        </w:tc>
        <w:tc>
          <w:tcPr>
            <w:tcW w:w="126" w:type="pct"/>
            <w:tcBorders>
              <w:top w:val="nil"/>
              <w:left w:val="nil"/>
              <w:bottom w:val="single" w:sz="8" w:space="0" w:color="auto"/>
              <w:right w:val="nil"/>
            </w:tcBorders>
            <w:shd w:val="clear" w:color="000000" w:fill="DDEBF7"/>
            <w:noWrap/>
            <w:vAlign w:val="bottom"/>
            <w:hideMark/>
          </w:tcPr>
          <w:p w14:paraId="1EA05D06"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w:t>
            </w:r>
          </w:p>
        </w:tc>
        <w:tc>
          <w:tcPr>
            <w:tcW w:w="273" w:type="pct"/>
            <w:tcBorders>
              <w:top w:val="nil"/>
              <w:left w:val="nil"/>
              <w:bottom w:val="single" w:sz="8" w:space="0" w:color="auto"/>
              <w:right w:val="single" w:sz="8" w:space="0" w:color="auto"/>
            </w:tcBorders>
            <w:shd w:val="clear" w:color="000000" w:fill="DDEBF7"/>
            <w:noWrap/>
            <w:vAlign w:val="bottom"/>
            <w:hideMark/>
          </w:tcPr>
          <w:p w14:paraId="091D6C66" w14:textId="77777777" w:rsidR="008B0C17" w:rsidRPr="00355176" w:rsidRDefault="008B0C17" w:rsidP="00355176">
            <w:pPr>
              <w:spacing w:after="0" w:line="240" w:lineRule="auto"/>
              <w:rPr>
                <w:rFonts w:ascii="Garamond" w:eastAsia="Times New Roman" w:hAnsi="Garamond" w:cs="Times New Roman"/>
                <w:color w:val="000000"/>
                <w:sz w:val="12"/>
                <w:szCs w:val="12"/>
                <w:lang w:val="sq-AL" w:eastAsia="sq-AL"/>
              </w:rPr>
            </w:pPr>
            <w:r w:rsidRPr="00355176">
              <w:rPr>
                <w:rFonts w:ascii="Garamond" w:eastAsia="Times New Roman" w:hAnsi="Garamond" w:cs="Times New Roman"/>
                <w:color w:val="000000"/>
                <w:sz w:val="12"/>
                <w:szCs w:val="12"/>
                <w:lang w:val="sq-AL" w:eastAsia="sq-AL"/>
              </w:rPr>
              <w:t> </w:t>
            </w:r>
          </w:p>
        </w:tc>
      </w:tr>
    </w:tbl>
    <w:p w14:paraId="47A20719" w14:textId="77777777" w:rsidR="00A2090F" w:rsidRDefault="003D25C6" w:rsidP="008B0C17">
      <w:pPr>
        <w:pStyle w:val="TEKSTIII"/>
      </w:pPr>
      <w:r>
        <w:t xml:space="preserve"> </w:t>
      </w:r>
    </w:p>
    <w:p w14:paraId="7F09F0CE" w14:textId="77777777" w:rsidR="00A2090F" w:rsidRDefault="00A2090F" w:rsidP="008B0C17">
      <w:pPr>
        <w:pStyle w:val="TEKSTIII"/>
      </w:pPr>
    </w:p>
    <w:p w14:paraId="4840677A" w14:textId="2DF7306F" w:rsidR="008B0C17" w:rsidRDefault="003D25C6" w:rsidP="008B0C17">
      <w:pPr>
        <w:pStyle w:val="TEKSTIII"/>
      </w:pPr>
      <w:r>
        <w:lastRenderedPageBreak/>
        <w:t>Shënim.</w:t>
      </w:r>
    </w:p>
    <w:p w14:paraId="6C4B7555" w14:textId="197D947E" w:rsidR="003D25C6" w:rsidRDefault="003D25C6" w:rsidP="008B0C17">
      <w:pPr>
        <w:pStyle w:val="TEKSTIII"/>
        <w:rPr>
          <w:rFonts w:eastAsia="Times New Roman"/>
          <w:bCs/>
        </w:rPr>
      </w:pPr>
      <w:r>
        <w:t xml:space="preserve">1. Vlerësimi i tokës truall është llogaritur bazur në Vkm-në nr. 89, datë </w:t>
      </w:r>
      <w:r>
        <w:rPr>
          <w:rFonts w:eastAsia="Times New Roman"/>
          <w:bCs/>
        </w:rPr>
        <w:t>89, datë 3.</w:t>
      </w:r>
      <w:r w:rsidRPr="00B50C28">
        <w:rPr>
          <w:rFonts w:eastAsia="Times New Roman"/>
          <w:bCs/>
        </w:rPr>
        <w:t>2.2016</w:t>
      </w:r>
      <w:r>
        <w:rPr>
          <w:rFonts w:eastAsia="Times New Roman"/>
          <w:bCs/>
        </w:rPr>
        <w:t>,</w:t>
      </w:r>
      <w:r w:rsidRPr="00B50C28">
        <w:rPr>
          <w:rFonts w:eastAsia="Times New Roman"/>
          <w:bCs/>
        </w:rPr>
        <w:t xml:space="preserve"> “Për miratimin e hartës së vlerës së tokës në Republikën e Shqipërisë”</w:t>
      </w:r>
      <w:r>
        <w:rPr>
          <w:rFonts w:eastAsia="Times New Roman"/>
          <w:bCs/>
        </w:rPr>
        <w:t>.</w:t>
      </w:r>
    </w:p>
    <w:p w14:paraId="2AF1CE21" w14:textId="7A4AA429" w:rsidR="003D25C6" w:rsidRDefault="003D25C6" w:rsidP="008B0C17">
      <w:pPr>
        <w:pStyle w:val="TEKSTIII"/>
      </w:pPr>
      <w:r>
        <w:rPr>
          <w:rFonts w:eastAsia="Times New Roman"/>
          <w:bCs/>
        </w:rPr>
        <w:t xml:space="preserve">2. </w:t>
      </w:r>
      <w:r>
        <w:t>Vlerësimi i objektit “ndërtesë banimi dhe jo banimi” është bërë në bazë të vendimit nr. 138, datë 23.</w:t>
      </w:r>
      <w:r w:rsidRPr="00B50C28">
        <w:t xml:space="preserve">3.2000, </w:t>
      </w:r>
      <w:r>
        <w:t>të këshillit ministrave</w:t>
      </w:r>
      <w:r w:rsidR="00F87AA6">
        <w:t xml:space="preserve"> </w:t>
      </w:r>
      <w:bookmarkStart w:id="2" w:name="_GoBack"/>
      <w:bookmarkEnd w:id="2"/>
      <w:r w:rsidRPr="00B50C28">
        <w:t xml:space="preserve">“Për kriteret teknike të vlerësimit dhe të përllogaritjes së masës së shpërblimit të pasurive që shpronësohen, të pasurive që zhvlerësohen dhe të të drejtave të personave të tretë, për interes publik”, </w:t>
      </w:r>
      <w:r>
        <w:t>të</w:t>
      </w:r>
      <w:r w:rsidRPr="00B50C28">
        <w:t xml:space="preserve"> ndryshuar.</w:t>
      </w:r>
    </w:p>
    <w:sectPr w:rsidR="003D25C6" w:rsidSect="008B0C17">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3ECFF8" w14:textId="77777777" w:rsidR="003D25C6" w:rsidRDefault="003D25C6">
      <w:pPr>
        <w:spacing w:after="0" w:line="240" w:lineRule="auto"/>
      </w:pPr>
      <w:r>
        <w:separator/>
      </w:r>
    </w:p>
  </w:endnote>
  <w:endnote w:type="continuationSeparator" w:id="0">
    <w:p w14:paraId="27B4B7B4" w14:textId="77777777" w:rsidR="003D25C6" w:rsidRDefault="003D25C6">
      <w:pPr>
        <w:spacing w:after="0" w:line="240" w:lineRule="auto"/>
      </w:pPr>
      <w:r>
        <w:continuationSeparator/>
      </w:r>
    </w:p>
  </w:endnote>
  <w:endnote w:type="continuationNotice" w:id="1">
    <w:p w14:paraId="010C540F" w14:textId="77777777" w:rsidR="003D25C6" w:rsidRDefault="003D25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657306" w14:textId="77777777" w:rsidR="003D25C6" w:rsidRDefault="003D25C6">
      <w:pPr>
        <w:spacing w:after="0" w:line="240" w:lineRule="auto"/>
      </w:pPr>
      <w:r>
        <w:separator/>
      </w:r>
    </w:p>
  </w:footnote>
  <w:footnote w:type="continuationSeparator" w:id="0">
    <w:p w14:paraId="3F35295D" w14:textId="77777777" w:rsidR="003D25C6" w:rsidRDefault="003D25C6">
      <w:pPr>
        <w:spacing w:after="0" w:line="240" w:lineRule="auto"/>
      </w:pPr>
      <w:r>
        <w:continuationSeparator/>
      </w:r>
    </w:p>
  </w:footnote>
  <w:footnote w:type="continuationNotice" w:id="1">
    <w:p w14:paraId="663C1056" w14:textId="77777777" w:rsidR="003D25C6" w:rsidRDefault="003D25C6">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B97"/>
    <w:rsid w:val="00040CEA"/>
    <w:rsid w:val="00182628"/>
    <w:rsid w:val="001E2ED1"/>
    <w:rsid w:val="00205062"/>
    <w:rsid w:val="00230179"/>
    <w:rsid w:val="00290A35"/>
    <w:rsid w:val="002D15CA"/>
    <w:rsid w:val="002F15AB"/>
    <w:rsid w:val="00315C73"/>
    <w:rsid w:val="00325DBE"/>
    <w:rsid w:val="0034198C"/>
    <w:rsid w:val="00355176"/>
    <w:rsid w:val="00375E06"/>
    <w:rsid w:val="00391B5C"/>
    <w:rsid w:val="003A02E4"/>
    <w:rsid w:val="003D25C6"/>
    <w:rsid w:val="003D63E3"/>
    <w:rsid w:val="004300D0"/>
    <w:rsid w:val="00542626"/>
    <w:rsid w:val="00562FDA"/>
    <w:rsid w:val="00663D31"/>
    <w:rsid w:val="0068599B"/>
    <w:rsid w:val="0082288B"/>
    <w:rsid w:val="008A3FF7"/>
    <w:rsid w:val="008B0C17"/>
    <w:rsid w:val="008C566F"/>
    <w:rsid w:val="008D64E9"/>
    <w:rsid w:val="00905056"/>
    <w:rsid w:val="009056B2"/>
    <w:rsid w:val="0095530B"/>
    <w:rsid w:val="00956DB9"/>
    <w:rsid w:val="0098019D"/>
    <w:rsid w:val="009A7F42"/>
    <w:rsid w:val="009D3224"/>
    <w:rsid w:val="00A20817"/>
    <w:rsid w:val="00A2090F"/>
    <w:rsid w:val="00A3212B"/>
    <w:rsid w:val="00A47D2F"/>
    <w:rsid w:val="00A5735F"/>
    <w:rsid w:val="00A85EEA"/>
    <w:rsid w:val="00AA57DF"/>
    <w:rsid w:val="00B43C9C"/>
    <w:rsid w:val="00B50C28"/>
    <w:rsid w:val="00BB17B4"/>
    <w:rsid w:val="00BB5C2C"/>
    <w:rsid w:val="00BD48E7"/>
    <w:rsid w:val="00C33162"/>
    <w:rsid w:val="00C945FD"/>
    <w:rsid w:val="00D2378E"/>
    <w:rsid w:val="00D80359"/>
    <w:rsid w:val="00D86B97"/>
    <w:rsid w:val="00D926AB"/>
    <w:rsid w:val="00DF0BDA"/>
    <w:rsid w:val="00EB0E1E"/>
    <w:rsid w:val="00EE6578"/>
    <w:rsid w:val="00F66CE7"/>
    <w:rsid w:val="00F87AA6"/>
    <w:rsid w:val="00F90FE4"/>
    <w:rsid w:val="00FA3A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03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B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86B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6B97"/>
  </w:style>
  <w:style w:type="paragraph" w:styleId="Header">
    <w:name w:val="header"/>
    <w:basedOn w:val="Normal"/>
    <w:link w:val="HeaderChar"/>
    <w:uiPriority w:val="99"/>
    <w:unhideWhenUsed/>
    <w:rsid w:val="003A02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02E4"/>
  </w:style>
  <w:style w:type="paragraph" w:styleId="BalloonText">
    <w:name w:val="Balloon Text"/>
    <w:basedOn w:val="Normal"/>
    <w:link w:val="BalloonTextChar"/>
    <w:uiPriority w:val="99"/>
    <w:semiHidden/>
    <w:unhideWhenUsed/>
    <w:rsid w:val="00325D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5DBE"/>
    <w:rPr>
      <w:rFonts w:ascii="Segoe UI" w:hAnsi="Segoe UI" w:cs="Segoe UI"/>
      <w:sz w:val="18"/>
      <w:szCs w:val="18"/>
    </w:rPr>
  </w:style>
  <w:style w:type="paragraph" w:customStyle="1" w:styleId="TEKSTIII">
    <w:name w:val="TEKSTIII"/>
    <w:basedOn w:val="Normal"/>
    <w:qFormat/>
    <w:rsid w:val="00C33162"/>
    <w:pPr>
      <w:shd w:val="clear" w:color="auto" w:fill="FFFFFF"/>
      <w:spacing w:after="0" w:line="240" w:lineRule="auto"/>
      <w:ind w:firstLine="284"/>
      <w:jc w:val="both"/>
    </w:pPr>
    <w:rPr>
      <w:rFonts w:ascii="Garamond" w:hAnsi="Garamond" w:cs="Times New Roman"/>
      <w:sz w:val="24"/>
      <w:szCs w:val="24"/>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B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86B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6B97"/>
  </w:style>
  <w:style w:type="paragraph" w:styleId="Header">
    <w:name w:val="header"/>
    <w:basedOn w:val="Normal"/>
    <w:link w:val="HeaderChar"/>
    <w:uiPriority w:val="99"/>
    <w:unhideWhenUsed/>
    <w:rsid w:val="003A02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02E4"/>
  </w:style>
  <w:style w:type="paragraph" w:styleId="BalloonText">
    <w:name w:val="Balloon Text"/>
    <w:basedOn w:val="Normal"/>
    <w:link w:val="BalloonTextChar"/>
    <w:uiPriority w:val="99"/>
    <w:semiHidden/>
    <w:unhideWhenUsed/>
    <w:rsid w:val="00325D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5DBE"/>
    <w:rPr>
      <w:rFonts w:ascii="Segoe UI" w:hAnsi="Segoe UI" w:cs="Segoe UI"/>
      <w:sz w:val="18"/>
      <w:szCs w:val="18"/>
    </w:rPr>
  </w:style>
  <w:style w:type="paragraph" w:customStyle="1" w:styleId="TEKSTIII">
    <w:name w:val="TEKSTIII"/>
    <w:basedOn w:val="Normal"/>
    <w:qFormat/>
    <w:rsid w:val="00C33162"/>
    <w:pPr>
      <w:shd w:val="clear" w:color="auto" w:fill="FFFFFF"/>
      <w:spacing w:after="0" w:line="240" w:lineRule="auto"/>
      <w:ind w:firstLine="284"/>
      <w:jc w:val="both"/>
    </w:pPr>
    <w:rPr>
      <w:rFonts w:ascii="Garamond" w:hAnsi="Garamond"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1071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3220-1</Nr_x002e__x0020_akti>
    <Data_x0020_e_x0020_Krijimit xmlns="0e656187-b300-4fb0-8bf4-3a50f872073c">2021-04-09T06:34:00Z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2021-04-07T22:00:00Z</Date_x0020_protokolli>
    <Titulli xmlns="0e656187-b300-4fb0-8bf4-3a50f872073c">Shpallje kërrkese për shpronësim publik</Titulli>
    <Modifikuesi xmlns="0e656187-b300-4fb0-8bf4-3a50f872073c">Fjora.Korita</Modifikuesi>
    <Nr_x002e__x0020_prot_x0020_QBZ xmlns="0e656187-b300-4fb0-8bf4-3a50f872073c">553</Nr_x002e__x0020_prot_x0020_QBZ>
    <Data_x0020_e_x0020_Modifikimit xmlns="0e656187-b300-4fb0-8bf4-3a50f872073c">2021-04-09T09:06:21Z</Data_x0020_e_x0020_Modifikimit>
    <Dekretuar xmlns="0e656187-b300-4fb0-8bf4-3a50f872073c">false</Dekretuar>
    <Data xmlns="0e656187-b300-4fb0-8bf4-3a50f872073c">2021-04-05T22:00:00Z</Data>
    <Nr_x002e__x0020_protokolli_x0020_i_x0020_aktit xmlns="0e656187-b300-4fb0-8bf4-3a50f872073c">3220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FCAF7E84AA34C9593EAEF0A4B12710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FCAF7E84AA34C9593EAEF0A4B12710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A85CAE-C724-4C09-A689-CAF001552099}">
  <ds:schemaRefs>
    <ds:schemaRef ds:uri="http://purl.org/dc/elements/1.1/"/>
    <ds:schemaRef ds:uri="http://schemas.microsoft.com/office/2006/documentManagement/types"/>
    <ds:schemaRef ds:uri="http://schemas.microsoft.com/office/2006/metadata/properties"/>
    <ds:schemaRef ds:uri="http://purl.org/dc/dcmitype/"/>
    <ds:schemaRef ds:uri="http://schemas.openxmlformats.org/package/2006/metadata/core-properties"/>
    <ds:schemaRef ds:uri="0e656187-b300-4fb0-8bf4-3a50f872073c"/>
    <ds:schemaRef ds:uri="http://www.w3.org/XML/1998/namespace"/>
    <ds:schemaRef ds:uri="http://purl.org/dc/terms/"/>
  </ds:schemaRefs>
</ds:datastoreItem>
</file>

<file path=customXml/itemProps2.xml><?xml version="1.0" encoding="utf-8"?>
<ds:datastoreItem xmlns:ds="http://schemas.openxmlformats.org/officeDocument/2006/customXml" ds:itemID="{F6D303CC-6BC9-46ED-A2E3-D44C8CD639EB}">
  <ds:schemaRefs>
    <ds:schemaRef ds:uri="http://schemas.microsoft.com/sharepoint/v3/contenttype/forms"/>
  </ds:schemaRefs>
</ds:datastoreItem>
</file>

<file path=customXml/itemProps3.xml><?xml version="1.0" encoding="utf-8"?>
<ds:datastoreItem xmlns:ds="http://schemas.openxmlformats.org/officeDocument/2006/customXml" ds:itemID="{1D1F84DA-8702-4C35-8C6F-59AA7BE333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3F4E119-ED30-4BEA-B2BC-AF13DF429117}">
  <ds:schemaRefs>
    <ds:schemaRef ds:uri="http://schemas.microsoft.com/sharepoint/v3/contenttype/forms"/>
  </ds:schemaRefs>
</ds:datastoreItem>
</file>

<file path=customXml/itemProps5.xml><?xml version="1.0" encoding="utf-8"?>
<ds:datastoreItem xmlns:ds="http://schemas.openxmlformats.org/officeDocument/2006/customXml" ds:itemID="{EC9AC1DE-5C6F-4BFC-9D77-DD09089691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CAB0F8B-6CB6-409C-AD4D-D71D7E607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764</Words>
  <Characters>4360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Shpallje kërrkese për shpronësim publik</vt:lpstr>
    </vt:vector>
  </TitlesOfParts>
  <Company/>
  <LinksUpToDate>false</LinksUpToDate>
  <CharactersWithSpaces>5114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Shpallje kërrkese për shpronësim publik</dc:title>
  <dc:creator>Aida Nika</dc:creator>
  <cp:lastModifiedBy>Amarilda Muja</cp:lastModifiedBy>
  <cp:revision>17</cp:revision>
  <cp:lastPrinted>2021-04-02T08:20:00Z</cp:lastPrinted>
  <dcterms:created xsi:type="dcterms:W3CDTF">2021-04-09T06:37:00Z</dcterms:created>
  <dcterms:modified xsi:type="dcterms:W3CDTF">2021-04-09T09:18:00Z</dcterms:modified>
</cp:coreProperties>
</file>