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A57C2E" w14:textId="77777777" w:rsidR="005D4DC2" w:rsidRPr="005001F0" w:rsidRDefault="005D4DC2" w:rsidP="005D4DC2">
      <w:pPr>
        <w:pStyle w:val="Paragrafi"/>
        <w:ind w:firstLine="0"/>
        <w:jc w:val="center"/>
        <w:rPr>
          <w:b/>
          <w:lang w:val="sq-AL"/>
        </w:rPr>
      </w:pPr>
      <w:r w:rsidRPr="005001F0">
        <w:rPr>
          <w:b/>
          <w:lang w:val="sq-AL"/>
        </w:rPr>
        <w:t>KËRKESE</w:t>
      </w:r>
    </w:p>
    <w:p w14:paraId="65A57C2F" w14:textId="722D86D3" w:rsidR="005D4DC2" w:rsidRPr="005001F0" w:rsidRDefault="005D4DC2" w:rsidP="005D4DC2">
      <w:pPr>
        <w:pStyle w:val="Paragrafi"/>
        <w:ind w:firstLine="0"/>
        <w:jc w:val="center"/>
        <w:rPr>
          <w:b/>
          <w:lang w:val="sq-AL"/>
        </w:rPr>
      </w:pPr>
      <w:r w:rsidRPr="005001F0">
        <w:rPr>
          <w:b/>
          <w:lang w:val="sq-AL"/>
        </w:rPr>
        <w:t>Nr.</w:t>
      </w:r>
      <w:r w:rsidR="005001F0">
        <w:rPr>
          <w:b/>
          <w:lang w:val="sq-AL"/>
        </w:rPr>
        <w:t xml:space="preserve"> </w:t>
      </w:r>
      <w:r w:rsidRPr="005001F0">
        <w:rPr>
          <w:b/>
          <w:lang w:val="sq-AL"/>
        </w:rPr>
        <w:t>180/10, datë 14.9.2021</w:t>
      </w:r>
    </w:p>
    <w:p w14:paraId="65A57C30" w14:textId="77777777" w:rsidR="005D4DC2" w:rsidRPr="005001F0" w:rsidRDefault="005D4DC2" w:rsidP="005D4DC2">
      <w:pPr>
        <w:pStyle w:val="Paragrafi"/>
        <w:ind w:firstLine="0"/>
        <w:jc w:val="center"/>
        <w:rPr>
          <w:b/>
          <w:lang w:val="sq-AL"/>
        </w:rPr>
      </w:pPr>
    </w:p>
    <w:p w14:paraId="65A57C31" w14:textId="77777777" w:rsidR="005D4DC2" w:rsidRPr="005001F0" w:rsidRDefault="005D4DC2" w:rsidP="005D4DC2">
      <w:pPr>
        <w:pStyle w:val="Paragrafi"/>
        <w:ind w:firstLine="0"/>
        <w:jc w:val="center"/>
        <w:rPr>
          <w:b/>
          <w:lang w:val="sq-AL"/>
        </w:rPr>
      </w:pPr>
      <w:r w:rsidRPr="005001F0">
        <w:rPr>
          <w:b/>
          <w:lang w:val="sq-AL"/>
        </w:rPr>
        <w:t>PËR SHPRONËSIM PUBLIK</w:t>
      </w:r>
    </w:p>
    <w:p w14:paraId="65A57C32" w14:textId="77777777" w:rsidR="005D4DC2" w:rsidRPr="005001F0" w:rsidRDefault="005D4DC2" w:rsidP="005D4DC2">
      <w:pPr>
        <w:pStyle w:val="Paragrafi"/>
        <w:rPr>
          <w:lang w:val="sq-AL"/>
        </w:rPr>
      </w:pPr>
    </w:p>
    <w:p w14:paraId="65A57C33" w14:textId="627D0CE9" w:rsidR="005D4DC2" w:rsidRPr="005001F0" w:rsidRDefault="005D4DC2" w:rsidP="005D4DC2">
      <w:pPr>
        <w:pStyle w:val="Paragrafi"/>
        <w:rPr>
          <w:lang w:val="sq-AL"/>
        </w:rPr>
      </w:pPr>
      <w:r w:rsidRPr="005001F0">
        <w:rPr>
          <w:lang w:val="sq-AL"/>
        </w:rPr>
        <w:t>Agjencia Shtetërore për Shpronësimin</w:t>
      </w:r>
      <w:r w:rsidR="005001F0">
        <w:rPr>
          <w:lang w:val="sq-AL"/>
        </w:rPr>
        <w:t xml:space="preserve"> shpall kërkesën për shpronësim</w:t>
      </w:r>
      <w:r w:rsidRPr="005001F0">
        <w:rPr>
          <w:lang w:val="sq-AL"/>
        </w:rPr>
        <w:t xml:space="preserve"> për interes publik të pasurive të paluajtshme, pronë private, që preken nga projekti “Rikonstruksioni i rrugës </w:t>
      </w:r>
      <w:r w:rsidR="005001F0">
        <w:rPr>
          <w:lang w:val="sq-AL"/>
        </w:rPr>
        <w:t>‘</w:t>
      </w:r>
      <w:r w:rsidRPr="005001F0">
        <w:rPr>
          <w:lang w:val="sq-AL"/>
        </w:rPr>
        <w:t>Sabri Kosturi</w:t>
      </w:r>
      <w:r w:rsidR="005001F0">
        <w:rPr>
          <w:lang w:val="sq-AL"/>
        </w:rPr>
        <w:t>’</w:t>
      </w:r>
      <w:r w:rsidRPr="005001F0">
        <w:rPr>
          <w:lang w:val="sq-AL"/>
        </w:rPr>
        <w:t>,</w:t>
      </w:r>
      <w:r w:rsidR="005001F0">
        <w:rPr>
          <w:lang w:val="sq-AL"/>
        </w:rPr>
        <w:t xml:space="preserve"> </w:t>
      </w:r>
      <w:r w:rsidRPr="005001F0">
        <w:rPr>
          <w:lang w:val="sq-AL"/>
        </w:rPr>
        <w:t>Lushnj</w:t>
      </w:r>
      <w:r w:rsidR="005001F0">
        <w:rPr>
          <w:lang w:val="sq-AL"/>
        </w:rPr>
        <w:t>ë</w:t>
      </w:r>
      <w:r w:rsidRPr="005001F0">
        <w:rPr>
          <w:lang w:val="sq-AL"/>
        </w:rPr>
        <w:t xml:space="preserve">”. </w:t>
      </w:r>
    </w:p>
    <w:p w14:paraId="65A57C34" w14:textId="72653456" w:rsidR="005D4DC2" w:rsidRPr="005001F0" w:rsidRDefault="005D4DC2" w:rsidP="005D4DC2">
      <w:pPr>
        <w:pStyle w:val="Paragrafi"/>
        <w:rPr>
          <w:lang w:val="sq-AL"/>
        </w:rPr>
      </w:pPr>
      <w:r w:rsidRPr="005001F0">
        <w:rPr>
          <w:lang w:val="sq-AL"/>
        </w:rPr>
        <w:t>Subjekti kërkues i këtij projekti është Bashkia Lushnj</w:t>
      </w:r>
      <w:r w:rsidR="005001F0">
        <w:rPr>
          <w:lang w:val="sq-AL"/>
        </w:rPr>
        <w:t>ë</w:t>
      </w:r>
      <w:r w:rsidRPr="005001F0">
        <w:rPr>
          <w:lang w:val="sq-AL"/>
        </w:rPr>
        <w:t>.</w:t>
      </w:r>
    </w:p>
    <w:p w14:paraId="65A57C35" w14:textId="439A7B8D" w:rsidR="005D4DC2" w:rsidRPr="005001F0" w:rsidRDefault="005001F0" w:rsidP="005D4DC2">
      <w:pPr>
        <w:pStyle w:val="Paragrafi"/>
        <w:rPr>
          <w:lang w:val="sq-AL"/>
        </w:rPr>
      </w:pPr>
      <w:r>
        <w:rPr>
          <w:lang w:val="sq-AL"/>
        </w:rPr>
        <w:t>Me anë të këtij publikimi</w:t>
      </w:r>
      <w:r w:rsidR="005D4DC2" w:rsidRPr="005001F0">
        <w:rPr>
          <w:lang w:val="sq-AL"/>
        </w:rPr>
        <w:t xml:space="preserve"> kërkojmë të vëmë në dijeni personat e prekur nga ky shpronësim </w:t>
      </w:r>
      <w:bookmarkStart w:id="0" w:name="OLE_LINK1"/>
      <w:bookmarkStart w:id="1" w:name="OLE_LINK2"/>
      <w:r w:rsidR="005D4DC2" w:rsidRPr="005001F0">
        <w:rPr>
          <w:lang w:val="sq-AL"/>
        </w:rPr>
        <w:t>për pasuritë e paluajtshme, pronë private, të cilët do të kompensohen sipas vlerësimit paraprak të llogaritur, ba</w:t>
      </w:r>
      <w:r>
        <w:rPr>
          <w:lang w:val="sq-AL"/>
        </w:rPr>
        <w:t>zuar në VKM-në nr. 89, datë 3.</w:t>
      </w:r>
      <w:r w:rsidR="005D4DC2" w:rsidRPr="005001F0">
        <w:rPr>
          <w:lang w:val="sq-AL"/>
        </w:rPr>
        <w:t>2.2016</w:t>
      </w:r>
      <w:r>
        <w:rPr>
          <w:lang w:val="sq-AL"/>
        </w:rPr>
        <w:t>,</w:t>
      </w:r>
      <w:r w:rsidR="005D4DC2" w:rsidRPr="005001F0">
        <w:rPr>
          <w:lang w:val="sq-AL"/>
        </w:rPr>
        <w:t xml:space="preserve"> “Për miratimin e hartës së vlerës së tokës në Republikën e Shqipërisë”, për pasuritë e llojit “truall”, si dhe bazu</w:t>
      </w:r>
      <w:r w:rsidRPr="005001F0">
        <w:rPr>
          <w:lang w:val="sq-AL"/>
        </w:rPr>
        <w:t>ar në vendimin nr.</w:t>
      </w:r>
      <w:r>
        <w:rPr>
          <w:lang w:val="sq-AL"/>
        </w:rPr>
        <w:t xml:space="preserve"> </w:t>
      </w:r>
      <w:r w:rsidRPr="005001F0">
        <w:rPr>
          <w:lang w:val="sq-AL"/>
        </w:rPr>
        <w:t>138, datë 23.</w:t>
      </w:r>
      <w:r w:rsidR="005D4DC2" w:rsidRPr="005001F0">
        <w:rPr>
          <w:lang w:val="sq-AL"/>
        </w:rPr>
        <w:t>2.2000</w:t>
      </w:r>
      <w:r w:rsidRPr="005001F0">
        <w:rPr>
          <w:lang w:val="sq-AL"/>
        </w:rPr>
        <w:t>,</w:t>
      </w:r>
      <w:r w:rsidR="005D4DC2" w:rsidRPr="005001F0">
        <w:rPr>
          <w:lang w:val="sq-AL"/>
        </w:rPr>
        <w:t xml:space="preserve"> “Për kriteret teknike të vlerësimit dhe të përllogaritjes së masës së shpërblimit të pasurive pronë private</w:t>
      </w:r>
      <w:r w:rsidR="00287A75">
        <w:rPr>
          <w:lang w:val="sq-AL"/>
        </w:rPr>
        <w:t>,</w:t>
      </w:r>
      <w:r w:rsidR="005D4DC2" w:rsidRPr="005001F0">
        <w:rPr>
          <w:lang w:val="sq-AL"/>
        </w:rPr>
        <w:t xml:space="preserve"> që shpronësohen, të pasurive që zhvlerësohen dhe të të drejtave të personave të tretë, për interes publik, për pasuritë e llojit “ndërtesë banimi ose jobanimi”, sipas tabelës paraprake bashkëlidhur.</w:t>
      </w:r>
    </w:p>
    <w:bookmarkEnd w:id="0"/>
    <w:bookmarkEnd w:id="1"/>
    <w:p w14:paraId="65A57C36" w14:textId="1F9E3756" w:rsidR="005D4DC2" w:rsidRPr="005001F0" w:rsidRDefault="005D4DC2" w:rsidP="005D4DC2">
      <w:pPr>
        <w:pStyle w:val="Paragrafi"/>
        <w:rPr>
          <w:lang w:val="sq-AL"/>
        </w:rPr>
      </w:pPr>
      <w:r w:rsidRPr="005001F0">
        <w:rPr>
          <w:lang w:val="sq-AL"/>
        </w:rPr>
        <w:t>Vlera totale paraprake e shpronësimit është 5.020.078 (pesë milion</w:t>
      </w:r>
      <w:r w:rsidR="005001F0" w:rsidRPr="005001F0">
        <w:rPr>
          <w:lang w:val="sq-AL"/>
        </w:rPr>
        <w:t>ë</w:t>
      </w:r>
      <w:r w:rsidRPr="005001F0">
        <w:rPr>
          <w:lang w:val="sq-AL"/>
        </w:rPr>
        <w:t xml:space="preserve"> e njëzet mijë e shtatëdhjetë e tetë)</w:t>
      </w:r>
      <w:r w:rsidR="005001F0" w:rsidRPr="005001F0">
        <w:rPr>
          <w:lang w:val="sq-AL"/>
        </w:rPr>
        <w:t xml:space="preserve"> </w:t>
      </w:r>
      <w:r w:rsidRPr="005001F0">
        <w:rPr>
          <w:lang w:val="sq-AL"/>
        </w:rPr>
        <w:t xml:space="preserve">lekë. </w:t>
      </w:r>
    </w:p>
    <w:p w14:paraId="65A57C37" w14:textId="77777777" w:rsidR="005D4DC2" w:rsidRPr="005001F0" w:rsidRDefault="005D4DC2" w:rsidP="005D4DC2">
      <w:pPr>
        <w:pStyle w:val="Paragrafi"/>
        <w:rPr>
          <w:lang w:val="sq-AL"/>
        </w:rPr>
      </w:pPr>
    </w:p>
    <w:p w14:paraId="65A57C38" w14:textId="77777777" w:rsidR="005D4DC2" w:rsidRPr="005001F0" w:rsidRDefault="005D4DC2" w:rsidP="005D4DC2">
      <w:pPr>
        <w:pStyle w:val="Paragrafi"/>
        <w:jc w:val="right"/>
        <w:rPr>
          <w:lang w:val="sq-AL"/>
        </w:rPr>
      </w:pPr>
      <w:r w:rsidRPr="005001F0">
        <w:rPr>
          <w:lang w:val="sq-AL"/>
        </w:rPr>
        <w:t xml:space="preserve">DREJTORI I PËRGJITHSHËM </w:t>
      </w:r>
    </w:p>
    <w:p w14:paraId="0E45AA37" w14:textId="77777777" w:rsidR="005D4DC2" w:rsidRPr="005001F0" w:rsidRDefault="005001F0" w:rsidP="005D4DC2">
      <w:pPr>
        <w:pStyle w:val="Paragrafi"/>
        <w:jc w:val="right"/>
        <w:rPr>
          <w:lang w:val="sq-AL"/>
        </w:rPr>
      </w:pPr>
      <w:r w:rsidRPr="005001F0">
        <w:rPr>
          <w:lang w:val="sq-AL"/>
        </w:rPr>
        <w:t>KRYETAR I KOMISIONIT TË POSAÇËM TË SHPRONËSIMEVE</w:t>
      </w:r>
    </w:p>
    <w:p w14:paraId="65A57C3A" w14:textId="77777777" w:rsidR="005D4DC2" w:rsidRPr="005001F0" w:rsidRDefault="005D4DC2" w:rsidP="005D4DC2">
      <w:pPr>
        <w:pStyle w:val="Paragrafi"/>
        <w:jc w:val="right"/>
        <w:rPr>
          <w:b/>
          <w:lang w:val="sq-AL"/>
        </w:rPr>
      </w:pPr>
      <w:r w:rsidRPr="005001F0">
        <w:rPr>
          <w:b/>
          <w:lang w:val="sq-AL"/>
        </w:rPr>
        <w:t>Erlis Hereni</w:t>
      </w:r>
    </w:p>
    <w:p w14:paraId="65A57C3B" w14:textId="77777777" w:rsidR="005001F0" w:rsidRDefault="005001F0" w:rsidP="005001F0">
      <w:pPr>
        <w:pStyle w:val="Paragrafi"/>
        <w:ind w:firstLine="0"/>
        <w:jc w:val="center"/>
        <w:rPr>
          <w:rFonts w:eastAsia="Times New Roman" w:cs="Calibri"/>
          <w:color w:val="000000"/>
          <w:sz w:val="16"/>
          <w:szCs w:val="16"/>
          <w:lang w:val="sq-AL"/>
        </w:rPr>
      </w:pPr>
    </w:p>
    <w:p w14:paraId="65A57C3C" w14:textId="356772FD" w:rsidR="005D4DC2" w:rsidRPr="005001F0" w:rsidRDefault="003D03F0" w:rsidP="005001F0">
      <w:pPr>
        <w:pStyle w:val="Paragrafi"/>
        <w:ind w:firstLine="0"/>
        <w:jc w:val="center"/>
        <w:rPr>
          <w:sz w:val="22"/>
          <w:lang w:val="sq-AL"/>
        </w:rPr>
      </w:pPr>
      <w:r w:rsidRPr="005001F0">
        <w:rPr>
          <w:rFonts w:eastAsia="Times New Roman" w:cs="Calibri"/>
          <w:color w:val="000000"/>
          <w:sz w:val="22"/>
          <w:lang w:val="sq-AL"/>
        </w:rPr>
        <w:t xml:space="preserve">LISTA PARAPRAKE E PRONARËVE QË SHPRONËSOHEN NGA RIKONSTRUKSIONI I RRUGËS </w:t>
      </w:r>
      <w:r w:rsidR="005001F0" w:rsidRPr="005001F0">
        <w:rPr>
          <w:rFonts w:eastAsia="Times New Roman" w:cs="Calibri"/>
          <w:color w:val="000000"/>
          <w:sz w:val="22"/>
          <w:lang w:val="sq-AL"/>
        </w:rPr>
        <w:t>“</w:t>
      </w:r>
      <w:r w:rsidRPr="005001F0">
        <w:rPr>
          <w:rFonts w:eastAsia="Times New Roman" w:cs="Calibri"/>
          <w:color w:val="000000"/>
          <w:sz w:val="22"/>
          <w:lang w:val="sq-AL"/>
        </w:rPr>
        <w:t>SABRI KOSTURI</w:t>
      </w:r>
      <w:r w:rsidR="005001F0" w:rsidRPr="005001F0">
        <w:rPr>
          <w:rFonts w:eastAsia="Times New Roman" w:cs="Calibri"/>
          <w:color w:val="000000"/>
          <w:sz w:val="22"/>
          <w:lang w:val="sq-AL"/>
        </w:rPr>
        <w:t>”</w:t>
      </w:r>
      <w:r w:rsidRPr="005001F0">
        <w:rPr>
          <w:rFonts w:eastAsia="Times New Roman" w:cs="Calibri"/>
          <w:color w:val="000000"/>
          <w:sz w:val="22"/>
          <w:lang w:val="sq-AL"/>
        </w:rPr>
        <w:t xml:space="preserve"> LUSHNJ</w:t>
      </w:r>
      <w:r w:rsidR="005001F0" w:rsidRPr="005001F0">
        <w:rPr>
          <w:rFonts w:eastAsia="Times New Roman" w:cs="Calibri"/>
          <w:color w:val="000000"/>
          <w:sz w:val="22"/>
          <w:lang w:val="sq-AL"/>
        </w:rPr>
        <w:t>Ë</w:t>
      </w:r>
    </w:p>
    <w:p w14:paraId="65A57C3D" w14:textId="77777777" w:rsidR="005D4DC2" w:rsidRPr="005001F0" w:rsidRDefault="005D4DC2" w:rsidP="005D4DC2">
      <w:pPr>
        <w:pStyle w:val="Paragrafi"/>
        <w:rPr>
          <w:sz w:val="22"/>
          <w:lang w:val="sq-AL"/>
        </w:rPr>
      </w:pPr>
    </w:p>
    <w:tbl>
      <w:tblPr>
        <w:tblW w:w="5000" w:type="pct"/>
        <w:tblLook w:val="04A0" w:firstRow="1" w:lastRow="0" w:firstColumn="1" w:lastColumn="0" w:noHBand="0" w:noVBand="1"/>
      </w:tblPr>
      <w:tblGrid>
        <w:gridCol w:w="390"/>
        <w:gridCol w:w="441"/>
        <w:gridCol w:w="638"/>
        <w:gridCol w:w="588"/>
        <w:gridCol w:w="900"/>
        <w:gridCol w:w="724"/>
        <w:gridCol w:w="584"/>
        <w:gridCol w:w="584"/>
        <w:gridCol w:w="692"/>
        <w:gridCol w:w="722"/>
        <w:gridCol w:w="722"/>
        <w:gridCol w:w="678"/>
        <w:gridCol w:w="1057"/>
      </w:tblGrid>
      <w:tr w:rsidR="00287A75" w:rsidRPr="005001F0" w14:paraId="65A57C4B" w14:textId="77777777" w:rsidTr="00287A75">
        <w:trPr>
          <w:trHeight w:val="139"/>
        </w:trPr>
        <w:tc>
          <w:tcPr>
            <w:tcW w:w="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57C3E" w14:textId="6727C077" w:rsidR="003D03F0" w:rsidRPr="00287A75" w:rsidRDefault="003D03F0" w:rsidP="00A6436C">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Nr</w:t>
            </w:r>
            <w:r w:rsidR="00287A75">
              <w:rPr>
                <w:rFonts w:ascii="Garamond" w:eastAsia="Times New Roman" w:hAnsi="Garamond" w:cs="Calibri"/>
                <w:b/>
                <w:color w:val="000000"/>
                <w:sz w:val="12"/>
                <w:szCs w:val="12"/>
                <w:lang w:val="sq-AL"/>
              </w:rPr>
              <w:t>.</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65A57C3F" w14:textId="77777777" w:rsidR="003D03F0" w:rsidRPr="00287A75" w:rsidRDefault="003D03F0"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ZK</w:t>
            </w:r>
          </w:p>
        </w:tc>
        <w:tc>
          <w:tcPr>
            <w:tcW w:w="342" w:type="pct"/>
            <w:tcBorders>
              <w:top w:val="single" w:sz="4" w:space="0" w:color="auto"/>
              <w:left w:val="nil"/>
              <w:bottom w:val="single" w:sz="4" w:space="0" w:color="auto"/>
              <w:right w:val="single" w:sz="4" w:space="0" w:color="auto"/>
            </w:tcBorders>
            <w:shd w:val="clear" w:color="auto" w:fill="auto"/>
            <w:vAlign w:val="center"/>
            <w:hideMark/>
          </w:tcPr>
          <w:p w14:paraId="65A57C40" w14:textId="786D3746" w:rsidR="003D03F0" w:rsidRPr="00287A75" w:rsidRDefault="003D03F0"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 xml:space="preserve">Nr. </w:t>
            </w:r>
            <w:r w:rsidR="00287A75">
              <w:rPr>
                <w:rFonts w:ascii="Garamond" w:eastAsia="Times New Roman" w:hAnsi="Garamond" w:cs="Calibri"/>
                <w:b/>
                <w:color w:val="000000"/>
                <w:sz w:val="12"/>
                <w:szCs w:val="12"/>
                <w:lang w:val="sq-AL"/>
              </w:rPr>
              <w:t>i</w:t>
            </w:r>
            <w:r w:rsidRPr="00287A75">
              <w:rPr>
                <w:rFonts w:ascii="Garamond" w:eastAsia="Times New Roman" w:hAnsi="Garamond" w:cs="Calibri"/>
                <w:b/>
                <w:color w:val="000000"/>
                <w:sz w:val="12"/>
                <w:szCs w:val="12"/>
                <w:lang w:val="sq-AL"/>
              </w:rPr>
              <w:t xml:space="preserve"> </w:t>
            </w:r>
            <w:r w:rsidR="00287A75" w:rsidRPr="00287A75">
              <w:rPr>
                <w:rFonts w:ascii="Garamond" w:eastAsia="Times New Roman" w:hAnsi="Garamond" w:cs="Calibri"/>
                <w:b/>
                <w:color w:val="000000"/>
                <w:sz w:val="12"/>
                <w:szCs w:val="12"/>
                <w:lang w:val="sq-AL"/>
              </w:rPr>
              <w:t>pasurisë</w:t>
            </w:r>
          </w:p>
        </w:tc>
        <w:tc>
          <w:tcPr>
            <w:tcW w:w="337" w:type="pct"/>
            <w:tcBorders>
              <w:top w:val="single" w:sz="4" w:space="0" w:color="auto"/>
              <w:left w:val="nil"/>
              <w:bottom w:val="single" w:sz="4" w:space="0" w:color="auto"/>
              <w:right w:val="single" w:sz="4" w:space="0" w:color="auto"/>
            </w:tcBorders>
            <w:shd w:val="clear" w:color="auto" w:fill="auto"/>
            <w:vAlign w:val="center"/>
            <w:hideMark/>
          </w:tcPr>
          <w:p w14:paraId="65A57C41" w14:textId="77777777" w:rsidR="003D03F0" w:rsidRPr="00287A75" w:rsidRDefault="003D03F0"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Adresa</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65A57C42" w14:textId="77777777" w:rsidR="003D03F0" w:rsidRPr="00287A75" w:rsidRDefault="003D03F0"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Pronari</w:t>
            </w:r>
          </w:p>
        </w:tc>
        <w:tc>
          <w:tcPr>
            <w:tcW w:w="387" w:type="pct"/>
            <w:tcBorders>
              <w:top w:val="single" w:sz="4" w:space="0" w:color="auto"/>
              <w:left w:val="nil"/>
              <w:bottom w:val="single" w:sz="4" w:space="0" w:color="auto"/>
              <w:right w:val="single" w:sz="4" w:space="0" w:color="auto"/>
            </w:tcBorders>
            <w:shd w:val="clear" w:color="auto" w:fill="auto"/>
            <w:vAlign w:val="center"/>
            <w:hideMark/>
          </w:tcPr>
          <w:p w14:paraId="65A57C43" w14:textId="77777777" w:rsidR="003D03F0" w:rsidRPr="00287A75" w:rsidRDefault="003D03F0"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Sipërfaqja truallit m²</w:t>
            </w:r>
          </w:p>
        </w:tc>
        <w:tc>
          <w:tcPr>
            <w:tcW w:w="338" w:type="pct"/>
            <w:tcBorders>
              <w:top w:val="single" w:sz="4" w:space="0" w:color="auto"/>
              <w:left w:val="nil"/>
              <w:bottom w:val="single" w:sz="4" w:space="0" w:color="auto"/>
              <w:right w:val="single" w:sz="4" w:space="0" w:color="auto"/>
            </w:tcBorders>
            <w:shd w:val="clear" w:color="auto" w:fill="auto"/>
            <w:vAlign w:val="center"/>
            <w:hideMark/>
          </w:tcPr>
          <w:p w14:paraId="65A57C44" w14:textId="3988DB73" w:rsidR="003D03F0" w:rsidRPr="00287A75" w:rsidRDefault="00287A75"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Çmimi</w:t>
            </w:r>
            <w:r>
              <w:rPr>
                <w:rFonts w:ascii="Garamond" w:eastAsia="Times New Roman" w:hAnsi="Garamond" w:cs="Calibri"/>
                <w:b/>
                <w:color w:val="000000"/>
                <w:sz w:val="12"/>
                <w:szCs w:val="12"/>
                <w:lang w:val="sq-AL"/>
              </w:rPr>
              <w:t xml:space="preserve"> i</w:t>
            </w:r>
            <w:r w:rsidRPr="00287A75">
              <w:rPr>
                <w:rFonts w:ascii="Garamond" w:eastAsia="Times New Roman" w:hAnsi="Garamond" w:cs="Calibri"/>
                <w:b/>
                <w:color w:val="000000"/>
                <w:sz w:val="12"/>
                <w:szCs w:val="12"/>
                <w:lang w:val="sq-AL"/>
              </w:rPr>
              <w:t xml:space="preserve"> </w:t>
            </w:r>
            <w:r>
              <w:rPr>
                <w:rFonts w:ascii="Garamond" w:eastAsia="Times New Roman" w:hAnsi="Garamond" w:cs="Calibri"/>
                <w:b/>
                <w:color w:val="000000"/>
                <w:sz w:val="12"/>
                <w:szCs w:val="12"/>
                <w:lang w:val="sq-AL"/>
              </w:rPr>
              <w:t>truallit, lek</w:t>
            </w:r>
            <w:r w:rsidR="003D03F0" w:rsidRPr="00287A75">
              <w:rPr>
                <w:rFonts w:ascii="Garamond" w:eastAsia="Times New Roman" w:hAnsi="Garamond" w:cs="Calibri"/>
                <w:b/>
                <w:color w:val="000000"/>
                <w:sz w:val="12"/>
                <w:szCs w:val="12"/>
                <w:lang w:val="sq-AL"/>
              </w:rPr>
              <w:t>/m²</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65A57C45" w14:textId="50615389" w:rsidR="003D03F0" w:rsidRPr="00287A75" w:rsidRDefault="003D03F0"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Vlera e truallit</w:t>
            </w:r>
            <w:r w:rsidR="00287A75">
              <w:rPr>
                <w:rFonts w:ascii="Garamond" w:eastAsia="Times New Roman" w:hAnsi="Garamond" w:cs="Calibri"/>
                <w:b/>
                <w:color w:val="000000"/>
                <w:sz w:val="12"/>
                <w:szCs w:val="12"/>
                <w:lang w:val="sq-AL"/>
              </w:rPr>
              <w:t>, lek</w:t>
            </w:r>
          </w:p>
        </w:tc>
        <w:tc>
          <w:tcPr>
            <w:tcW w:w="388" w:type="pct"/>
            <w:tcBorders>
              <w:top w:val="single" w:sz="4" w:space="0" w:color="auto"/>
              <w:left w:val="nil"/>
              <w:bottom w:val="single" w:sz="4" w:space="0" w:color="auto"/>
              <w:right w:val="single" w:sz="4" w:space="0" w:color="auto"/>
            </w:tcBorders>
            <w:shd w:val="clear" w:color="auto" w:fill="auto"/>
            <w:vAlign w:val="center"/>
            <w:hideMark/>
          </w:tcPr>
          <w:p w14:paraId="65A57C46" w14:textId="52FCEAD3" w:rsidR="003D03F0" w:rsidRPr="00287A75" w:rsidRDefault="00287A75" w:rsidP="00287A75">
            <w:pPr>
              <w:spacing w:after="0" w:line="240" w:lineRule="auto"/>
              <w:ind w:firstLine="0"/>
              <w:jc w:val="center"/>
              <w:rPr>
                <w:rFonts w:ascii="Garamond" w:eastAsia="Times New Roman" w:hAnsi="Garamond" w:cs="Calibri"/>
                <w:b/>
                <w:color w:val="000000"/>
                <w:sz w:val="12"/>
                <w:szCs w:val="12"/>
                <w:lang w:val="sq-AL"/>
              </w:rPr>
            </w:pPr>
            <w:r>
              <w:rPr>
                <w:rFonts w:ascii="Garamond" w:eastAsia="Times New Roman" w:hAnsi="Garamond" w:cs="Calibri"/>
                <w:b/>
                <w:color w:val="000000"/>
                <w:sz w:val="12"/>
                <w:szCs w:val="12"/>
                <w:lang w:val="sq-AL"/>
              </w:rPr>
              <w:t>Sipërfaqe</w:t>
            </w:r>
            <w:r w:rsidR="003D03F0" w:rsidRPr="00287A75">
              <w:rPr>
                <w:rFonts w:ascii="Garamond" w:eastAsia="Times New Roman" w:hAnsi="Garamond" w:cs="Calibri"/>
                <w:b/>
                <w:color w:val="000000"/>
                <w:sz w:val="12"/>
                <w:szCs w:val="12"/>
                <w:lang w:val="sq-AL"/>
              </w:rPr>
              <w:t xml:space="preserve"> ndërtimi m²</w:t>
            </w:r>
          </w:p>
        </w:tc>
        <w:tc>
          <w:tcPr>
            <w:tcW w:w="370" w:type="pct"/>
            <w:tcBorders>
              <w:top w:val="single" w:sz="4" w:space="0" w:color="auto"/>
              <w:left w:val="nil"/>
              <w:bottom w:val="single" w:sz="4" w:space="0" w:color="auto"/>
              <w:right w:val="single" w:sz="4" w:space="0" w:color="auto"/>
            </w:tcBorders>
            <w:shd w:val="clear" w:color="auto" w:fill="auto"/>
            <w:vAlign w:val="center"/>
            <w:hideMark/>
          </w:tcPr>
          <w:p w14:paraId="65A57C47" w14:textId="26FB686A" w:rsidR="003D03F0" w:rsidRPr="00287A75" w:rsidRDefault="00287A75"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Çmimi</w:t>
            </w:r>
            <w:r w:rsidR="003D03F0" w:rsidRPr="00287A75">
              <w:rPr>
                <w:rFonts w:ascii="Garamond" w:eastAsia="Times New Roman" w:hAnsi="Garamond" w:cs="Calibri"/>
                <w:b/>
                <w:color w:val="000000"/>
                <w:sz w:val="12"/>
                <w:szCs w:val="12"/>
                <w:lang w:val="sq-AL"/>
              </w:rPr>
              <w:t xml:space="preserve"> ndërtimit</w:t>
            </w:r>
            <w:r>
              <w:rPr>
                <w:rFonts w:ascii="Garamond" w:eastAsia="Times New Roman" w:hAnsi="Garamond" w:cs="Calibri"/>
                <w:b/>
                <w:color w:val="000000"/>
                <w:sz w:val="12"/>
                <w:szCs w:val="12"/>
                <w:lang w:val="sq-AL"/>
              </w:rPr>
              <w:t>,</w:t>
            </w:r>
            <w:r w:rsidR="003D03F0" w:rsidRPr="00287A75">
              <w:rPr>
                <w:rFonts w:ascii="Garamond" w:eastAsia="Times New Roman" w:hAnsi="Garamond" w:cs="Calibri"/>
                <w:b/>
                <w:color w:val="000000"/>
                <w:sz w:val="12"/>
                <w:szCs w:val="12"/>
                <w:lang w:val="sq-AL"/>
              </w:rPr>
              <w:t xml:space="preserve"> lek/m²</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65A57C48" w14:textId="7E9DBD49" w:rsidR="003D03F0" w:rsidRPr="00287A75" w:rsidRDefault="003D03F0"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Vlera e ndërtimit</w:t>
            </w:r>
            <w:r w:rsidR="00287A75">
              <w:rPr>
                <w:rFonts w:ascii="Garamond" w:eastAsia="Times New Roman" w:hAnsi="Garamond" w:cs="Calibri"/>
                <w:b/>
                <w:color w:val="000000"/>
                <w:sz w:val="12"/>
                <w:szCs w:val="12"/>
                <w:lang w:val="sq-AL"/>
              </w:rPr>
              <w:t>, lek</w:t>
            </w:r>
          </w:p>
        </w:tc>
        <w:tc>
          <w:tcPr>
            <w:tcW w:w="380" w:type="pct"/>
            <w:tcBorders>
              <w:top w:val="single" w:sz="4" w:space="0" w:color="auto"/>
              <w:left w:val="nil"/>
              <w:bottom w:val="single" w:sz="4" w:space="0" w:color="auto"/>
              <w:right w:val="single" w:sz="4" w:space="0" w:color="auto"/>
            </w:tcBorders>
            <w:shd w:val="clear" w:color="auto" w:fill="auto"/>
            <w:vAlign w:val="center"/>
            <w:hideMark/>
          </w:tcPr>
          <w:p w14:paraId="65A57C49" w14:textId="5F1FBF82" w:rsidR="003D03F0" w:rsidRPr="00287A75" w:rsidRDefault="003D03F0"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Vlera totale truall dhe ndërtesë</w:t>
            </w:r>
            <w:r w:rsidR="00287A75">
              <w:rPr>
                <w:rFonts w:ascii="Garamond" w:eastAsia="Times New Roman" w:hAnsi="Garamond" w:cs="Calibri"/>
                <w:b/>
                <w:color w:val="000000"/>
                <w:sz w:val="12"/>
                <w:szCs w:val="12"/>
                <w:lang w:val="sq-AL"/>
              </w:rPr>
              <w:t>,</w:t>
            </w:r>
            <w:r w:rsidRPr="00287A75">
              <w:rPr>
                <w:rFonts w:ascii="Garamond" w:eastAsia="Times New Roman" w:hAnsi="Garamond" w:cs="Calibri"/>
                <w:b/>
                <w:color w:val="000000"/>
                <w:sz w:val="12"/>
                <w:szCs w:val="12"/>
                <w:lang w:val="sq-AL"/>
              </w:rPr>
              <w:t xml:space="preserve"> lekë</w:t>
            </w:r>
            <w:r w:rsidR="00287A75">
              <w:rPr>
                <w:rFonts w:ascii="Garamond" w:eastAsia="Times New Roman" w:hAnsi="Garamond" w:cs="Calibri"/>
                <w:b/>
                <w:color w:val="000000"/>
                <w:sz w:val="12"/>
                <w:szCs w:val="12"/>
                <w:lang w:val="sq-AL"/>
              </w:rPr>
              <w:t>=</w:t>
            </w:r>
          </w:p>
        </w:tc>
        <w:tc>
          <w:tcPr>
            <w:tcW w:w="768" w:type="pct"/>
            <w:tcBorders>
              <w:top w:val="single" w:sz="4" w:space="0" w:color="auto"/>
              <w:left w:val="nil"/>
              <w:bottom w:val="single" w:sz="4" w:space="0" w:color="auto"/>
              <w:right w:val="single" w:sz="4" w:space="0" w:color="auto"/>
            </w:tcBorders>
            <w:shd w:val="clear" w:color="auto" w:fill="auto"/>
            <w:noWrap/>
            <w:vAlign w:val="center"/>
            <w:hideMark/>
          </w:tcPr>
          <w:p w14:paraId="65A57C4A" w14:textId="658CBCA1" w:rsidR="003D03F0" w:rsidRPr="00287A75" w:rsidRDefault="00287A75" w:rsidP="00287A75">
            <w:pPr>
              <w:spacing w:after="0" w:line="240" w:lineRule="auto"/>
              <w:ind w:firstLine="0"/>
              <w:jc w:val="center"/>
              <w:rPr>
                <w:rFonts w:ascii="Garamond" w:eastAsia="Times New Roman" w:hAnsi="Garamond" w:cs="Calibri"/>
                <w:b/>
                <w:color w:val="000000"/>
                <w:sz w:val="12"/>
                <w:szCs w:val="12"/>
                <w:lang w:val="sq-AL"/>
              </w:rPr>
            </w:pPr>
            <w:r w:rsidRPr="00287A75">
              <w:rPr>
                <w:rFonts w:ascii="Garamond" w:eastAsia="Times New Roman" w:hAnsi="Garamond" w:cs="Calibri"/>
                <w:b/>
                <w:color w:val="000000"/>
                <w:sz w:val="12"/>
                <w:szCs w:val="12"/>
                <w:lang w:val="sq-AL"/>
              </w:rPr>
              <w:t>Shënime</w:t>
            </w:r>
          </w:p>
        </w:tc>
      </w:tr>
      <w:tr w:rsidR="00287A75" w:rsidRPr="005001F0" w14:paraId="65A57C59"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4C"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w:t>
            </w:r>
          </w:p>
        </w:tc>
        <w:tc>
          <w:tcPr>
            <w:tcW w:w="253" w:type="pct"/>
            <w:tcBorders>
              <w:top w:val="nil"/>
              <w:left w:val="nil"/>
              <w:bottom w:val="single" w:sz="4" w:space="0" w:color="auto"/>
              <w:right w:val="single" w:sz="4" w:space="0" w:color="auto"/>
            </w:tcBorders>
            <w:shd w:val="clear" w:color="auto" w:fill="auto"/>
            <w:vAlign w:val="bottom"/>
            <w:hideMark/>
          </w:tcPr>
          <w:p w14:paraId="65A57C4D"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4E"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24/11</w:t>
            </w:r>
          </w:p>
        </w:tc>
        <w:tc>
          <w:tcPr>
            <w:tcW w:w="337" w:type="pct"/>
            <w:tcBorders>
              <w:top w:val="nil"/>
              <w:left w:val="nil"/>
              <w:bottom w:val="single" w:sz="4" w:space="0" w:color="auto"/>
              <w:right w:val="single" w:sz="4" w:space="0" w:color="auto"/>
            </w:tcBorders>
            <w:shd w:val="clear" w:color="auto" w:fill="auto"/>
            <w:vAlign w:val="bottom"/>
            <w:hideMark/>
          </w:tcPr>
          <w:p w14:paraId="65A57C4F" w14:textId="5B2C3378"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50"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Ilirjan Niazi Lika</w:t>
            </w:r>
          </w:p>
        </w:tc>
        <w:tc>
          <w:tcPr>
            <w:tcW w:w="387" w:type="pct"/>
            <w:tcBorders>
              <w:top w:val="nil"/>
              <w:left w:val="nil"/>
              <w:bottom w:val="single" w:sz="4" w:space="0" w:color="auto"/>
              <w:right w:val="single" w:sz="4" w:space="0" w:color="auto"/>
            </w:tcBorders>
            <w:shd w:val="clear" w:color="auto" w:fill="auto"/>
            <w:vAlign w:val="bottom"/>
            <w:hideMark/>
          </w:tcPr>
          <w:p w14:paraId="65A57C51"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51</w:t>
            </w:r>
          </w:p>
        </w:tc>
        <w:tc>
          <w:tcPr>
            <w:tcW w:w="338" w:type="pct"/>
            <w:tcBorders>
              <w:top w:val="nil"/>
              <w:left w:val="nil"/>
              <w:bottom w:val="single" w:sz="4" w:space="0" w:color="auto"/>
              <w:right w:val="single" w:sz="4" w:space="0" w:color="auto"/>
            </w:tcBorders>
            <w:shd w:val="clear" w:color="auto" w:fill="auto"/>
            <w:vAlign w:val="bottom"/>
            <w:hideMark/>
          </w:tcPr>
          <w:p w14:paraId="65A57C52"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53"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456,654</w:t>
            </w:r>
          </w:p>
        </w:tc>
        <w:tc>
          <w:tcPr>
            <w:tcW w:w="388" w:type="pct"/>
            <w:tcBorders>
              <w:top w:val="nil"/>
              <w:left w:val="nil"/>
              <w:bottom w:val="single" w:sz="4" w:space="0" w:color="auto"/>
              <w:right w:val="single" w:sz="4" w:space="0" w:color="auto"/>
            </w:tcBorders>
            <w:shd w:val="clear" w:color="auto" w:fill="auto"/>
            <w:vAlign w:val="bottom"/>
            <w:hideMark/>
          </w:tcPr>
          <w:p w14:paraId="65A57C54"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50</w:t>
            </w:r>
          </w:p>
        </w:tc>
        <w:tc>
          <w:tcPr>
            <w:tcW w:w="370" w:type="pct"/>
            <w:tcBorders>
              <w:top w:val="nil"/>
              <w:left w:val="nil"/>
              <w:bottom w:val="single" w:sz="4" w:space="0" w:color="auto"/>
              <w:right w:val="single" w:sz="4" w:space="0" w:color="auto"/>
            </w:tcBorders>
            <w:shd w:val="clear" w:color="auto" w:fill="auto"/>
            <w:vAlign w:val="bottom"/>
            <w:hideMark/>
          </w:tcPr>
          <w:p w14:paraId="65A57C55"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56"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1,528,018</w:t>
            </w:r>
          </w:p>
        </w:tc>
        <w:tc>
          <w:tcPr>
            <w:tcW w:w="380" w:type="pct"/>
            <w:tcBorders>
              <w:top w:val="nil"/>
              <w:left w:val="nil"/>
              <w:bottom w:val="single" w:sz="4" w:space="0" w:color="auto"/>
              <w:right w:val="single" w:sz="4" w:space="0" w:color="auto"/>
            </w:tcBorders>
            <w:shd w:val="clear" w:color="auto" w:fill="auto"/>
            <w:vAlign w:val="bottom"/>
            <w:hideMark/>
          </w:tcPr>
          <w:p w14:paraId="65A57C57"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1,984,672</w:t>
            </w:r>
          </w:p>
        </w:tc>
        <w:tc>
          <w:tcPr>
            <w:tcW w:w="768" w:type="pct"/>
            <w:tcBorders>
              <w:top w:val="nil"/>
              <w:left w:val="nil"/>
              <w:bottom w:val="single" w:sz="4" w:space="0" w:color="auto"/>
              <w:right w:val="single" w:sz="4" w:space="0" w:color="auto"/>
            </w:tcBorders>
            <w:shd w:val="clear" w:color="auto" w:fill="auto"/>
            <w:vAlign w:val="bottom"/>
            <w:hideMark/>
          </w:tcPr>
          <w:p w14:paraId="65A57C58" w14:textId="0978F0A2" w:rsidR="003D03F0" w:rsidRPr="005001F0" w:rsidRDefault="003D03F0" w:rsidP="00287A75">
            <w:pPr>
              <w:spacing w:after="0" w:line="240" w:lineRule="auto"/>
              <w:ind w:firstLine="0"/>
              <w:jc w:val="lef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Shkresa e ASHK</w:t>
            </w:r>
            <w:r w:rsidR="00287A75">
              <w:rPr>
                <w:rFonts w:ascii="Garamond" w:eastAsia="Times New Roman" w:hAnsi="Garamond" w:cs="Calibri"/>
                <w:color w:val="000000"/>
                <w:sz w:val="12"/>
                <w:szCs w:val="12"/>
                <w:lang w:val="sq-AL"/>
              </w:rPr>
              <w:t xml:space="preserve">-së DV </w:t>
            </w: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r w:rsidRPr="005001F0">
              <w:rPr>
                <w:rFonts w:ascii="Garamond" w:eastAsia="Times New Roman" w:hAnsi="Garamond" w:cs="Calibri"/>
                <w:color w:val="000000"/>
                <w:sz w:val="12"/>
                <w:szCs w:val="12"/>
                <w:lang w:val="sq-AL"/>
              </w:rPr>
              <w:t xml:space="preserve"> </w:t>
            </w:r>
            <w:r w:rsidR="00287A75" w:rsidRPr="005001F0">
              <w:rPr>
                <w:rFonts w:ascii="Garamond" w:eastAsia="Times New Roman" w:hAnsi="Garamond" w:cs="Calibri"/>
                <w:color w:val="000000"/>
                <w:sz w:val="12"/>
                <w:szCs w:val="12"/>
                <w:lang w:val="sq-AL"/>
              </w:rPr>
              <w:t>nr</w:t>
            </w:r>
            <w:r w:rsidRPr="005001F0">
              <w:rPr>
                <w:rFonts w:ascii="Garamond" w:eastAsia="Times New Roman" w:hAnsi="Garamond" w:cs="Calibri"/>
                <w:color w:val="000000"/>
                <w:sz w:val="12"/>
                <w:szCs w:val="12"/>
                <w:lang w:val="sq-AL"/>
              </w:rPr>
              <w:t>.</w:t>
            </w:r>
            <w:r w:rsidR="00287A75">
              <w:rPr>
                <w:rFonts w:ascii="Garamond" w:eastAsia="Times New Roman" w:hAnsi="Garamond" w:cs="Calibri"/>
                <w:color w:val="000000"/>
                <w:sz w:val="12"/>
                <w:szCs w:val="12"/>
                <w:lang w:val="sq-AL"/>
              </w:rPr>
              <w:t xml:space="preserve"> </w:t>
            </w:r>
            <w:r w:rsidRPr="005001F0">
              <w:rPr>
                <w:rFonts w:ascii="Garamond" w:eastAsia="Times New Roman" w:hAnsi="Garamond" w:cs="Calibri"/>
                <w:color w:val="000000"/>
                <w:sz w:val="12"/>
                <w:szCs w:val="12"/>
                <w:lang w:val="sq-AL"/>
              </w:rPr>
              <w:t>8465/1</w:t>
            </w:r>
            <w:r w:rsidR="00287A75">
              <w:rPr>
                <w:rFonts w:ascii="Garamond" w:eastAsia="Times New Roman" w:hAnsi="Garamond" w:cs="Calibri"/>
                <w:color w:val="000000"/>
                <w:sz w:val="12"/>
                <w:szCs w:val="12"/>
                <w:lang w:val="sq-AL"/>
              </w:rPr>
              <w:t>, datë 28.</w:t>
            </w:r>
            <w:r w:rsidRPr="005001F0">
              <w:rPr>
                <w:rFonts w:ascii="Garamond" w:eastAsia="Times New Roman" w:hAnsi="Garamond" w:cs="Calibri"/>
                <w:color w:val="000000"/>
                <w:sz w:val="12"/>
                <w:szCs w:val="12"/>
                <w:lang w:val="sq-AL"/>
              </w:rPr>
              <w:t>7.2021</w:t>
            </w:r>
            <w:r w:rsidR="00287A75">
              <w:rPr>
                <w:rFonts w:ascii="Garamond" w:eastAsia="Times New Roman" w:hAnsi="Garamond" w:cs="Calibri"/>
                <w:color w:val="000000"/>
                <w:sz w:val="12"/>
                <w:szCs w:val="12"/>
                <w:lang w:val="sq-AL"/>
              </w:rPr>
              <w:t>.</w:t>
            </w:r>
            <w:r w:rsidRPr="005001F0">
              <w:rPr>
                <w:rFonts w:ascii="Garamond" w:eastAsia="Times New Roman" w:hAnsi="Garamond" w:cs="Calibri"/>
                <w:color w:val="000000"/>
                <w:sz w:val="12"/>
                <w:szCs w:val="12"/>
                <w:lang w:val="sq-AL"/>
              </w:rPr>
              <w:t xml:space="preserve"> </w:t>
            </w:r>
            <w:r w:rsidR="00287A75" w:rsidRPr="005001F0">
              <w:rPr>
                <w:rFonts w:ascii="Garamond" w:eastAsia="Times New Roman" w:hAnsi="Garamond" w:cs="Calibri"/>
                <w:color w:val="000000"/>
                <w:sz w:val="12"/>
                <w:szCs w:val="12"/>
                <w:lang w:val="sq-AL"/>
              </w:rPr>
              <w:t>Vërtetim</w:t>
            </w:r>
            <w:r w:rsidRPr="005001F0">
              <w:rPr>
                <w:rFonts w:ascii="Garamond" w:eastAsia="Times New Roman" w:hAnsi="Garamond" w:cs="Calibri"/>
                <w:color w:val="000000"/>
                <w:sz w:val="12"/>
                <w:szCs w:val="12"/>
                <w:lang w:val="sq-AL"/>
              </w:rPr>
              <w:t xml:space="preserve"> </w:t>
            </w:r>
            <w:r w:rsidR="00287A75" w:rsidRPr="005001F0">
              <w:rPr>
                <w:rFonts w:ascii="Garamond" w:eastAsia="Times New Roman" w:hAnsi="Garamond" w:cs="Calibri"/>
                <w:color w:val="000000"/>
                <w:sz w:val="12"/>
                <w:szCs w:val="12"/>
                <w:lang w:val="sq-AL"/>
              </w:rPr>
              <w:t xml:space="preserve">hipotekar </w:t>
            </w:r>
            <w:r w:rsidRPr="005001F0">
              <w:rPr>
                <w:rFonts w:ascii="Garamond" w:eastAsia="Times New Roman" w:hAnsi="Garamond" w:cs="Calibri"/>
                <w:color w:val="000000"/>
                <w:sz w:val="12"/>
                <w:szCs w:val="12"/>
                <w:lang w:val="sq-AL"/>
              </w:rPr>
              <w:t>d</w:t>
            </w:r>
            <w:r w:rsidR="00287A75">
              <w:rPr>
                <w:rFonts w:ascii="Garamond" w:eastAsia="Times New Roman" w:hAnsi="Garamond" w:cs="Calibri"/>
                <w:color w:val="000000"/>
                <w:sz w:val="12"/>
                <w:szCs w:val="12"/>
                <w:lang w:val="sq-AL"/>
              </w:rPr>
              <w:t>atë 11.</w:t>
            </w:r>
            <w:r w:rsidRPr="005001F0">
              <w:rPr>
                <w:rFonts w:ascii="Garamond" w:eastAsia="Times New Roman" w:hAnsi="Garamond" w:cs="Calibri"/>
                <w:color w:val="000000"/>
                <w:sz w:val="12"/>
                <w:szCs w:val="12"/>
                <w:lang w:val="sq-AL"/>
              </w:rPr>
              <w:t>2.2021</w:t>
            </w:r>
            <w:r w:rsidR="00287A75">
              <w:rPr>
                <w:rFonts w:ascii="Garamond" w:eastAsia="Times New Roman" w:hAnsi="Garamond" w:cs="Calibri"/>
                <w:color w:val="000000"/>
                <w:sz w:val="12"/>
                <w:szCs w:val="12"/>
                <w:lang w:val="sq-AL"/>
              </w:rPr>
              <w:t>.</w:t>
            </w:r>
          </w:p>
        </w:tc>
      </w:tr>
      <w:tr w:rsidR="00287A75" w:rsidRPr="005001F0" w14:paraId="65A57C67"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5A"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2</w:t>
            </w:r>
          </w:p>
        </w:tc>
        <w:tc>
          <w:tcPr>
            <w:tcW w:w="253" w:type="pct"/>
            <w:tcBorders>
              <w:top w:val="nil"/>
              <w:left w:val="nil"/>
              <w:bottom w:val="single" w:sz="4" w:space="0" w:color="auto"/>
              <w:right w:val="single" w:sz="4" w:space="0" w:color="auto"/>
            </w:tcBorders>
            <w:shd w:val="clear" w:color="auto" w:fill="auto"/>
            <w:vAlign w:val="bottom"/>
            <w:hideMark/>
          </w:tcPr>
          <w:p w14:paraId="65A57C5B"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5C"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24/18</w:t>
            </w:r>
          </w:p>
        </w:tc>
        <w:tc>
          <w:tcPr>
            <w:tcW w:w="337" w:type="pct"/>
            <w:tcBorders>
              <w:top w:val="nil"/>
              <w:left w:val="nil"/>
              <w:bottom w:val="single" w:sz="4" w:space="0" w:color="auto"/>
              <w:right w:val="single" w:sz="4" w:space="0" w:color="auto"/>
            </w:tcBorders>
            <w:shd w:val="clear" w:color="auto" w:fill="auto"/>
            <w:vAlign w:val="bottom"/>
            <w:hideMark/>
          </w:tcPr>
          <w:p w14:paraId="65A57C5D" w14:textId="0FA5CCD4"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5E"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Andrea Aqif Kaja</w:t>
            </w:r>
          </w:p>
        </w:tc>
        <w:tc>
          <w:tcPr>
            <w:tcW w:w="387" w:type="pct"/>
            <w:tcBorders>
              <w:top w:val="nil"/>
              <w:left w:val="nil"/>
              <w:bottom w:val="single" w:sz="4" w:space="0" w:color="auto"/>
              <w:right w:val="single" w:sz="4" w:space="0" w:color="auto"/>
            </w:tcBorders>
            <w:shd w:val="clear" w:color="auto" w:fill="auto"/>
            <w:vAlign w:val="bottom"/>
            <w:hideMark/>
          </w:tcPr>
          <w:p w14:paraId="65A57C5F"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w:t>
            </w:r>
          </w:p>
        </w:tc>
        <w:tc>
          <w:tcPr>
            <w:tcW w:w="338" w:type="pct"/>
            <w:tcBorders>
              <w:top w:val="nil"/>
              <w:left w:val="nil"/>
              <w:bottom w:val="single" w:sz="4" w:space="0" w:color="auto"/>
              <w:right w:val="single" w:sz="4" w:space="0" w:color="auto"/>
            </w:tcBorders>
            <w:shd w:val="clear" w:color="auto" w:fill="auto"/>
            <w:vAlign w:val="bottom"/>
            <w:hideMark/>
          </w:tcPr>
          <w:p w14:paraId="65A57C60"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61"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71,632</w:t>
            </w:r>
          </w:p>
        </w:tc>
        <w:tc>
          <w:tcPr>
            <w:tcW w:w="388" w:type="pct"/>
            <w:tcBorders>
              <w:top w:val="nil"/>
              <w:left w:val="nil"/>
              <w:bottom w:val="single" w:sz="4" w:space="0" w:color="auto"/>
              <w:right w:val="single" w:sz="4" w:space="0" w:color="auto"/>
            </w:tcBorders>
            <w:shd w:val="clear" w:color="auto" w:fill="auto"/>
            <w:vAlign w:val="bottom"/>
            <w:hideMark/>
          </w:tcPr>
          <w:p w14:paraId="65A57C62"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63"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64"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65"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71,632</w:t>
            </w:r>
          </w:p>
        </w:tc>
        <w:tc>
          <w:tcPr>
            <w:tcW w:w="768" w:type="pct"/>
            <w:tcBorders>
              <w:top w:val="nil"/>
              <w:left w:val="nil"/>
              <w:bottom w:val="single" w:sz="4" w:space="0" w:color="auto"/>
              <w:right w:val="single" w:sz="4" w:space="0" w:color="auto"/>
            </w:tcBorders>
            <w:shd w:val="clear" w:color="auto" w:fill="auto"/>
            <w:vAlign w:val="bottom"/>
            <w:hideMark/>
          </w:tcPr>
          <w:p w14:paraId="65A57C66" w14:textId="5C998B11" w:rsidR="003D03F0" w:rsidRPr="005001F0" w:rsidRDefault="00287A75" w:rsidP="003D03F0">
            <w:pPr>
              <w:spacing w:after="0" w:line="240" w:lineRule="auto"/>
              <w:ind w:firstLine="0"/>
              <w:jc w:val="left"/>
              <w:rPr>
                <w:rFonts w:ascii="Garamond" w:eastAsia="Times New Roman" w:hAnsi="Garamond" w:cs="Calibri"/>
                <w:color w:val="000000"/>
                <w:sz w:val="12"/>
                <w:szCs w:val="12"/>
                <w:lang w:val="sq-AL"/>
              </w:rPr>
            </w:pPr>
            <w:r>
              <w:rPr>
                <w:rFonts w:ascii="Garamond" w:eastAsia="Times New Roman" w:hAnsi="Garamond" w:cs="Calibri"/>
                <w:color w:val="000000"/>
                <w:sz w:val="12"/>
                <w:szCs w:val="12"/>
                <w:lang w:val="sq-AL"/>
              </w:rPr>
              <w:t xml:space="preserve">Shkresa e ASHK-së DV Lushnjë nr. 8465/1, datë 28.7.2021. Vërtetim hipotekar datë 11.2.2021. </w:t>
            </w:r>
          </w:p>
        </w:tc>
      </w:tr>
      <w:tr w:rsidR="00287A75" w:rsidRPr="005001F0" w14:paraId="65A57C75"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68"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3</w:t>
            </w:r>
          </w:p>
        </w:tc>
        <w:tc>
          <w:tcPr>
            <w:tcW w:w="253" w:type="pct"/>
            <w:tcBorders>
              <w:top w:val="nil"/>
              <w:left w:val="nil"/>
              <w:bottom w:val="single" w:sz="4" w:space="0" w:color="auto"/>
              <w:right w:val="single" w:sz="4" w:space="0" w:color="auto"/>
            </w:tcBorders>
            <w:shd w:val="clear" w:color="auto" w:fill="auto"/>
            <w:vAlign w:val="bottom"/>
            <w:hideMark/>
          </w:tcPr>
          <w:p w14:paraId="65A57C69"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6A"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24/53</w:t>
            </w:r>
          </w:p>
        </w:tc>
        <w:tc>
          <w:tcPr>
            <w:tcW w:w="337" w:type="pct"/>
            <w:tcBorders>
              <w:top w:val="nil"/>
              <w:left w:val="nil"/>
              <w:bottom w:val="single" w:sz="4" w:space="0" w:color="auto"/>
              <w:right w:val="single" w:sz="4" w:space="0" w:color="auto"/>
            </w:tcBorders>
            <w:shd w:val="clear" w:color="auto" w:fill="auto"/>
            <w:vAlign w:val="bottom"/>
            <w:hideMark/>
          </w:tcPr>
          <w:p w14:paraId="65A57C6B" w14:textId="1FB378C0"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6C" w14:textId="1839A1D4"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xml:space="preserve">Fildus Batiar Beqiri dhe </w:t>
            </w:r>
            <w:r w:rsidR="00287A75" w:rsidRPr="005001F0">
              <w:rPr>
                <w:rFonts w:ascii="Garamond" w:eastAsia="Times New Roman" w:hAnsi="Garamond" w:cs="Calibri"/>
                <w:color w:val="000000"/>
                <w:sz w:val="12"/>
                <w:szCs w:val="12"/>
                <w:lang w:val="sq-AL"/>
              </w:rPr>
              <w:t>bashkëpronarë</w:t>
            </w:r>
          </w:p>
        </w:tc>
        <w:tc>
          <w:tcPr>
            <w:tcW w:w="387" w:type="pct"/>
            <w:tcBorders>
              <w:top w:val="nil"/>
              <w:left w:val="nil"/>
              <w:bottom w:val="single" w:sz="4" w:space="0" w:color="auto"/>
              <w:right w:val="single" w:sz="4" w:space="0" w:color="auto"/>
            </w:tcBorders>
            <w:shd w:val="clear" w:color="auto" w:fill="auto"/>
            <w:vAlign w:val="bottom"/>
            <w:hideMark/>
          </w:tcPr>
          <w:p w14:paraId="65A57C6D"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90</w:t>
            </w:r>
          </w:p>
        </w:tc>
        <w:tc>
          <w:tcPr>
            <w:tcW w:w="338" w:type="pct"/>
            <w:tcBorders>
              <w:top w:val="nil"/>
              <w:left w:val="nil"/>
              <w:bottom w:val="single" w:sz="4" w:space="0" w:color="auto"/>
              <w:right w:val="single" w:sz="4" w:space="0" w:color="auto"/>
            </w:tcBorders>
            <w:shd w:val="clear" w:color="auto" w:fill="auto"/>
            <w:vAlign w:val="bottom"/>
            <w:hideMark/>
          </w:tcPr>
          <w:p w14:paraId="65A57C6E"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6F"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805,860</w:t>
            </w:r>
          </w:p>
        </w:tc>
        <w:tc>
          <w:tcPr>
            <w:tcW w:w="388" w:type="pct"/>
            <w:tcBorders>
              <w:top w:val="nil"/>
              <w:left w:val="nil"/>
              <w:bottom w:val="single" w:sz="4" w:space="0" w:color="auto"/>
              <w:right w:val="single" w:sz="4" w:space="0" w:color="auto"/>
            </w:tcBorders>
            <w:shd w:val="clear" w:color="auto" w:fill="auto"/>
            <w:vAlign w:val="bottom"/>
            <w:hideMark/>
          </w:tcPr>
          <w:p w14:paraId="65A57C70"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71"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72"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73"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805,860</w:t>
            </w:r>
          </w:p>
        </w:tc>
        <w:tc>
          <w:tcPr>
            <w:tcW w:w="768" w:type="pct"/>
            <w:tcBorders>
              <w:top w:val="nil"/>
              <w:left w:val="nil"/>
              <w:bottom w:val="single" w:sz="4" w:space="0" w:color="auto"/>
              <w:right w:val="single" w:sz="4" w:space="0" w:color="auto"/>
            </w:tcBorders>
            <w:shd w:val="clear" w:color="auto" w:fill="auto"/>
            <w:vAlign w:val="bottom"/>
            <w:hideMark/>
          </w:tcPr>
          <w:p w14:paraId="65A57C74" w14:textId="05DF24F5" w:rsidR="003D03F0" w:rsidRPr="005001F0" w:rsidRDefault="003D03F0" w:rsidP="00287A75">
            <w:pPr>
              <w:spacing w:after="0" w:line="240" w:lineRule="auto"/>
              <w:ind w:firstLine="0"/>
              <w:jc w:val="lef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Shkresa e ASHK</w:t>
            </w:r>
            <w:r w:rsidR="00287A75">
              <w:rPr>
                <w:rFonts w:ascii="Garamond" w:eastAsia="Times New Roman" w:hAnsi="Garamond" w:cs="Calibri"/>
                <w:color w:val="000000"/>
                <w:sz w:val="12"/>
                <w:szCs w:val="12"/>
                <w:lang w:val="sq-AL"/>
              </w:rPr>
              <w:t>-së DV</w:t>
            </w:r>
            <w:r w:rsidRPr="005001F0">
              <w:rPr>
                <w:rFonts w:ascii="Garamond" w:eastAsia="Times New Roman" w:hAnsi="Garamond" w:cs="Calibri"/>
                <w:color w:val="000000"/>
                <w:sz w:val="12"/>
                <w:szCs w:val="12"/>
                <w:lang w:val="sq-AL"/>
              </w:rPr>
              <w:t xml:space="preserve"> Lushnj</w:t>
            </w:r>
            <w:r w:rsidR="00287A75">
              <w:rPr>
                <w:rFonts w:ascii="Garamond" w:eastAsia="Times New Roman" w:hAnsi="Garamond" w:cs="Calibri"/>
                <w:color w:val="000000"/>
                <w:sz w:val="12"/>
                <w:szCs w:val="12"/>
                <w:lang w:val="sq-AL"/>
              </w:rPr>
              <w:t>ë</w:t>
            </w:r>
            <w:r w:rsidRPr="005001F0">
              <w:rPr>
                <w:rFonts w:ascii="Garamond" w:eastAsia="Times New Roman" w:hAnsi="Garamond" w:cs="Calibri"/>
                <w:color w:val="000000"/>
                <w:sz w:val="12"/>
                <w:szCs w:val="12"/>
                <w:lang w:val="sq-AL"/>
              </w:rPr>
              <w:t xml:space="preserve"> </w:t>
            </w:r>
            <w:r w:rsidR="00287A75" w:rsidRPr="005001F0">
              <w:rPr>
                <w:rFonts w:ascii="Garamond" w:eastAsia="Times New Roman" w:hAnsi="Garamond" w:cs="Calibri"/>
                <w:color w:val="000000"/>
                <w:sz w:val="12"/>
                <w:szCs w:val="12"/>
                <w:lang w:val="sq-AL"/>
              </w:rPr>
              <w:t>nr</w:t>
            </w:r>
            <w:r w:rsidRPr="005001F0">
              <w:rPr>
                <w:rFonts w:ascii="Garamond" w:eastAsia="Times New Roman" w:hAnsi="Garamond" w:cs="Calibri"/>
                <w:color w:val="000000"/>
                <w:sz w:val="12"/>
                <w:szCs w:val="12"/>
                <w:lang w:val="sq-AL"/>
              </w:rPr>
              <w:t>.</w:t>
            </w:r>
            <w:r w:rsidR="00287A75">
              <w:rPr>
                <w:rFonts w:ascii="Garamond" w:eastAsia="Times New Roman" w:hAnsi="Garamond" w:cs="Calibri"/>
                <w:color w:val="000000"/>
                <w:sz w:val="12"/>
                <w:szCs w:val="12"/>
                <w:lang w:val="sq-AL"/>
              </w:rPr>
              <w:t xml:space="preserve"> </w:t>
            </w:r>
            <w:r w:rsidRPr="005001F0">
              <w:rPr>
                <w:rFonts w:ascii="Garamond" w:eastAsia="Times New Roman" w:hAnsi="Garamond" w:cs="Calibri"/>
                <w:color w:val="000000"/>
                <w:sz w:val="12"/>
                <w:szCs w:val="12"/>
                <w:lang w:val="sq-AL"/>
              </w:rPr>
              <w:t>2240/1</w:t>
            </w:r>
            <w:r w:rsidR="00287A75">
              <w:rPr>
                <w:rFonts w:ascii="Garamond" w:eastAsia="Times New Roman" w:hAnsi="Garamond" w:cs="Calibri"/>
                <w:color w:val="000000"/>
                <w:sz w:val="12"/>
                <w:szCs w:val="12"/>
                <w:lang w:val="sq-AL"/>
              </w:rPr>
              <w:t>, datë 24.</w:t>
            </w:r>
            <w:r w:rsidRPr="005001F0">
              <w:rPr>
                <w:rFonts w:ascii="Garamond" w:eastAsia="Times New Roman" w:hAnsi="Garamond" w:cs="Calibri"/>
                <w:color w:val="000000"/>
                <w:sz w:val="12"/>
                <w:szCs w:val="12"/>
                <w:lang w:val="sq-AL"/>
              </w:rPr>
              <w:t>2.2021</w:t>
            </w:r>
            <w:r w:rsidR="00287A75">
              <w:rPr>
                <w:rFonts w:ascii="Garamond" w:eastAsia="Times New Roman" w:hAnsi="Garamond" w:cs="Calibri"/>
                <w:color w:val="000000"/>
                <w:sz w:val="12"/>
                <w:szCs w:val="12"/>
                <w:lang w:val="sq-AL"/>
              </w:rPr>
              <w:t>.</w:t>
            </w:r>
            <w:r w:rsidRPr="005001F0">
              <w:rPr>
                <w:rFonts w:ascii="Garamond" w:eastAsia="Times New Roman" w:hAnsi="Garamond" w:cs="Calibri"/>
                <w:color w:val="000000"/>
                <w:sz w:val="12"/>
                <w:szCs w:val="12"/>
                <w:lang w:val="sq-AL"/>
              </w:rPr>
              <w:t xml:space="preserve"> </w:t>
            </w:r>
            <w:r w:rsidR="00287A75" w:rsidRPr="005001F0">
              <w:rPr>
                <w:rFonts w:ascii="Garamond" w:eastAsia="Times New Roman" w:hAnsi="Garamond" w:cs="Calibri"/>
                <w:color w:val="000000"/>
                <w:sz w:val="12"/>
                <w:szCs w:val="12"/>
                <w:lang w:val="sq-AL"/>
              </w:rPr>
              <w:t>Vërtetim</w:t>
            </w:r>
            <w:r w:rsidRPr="005001F0">
              <w:rPr>
                <w:rFonts w:ascii="Garamond" w:eastAsia="Times New Roman" w:hAnsi="Garamond" w:cs="Calibri"/>
                <w:color w:val="000000"/>
                <w:sz w:val="12"/>
                <w:szCs w:val="12"/>
                <w:lang w:val="sq-AL"/>
              </w:rPr>
              <w:t xml:space="preserve"> </w:t>
            </w:r>
            <w:r w:rsidR="00287A75" w:rsidRPr="005001F0">
              <w:rPr>
                <w:rFonts w:ascii="Garamond" w:eastAsia="Times New Roman" w:hAnsi="Garamond" w:cs="Calibri"/>
                <w:color w:val="000000"/>
                <w:sz w:val="12"/>
                <w:szCs w:val="12"/>
                <w:lang w:val="sq-AL"/>
              </w:rPr>
              <w:t xml:space="preserve">hipotekar </w:t>
            </w:r>
            <w:r w:rsidR="00287A75">
              <w:rPr>
                <w:rFonts w:ascii="Garamond" w:eastAsia="Times New Roman" w:hAnsi="Garamond" w:cs="Calibri"/>
                <w:color w:val="000000"/>
                <w:sz w:val="12"/>
                <w:szCs w:val="12"/>
                <w:lang w:val="sq-AL"/>
              </w:rPr>
              <w:t>datë 11.</w:t>
            </w:r>
            <w:r w:rsidRPr="005001F0">
              <w:rPr>
                <w:rFonts w:ascii="Garamond" w:eastAsia="Times New Roman" w:hAnsi="Garamond" w:cs="Calibri"/>
                <w:color w:val="000000"/>
                <w:sz w:val="12"/>
                <w:szCs w:val="12"/>
                <w:lang w:val="sq-AL"/>
              </w:rPr>
              <w:t>2.2021</w:t>
            </w:r>
            <w:r w:rsidR="00287A75">
              <w:rPr>
                <w:rFonts w:ascii="Garamond" w:eastAsia="Times New Roman" w:hAnsi="Garamond" w:cs="Calibri"/>
                <w:color w:val="000000"/>
                <w:sz w:val="12"/>
                <w:szCs w:val="12"/>
                <w:lang w:val="sq-AL"/>
              </w:rPr>
              <w:t>.</w:t>
            </w:r>
          </w:p>
        </w:tc>
      </w:tr>
      <w:tr w:rsidR="00287A75" w:rsidRPr="005001F0" w14:paraId="65A57C83"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76"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4</w:t>
            </w:r>
          </w:p>
        </w:tc>
        <w:tc>
          <w:tcPr>
            <w:tcW w:w="253" w:type="pct"/>
            <w:tcBorders>
              <w:top w:val="nil"/>
              <w:left w:val="nil"/>
              <w:bottom w:val="single" w:sz="4" w:space="0" w:color="auto"/>
              <w:right w:val="single" w:sz="4" w:space="0" w:color="auto"/>
            </w:tcBorders>
            <w:shd w:val="clear" w:color="auto" w:fill="auto"/>
            <w:vAlign w:val="bottom"/>
            <w:hideMark/>
          </w:tcPr>
          <w:p w14:paraId="65A57C77"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78"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10/35</w:t>
            </w:r>
          </w:p>
        </w:tc>
        <w:tc>
          <w:tcPr>
            <w:tcW w:w="337" w:type="pct"/>
            <w:tcBorders>
              <w:top w:val="nil"/>
              <w:left w:val="nil"/>
              <w:bottom w:val="single" w:sz="4" w:space="0" w:color="auto"/>
              <w:right w:val="single" w:sz="4" w:space="0" w:color="auto"/>
            </w:tcBorders>
            <w:shd w:val="clear" w:color="auto" w:fill="auto"/>
            <w:vAlign w:val="bottom"/>
            <w:hideMark/>
          </w:tcPr>
          <w:p w14:paraId="65A57C79" w14:textId="36BAE9B1"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7A" w14:textId="56EC1CEC"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xml:space="preserve">Jorgo Zari Manoku dhe </w:t>
            </w:r>
            <w:r w:rsidR="00287A75" w:rsidRPr="005001F0">
              <w:rPr>
                <w:rFonts w:ascii="Garamond" w:eastAsia="Times New Roman" w:hAnsi="Garamond" w:cs="Calibri"/>
                <w:color w:val="000000"/>
                <w:sz w:val="12"/>
                <w:szCs w:val="12"/>
                <w:lang w:val="sq-AL"/>
              </w:rPr>
              <w:t>bashkëpronarë</w:t>
            </w:r>
          </w:p>
        </w:tc>
        <w:tc>
          <w:tcPr>
            <w:tcW w:w="387" w:type="pct"/>
            <w:tcBorders>
              <w:top w:val="nil"/>
              <w:left w:val="nil"/>
              <w:bottom w:val="single" w:sz="4" w:space="0" w:color="auto"/>
              <w:right w:val="single" w:sz="4" w:space="0" w:color="auto"/>
            </w:tcBorders>
            <w:shd w:val="clear" w:color="auto" w:fill="auto"/>
            <w:vAlign w:val="bottom"/>
            <w:hideMark/>
          </w:tcPr>
          <w:p w14:paraId="65A57C7B"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14</w:t>
            </w:r>
          </w:p>
        </w:tc>
        <w:tc>
          <w:tcPr>
            <w:tcW w:w="338" w:type="pct"/>
            <w:tcBorders>
              <w:top w:val="nil"/>
              <w:left w:val="nil"/>
              <w:bottom w:val="single" w:sz="4" w:space="0" w:color="auto"/>
              <w:right w:val="single" w:sz="4" w:space="0" w:color="auto"/>
            </w:tcBorders>
            <w:shd w:val="clear" w:color="auto" w:fill="auto"/>
            <w:vAlign w:val="bottom"/>
            <w:hideMark/>
          </w:tcPr>
          <w:p w14:paraId="65A57C7C"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7D"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125,356</w:t>
            </w:r>
          </w:p>
        </w:tc>
        <w:tc>
          <w:tcPr>
            <w:tcW w:w="388" w:type="pct"/>
            <w:tcBorders>
              <w:top w:val="nil"/>
              <w:left w:val="nil"/>
              <w:bottom w:val="single" w:sz="4" w:space="0" w:color="auto"/>
              <w:right w:val="single" w:sz="4" w:space="0" w:color="auto"/>
            </w:tcBorders>
            <w:shd w:val="clear" w:color="auto" w:fill="auto"/>
            <w:vAlign w:val="bottom"/>
            <w:hideMark/>
          </w:tcPr>
          <w:p w14:paraId="65A57C7E"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7F"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80"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81"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125,356</w:t>
            </w:r>
          </w:p>
        </w:tc>
        <w:tc>
          <w:tcPr>
            <w:tcW w:w="768" w:type="pct"/>
            <w:tcBorders>
              <w:top w:val="nil"/>
              <w:left w:val="nil"/>
              <w:bottom w:val="single" w:sz="4" w:space="0" w:color="auto"/>
              <w:right w:val="single" w:sz="4" w:space="0" w:color="auto"/>
            </w:tcBorders>
            <w:shd w:val="clear" w:color="auto" w:fill="auto"/>
            <w:vAlign w:val="bottom"/>
            <w:hideMark/>
          </w:tcPr>
          <w:p w14:paraId="65A57C82" w14:textId="3DF89E56" w:rsidR="003D03F0" w:rsidRPr="005001F0" w:rsidRDefault="00287A75" w:rsidP="003D03F0">
            <w:pPr>
              <w:spacing w:after="0" w:line="240" w:lineRule="auto"/>
              <w:ind w:firstLine="0"/>
              <w:jc w:val="left"/>
              <w:rPr>
                <w:rFonts w:ascii="Garamond" w:eastAsia="Times New Roman" w:hAnsi="Garamond" w:cs="Calibri"/>
                <w:color w:val="000000"/>
                <w:sz w:val="12"/>
                <w:szCs w:val="12"/>
                <w:lang w:val="sq-AL"/>
              </w:rPr>
            </w:pPr>
            <w:r>
              <w:rPr>
                <w:rFonts w:ascii="Garamond" w:eastAsia="Times New Roman" w:hAnsi="Garamond" w:cs="Calibri"/>
                <w:color w:val="000000"/>
                <w:sz w:val="12"/>
                <w:szCs w:val="12"/>
                <w:lang w:val="sq-AL"/>
              </w:rPr>
              <w:t xml:space="preserve">Shkresa e ASHK-së DV Lushnjë nr. 8465/1, datë 28.7.2021. Vërtetim hipotekar datë 11.2.2021. </w:t>
            </w:r>
          </w:p>
        </w:tc>
      </w:tr>
      <w:tr w:rsidR="00287A75" w:rsidRPr="005001F0" w14:paraId="65A57C91"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84"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5</w:t>
            </w:r>
          </w:p>
        </w:tc>
        <w:tc>
          <w:tcPr>
            <w:tcW w:w="253" w:type="pct"/>
            <w:tcBorders>
              <w:top w:val="nil"/>
              <w:left w:val="nil"/>
              <w:bottom w:val="single" w:sz="4" w:space="0" w:color="auto"/>
              <w:right w:val="single" w:sz="4" w:space="0" w:color="auto"/>
            </w:tcBorders>
            <w:shd w:val="clear" w:color="auto" w:fill="auto"/>
            <w:vAlign w:val="bottom"/>
            <w:hideMark/>
          </w:tcPr>
          <w:p w14:paraId="65A57C85"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86"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14/210</w:t>
            </w:r>
          </w:p>
        </w:tc>
        <w:tc>
          <w:tcPr>
            <w:tcW w:w="337" w:type="pct"/>
            <w:tcBorders>
              <w:top w:val="nil"/>
              <w:left w:val="nil"/>
              <w:bottom w:val="single" w:sz="4" w:space="0" w:color="auto"/>
              <w:right w:val="single" w:sz="4" w:space="0" w:color="auto"/>
            </w:tcBorders>
            <w:shd w:val="clear" w:color="auto" w:fill="auto"/>
            <w:vAlign w:val="bottom"/>
            <w:hideMark/>
          </w:tcPr>
          <w:p w14:paraId="65A57C87" w14:textId="75AD484A"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88"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Niazi Beqir Liçi</w:t>
            </w:r>
          </w:p>
        </w:tc>
        <w:tc>
          <w:tcPr>
            <w:tcW w:w="387" w:type="pct"/>
            <w:tcBorders>
              <w:top w:val="nil"/>
              <w:left w:val="nil"/>
              <w:bottom w:val="single" w:sz="4" w:space="0" w:color="auto"/>
              <w:right w:val="single" w:sz="4" w:space="0" w:color="auto"/>
            </w:tcBorders>
            <w:shd w:val="clear" w:color="auto" w:fill="auto"/>
            <w:vAlign w:val="bottom"/>
            <w:hideMark/>
          </w:tcPr>
          <w:p w14:paraId="65A57C89"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75</w:t>
            </w:r>
          </w:p>
        </w:tc>
        <w:tc>
          <w:tcPr>
            <w:tcW w:w="338" w:type="pct"/>
            <w:tcBorders>
              <w:top w:val="nil"/>
              <w:left w:val="nil"/>
              <w:bottom w:val="single" w:sz="4" w:space="0" w:color="auto"/>
              <w:right w:val="single" w:sz="4" w:space="0" w:color="auto"/>
            </w:tcBorders>
            <w:shd w:val="clear" w:color="auto" w:fill="auto"/>
            <w:vAlign w:val="bottom"/>
            <w:hideMark/>
          </w:tcPr>
          <w:p w14:paraId="65A57C8A"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8B"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671,550</w:t>
            </w:r>
          </w:p>
        </w:tc>
        <w:tc>
          <w:tcPr>
            <w:tcW w:w="388" w:type="pct"/>
            <w:tcBorders>
              <w:top w:val="nil"/>
              <w:left w:val="nil"/>
              <w:bottom w:val="single" w:sz="4" w:space="0" w:color="auto"/>
              <w:right w:val="single" w:sz="4" w:space="0" w:color="auto"/>
            </w:tcBorders>
            <w:shd w:val="clear" w:color="auto" w:fill="auto"/>
            <w:vAlign w:val="bottom"/>
            <w:hideMark/>
          </w:tcPr>
          <w:p w14:paraId="65A57C8C"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8D"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8E"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8F"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671,550</w:t>
            </w:r>
          </w:p>
        </w:tc>
        <w:tc>
          <w:tcPr>
            <w:tcW w:w="768" w:type="pct"/>
            <w:tcBorders>
              <w:top w:val="nil"/>
              <w:left w:val="nil"/>
              <w:bottom w:val="single" w:sz="4" w:space="0" w:color="auto"/>
              <w:right w:val="single" w:sz="4" w:space="0" w:color="auto"/>
            </w:tcBorders>
            <w:shd w:val="clear" w:color="auto" w:fill="auto"/>
            <w:vAlign w:val="bottom"/>
            <w:hideMark/>
          </w:tcPr>
          <w:p w14:paraId="65A57C90" w14:textId="3CD7CDA2" w:rsidR="003D03F0" w:rsidRPr="005001F0" w:rsidRDefault="00287A75" w:rsidP="003D03F0">
            <w:pPr>
              <w:spacing w:after="0" w:line="240" w:lineRule="auto"/>
              <w:ind w:firstLine="0"/>
              <w:jc w:val="left"/>
              <w:rPr>
                <w:rFonts w:ascii="Garamond" w:eastAsia="Times New Roman" w:hAnsi="Garamond" w:cs="Calibri"/>
                <w:color w:val="000000"/>
                <w:sz w:val="12"/>
                <w:szCs w:val="12"/>
                <w:lang w:val="sq-AL"/>
              </w:rPr>
            </w:pPr>
            <w:r>
              <w:rPr>
                <w:rFonts w:ascii="Garamond" w:eastAsia="Times New Roman" w:hAnsi="Garamond" w:cs="Calibri"/>
                <w:color w:val="000000"/>
                <w:sz w:val="12"/>
                <w:szCs w:val="12"/>
                <w:lang w:val="sq-AL"/>
              </w:rPr>
              <w:t xml:space="preserve">Shkresa e ASHK-së DV Lushnjë nr. 8465/1, datë 28.7.2021. Vërtetim hipotekar datë 11.2.2021. </w:t>
            </w:r>
          </w:p>
        </w:tc>
      </w:tr>
      <w:tr w:rsidR="00287A75" w:rsidRPr="005001F0" w14:paraId="65A57C9F"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92"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6</w:t>
            </w:r>
          </w:p>
        </w:tc>
        <w:tc>
          <w:tcPr>
            <w:tcW w:w="253" w:type="pct"/>
            <w:tcBorders>
              <w:top w:val="nil"/>
              <w:left w:val="nil"/>
              <w:bottom w:val="single" w:sz="4" w:space="0" w:color="auto"/>
              <w:right w:val="single" w:sz="4" w:space="0" w:color="auto"/>
            </w:tcBorders>
            <w:shd w:val="clear" w:color="auto" w:fill="auto"/>
            <w:vAlign w:val="bottom"/>
            <w:hideMark/>
          </w:tcPr>
          <w:p w14:paraId="65A57C93"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94"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14/209</w:t>
            </w:r>
          </w:p>
        </w:tc>
        <w:tc>
          <w:tcPr>
            <w:tcW w:w="337" w:type="pct"/>
            <w:tcBorders>
              <w:top w:val="nil"/>
              <w:left w:val="nil"/>
              <w:bottom w:val="single" w:sz="4" w:space="0" w:color="auto"/>
              <w:right w:val="single" w:sz="4" w:space="0" w:color="auto"/>
            </w:tcBorders>
            <w:shd w:val="clear" w:color="auto" w:fill="auto"/>
            <w:vAlign w:val="bottom"/>
            <w:hideMark/>
          </w:tcPr>
          <w:p w14:paraId="65A57C95" w14:textId="35151084"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96"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Dashnor Beqir Liçi</w:t>
            </w:r>
          </w:p>
        </w:tc>
        <w:tc>
          <w:tcPr>
            <w:tcW w:w="387" w:type="pct"/>
            <w:tcBorders>
              <w:top w:val="nil"/>
              <w:left w:val="nil"/>
              <w:bottom w:val="single" w:sz="4" w:space="0" w:color="auto"/>
              <w:right w:val="single" w:sz="4" w:space="0" w:color="auto"/>
            </w:tcBorders>
            <w:shd w:val="clear" w:color="auto" w:fill="auto"/>
            <w:vAlign w:val="bottom"/>
            <w:hideMark/>
          </w:tcPr>
          <w:p w14:paraId="65A57C97"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76</w:t>
            </w:r>
          </w:p>
        </w:tc>
        <w:tc>
          <w:tcPr>
            <w:tcW w:w="338" w:type="pct"/>
            <w:tcBorders>
              <w:top w:val="nil"/>
              <w:left w:val="nil"/>
              <w:bottom w:val="single" w:sz="4" w:space="0" w:color="auto"/>
              <w:right w:val="single" w:sz="4" w:space="0" w:color="auto"/>
            </w:tcBorders>
            <w:shd w:val="clear" w:color="auto" w:fill="auto"/>
            <w:vAlign w:val="bottom"/>
            <w:hideMark/>
          </w:tcPr>
          <w:p w14:paraId="65A57C98"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99"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680,504</w:t>
            </w:r>
          </w:p>
        </w:tc>
        <w:tc>
          <w:tcPr>
            <w:tcW w:w="388" w:type="pct"/>
            <w:tcBorders>
              <w:top w:val="nil"/>
              <w:left w:val="nil"/>
              <w:bottom w:val="single" w:sz="4" w:space="0" w:color="auto"/>
              <w:right w:val="single" w:sz="4" w:space="0" w:color="auto"/>
            </w:tcBorders>
            <w:shd w:val="clear" w:color="auto" w:fill="auto"/>
            <w:vAlign w:val="bottom"/>
            <w:hideMark/>
          </w:tcPr>
          <w:p w14:paraId="65A57C9A"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9B"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9C"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9D"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680,504</w:t>
            </w:r>
          </w:p>
        </w:tc>
        <w:tc>
          <w:tcPr>
            <w:tcW w:w="768" w:type="pct"/>
            <w:tcBorders>
              <w:top w:val="nil"/>
              <w:left w:val="nil"/>
              <w:bottom w:val="single" w:sz="4" w:space="0" w:color="auto"/>
              <w:right w:val="single" w:sz="4" w:space="0" w:color="auto"/>
            </w:tcBorders>
            <w:shd w:val="clear" w:color="auto" w:fill="auto"/>
            <w:vAlign w:val="bottom"/>
            <w:hideMark/>
          </w:tcPr>
          <w:p w14:paraId="65A57C9E" w14:textId="7BF68EF8" w:rsidR="003D03F0" w:rsidRPr="005001F0" w:rsidRDefault="00287A75" w:rsidP="003D03F0">
            <w:pPr>
              <w:spacing w:after="0" w:line="240" w:lineRule="auto"/>
              <w:ind w:firstLine="0"/>
              <w:jc w:val="left"/>
              <w:rPr>
                <w:rFonts w:ascii="Garamond" w:eastAsia="Times New Roman" w:hAnsi="Garamond" w:cs="Calibri"/>
                <w:color w:val="000000"/>
                <w:sz w:val="12"/>
                <w:szCs w:val="12"/>
                <w:lang w:val="sq-AL"/>
              </w:rPr>
            </w:pPr>
            <w:r>
              <w:rPr>
                <w:rFonts w:ascii="Garamond" w:eastAsia="Times New Roman" w:hAnsi="Garamond" w:cs="Calibri"/>
                <w:color w:val="000000"/>
                <w:sz w:val="12"/>
                <w:szCs w:val="12"/>
                <w:lang w:val="sq-AL"/>
              </w:rPr>
              <w:t xml:space="preserve">Shkresa e ASHK-së DV Lushnjë nr. 8465/1, datë 28.7.2021. Vërtetim hipotekar datë 11.2.2021. </w:t>
            </w:r>
          </w:p>
        </w:tc>
      </w:tr>
      <w:tr w:rsidR="00287A75" w:rsidRPr="005001F0" w14:paraId="65A57CAD"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A0"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7</w:t>
            </w:r>
          </w:p>
        </w:tc>
        <w:tc>
          <w:tcPr>
            <w:tcW w:w="253" w:type="pct"/>
            <w:tcBorders>
              <w:top w:val="nil"/>
              <w:left w:val="nil"/>
              <w:bottom w:val="single" w:sz="4" w:space="0" w:color="auto"/>
              <w:right w:val="single" w:sz="4" w:space="0" w:color="auto"/>
            </w:tcBorders>
            <w:shd w:val="clear" w:color="auto" w:fill="auto"/>
            <w:vAlign w:val="bottom"/>
            <w:hideMark/>
          </w:tcPr>
          <w:p w14:paraId="65A57CA1"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A2"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24/27</w:t>
            </w:r>
          </w:p>
        </w:tc>
        <w:tc>
          <w:tcPr>
            <w:tcW w:w="337" w:type="pct"/>
            <w:tcBorders>
              <w:top w:val="nil"/>
              <w:left w:val="nil"/>
              <w:bottom w:val="single" w:sz="4" w:space="0" w:color="auto"/>
              <w:right w:val="single" w:sz="4" w:space="0" w:color="auto"/>
            </w:tcBorders>
            <w:shd w:val="clear" w:color="auto" w:fill="auto"/>
            <w:vAlign w:val="bottom"/>
            <w:hideMark/>
          </w:tcPr>
          <w:p w14:paraId="65A57CA3" w14:textId="78C9787A"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A4" w14:textId="3B1E69B8"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xml:space="preserve">Petrit Hajdar Muço dhe </w:t>
            </w:r>
            <w:r w:rsidR="00287A75" w:rsidRPr="005001F0">
              <w:rPr>
                <w:rFonts w:ascii="Garamond" w:eastAsia="Times New Roman" w:hAnsi="Garamond" w:cs="Calibri"/>
                <w:color w:val="000000"/>
                <w:sz w:val="12"/>
                <w:szCs w:val="12"/>
                <w:lang w:val="sq-AL"/>
              </w:rPr>
              <w:t>bashkëpronarë</w:t>
            </w:r>
          </w:p>
        </w:tc>
        <w:tc>
          <w:tcPr>
            <w:tcW w:w="387" w:type="pct"/>
            <w:tcBorders>
              <w:top w:val="nil"/>
              <w:left w:val="nil"/>
              <w:bottom w:val="single" w:sz="4" w:space="0" w:color="auto"/>
              <w:right w:val="single" w:sz="4" w:space="0" w:color="auto"/>
            </w:tcBorders>
            <w:shd w:val="clear" w:color="auto" w:fill="auto"/>
            <w:vAlign w:val="bottom"/>
            <w:hideMark/>
          </w:tcPr>
          <w:p w14:paraId="65A57CA5"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10</w:t>
            </w:r>
          </w:p>
        </w:tc>
        <w:tc>
          <w:tcPr>
            <w:tcW w:w="338" w:type="pct"/>
            <w:tcBorders>
              <w:top w:val="nil"/>
              <w:left w:val="nil"/>
              <w:bottom w:val="single" w:sz="4" w:space="0" w:color="auto"/>
              <w:right w:val="single" w:sz="4" w:space="0" w:color="auto"/>
            </w:tcBorders>
            <w:shd w:val="clear" w:color="auto" w:fill="auto"/>
            <w:vAlign w:val="bottom"/>
            <w:hideMark/>
          </w:tcPr>
          <w:p w14:paraId="65A57CA6"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A7"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89,540</w:t>
            </w:r>
          </w:p>
        </w:tc>
        <w:tc>
          <w:tcPr>
            <w:tcW w:w="388" w:type="pct"/>
            <w:tcBorders>
              <w:top w:val="nil"/>
              <w:left w:val="nil"/>
              <w:bottom w:val="single" w:sz="4" w:space="0" w:color="auto"/>
              <w:right w:val="single" w:sz="4" w:space="0" w:color="auto"/>
            </w:tcBorders>
            <w:shd w:val="clear" w:color="auto" w:fill="auto"/>
            <w:vAlign w:val="bottom"/>
            <w:hideMark/>
          </w:tcPr>
          <w:p w14:paraId="65A57CA8"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A9"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AA"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AB"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89,540</w:t>
            </w:r>
          </w:p>
        </w:tc>
        <w:tc>
          <w:tcPr>
            <w:tcW w:w="768" w:type="pct"/>
            <w:tcBorders>
              <w:top w:val="nil"/>
              <w:left w:val="nil"/>
              <w:bottom w:val="single" w:sz="4" w:space="0" w:color="auto"/>
              <w:right w:val="single" w:sz="4" w:space="0" w:color="auto"/>
            </w:tcBorders>
            <w:shd w:val="clear" w:color="auto" w:fill="auto"/>
            <w:vAlign w:val="bottom"/>
            <w:hideMark/>
          </w:tcPr>
          <w:p w14:paraId="65A57CAC" w14:textId="25EFCF75" w:rsidR="003D03F0" w:rsidRPr="005001F0" w:rsidRDefault="00287A75" w:rsidP="003D03F0">
            <w:pPr>
              <w:spacing w:after="0" w:line="240" w:lineRule="auto"/>
              <w:ind w:firstLine="0"/>
              <w:jc w:val="left"/>
              <w:rPr>
                <w:rFonts w:ascii="Garamond" w:eastAsia="Times New Roman" w:hAnsi="Garamond" w:cs="Calibri"/>
                <w:color w:val="000000"/>
                <w:sz w:val="12"/>
                <w:szCs w:val="12"/>
                <w:lang w:val="sq-AL"/>
              </w:rPr>
            </w:pPr>
            <w:r>
              <w:rPr>
                <w:rFonts w:ascii="Garamond" w:eastAsia="Times New Roman" w:hAnsi="Garamond" w:cs="Calibri"/>
                <w:color w:val="000000"/>
                <w:sz w:val="12"/>
                <w:szCs w:val="12"/>
                <w:lang w:val="sq-AL"/>
              </w:rPr>
              <w:t xml:space="preserve">Shkresa e ASHK-së DV Lushnjë nr. 8465/1, datë 28.7.2021. Vërtetim hipotekar datë </w:t>
            </w:r>
            <w:r>
              <w:rPr>
                <w:rFonts w:ascii="Garamond" w:eastAsia="Times New Roman" w:hAnsi="Garamond" w:cs="Calibri"/>
                <w:color w:val="000000"/>
                <w:sz w:val="12"/>
                <w:szCs w:val="12"/>
                <w:lang w:val="sq-AL"/>
              </w:rPr>
              <w:lastRenderedPageBreak/>
              <w:t xml:space="preserve">11.2.2021. </w:t>
            </w:r>
          </w:p>
        </w:tc>
      </w:tr>
      <w:tr w:rsidR="00287A75" w:rsidRPr="005001F0" w14:paraId="65A57CBB"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AE"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lastRenderedPageBreak/>
              <w:t>8</w:t>
            </w:r>
          </w:p>
        </w:tc>
        <w:tc>
          <w:tcPr>
            <w:tcW w:w="253" w:type="pct"/>
            <w:tcBorders>
              <w:top w:val="nil"/>
              <w:left w:val="nil"/>
              <w:bottom w:val="single" w:sz="4" w:space="0" w:color="auto"/>
              <w:right w:val="single" w:sz="4" w:space="0" w:color="auto"/>
            </w:tcBorders>
            <w:shd w:val="clear" w:color="auto" w:fill="auto"/>
            <w:vAlign w:val="bottom"/>
            <w:hideMark/>
          </w:tcPr>
          <w:p w14:paraId="65A57CAF"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B0"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24/25</w:t>
            </w:r>
          </w:p>
        </w:tc>
        <w:tc>
          <w:tcPr>
            <w:tcW w:w="337" w:type="pct"/>
            <w:tcBorders>
              <w:top w:val="nil"/>
              <w:left w:val="nil"/>
              <w:bottom w:val="single" w:sz="4" w:space="0" w:color="auto"/>
              <w:right w:val="single" w:sz="4" w:space="0" w:color="auto"/>
            </w:tcBorders>
            <w:shd w:val="clear" w:color="auto" w:fill="auto"/>
            <w:vAlign w:val="bottom"/>
            <w:hideMark/>
          </w:tcPr>
          <w:p w14:paraId="65A57CB1" w14:textId="18B1D656"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B2" w14:textId="18CA8579"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xml:space="preserve">Petrit Hajdar Muço dhe </w:t>
            </w:r>
            <w:r w:rsidR="00287A75" w:rsidRPr="005001F0">
              <w:rPr>
                <w:rFonts w:ascii="Garamond" w:eastAsia="Times New Roman" w:hAnsi="Garamond" w:cs="Calibri"/>
                <w:color w:val="000000"/>
                <w:sz w:val="12"/>
                <w:szCs w:val="12"/>
                <w:lang w:val="sq-AL"/>
              </w:rPr>
              <w:t>bashkëpronarë</w:t>
            </w:r>
          </w:p>
        </w:tc>
        <w:tc>
          <w:tcPr>
            <w:tcW w:w="387" w:type="pct"/>
            <w:tcBorders>
              <w:top w:val="nil"/>
              <w:left w:val="nil"/>
              <w:bottom w:val="single" w:sz="4" w:space="0" w:color="auto"/>
              <w:right w:val="single" w:sz="4" w:space="0" w:color="auto"/>
            </w:tcBorders>
            <w:shd w:val="clear" w:color="auto" w:fill="auto"/>
            <w:vAlign w:val="bottom"/>
            <w:hideMark/>
          </w:tcPr>
          <w:p w14:paraId="65A57CB3"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12</w:t>
            </w:r>
          </w:p>
        </w:tc>
        <w:tc>
          <w:tcPr>
            <w:tcW w:w="338" w:type="pct"/>
            <w:tcBorders>
              <w:top w:val="nil"/>
              <w:left w:val="nil"/>
              <w:bottom w:val="single" w:sz="4" w:space="0" w:color="auto"/>
              <w:right w:val="single" w:sz="4" w:space="0" w:color="auto"/>
            </w:tcBorders>
            <w:shd w:val="clear" w:color="auto" w:fill="auto"/>
            <w:vAlign w:val="bottom"/>
            <w:hideMark/>
          </w:tcPr>
          <w:p w14:paraId="65A57CB4"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B5"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107,448</w:t>
            </w:r>
          </w:p>
        </w:tc>
        <w:tc>
          <w:tcPr>
            <w:tcW w:w="388" w:type="pct"/>
            <w:tcBorders>
              <w:top w:val="nil"/>
              <w:left w:val="nil"/>
              <w:bottom w:val="single" w:sz="4" w:space="0" w:color="auto"/>
              <w:right w:val="single" w:sz="4" w:space="0" w:color="auto"/>
            </w:tcBorders>
            <w:shd w:val="clear" w:color="auto" w:fill="auto"/>
            <w:vAlign w:val="bottom"/>
            <w:hideMark/>
          </w:tcPr>
          <w:p w14:paraId="65A57CB6"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B7"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B8"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B9"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107,448</w:t>
            </w:r>
          </w:p>
        </w:tc>
        <w:tc>
          <w:tcPr>
            <w:tcW w:w="768" w:type="pct"/>
            <w:tcBorders>
              <w:top w:val="nil"/>
              <w:left w:val="nil"/>
              <w:bottom w:val="single" w:sz="4" w:space="0" w:color="auto"/>
              <w:right w:val="single" w:sz="4" w:space="0" w:color="auto"/>
            </w:tcBorders>
            <w:shd w:val="clear" w:color="auto" w:fill="auto"/>
            <w:vAlign w:val="bottom"/>
            <w:hideMark/>
          </w:tcPr>
          <w:p w14:paraId="65A57CBA" w14:textId="3F0B0C9E" w:rsidR="003D03F0" w:rsidRPr="005001F0" w:rsidRDefault="00287A75" w:rsidP="003D03F0">
            <w:pPr>
              <w:spacing w:after="0" w:line="240" w:lineRule="auto"/>
              <w:ind w:firstLine="0"/>
              <w:jc w:val="left"/>
              <w:rPr>
                <w:rFonts w:ascii="Garamond" w:eastAsia="Times New Roman" w:hAnsi="Garamond" w:cs="Calibri"/>
                <w:color w:val="000000"/>
                <w:sz w:val="12"/>
                <w:szCs w:val="12"/>
                <w:lang w:val="sq-AL"/>
              </w:rPr>
            </w:pPr>
            <w:r>
              <w:rPr>
                <w:rFonts w:ascii="Garamond" w:eastAsia="Times New Roman" w:hAnsi="Garamond" w:cs="Calibri"/>
                <w:color w:val="000000"/>
                <w:sz w:val="12"/>
                <w:szCs w:val="12"/>
                <w:lang w:val="sq-AL"/>
              </w:rPr>
              <w:t xml:space="preserve">Shkresa e ASHK-së DV Lushnjë nr. 8465/1, datë 28.7.2021. Vërtetim hipotekar datë 11.2.2021. </w:t>
            </w:r>
          </w:p>
        </w:tc>
      </w:tr>
      <w:tr w:rsidR="00287A75" w:rsidRPr="00595188" w14:paraId="65A57CC9"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BC"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9</w:t>
            </w:r>
          </w:p>
        </w:tc>
        <w:tc>
          <w:tcPr>
            <w:tcW w:w="253" w:type="pct"/>
            <w:tcBorders>
              <w:top w:val="nil"/>
              <w:left w:val="nil"/>
              <w:bottom w:val="single" w:sz="4" w:space="0" w:color="auto"/>
              <w:right w:val="single" w:sz="4" w:space="0" w:color="auto"/>
            </w:tcBorders>
            <w:shd w:val="clear" w:color="auto" w:fill="auto"/>
            <w:vAlign w:val="bottom"/>
            <w:hideMark/>
          </w:tcPr>
          <w:p w14:paraId="65A57CBD"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8572</w:t>
            </w:r>
          </w:p>
        </w:tc>
        <w:tc>
          <w:tcPr>
            <w:tcW w:w="342" w:type="pct"/>
            <w:tcBorders>
              <w:top w:val="nil"/>
              <w:left w:val="nil"/>
              <w:bottom w:val="single" w:sz="4" w:space="0" w:color="auto"/>
              <w:right w:val="single" w:sz="4" w:space="0" w:color="auto"/>
            </w:tcBorders>
            <w:shd w:val="clear" w:color="auto" w:fill="auto"/>
            <w:vAlign w:val="bottom"/>
            <w:hideMark/>
          </w:tcPr>
          <w:p w14:paraId="65A57CBE" w14:textId="77777777"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24/56</w:t>
            </w:r>
          </w:p>
        </w:tc>
        <w:tc>
          <w:tcPr>
            <w:tcW w:w="337" w:type="pct"/>
            <w:tcBorders>
              <w:top w:val="nil"/>
              <w:left w:val="nil"/>
              <w:bottom w:val="single" w:sz="4" w:space="0" w:color="auto"/>
              <w:right w:val="single" w:sz="4" w:space="0" w:color="auto"/>
            </w:tcBorders>
            <w:shd w:val="clear" w:color="auto" w:fill="auto"/>
            <w:vAlign w:val="bottom"/>
            <w:hideMark/>
          </w:tcPr>
          <w:p w14:paraId="65A57CBF" w14:textId="104DADE1" w:rsidR="003D03F0" w:rsidRPr="005001F0" w:rsidRDefault="003D03F0" w:rsidP="00287A75">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Lushnj</w:t>
            </w:r>
            <w:r w:rsidR="00287A75">
              <w:rPr>
                <w:rFonts w:ascii="Garamond" w:eastAsia="Times New Roman" w:hAnsi="Garamond" w:cs="Calibri"/>
                <w:color w:val="000000"/>
                <w:sz w:val="12"/>
                <w:szCs w:val="12"/>
                <w:lang w:val="sq-AL"/>
              </w:rPr>
              <w:t>ë</w:t>
            </w:r>
          </w:p>
        </w:tc>
        <w:tc>
          <w:tcPr>
            <w:tcW w:w="524" w:type="pct"/>
            <w:tcBorders>
              <w:top w:val="nil"/>
              <w:left w:val="nil"/>
              <w:bottom w:val="single" w:sz="4" w:space="0" w:color="auto"/>
              <w:right w:val="single" w:sz="4" w:space="0" w:color="auto"/>
            </w:tcBorders>
            <w:shd w:val="clear" w:color="auto" w:fill="auto"/>
            <w:vAlign w:val="bottom"/>
            <w:hideMark/>
          </w:tcPr>
          <w:p w14:paraId="65A57CC0" w14:textId="2C6F2D54" w:rsidR="003D03F0" w:rsidRPr="005001F0" w:rsidRDefault="003D03F0" w:rsidP="003D03F0">
            <w:pPr>
              <w:spacing w:after="0" w:line="240" w:lineRule="auto"/>
              <w:ind w:firstLine="0"/>
              <w:jc w:val="center"/>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xml:space="preserve">Jashar Arif Muço dhe </w:t>
            </w:r>
            <w:r w:rsidR="00287A75" w:rsidRPr="005001F0">
              <w:rPr>
                <w:rFonts w:ascii="Garamond" w:eastAsia="Times New Roman" w:hAnsi="Garamond" w:cs="Calibri"/>
                <w:color w:val="000000"/>
                <w:sz w:val="12"/>
                <w:szCs w:val="12"/>
                <w:lang w:val="sq-AL"/>
              </w:rPr>
              <w:t>bashkëpronarë</w:t>
            </w:r>
          </w:p>
        </w:tc>
        <w:tc>
          <w:tcPr>
            <w:tcW w:w="387" w:type="pct"/>
            <w:tcBorders>
              <w:top w:val="nil"/>
              <w:left w:val="nil"/>
              <w:bottom w:val="single" w:sz="4" w:space="0" w:color="auto"/>
              <w:right w:val="single" w:sz="4" w:space="0" w:color="auto"/>
            </w:tcBorders>
            <w:shd w:val="clear" w:color="auto" w:fill="auto"/>
            <w:vAlign w:val="bottom"/>
            <w:hideMark/>
          </w:tcPr>
          <w:p w14:paraId="65A57CC1"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54</w:t>
            </w:r>
          </w:p>
        </w:tc>
        <w:tc>
          <w:tcPr>
            <w:tcW w:w="338" w:type="pct"/>
            <w:tcBorders>
              <w:top w:val="nil"/>
              <w:left w:val="nil"/>
              <w:bottom w:val="single" w:sz="4" w:space="0" w:color="auto"/>
              <w:right w:val="single" w:sz="4" w:space="0" w:color="auto"/>
            </w:tcBorders>
            <w:shd w:val="clear" w:color="auto" w:fill="auto"/>
            <w:vAlign w:val="bottom"/>
            <w:hideMark/>
          </w:tcPr>
          <w:p w14:paraId="65A57CC2"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8,954</w:t>
            </w:r>
          </w:p>
        </w:tc>
        <w:tc>
          <w:tcPr>
            <w:tcW w:w="333" w:type="pct"/>
            <w:tcBorders>
              <w:top w:val="nil"/>
              <w:left w:val="nil"/>
              <w:bottom w:val="single" w:sz="4" w:space="0" w:color="auto"/>
              <w:right w:val="single" w:sz="4" w:space="0" w:color="auto"/>
            </w:tcBorders>
            <w:shd w:val="clear" w:color="auto" w:fill="auto"/>
            <w:vAlign w:val="bottom"/>
            <w:hideMark/>
          </w:tcPr>
          <w:p w14:paraId="65A57CC3"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483,516</w:t>
            </w:r>
          </w:p>
        </w:tc>
        <w:tc>
          <w:tcPr>
            <w:tcW w:w="388" w:type="pct"/>
            <w:tcBorders>
              <w:top w:val="nil"/>
              <w:left w:val="nil"/>
              <w:bottom w:val="single" w:sz="4" w:space="0" w:color="auto"/>
              <w:right w:val="single" w:sz="4" w:space="0" w:color="auto"/>
            </w:tcBorders>
            <w:shd w:val="clear" w:color="auto" w:fill="auto"/>
            <w:vAlign w:val="bottom"/>
            <w:hideMark/>
          </w:tcPr>
          <w:p w14:paraId="65A57CC4"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C5"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C6"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bottom"/>
            <w:hideMark/>
          </w:tcPr>
          <w:p w14:paraId="65A57CC7" w14:textId="77777777" w:rsidR="003D03F0" w:rsidRPr="005001F0" w:rsidRDefault="003D03F0" w:rsidP="00A6436C">
            <w:pPr>
              <w:spacing w:after="0" w:line="240" w:lineRule="auto"/>
              <w:ind w:firstLine="0"/>
              <w:jc w:val="right"/>
              <w:rPr>
                <w:rFonts w:ascii="Garamond" w:eastAsia="Times New Roman" w:hAnsi="Garamond" w:cs="Calibri"/>
                <w:color w:val="000000"/>
                <w:sz w:val="12"/>
                <w:szCs w:val="12"/>
                <w:lang w:val="sq-AL"/>
              </w:rPr>
            </w:pPr>
            <w:r w:rsidRPr="005001F0">
              <w:rPr>
                <w:rFonts w:ascii="Garamond" w:eastAsia="Times New Roman" w:hAnsi="Garamond" w:cs="Calibri"/>
                <w:color w:val="000000"/>
                <w:sz w:val="12"/>
                <w:szCs w:val="12"/>
                <w:lang w:val="sq-AL"/>
              </w:rPr>
              <w:t>483,516</w:t>
            </w:r>
          </w:p>
        </w:tc>
        <w:tc>
          <w:tcPr>
            <w:tcW w:w="768" w:type="pct"/>
            <w:tcBorders>
              <w:top w:val="nil"/>
              <w:left w:val="nil"/>
              <w:bottom w:val="single" w:sz="4" w:space="0" w:color="auto"/>
              <w:right w:val="single" w:sz="4" w:space="0" w:color="auto"/>
            </w:tcBorders>
            <w:shd w:val="clear" w:color="auto" w:fill="auto"/>
            <w:vAlign w:val="bottom"/>
            <w:hideMark/>
          </w:tcPr>
          <w:p w14:paraId="65A57CC8" w14:textId="2CF5A6F5" w:rsidR="003D03F0" w:rsidRPr="00595188" w:rsidRDefault="003D03F0" w:rsidP="00287A75">
            <w:pPr>
              <w:spacing w:after="0" w:line="240" w:lineRule="auto"/>
              <w:ind w:firstLine="0"/>
              <w:jc w:val="left"/>
              <w:rPr>
                <w:rFonts w:ascii="Garamond" w:eastAsia="Times New Roman" w:hAnsi="Garamond" w:cs="Calibri"/>
                <w:color w:val="000000"/>
                <w:sz w:val="12"/>
                <w:szCs w:val="12"/>
                <w:lang w:val="sq-AL"/>
              </w:rPr>
            </w:pPr>
            <w:r w:rsidRPr="00595188">
              <w:rPr>
                <w:rFonts w:ascii="Garamond" w:eastAsia="Times New Roman" w:hAnsi="Garamond" w:cs="Calibri"/>
                <w:color w:val="000000"/>
                <w:sz w:val="12"/>
                <w:szCs w:val="12"/>
                <w:lang w:val="sq-AL"/>
              </w:rPr>
              <w:t>Shkresa e ZVRPP</w:t>
            </w:r>
            <w:r w:rsidR="00287A75" w:rsidRPr="00595188">
              <w:rPr>
                <w:rFonts w:ascii="Garamond" w:eastAsia="Times New Roman" w:hAnsi="Garamond" w:cs="Calibri"/>
                <w:color w:val="000000"/>
                <w:sz w:val="12"/>
                <w:szCs w:val="12"/>
                <w:lang w:val="sq-AL"/>
              </w:rPr>
              <w:t>-së</w:t>
            </w:r>
            <w:r w:rsidRPr="00595188">
              <w:rPr>
                <w:rFonts w:ascii="Garamond" w:eastAsia="Times New Roman" w:hAnsi="Garamond" w:cs="Calibri"/>
                <w:color w:val="000000"/>
                <w:sz w:val="12"/>
                <w:szCs w:val="12"/>
                <w:lang w:val="sq-AL"/>
              </w:rPr>
              <w:t xml:space="preserve"> Lushnj</w:t>
            </w:r>
            <w:r w:rsidR="00287A75" w:rsidRPr="00595188">
              <w:rPr>
                <w:rFonts w:ascii="Garamond" w:eastAsia="Times New Roman" w:hAnsi="Garamond" w:cs="Calibri"/>
                <w:color w:val="000000"/>
                <w:sz w:val="12"/>
                <w:szCs w:val="12"/>
                <w:lang w:val="sq-AL"/>
              </w:rPr>
              <w:t>ë</w:t>
            </w:r>
            <w:r w:rsidRPr="00595188">
              <w:rPr>
                <w:rFonts w:ascii="Garamond" w:eastAsia="Times New Roman" w:hAnsi="Garamond" w:cs="Calibri"/>
                <w:color w:val="000000"/>
                <w:sz w:val="12"/>
                <w:szCs w:val="12"/>
                <w:lang w:val="sq-AL"/>
              </w:rPr>
              <w:t xml:space="preserve"> </w:t>
            </w:r>
            <w:r w:rsidR="00287A75" w:rsidRPr="00595188">
              <w:rPr>
                <w:rFonts w:ascii="Garamond" w:eastAsia="Times New Roman" w:hAnsi="Garamond" w:cs="Calibri"/>
                <w:color w:val="000000"/>
                <w:sz w:val="12"/>
                <w:szCs w:val="12"/>
                <w:lang w:val="sq-AL"/>
              </w:rPr>
              <w:t xml:space="preserve">nr. </w:t>
            </w:r>
            <w:r w:rsidRPr="00595188">
              <w:rPr>
                <w:rFonts w:ascii="Garamond" w:eastAsia="Times New Roman" w:hAnsi="Garamond" w:cs="Calibri"/>
                <w:color w:val="000000"/>
                <w:sz w:val="12"/>
                <w:szCs w:val="12"/>
                <w:lang w:val="sq-AL"/>
              </w:rPr>
              <w:t>7791</w:t>
            </w:r>
            <w:r w:rsidR="00287A75" w:rsidRPr="00595188">
              <w:rPr>
                <w:rFonts w:ascii="Garamond" w:eastAsia="Times New Roman" w:hAnsi="Garamond" w:cs="Calibri"/>
                <w:color w:val="000000"/>
                <w:sz w:val="12"/>
                <w:szCs w:val="12"/>
                <w:lang w:val="sq-AL"/>
              </w:rPr>
              <w:t>,</w:t>
            </w:r>
            <w:r w:rsidRPr="00595188">
              <w:rPr>
                <w:rFonts w:ascii="Garamond" w:eastAsia="Times New Roman" w:hAnsi="Garamond" w:cs="Calibri"/>
                <w:color w:val="000000"/>
                <w:sz w:val="12"/>
                <w:szCs w:val="12"/>
                <w:lang w:val="sq-AL"/>
              </w:rPr>
              <w:t xml:space="preserve"> d</w:t>
            </w:r>
            <w:r w:rsidR="00287A75" w:rsidRPr="00595188">
              <w:rPr>
                <w:rFonts w:ascii="Garamond" w:eastAsia="Times New Roman" w:hAnsi="Garamond" w:cs="Calibri"/>
                <w:color w:val="000000"/>
                <w:sz w:val="12"/>
                <w:szCs w:val="12"/>
                <w:lang w:val="sq-AL"/>
              </w:rPr>
              <w:t>atë 24.</w:t>
            </w:r>
            <w:r w:rsidRPr="00595188">
              <w:rPr>
                <w:rFonts w:ascii="Garamond" w:eastAsia="Times New Roman" w:hAnsi="Garamond" w:cs="Calibri"/>
                <w:color w:val="000000"/>
                <w:sz w:val="12"/>
                <w:szCs w:val="12"/>
                <w:lang w:val="sq-AL"/>
              </w:rPr>
              <w:t>2.2019</w:t>
            </w:r>
            <w:r w:rsidR="00287A75" w:rsidRPr="00595188">
              <w:rPr>
                <w:rFonts w:ascii="Garamond" w:eastAsia="Times New Roman" w:hAnsi="Garamond" w:cs="Calibri"/>
                <w:color w:val="000000"/>
                <w:sz w:val="12"/>
                <w:szCs w:val="12"/>
                <w:lang w:val="sq-AL"/>
              </w:rPr>
              <w:t>.</w:t>
            </w:r>
            <w:r w:rsidRPr="00595188">
              <w:rPr>
                <w:rFonts w:ascii="Garamond" w:eastAsia="Times New Roman" w:hAnsi="Garamond" w:cs="Calibri"/>
                <w:color w:val="000000"/>
                <w:sz w:val="12"/>
                <w:szCs w:val="12"/>
                <w:lang w:val="sq-AL"/>
              </w:rPr>
              <w:t xml:space="preserve"> </w:t>
            </w:r>
            <w:r w:rsidR="00287A75" w:rsidRPr="00595188">
              <w:rPr>
                <w:rFonts w:ascii="Garamond" w:eastAsia="Times New Roman" w:hAnsi="Garamond" w:cs="Calibri"/>
                <w:color w:val="000000"/>
                <w:sz w:val="12"/>
                <w:szCs w:val="12"/>
                <w:lang w:val="sq-AL"/>
              </w:rPr>
              <w:t>Vërtetim</w:t>
            </w:r>
            <w:r w:rsidRPr="00595188">
              <w:rPr>
                <w:rFonts w:ascii="Garamond" w:eastAsia="Times New Roman" w:hAnsi="Garamond" w:cs="Calibri"/>
                <w:color w:val="000000"/>
                <w:sz w:val="12"/>
                <w:szCs w:val="12"/>
                <w:lang w:val="sq-AL"/>
              </w:rPr>
              <w:t xml:space="preserve"> </w:t>
            </w:r>
            <w:r w:rsidR="00287A75" w:rsidRPr="00595188">
              <w:rPr>
                <w:rFonts w:ascii="Garamond" w:eastAsia="Times New Roman" w:hAnsi="Garamond" w:cs="Calibri"/>
                <w:color w:val="000000"/>
                <w:sz w:val="12"/>
                <w:szCs w:val="12"/>
                <w:lang w:val="sq-AL"/>
              </w:rPr>
              <w:t xml:space="preserve">hipotekar </w:t>
            </w:r>
            <w:r w:rsidRPr="00595188">
              <w:rPr>
                <w:rFonts w:ascii="Garamond" w:eastAsia="Times New Roman" w:hAnsi="Garamond" w:cs="Calibri"/>
                <w:color w:val="000000"/>
                <w:sz w:val="12"/>
                <w:szCs w:val="12"/>
                <w:lang w:val="sq-AL"/>
              </w:rPr>
              <w:t>d</w:t>
            </w:r>
            <w:r w:rsidR="00287A75" w:rsidRPr="00595188">
              <w:rPr>
                <w:rFonts w:ascii="Garamond" w:eastAsia="Times New Roman" w:hAnsi="Garamond" w:cs="Calibri"/>
                <w:color w:val="000000"/>
                <w:sz w:val="12"/>
                <w:szCs w:val="12"/>
                <w:lang w:val="sq-AL"/>
              </w:rPr>
              <w:t xml:space="preserve">atë </w:t>
            </w:r>
            <w:r w:rsidRPr="00595188">
              <w:rPr>
                <w:rFonts w:ascii="Garamond" w:eastAsia="Times New Roman" w:hAnsi="Garamond" w:cs="Calibri"/>
                <w:color w:val="000000"/>
                <w:sz w:val="12"/>
                <w:szCs w:val="12"/>
                <w:lang w:val="sq-AL"/>
              </w:rPr>
              <w:t>17.12</w:t>
            </w:r>
            <w:r w:rsidR="00595188" w:rsidRPr="00595188">
              <w:rPr>
                <w:rFonts w:ascii="Garamond" w:eastAsia="Times New Roman" w:hAnsi="Garamond" w:cs="Calibri"/>
                <w:color w:val="000000"/>
                <w:sz w:val="12"/>
                <w:szCs w:val="12"/>
                <w:lang w:val="sq-AL"/>
              </w:rPr>
              <w:t>.2021</w:t>
            </w:r>
            <w:r w:rsidR="00287A75" w:rsidRPr="00595188">
              <w:rPr>
                <w:rFonts w:ascii="Garamond" w:eastAsia="Times New Roman" w:hAnsi="Garamond" w:cs="Calibri"/>
                <w:color w:val="000000"/>
                <w:sz w:val="12"/>
                <w:szCs w:val="12"/>
                <w:lang w:val="sq-AL"/>
              </w:rPr>
              <w:t>.</w:t>
            </w:r>
          </w:p>
        </w:tc>
      </w:tr>
      <w:tr w:rsidR="00287A75" w:rsidRPr="005001F0" w14:paraId="65A57CD7" w14:textId="77777777" w:rsidTr="003D03F0">
        <w:trPr>
          <w:trHeight w:val="139"/>
        </w:trPr>
        <w:tc>
          <w:tcPr>
            <w:tcW w:w="200" w:type="pct"/>
            <w:tcBorders>
              <w:top w:val="nil"/>
              <w:left w:val="single" w:sz="4" w:space="0" w:color="auto"/>
              <w:bottom w:val="single" w:sz="4" w:space="0" w:color="auto"/>
              <w:right w:val="single" w:sz="4" w:space="0" w:color="auto"/>
            </w:tcBorders>
            <w:shd w:val="clear" w:color="auto" w:fill="auto"/>
            <w:vAlign w:val="bottom"/>
            <w:hideMark/>
          </w:tcPr>
          <w:p w14:paraId="65A57CCA" w14:textId="77777777" w:rsidR="003D03F0" w:rsidRPr="005001F0" w:rsidRDefault="003D03F0" w:rsidP="00A6436C">
            <w:pPr>
              <w:spacing w:after="0" w:line="240" w:lineRule="auto"/>
              <w:ind w:firstLine="0"/>
              <w:jc w:val="righ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253" w:type="pct"/>
            <w:tcBorders>
              <w:top w:val="nil"/>
              <w:left w:val="nil"/>
              <w:bottom w:val="single" w:sz="4" w:space="0" w:color="auto"/>
              <w:right w:val="single" w:sz="4" w:space="0" w:color="auto"/>
            </w:tcBorders>
            <w:shd w:val="clear" w:color="auto" w:fill="auto"/>
            <w:vAlign w:val="bottom"/>
            <w:hideMark/>
          </w:tcPr>
          <w:p w14:paraId="65A57CCB" w14:textId="77777777" w:rsidR="003D03F0" w:rsidRPr="005001F0" w:rsidRDefault="003D03F0" w:rsidP="003D03F0">
            <w:pPr>
              <w:spacing w:after="0" w:line="240" w:lineRule="auto"/>
              <w:ind w:firstLine="0"/>
              <w:jc w:val="lef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342" w:type="pct"/>
            <w:tcBorders>
              <w:top w:val="nil"/>
              <w:left w:val="nil"/>
              <w:bottom w:val="single" w:sz="4" w:space="0" w:color="auto"/>
              <w:right w:val="single" w:sz="4" w:space="0" w:color="auto"/>
            </w:tcBorders>
            <w:shd w:val="clear" w:color="auto" w:fill="auto"/>
            <w:vAlign w:val="bottom"/>
            <w:hideMark/>
          </w:tcPr>
          <w:p w14:paraId="65A57CCC" w14:textId="77777777" w:rsidR="003D03F0" w:rsidRPr="005001F0" w:rsidRDefault="003D03F0" w:rsidP="003D03F0">
            <w:pPr>
              <w:spacing w:after="0" w:line="240" w:lineRule="auto"/>
              <w:ind w:firstLine="0"/>
              <w:jc w:val="lef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337" w:type="pct"/>
            <w:tcBorders>
              <w:top w:val="nil"/>
              <w:left w:val="nil"/>
              <w:bottom w:val="single" w:sz="4" w:space="0" w:color="auto"/>
              <w:right w:val="single" w:sz="4" w:space="0" w:color="auto"/>
            </w:tcBorders>
            <w:shd w:val="clear" w:color="auto" w:fill="auto"/>
            <w:vAlign w:val="bottom"/>
            <w:hideMark/>
          </w:tcPr>
          <w:p w14:paraId="65A57CCD" w14:textId="77777777" w:rsidR="003D03F0" w:rsidRPr="005001F0" w:rsidRDefault="003D03F0" w:rsidP="003D03F0">
            <w:pPr>
              <w:spacing w:after="0" w:line="240" w:lineRule="auto"/>
              <w:ind w:firstLine="0"/>
              <w:jc w:val="lef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524" w:type="pct"/>
            <w:tcBorders>
              <w:top w:val="nil"/>
              <w:left w:val="nil"/>
              <w:bottom w:val="single" w:sz="4" w:space="0" w:color="auto"/>
              <w:right w:val="single" w:sz="4" w:space="0" w:color="auto"/>
            </w:tcBorders>
            <w:shd w:val="clear" w:color="auto" w:fill="auto"/>
            <w:vAlign w:val="bottom"/>
            <w:hideMark/>
          </w:tcPr>
          <w:p w14:paraId="65A57CCE" w14:textId="77777777" w:rsidR="003D03F0" w:rsidRPr="005001F0" w:rsidRDefault="003D03F0" w:rsidP="003D03F0">
            <w:pPr>
              <w:spacing w:after="0" w:line="240" w:lineRule="auto"/>
              <w:ind w:firstLine="0"/>
              <w:jc w:val="lef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387" w:type="pct"/>
            <w:tcBorders>
              <w:top w:val="nil"/>
              <w:left w:val="nil"/>
              <w:bottom w:val="single" w:sz="4" w:space="0" w:color="auto"/>
              <w:right w:val="single" w:sz="4" w:space="0" w:color="auto"/>
            </w:tcBorders>
            <w:shd w:val="clear" w:color="auto" w:fill="auto"/>
            <w:vAlign w:val="bottom"/>
            <w:hideMark/>
          </w:tcPr>
          <w:p w14:paraId="65A57CCF" w14:textId="77777777" w:rsidR="003D03F0" w:rsidRPr="005001F0" w:rsidRDefault="003D03F0" w:rsidP="00A6436C">
            <w:pPr>
              <w:spacing w:after="0" w:line="240" w:lineRule="auto"/>
              <w:ind w:firstLine="0"/>
              <w:jc w:val="righ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338" w:type="pct"/>
            <w:tcBorders>
              <w:top w:val="nil"/>
              <w:left w:val="nil"/>
              <w:bottom w:val="single" w:sz="4" w:space="0" w:color="auto"/>
              <w:right w:val="single" w:sz="4" w:space="0" w:color="auto"/>
            </w:tcBorders>
            <w:shd w:val="clear" w:color="auto" w:fill="auto"/>
            <w:vAlign w:val="bottom"/>
            <w:hideMark/>
          </w:tcPr>
          <w:p w14:paraId="65A57CD0" w14:textId="77777777" w:rsidR="003D03F0" w:rsidRPr="005001F0" w:rsidRDefault="003D03F0" w:rsidP="00A6436C">
            <w:pPr>
              <w:spacing w:after="0" w:line="240" w:lineRule="auto"/>
              <w:ind w:firstLine="0"/>
              <w:jc w:val="righ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333" w:type="pct"/>
            <w:tcBorders>
              <w:top w:val="nil"/>
              <w:left w:val="nil"/>
              <w:bottom w:val="single" w:sz="4" w:space="0" w:color="auto"/>
              <w:right w:val="single" w:sz="4" w:space="0" w:color="auto"/>
            </w:tcBorders>
            <w:shd w:val="clear" w:color="auto" w:fill="auto"/>
            <w:vAlign w:val="bottom"/>
            <w:hideMark/>
          </w:tcPr>
          <w:p w14:paraId="65A57CD1" w14:textId="77777777" w:rsidR="003D03F0" w:rsidRPr="005001F0" w:rsidRDefault="003D03F0" w:rsidP="00A6436C">
            <w:pPr>
              <w:spacing w:after="0" w:line="240" w:lineRule="auto"/>
              <w:ind w:firstLine="0"/>
              <w:jc w:val="righ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388" w:type="pct"/>
            <w:tcBorders>
              <w:top w:val="nil"/>
              <w:left w:val="nil"/>
              <w:bottom w:val="single" w:sz="4" w:space="0" w:color="auto"/>
              <w:right w:val="single" w:sz="4" w:space="0" w:color="auto"/>
            </w:tcBorders>
            <w:shd w:val="clear" w:color="auto" w:fill="auto"/>
            <w:vAlign w:val="bottom"/>
            <w:hideMark/>
          </w:tcPr>
          <w:p w14:paraId="65A57CD2" w14:textId="77777777" w:rsidR="003D03F0" w:rsidRPr="005001F0" w:rsidRDefault="003D03F0" w:rsidP="00A6436C">
            <w:pPr>
              <w:spacing w:after="0" w:line="240" w:lineRule="auto"/>
              <w:ind w:firstLine="0"/>
              <w:jc w:val="righ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370" w:type="pct"/>
            <w:tcBorders>
              <w:top w:val="nil"/>
              <w:left w:val="nil"/>
              <w:bottom w:val="single" w:sz="4" w:space="0" w:color="auto"/>
              <w:right w:val="single" w:sz="4" w:space="0" w:color="auto"/>
            </w:tcBorders>
            <w:shd w:val="clear" w:color="auto" w:fill="auto"/>
            <w:vAlign w:val="bottom"/>
            <w:hideMark/>
          </w:tcPr>
          <w:p w14:paraId="65A57CD3" w14:textId="77777777" w:rsidR="003D03F0" w:rsidRPr="005001F0" w:rsidRDefault="003D03F0" w:rsidP="00A6436C">
            <w:pPr>
              <w:spacing w:after="0" w:line="240" w:lineRule="auto"/>
              <w:ind w:firstLine="0"/>
              <w:jc w:val="righ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c>
          <w:tcPr>
            <w:tcW w:w="380" w:type="pct"/>
            <w:tcBorders>
              <w:top w:val="nil"/>
              <w:left w:val="nil"/>
              <w:bottom w:val="single" w:sz="4" w:space="0" w:color="auto"/>
              <w:right w:val="single" w:sz="4" w:space="0" w:color="auto"/>
            </w:tcBorders>
            <w:shd w:val="clear" w:color="auto" w:fill="auto"/>
            <w:vAlign w:val="center"/>
            <w:hideMark/>
          </w:tcPr>
          <w:p w14:paraId="65A57CD4" w14:textId="77777777" w:rsidR="003D03F0" w:rsidRPr="005001F0" w:rsidRDefault="003D03F0" w:rsidP="00A6436C">
            <w:pPr>
              <w:spacing w:after="0" w:line="240" w:lineRule="auto"/>
              <w:ind w:firstLine="0"/>
              <w:jc w:val="righ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SHUMA</w:t>
            </w:r>
          </w:p>
        </w:tc>
        <w:tc>
          <w:tcPr>
            <w:tcW w:w="380" w:type="pct"/>
            <w:tcBorders>
              <w:top w:val="nil"/>
              <w:left w:val="nil"/>
              <w:bottom w:val="single" w:sz="4" w:space="0" w:color="auto"/>
              <w:right w:val="single" w:sz="4" w:space="0" w:color="auto"/>
            </w:tcBorders>
            <w:shd w:val="clear" w:color="auto" w:fill="auto"/>
            <w:vAlign w:val="center"/>
            <w:hideMark/>
          </w:tcPr>
          <w:p w14:paraId="65A57CD5" w14:textId="77777777" w:rsidR="003D03F0" w:rsidRPr="005001F0" w:rsidRDefault="003D03F0" w:rsidP="00A6436C">
            <w:pPr>
              <w:spacing w:after="0" w:line="240" w:lineRule="auto"/>
              <w:ind w:firstLine="0"/>
              <w:jc w:val="righ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5,020,078</w:t>
            </w:r>
          </w:p>
        </w:tc>
        <w:tc>
          <w:tcPr>
            <w:tcW w:w="768" w:type="pct"/>
            <w:tcBorders>
              <w:top w:val="nil"/>
              <w:left w:val="nil"/>
              <w:bottom w:val="single" w:sz="4" w:space="0" w:color="auto"/>
              <w:right w:val="single" w:sz="4" w:space="0" w:color="auto"/>
            </w:tcBorders>
            <w:shd w:val="clear" w:color="auto" w:fill="auto"/>
            <w:vAlign w:val="bottom"/>
            <w:hideMark/>
          </w:tcPr>
          <w:p w14:paraId="65A57CD6" w14:textId="77777777" w:rsidR="003D03F0" w:rsidRPr="005001F0" w:rsidRDefault="003D03F0" w:rsidP="003D03F0">
            <w:pPr>
              <w:spacing w:after="0" w:line="240" w:lineRule="auto"/>
              <w:ind w:firstLine="0"/>
              <w:jc w:val="left"/>
              <w:rPr>
                <w:rFonts w:ascii="Garamond" w:eastAsia="Times New Roman" w:hAnsi="Garamond" w:cs="Calibri"/>
                <w:b/>
                <w:color w:val="000000"/>
                <w:sz w:val="12"/>
                <w:szCs w:val="12"/>
                <w:lang w:val="sq-AL"/>
              </w:rPr>
            </w:pPr>
            <w:r w:rsidRPr="005001F0">
              <w:rPr>
                <w:rFonts w:ascii="Garamond" w:eastAsia="Times New Roman" w:hAnsi="Garamond" w:cs="Calibri"/>
                <w:b/>
                <w:color w:val="000000"/>
                <w:sz w:val="12"/>
                <w:szCs w:val="12"/>
                <w:lang w:val="sq-AL"/>
              </w:rPr>
              <w:t> </w:t>
            </w:r>
          </w:p>
        </w:tc>
      </w:tr>
    </w:tbl>
    <w:p w14:paraId="65A57CD8" w14:textId="77777777" w:rsidR="005D4DC2" w:rsidRPr="005001F0" w:rsidRDefault="005D4DC2" w:rsidP="005D4DC2">
      <w:pPr>
        <w:pStyle w:val="Paragrafi"/>
        <w:rPr>
          <w:lang w:val="sq-AL"/>
        </w:rPr>
      </w:pPr>
    </w:p>
    <w:p w14:paraId="65A57CD9" w14:textId="77777777" w:rsidR="003D03F0" w:rsidRPr="005001F0" w:rsidRDefault="003D03F0" w:rsidP="003D03F0">
      <w:pPr>
        <w:pStyle w:val="Paragrafi"/>
        <w:ind w:firstLine="0"/>
        <w:rPr>
          <w:lang w:val="sq-AL"/>
        </w:rPr>
        <w:sectPr w:rsidR="003D03F0" w:rsidRPr="005001F0" w:rsidSect="005001F0">
          <w:headerReference w:type="default" r:id="rId14"/>
          <w:footerReference w:type="default" r:id="rId15"/>
          <w:pgSz w:w="11906" w:h="16838"/>
          <w:pgMar w:top="1134" w:right="1701" w:bottom="1134" w:left="1701" w:header="709" w:footer="709" w:gutter="0"/>
          <w:cols w:space="708"/>
          <w:docGrid w:linePitch="360"/>
        </w:sectPr>
      </w:pPr>
      <w:bookmarkStart w:id="2" w:name="_GoBack"/>
      <w:bookmarkEnd w:id="2"/>
    </w:p>
    <w:p w14:paraId="65A57CDA" w14:textId="77777777" w:rsidR="00BD1C80" w:rsidRPr="005001F0" w:rsidRDefault="00BD1C80" w:rsidP="005D4DC2">
      <w:pPr>
        <w:pStyle w:val="Paragrafi"/>
        <w:rPr>
          <w:lang w:val="sq-AL"/>
        </w:rPr>
      </w:pPr>
    </w:p>
    <w:p w14:paraId="65A57CDB" w14:textId="77777777" w:rsidR="00BD1C80" w:rsidRPr="005001F0" w:rsidRDefault="00BD1C80" w:rsidP="005D4DC2">
      <w:pPr>
        <w:pStyle w:val="Paragrafi"/>
        <w:rPr>
          <w:lang w:val="sq-AL"/>
        </w:rPr>
      </w:pPr>
    </w:p>
    <w:p w14:paraId="65A57CDC" w14:textId="77777777" w:rsidR="00BD1C80" w:rsidRPr="005001F0" w:rsidRDefault="00BD1C80" w:rsidP="005D4DC2">
      <w:pPr>
        <w:pStyle w:val="Paragrafi"/>
        <w:rPr>
          <w:lang w:val="sq-AL"/>
        </w:rPr>
      </w:pPr>
    </w:p>
    <w:p w14:paraId="65A57CDD" w14:textId="77777777" w:rsidR="00BD1C80" w:rsidRPr="005001F0" w:rsidRDefault="00BD1C80" w:rsidP="00BD1C80">
      <w:pPr>
        <w:spacing w:after="0" w:line="240" w:lineRule="auto"/>
        <w:ind w:firstLine="0"/>
        <w:rPr>
          <w:rFonts w:ascii="Garamond" w:hAnsi="Garamond"/>
          <w:sz w:val="24"/>
          <w:szCs w:val="24"/>
          <w:lang w:val="sq-AL"/>
        </w:rPr>
        <w:sectPr w:rsidR="00BD1C80" w:rsidRPr="005001F0" w:rsidSect="00BD1C80">
          <w:pgSz w:w="16838" w:h="11906" w:orient="landscape"/>
          <w:pgMar w:top="1701" w:right="1134" w:bottom="1701" w:left="1134" w:header="709" w:footer="709" w:gutter="0"/>
          <w:cols w:space="708"/>
          <w:docGrid w:linePitch="360"/>
        </w:sectPr>
      </w:pPr>
    </w:p>
    <w:p w14:paraId="65A57CDE" w14:textId="77777777" w:rsidR="00BD1C80" w:rsidRPr="005001F0" w:rsidRDefault="00BD1C80" w:rsidP="00BD1C80">
      <w:pPr>
        <w:spacing w:after="0" w:line="240" w:lineRule="auto"/>
        <w:ind w:firstLine="0"/>
        <w:rPr>
          <w:lang w:val="sq-AL"/>
        </w:rPr>
      </w:pPr>
    </w:p>
    <w:sectPr w:rsidR="00BD1C80" w:rsidRPr="005001F0" w:rsidSect="00BD1C80">
      <w:headerReference w:type="default" r:id="rId16"/>
      <w:footerReference w:type="default" r:id="rId17"/>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FF3A37" w14:textId="77777777" w:rsidR="00595188" w:rsidRDefault="00595188" w:rsidP="00375B7D">
      <w:pPr>
        <w:spacing w:after="0" w:line="240" w:lineRule="auto"/>
      </w:pPr>
      <w:r>
        <w:separator/>
      </w:r>
    </w:p>
  </w:endnote>
  <w:endnote w:type="continuationSeparator" w:id="0">
    <w:p w14:paraId="71A9ECA1" w14:textId="77777777" w:rsidR="00595188" w:rsidRDefault="00595188" w:rsidP="00375B7D">
      <w:pPr>
        <w:spacing w:after="0" w:line="240" w:lineRule="auto"/>
      </w:pPr>
      <w:r>
        <w:continuationSeparator/>
      </w:r>
    </w:p>
  </w:endnote>
  <w:endnote w:type="continuationNotice" w:id="1">
    <w:p w14:paraId="405AC06D" w14:textId="77777777" w:rsidR="00595188" w:rsidRDefault="005951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57CE4" w14:textId="77777777" w:rsidR="00595188" w:rsidRDefault="005951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57CE6" w14:textId="77777777" w:rsidR="00595188" w:rsidRDefault="0059518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C196C" w14:textId="77777777" w:rsidR="00595188" w:rsidRDefault="00595188" w:rsidP="00375B7D">
      <w:pPr>
        <w:spacing w:after="0" w:line="240" w:lineRule="auto"/>
      </w:pPr>
      <w:r>
        <w:separator/>
      </w:r>
    </w:p>
  </w:footnote>
  <w:footnote w:type="continuationSeparator" w:id="0">
    <w:p w14:paraId="7F4B1B7E" w14:textId="77777777" w:rsidR="00595188" w:rsidRDefault="00595188" w:rsidP="00375B7D">
      <w:pPr>
        <w:spacing w:after="0" w:line="240" w:lineRule="auto"/>
      </w:pPr>
      <w:r>
        <w:continuationSeparator/>
      </w:r>
    </w:p>
  </w:footnote>
  <w:footnote w:type="continuationNotice" w:id="1">
    <w:p w14:paraId="3814BB06" w14:textId="77777777" w:rsidR="00595188" w:rsidRDefault="0059518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57CE3" w14:textId="77777777" w:rsidR="00595188" w:rsidRDefault="005951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57CE5" w14:textId="77777777" w:rsidR="00595188" w:rsidRDefault="0059518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ABCDEF7"/>
    <w:multiLevelType w:val="singleLevel"/>
    <w:tmpl w:val="FB5450B0"/>
    <w:name w:val="TerOld4"/>
    <w:lvl w:ilvl="0">
      <w:numFmt w:val="decimal"/>
      <w:lvlText w:val="%1"/>
      <w:lvlJc w:val="left"/>
    </w:lvl>
  </w:abstractNum>
  <w:abstractNum w:abstractNumId="14">
    <w:nsid w:val="0ABCDEF8"/>
    <w:multiLevelType w:val="singleLevel"/>
    <w:tmpl w:val="C9BA6358"/>
    <w:name w:val="TerOld5"/>
    <w:lvl w:ilvl="0">
      <w:numFmt w:val="decimal"/>
      <w:lvlText w:val="%1"/>
      <w:lvlJc w:val="left"/>
    </w:lvl>
  </w:abstractNum>
  <w:abstractNum w:abstractNumId="15">
    <w:nsid w:val="0ABCDEF9"/>
    <w:multiLevelType w:val="singleLevel"/>
    <w:tmpl w:val="8D82326C"/>
    <w:name w:val="TerOld6"/>
    <w:lvl w:ilvl="0">
      <w:numFmt w:val="decimal"/>
      <w:lvlText w:val="%1"/>
      <w:lvlJc w:val="left"/>
    </w:lvl>
  </w:abstractNum>
  <w:abstractNum w:abstractNumId="16">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2">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9">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2"/>
  </w:num>
  <w:num w:numId="14">
    <w:abstractNumId w:val="30"/>
  </w:num>
  <w:num w:numId="15">
    <w:abstractNumId w:val="27"/>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3"/>
  </w:num>
  <w:num w:numId="19">
    <w:abstractNumId w:val="21"/>
  </w:num>
  <w:num w:numId="20">
    <w:abstractNumId w:val="16"/>
  </w:num>
  <w:num w:numId="21">
    <w:abstractNumId w:val="31"/>
  </w:num>
  <w:num w:numId="22">
    <w:abstractNumId w:val="26"/>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2"/>
  </w:num>
  <w:num w:numId="25">
    <w:abstractNumId w:val="20"/>
  </w:num>
  <w:num w:numId="26">
    <w:abstractNumId w:val="25"/>
  </w:num>
  <w:num w:numId="27">
    <w:abstractNumId w:val="29"/>
  </w:num>
  <w:num w:numId="28">
    <w:abstractNumId w:val="12"/>
  </w:num>
  <w:num w:numId="29">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92E"/>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69F2"/>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A75"/>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1F0"/>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95188"/>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31A8"/>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3A7"/>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7BF"/>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36C"/>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500"/>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A57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180-10</Nr_x002e__x0020_akti>
    <Data_x0020_e_x0020_Krijimit xmlns="0e656187-b300-4fb0-8bf4-3a50f872073c">2021-09-16T10:38:42Z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2021-09-15T22:00:00Z</Date_x0020_protokolli>
    <Titulli xmlns="0e656187-b300-4fb0-8bf4-3a50f872073c">Kërkesë për shpronësim për interes publik  të pasurive të paluajtshme, pronë private, që preken nga projekti "Rikonstruksioni i rrugës Sabri Kosturi, Lushnjë".</Titulli>
    <Modifikuesi xmlns="0e656187-b300-4fb0-8bf4-3a50f872073c">alma.lisaku</Modifikuesi>
    <Nr_x002e__x0020_prot_x0020_QBZ xmlns="0e656187-b300-4fb0-8bf4-3a50f872073c">1257</Nr_x002e__x0020_prot_x0020_QBZ>
    <Data_x0020_e_x0020_Modifikimit xmlns="0e656187-b300-4fb0-8bf4-3a50f872073c">2021-09-16T11:09:30Z</Data_x0020_e_x0020_Modifikimit>
    <Dekretuar xmlns="0e656187-b300-4fb0-8bf4-3a50f872073c">false</Dekretuar>
    <Data xmlns="0e656187-b300-4fb0-8bf4-3a50f872073c">2021-09-13T22:00:00Z</Data>
    <Nr_x002e__x0020_protokolli_x0020_i_x0020_aktit xmlns="0e656187-b300-4fb0-8bf4-3a50f872073c">180/10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5DAFCCBEB754A0097C5097EEDE82D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5DAFCCBEB754A0097C5097EEDE82D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B3C96-95BD-4300-A022-B3BB6971C39B}">
  <ds:schemaRefs>
    <ds:schemaRef ds:uri="http://purl.org/dc/dcmitype/"/>
    <ds:schemaRef ds:uri="http://schemas.microsoft.com/office/2006/documentManagement/types"/>
    <ds:schemaRef ds:uri="http://www.w3.org/XML/1998/namespace"/>
    <ds:schemaRef ds:uri="http://purl.org/dc/elements/1.1/"/>
    <ds:schemaRef ds:uri="http://schemas.microsoft.com/office/2006/metadata/properties"/>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7F359033-B7D7-423A-B938-9F4511C7920A}">
  <ds:schemaRefs>
    <ds:schemaRef ds:uri="http://schemas.microsoft.com/sharepoint/v3/contenttype/forms"/>
  </ds:schemaRefs>
</ds:datastoreItem>
</file>

<file path=customXml/itemProps3.xml><?xml version="1.0" encoding="utf-8"?>
<ds:datastoreItem xmlns:ds="http://schemas.openxmlformats.org/officeDocument/2006/customXml" ds:itemID="{D5D3A8D1-07DF-43CB-A001-96E056CC0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8445EF-8316-4F98-AE4D-133FBB46CC70}">
  <ds:schemaRefs>
    <ds:schemaRef ds:uri="http://schemas.microsoft.com/sharepoint/v3/contenttype/forms"/>
  </ds:schemaRefs>
</ds:datastoreItem>
</file>

<file path=customXml/itemProps5.xml><?xml version="1.0" encoding="utf-8"?>
<ds:datastoreItem xmlns:ds="http://schemas.openxmlformats.org/officeDocument/2006/customXml" ds:itemID="{A6FA54D5-51B2-46A9-BCDA-7BBBA358C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3BC25F8-8926-49AE-B983-949C17AE6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Kërkesë për shpronësim për interes publik të pasurive të paluajtshme, pronë private, që preken nga projekti "Rikonstruksioni i rrugës Sabri Kosturi, Lushnjë".</vt:lpstr>
    </vt:vector>
  </TitlesOfParts>
  <Company>Your Company Name</Company>
  <LinksUpToDate>false</LinksUpToDate>
  <CharactersWithSpaces>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pasurive të paluajtshme, pronë private, që preken nga projekti "Rikonstruksioni i rrugës Sabri Kosturi, Lushnjë".</dc:title>
  <dc:creator>Your User Name</dc:creator>
  <cp:lastModifiedBy>Amarilda Muja</cp:lastModifiedBy>
  <cp:revision>6</cp:revision>
  <cp:lastPrinted>2020-12-21T08:48:00Z</cp:lastPrinted>
  <dcterms:created xsi:type="dcterms:W3CDTF">2021-09-16T10:50:00Z</dcterms:created>
  <dcterms:modified xsi:type="dcterms:W3CDTF">2021-09-16T11:21:00Z</dcterms:modified>
</cp:coreProperties>
</file>