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F77D0" w14:textId="687C4B3E" w:rsidR="00B74D42" w:rsidRPr="00ED2FF7" w:rsidRDefault="00B74D42" w:rsidP="005A1F34">
      <w:pPr>
        <w:spacing w:after="0" w:line="240" w:lineRule="auto"/>
        <w:jc w:val="center"/>
        <w:rPr>
          <w:rFonts w:ascii="Garamond" w:hAnsi="Garamond"/>
          <w:b/>
          <w:sz w:val="24"/>
          <w:szCs w:val="24"/>
          <w:lang w:val="sq-AL"/>
        </w:rPr>
      </w:pPr>
      <w:r w:rsidRPr="00ED2FF7">
        <w:rPr>
          <w:rFonts w:ascii="Garamond" w:hAnsi="Garamond"/>
          <w:b/>
          <w:sz w:val="24"/>
          <w:szCs w:val="24"/>
          <w:lang w:val="sq-AL"/>
        </w:rPr>
        <w:t>KËRKES</w:t>
      </w:r>
      <w:r w:rsidR="00572343">
        <w:rPr>
          <w:rFonts w:ascii="Garamond" w:hAnsi="Garamond"/>
          <w:b/>
          <w:sz w:val="24"/>
          <w:szCs w:val="24"/>
          <w:lang w:val="sq-AL"/>
        </w:rPr>
        <w:t>Ë</w:t>
      </w:r>
    </w:p>
    <w:p w14:paraId="73FF77D1" w14:textId="4FBD679A" w:rsidR="005A1F34" w:rsidRPr="00ED2FF7" w:rsidRDefault="005A1F34" w:rsidP="005A1F34">
      <w:pPr>
        <w:shd w:val="clear" w:color="auto" w:fill="FFFFFF"/>
        <w:spacing w:after="0" w:line="240" w:lineRule="auto"/>
        <w:jc w:val="center"/>
        <w:outlineLvl w:val="0"/>
        <w:rPr>
          <w:rFonts w:ascii="Garamond" w:eastAsia="Times New Roman" w:hAnsi="Garamond" w:cs="Arial"/>
          <w:b/>
          <w:color w:val="333333"/>
          <w:kern w:val="36"/>
          <w:sz w:val="24"/>
          <w:szCs w:val="24"/>
          <w:lang w:val="sq-AL"/>
        </w:rPr>
      </w:pPr>
      <w:r w:rsidRPr="00ED2FF7">
        <w:rPr>
          <w:rFonts w:ascii="Garamond" w:eastAsia="Times New Roman" w:hAnsi="Garamond" w:cs="Arial"/>
          <w:b/>
          <w:color w:val="333333"/>
          <w:kern w:val="36"/>
          <w:sz w:val="24"/>
          <w:szCs w:val="24"/>
          <w:lang w:val="sq-AL"/>
        </w:rPr>
        <w:t>Nr.</w:t>
      </w:r>
      <w:r w:rsidR="00F618CD">
        <w:rPr>
          <w:rFonts w:ascii="Garamond" w:eastAsia="Times New Roman" w:hAnsi="Garamond" w:cs="Arial"/>
          <w:b/>
          <w:color w:val="333333"/>
          <w:kern w:val="36"/>
          <w:sz w:val="24"/>
          <w:szCs w:val="24"/>
          <w:lang w:val="sq-AL"/>
        </w:rPr>
        <w:t xml:space="preserve"> </w:t>
      </w:r>
      <w:r w:rsidRPr="00ED2FF7">
        <w:rPr>
          <w:rFonts w:ascii="Garamond" w:eastAsia="Times New Roman" w:hAnsi="Garamond" w:cs="Arial"/>
          <w:b/>
          <w:color w:val="333333"/>
          <w:kern w:val="36"/>
          <w:sz w:val="24"/>
          <w:szCs w:val="24"/>
          <w:lang w:val="sq-AL"/>
        </w:rPr>
        <w:t>105/2, datë 25.1.2022</w:t>
      </w:r>
    </w:p>
    <w:p w14:paraId="73FF77D2" w14:textId="77777777" w:rsidR="005A1F34" w:rsidRPr="00ED2FF7" w:rsidRDefault="005A1F34" w:rsidP="005A1F34">
      <w:pPr>
        <w:spacing w:after="0" w:line="240" w:lineRule="auto"/>
        <w:jc w:val="center"/>
        <w:rPr>
          <w:rFonts w:ascii="Garamond" w:hAnsi="Garamond"/>
          <w:b/>
          <w:sz w:val="24"/>
          <w:szCs w:val="24"/>
          <w:lang w:val="sq-AL"/>
        </w:rPr>
      </w:pPr>
    </w:p>
    <w:p w14:paraId="73FF77D3" w14:textId="40057F22" w:rsidR="00B74D42" w:rsidRPr="00ED2FF7" w:rsidRDefault="00B74D42" w:rsidP="005A1F34">
      <w:pPr>
        <w:spacing w:after="0" w:line="240" w:lineRule="auto"/>
        <w:jc w:val="center"/>
        <w:rPr>
          <w:rFonts w:ascii="Garamond" w:hAnsi="Garamond"/>
          <w:b/>
          <w:sz w:val="24"/>
          <w:szCs w:val="24"/>
          <w:lang w:val="sq-AL"/>
        </w:rPr>
      </w:pPr>
      <w:r w:rsidRPr="00ED2FF7">
        <w:rPr>
          <w:rFonts w:ascii="Garamond" w:hAnsi="Garamond"/>
          <w:b/>
          <w:sz w:val="24"/>
          <w:szCs w:val="24"/>
          <w:lang w:val="sq-AL"/>
        </w:rPr>
        <w:t>PËR SHPRONËSIM PUBLIK</w:t>
      </w:r>
    </w:p>
    <w:p w14:paraId="73FF77D4" w14:textId="77777777" w:rsidR="00B74D42" w:rsidRPr="00ED2FF7" w:rsidRDefault="00B74D42" w:rsidP="005A1F34">
      <w:pPr>
        <w:spacing w:after="0" w:line="240" w:lineRule="auto"/>
        <w:jc w:val="center"/>
        <w:rPr>
          <w:rFonts w:ascii="Garamond" w:hAnsi="Garamond"/>
          <w:b/>
          <w:sz w:val="24"/>
          <w:szCs w:val="24"/>
          <w:lang w:val="sq-AL"/>
        </w:rPr>
      </w:pPr>
    </w:p>
    <w:p w14:paraId="157A861D" w14:textId="77777777" w:rsidR="00056549" w:rsidRDefault="00B74D42" w:rsidP="00B74D42">
      <w:pPr>
        <w:autoSpaceDE w:val="0"/>
        <w:autoSpaceDN w:val="0"/>
        <w:adjustRightInd w:val="0"/>
        <w:spacing w:after="0" w:line="240" w:lineRule="auto"/>
        <w:ind w:firstLine="284"/>
        <w:jc w:val="both"/>
        <w:rPr>
          <w:rFonts w:ascii="Garamond" w:hAnsi="Garamond" w:cs="Times New Roman"/>
          <w:sz w:val="24"/>
          <w:szCs w:val="24"/>
          <w:lang w:val="sq-AL"/>
        </w:rPr>
      </w:pPr>
      <w:r w:rsidRPr="00ED2FF7">
        <w:rPr>
          <w:rFonts w:ascii="Garamond" w:hAnsi="Garamond" w:cs="Times New Roman"/>
          <w:sz w:val="24"/>
          <w:szCs w:val="24"/>
          <w:lang w:val="sq-AL"/>
        </w:rPr>
        <w:t>Agjencia Shtetërore për Shpronësimin</w:t>
      </w:r>
      <w:r w:rsidR="00056549">
        <w:rPr>
          <w:rFonts w:ascii="Garamond" w:hAnsi="Garamond" w:cs="Times New Roman"/>
          <w:sz w:val="24"/>
          <w:szCs w:val="24"/>
          <w:lang w:val="sq-AL"/>
        </w:rPr>
        <w:t xml:space="preserve"> shpall kërkesën për shpronësim për interes publik</w:t>
      </w:r>
      <w:r w:rsidRPr="00ED2FF7">
        <w:rPr>
          <w:rFonts w:ascii="Garamond" w:hAnsi="Garamond" w:cs="Times New Roman"/>
          <w:sz w:val="24"/>
          <w:szCs w:val="24"/>
          <w:lang w:val="sq-AL"/>
        </w:rPr>
        <w:t xml:space="preserve"> të pronarëve të pasurive</w:t>
      </w:r>
      <w:r w:rsidR="00056549">
        <w:rPr>
          <w:rFonts w:ascii="Garamond" w:hAnsi="Garamond" w:cs="Times New Roman"/>
          <w:sz w:val="24"/>
          <w:szCs w:val="24"/>
          <w:lang w:val="sq-AL"/>
        </w:rPr>
        <w:t>,</w:t>
      </w:r>
      <w:r w:rsidRPr="00ED2FF7">
        <w:rPr>
          <w:rFonts w:ascii="Garamond" w:hAnsi="Garamond" w:cs="Times New Roman"/>
          <w:sz w:val="24"/>
          <w:szCs w:val="24"/>
          <w:lang w:val="sq-AL"/>
        </w:rPr>
        <w:t xml:space="preserve"> pronë private, që preken nga realizimi i objektit </w:t>
      </w:r>
      <w:r w:rsidRPr="00ED2FF7">
        <w:rPr>
          <w:rFonts w:ascii="Garamond" w:hAnsi="Garamond" w:cs="Times New Roman"/>
          <w:iCs/>
          <w:sz w:val="24"/>
          <w:szCs w:val="24"/>
          <w:lang w:val="sq-AL"/>
        </w:rPr>
        <w:t xml:space="preserve">“Rivitalizimi </w:t>
      </w:r>
      <w:r w:rsidR="00056549">
        <w:rPr>
          <w:rFonts w:ascii="Garamond" w:hAnsi="Garamond" w:cs="Times New Roman"/>
          <w:iCs/>
          <w:sz w:val="24"/>
          <w:szCs w:val="24"/>
          <w:lang w:val="sq-AL"/>
        </w:rPr>
        <w:t>i</w:t>
      </w:r>
      <w:r w:rsidRPr="00ED2FF7">
        <w:rPr>
          <w:rFonts w:ascii="Garamond" w:hAnsi="Garamond" w:cs="Times New Roman"/>
          <w:iCs/>
          <w:sz w:val="24"/>
          <w:szCs w:val="24"/>
          <w:lang w:val="sq-AL"/>
        </w:rPr>
        <w:t xml:space="preserve"> rrugës </w:t>
      </w:r>
      <w:r w:rsidR="00F618CD">
        <w:rPr>
          <w:rFonts w:ascii="Garamond" w:hAnsi="Garamond" w:cs="Times New Roman"/>
          <w:iCs/>
          <w:sz w:val="24"/>
          <w:szCs w:val="24"/>
          <w:lang w:val="sq-AL"/>
        </w:rPr>
        <w:t>‘</w:t>
      </w:r>
      <w:r w:rsidRPr="00ED2FF7">
        <w:rPr>
          <w:rFonts w:ascii="Garamond" w:hAnsi="Garamond" w:cs="Times New Roman"/>
          <w:iCs/>
          <w:sz w:val="24"/>
          <w:szCs w:val="24"/>
          <w:lang w:val="sq-AL"/>
        </w:rPr>
        <w:t>Andon Profka</w:t>
      </w:r>
      <w:r w:rsidR="00F618CD">
        <w:rPr>
          <w:rFonts w:ascii="Garamond" w:hAnsi="Garamond" w:cs="Times New Roman"/>
          <w:iCs/>
          <w:sz w:val="24"/>
          <w:szCs w:val="24"/>
          <w:lang w:val="sq-AL"/>
        </w:rPr>
        <w:t>’</w:t>
      </w:r>
      <w:r w:rsidRPr="00ED2FF7">
        <w:rPr>
          <w:rFonts w:ascii="Garamond" w:hAnsi="Garamond" w:cs="Times New Roman"/>
          <w:iCs/>
          <w:sz w:val="24"/>
          <w:szCs w:val="24"/>
          <w:lang w:val="sq-AL"/>
        </w:rPr>
        <w:t xml:space="preserve"> dhe i hapësirave përreth saj, Fier”</w:t>
      </w:r>
      <w:r w:rsidRPr="00ED2FF7">
        <w:rPr>
          <w:rFonts w:ascii="Garamond" w:hAnsi="Garamond" w:cs="Times New Roman"/>
          <w:sz w:val="24"/>
          <w:szCs w:val="24"/>
          <w:lang w:val="sq-AL"/>
        </w:rPr>
        <w:t xml:space="preserve">. </w:t>
      </w:r>
    </w:p>
    <w:p w14:paraId="73FF77D5" w14:textId="1877C7BA" w:rsidR="00B74D42" w:rsidRPr="00ED2FF7" w:rsidRDefault="00B74D42" w:rsidP="00B74D42">
      <w:pPr>
        <w:autoSpaceDE w:val="0"/>
        <w:autoSpaceDN w:val="0"/>
        <w:adjustRightInd w:val="0"/>
        <w:spacing w:after="0" w:line="240" w:lineRule="auto"/>
        <w:ind w:firstLine="284"/>
        <w:jc w:val="both"/>
        <w:rPr>
          <w:rFonts w:ascii="Garamond" w:hAnsi="Garamond" w:cs="Times New Roman"/>
          <w:sz w:val="24"/>
          <w:szCs w:val="24"/>
          <w:lang w:val="sq-AL"/>
        </w:rPr>
      </w:pPr>
      <w:bookmarkStart w:id="0" w:name="_GoBack"/>
      <w:bookmarkEnd w:id="0"/>
      <w:r w:rsidRPr="00ED2FF7">
        <w:rPr>
          <w:rFonts w:ascii="Garamond" w:hAnsi="Garamond" w:cs="Times New Roman"/>
          <w:sz w:val="24"/>
          <w:szCs w:val="24"/>
          <w:lang w:val="sq-AL"/>
        </w:rPr>
        <w:t>Subjekti kërkues i këtij projekti është Bashkia Fier.</w:t>
      </w:r>
    </w:p>
    <w:p w14:paraId="73FF77D6" w14:textId="15F32B06" w:rsidR="00B74D42" w:rsidRPr="00ED2FF7" w:rsidRDefault="00F618CD" w:rsidP="00B74D4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Me anë të këtij publikimi</w:t>
      </w:r>
      <w:r w:rsidR="00B74D42" w:rsidRPr="00ED2FF7">
        <w:rPr>
          <w:rFonts w:ascii="Garamond" w:hAnsi="Garamond" w:cs="Times New Roman"/>
          <w:sz w:val="24"/>
          <w:szCs w:val="24"/>
          <w:lang w:val="sq-AL"/>
        </w:rPr>
        <w:t xml:space="preserve"> </w:t>
      </w:r>
      <w:r w:rsidR="00B74D42" w:rsidRPr="00ED2FF7">
        <w:rPr>
          <w:rFonts w:ascii="Garamond" w:hAnsi="Garamond" w:cs="Times New Roman"/>
          <w:iCs/>
          <w:sz w:val="24"/>
          <w:szCs w:val="24"/>
          <w:lang w:val="sq-AL"/>
        </w:rPr>
        <w:t>kërkojmë të vëmë në dijeni personat e prekur nga ky shpronësim</w:t>
      </w:r>
      <w:r w:rsidR="00B74D42" w:rsidRPr="00ED2FF7">
        <w:rPr>
          <w:rFonts w:ascii="Garamond" w:hAnsi="Garamond" w:cs="Times New Roman"/>
          <w:sz w:val="24"/>
          <w:szCs w:val="24"/>
          <w:lang w:val="sq-AL"/>
        </w:rPr>
        <w:t>, për interes publik, për pasuritë e paluajtshme, pronë private, të cilat do të kompensohen sipas vlerësimit paraprak të llogaritur si më poshtë vijon:</w:t>
      </w:r>
      <w:r w:rsidR="001354FA" w:rsidRPr="00ED2FF7">
        <w:rPr>
          <w:rFonts w:ascii="Garamond" w:hAnsi="Garamond" w:cs="Times New Roman"/>
          <w:sz w:val="24"/>
          <w:szCs w:val="24"/>
          <w:lang w:val="sq-AL"/>
        </w:rPr>
        <w:t xml:space="preserve"> </w:t>
      </w:r>
    </w:p>
    <w:p w14:paraId="73FF77D7" w14:textId="69A8068A" w:rsidR="00B74D42" w:rsidRPr="00ED2FF7" w:rsidRDefault="00B74D42" w:rsidP="00B74D4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F618CD">
        <w:rPr>
          <w:rFonts w:ascii="Garamond" w:hAnsi="Garamond" w:cs="Times New Roman"/>
          <w:bCs/>
          <w:sz w:val="24"/>
          <w:szCs w:val="24"/>
          <w:lang w:val="sq-AL"/>
        </w:rPr>
        <w:t>1.</w:t>
      </w:r>
      <w:r w:rsidRPr="00ED2FF7">
        <w:rPr>
          <w:rFonts w:ascii="Garamond" w:hAnsi="Garamond" w:cs="Times New Roman"/>
          <w:b/>
          <w:bCs/>
          <w:sz w:val="24"/>
          <w:szCs w:val="24"/>
          <w:lang w:val="sq-AL"/>
        </w:rPr>
        <w:t xml:space="preserve"> </w:t>
      </w:r>
      <w:r w:rsidRPr="00ED2FF7">
        <w:rPr>
          <w:rFonts w:ascii="Garamond" w:hAnsi="Garamond" w:cs="Times New Roman"/>
          <w:sz w:val="24"/>
          <w:szCs w:val="24"/>
          <w:lang w:val="sq-AL"/>
        </w:rPr>
        <w:t xml:space="preserve">Për pasuritë e llojit “truall”, vlerësimi është kryer bazuar në </w:t>
      </w:r>
      <w:r w:rsidR="00F618CD" w:rsidRPr="00ED2FF7">
        <w:rPr>
          <w:rFonts w:ascii="Garamond" w:hAnsi="Garamond" w:cs="Times New Roman"/>
          <w:sz w:val="24"/>
          <w:szCs w:val="24"/>
          <w:lang w:val="sq-AL"/>
        </w:rPr>
        <w:t xml:space="preserve">vendimin </w:t>
      </w:r>
      <w:r w:rsidR="00F618CD">
        <w:rPr>
          <w:rFonts w:ascii="Garamond" w:hAnsi="Garamond" w:cs="Times New Roman"/>
          <w:sz w:val="24"/>
          <w:szCs w:val="24"/>
          <w:lang w:val="sq-AL"/>
        </w:rPr>
        <w:t>nr. 89, datë 3.</w:t>
      </w:r>
      <w:r w:rsidRPr="00ED2FF7">
        <w:rPr>
          <w:rFonts w:ascii="Garamond" w:hAnsi="Garamond" w:cs="Times New Roman"/>
          <w:sz w:val="24"/>
          <w:szCs w:val="24"/>
          <w:lang w:val="sq-AL"/>
        </w:rPr>
        <w:t>2.2016</w:t>
      </w:r>
      <w:r w:rsidR="00F618CD">
        <w:rPr>
          <w:rFonts w:ascii="Garamond" w:hAnsi="Garamond" w:cs="Times New Roman"/>
          <w:sz w:val="24"/>
          <w:szCs w:val="24"/>
          <w:lang w:val="sq-AL"/>
        </w:rPr>
        <w:t>,</w:t>
      </w:r>
      <w:r w:rsidRPr="00ED2FF7">
        <w:rPr>
          <w:rFonts w:ascii="Garamond" w:hAnsi="Garamond" w:cs="Times New Roman"/>
          <w:sz w:val="24"/>
          <w:szCs w:val="24"/>
          <w:lang w:val="sq-AL"/>
        </w:rPr>
        <w:t xml:space="preserve"> të Këshillit të </w:t>
      </w:r>
      <w:r w:rsidR="00F618CD" w:rsidRPr="00ED2FF7">
        <w:rPr>
          <w:rFonts w:ascii="Garamond" w:hAnsi="Garamond" w:cs="Times New Roman"/>
          <w:sz w:val="24"/>
          <w:szCs w:val="24"/>
          <w:lang w:val="sq-AL"/>
        </w:rPr>
        <w:t>Ministrave</w:t>
      </w:r>
      <w:r w:rsidRPr="00ED2FF7">
        <w:rPr>
          <w:rFonts w:ascii="Garamond" w:hAnsi="Garamond" w:cs="Times New Roman"/>
          <w:sz w:val="24"/>
          <w:szCs w:val="24"/>
          <w:lang w:val="sq-AL"/>
        </w:rPr>
        <w:t xml:space="preserve"> </w:t>
      </w:r>
      <w:r w:rsidRPr="00ED2FF7">
        <w:rPr>
          <w:rFonts w:ascii="Garamond" w:hAnsi="Garamond" w:cs="Times New Roman"/>
          <w:iCs/>
          <w:sz w:val="24"/>
          <w:szCs w:val="24"/>
          <w:lang w:val="sq-AL"/>
        </w:rPr>
        <w:t>“Për miratimin e hartës së vlerës së tokës në Republikën e Shqipërisë”</w:t>
      </w:r>
      <w:r w:rsidR="00F618CD">
        <w:rPr>
          <w:rFonts w:ascii="Garamond" w:hAnsi="Garamond" w:cs="Times New Roman"/>
          <w:iCs/>
          <w:sz w:val="24"/>
          <w:szCs w:val="24"/>
          <w:lang w:val="sq-AL"/>
        </w:rPr>
        <w:t>.</w:t>
      </w:r>
    </w:p>
    <w:p w14:paraId="73FF77D8" w14:textId="7B24783F" w:rsidR="00B74D42" w:rsidRPr="00ED2FF7" w:rsidRDefault="00B74D42" w:rsidP="00B74D4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F618CD">
        <w:rPr>
          <w:rFonts w:ascii="Garamond" w:hAnsi="Garamond" w:cs="Times New Roman"/>
          <w:bCs/>
          <w:sz w:val="24"/>
          <w:szCs w:val="24"/>
          <w:lang w:val="sq-AL"/>
        </w:rPr>
        <w:t>2.</w:t>
      </w:r>
      <w:r w:rsidRPr="00ED2FF7">
        <w:rPr>
          <w:rFonts w:ascii="Garamond" w:hAnsi="Garamond" w:cs="Times New Roman"/>
          <w:b/>
          <w:bCs/>
          <w:sz w:val="24"/>
          <w:szCs w:val="24"/>
          <w:lang w:val="sq-AL"/>
        </w:rPr>
        <w:t xml:space="preserve"> </w:t>
      </w:r>
      <w:r w:rsidRPr="00ED2FF7">
        <w:rPr>
          <w:rFonts w:ascii="Garamond" w:hAnsi="Garamond" w:cs="Times New Roman"/>
          <w:sz w:val="24"/>
          <w:szCs w:val="24"/>
          <w:lang w:val="sq-AL"/>
        </w:rPr>
        <w:t>Për pasuritë e llojit “ndërtes</w:t>
      </w:r>
      <w:r w:rsidR="000209D6" w:rsidRPr="00ED2FF7">
        <w:rPr>
          <w:rFonts w:ascii="Garamond" w:hAnsi="Garamond" w:cs="Times New Roman"/>
          <w:sz w:val="24"/>
          <w:szCs w:val="24"/>
          <w:lang w:val="sq-AL"/>
        </w:rPr>
        <w:t>ë/</w:t>
      </w:r>
      <w:r w:rsidRPr="00ED2FF7">
        <w:rPr>
          <w:rFonts w:ascii="Garamond" w:hAnsi="Garamond" w:cs="Times New Roman"/>
          <w:sz w:val="24"/>
          <w:szCs w:val="24"/>
          <w:lang w:val="sq-AL"/>
        </w:rPr>
        <w:t>njësi”, vlerësimi është kryer sipas VKM</w:t>
      </w:r>
      <w:r w:rsidR="00F618CD">
        <w:rPr>
          <w:rFonts w:ascii="Garamond" w:hAnsi="Garamond" w:cs="Times New Roman"/>
          <w:sz w:val="24"/>
          <w:szCs w:val="24"/>
          <w:lang w:val="sq-AL"/>
        </w:rPr>
        <w:t>-së nr. 138, datë 23.</w:t>
      </w:r>
      <w:r w:rsidRPr="00ED2FF7">
        <w:rPr>
          <w:rFonts w:ascii="Garamond" w:hAnsi="Garamond" w:cs="Times New Roman"/>
          <w:sz w:val="24"/>
          <w:szCs w:val="24"/>
          <w:lang w:val="sq-AL"/>
        </w:rPr>
        <w:t xml:space="preserve">3.2000, </w:t>
      </w:r>
      <w:r w:rsidRPr="00ED2FF7">
        <w:rPr>
          <w:rFonts w:ascii="Garamond" w:hAnsi="Garamond" w:cs="Times New Roman"/>
          <w:iCs/>
          <w:sz w:val="24"/>
          <w:szCs w:val="24"/>
          <w:lang w:val="sq-AL"/>
        </w:rPr>
        <w:t xml:space="preserve">“Për kriteret teknike të vlerësimit dhe të përllogaritjes së masës së shpërblimit të pasurive që shpronësohen, të pasurive që zhvlerësohen dhe të të drejtave të personave të tretë, për interes publik”, </w:t>
      </w:r>
      <w:r w:rsidR="00F618CD">
        <w:rPr>
          <w:rFonts w:ascii="Garamond" w:hAnsi="Garamond" w:cs="Times New Roman"/>
          <w:iCs/>
          <w:sz w:val="24"/>
          <w:szCs w:val="24"/>
          <w:lang w:val="sq-AL"/>
        </w:rPr>
        <w:t>të</w:t>
      </w:r>
      <w:r w:rsidRPr="00ED2FF7">
        <w:rPr>
          <w:rFonts w:ascii="Garamond" w:hAnsi="Garamond" w:cs="Times New Roman"/>
          <w:iCs/>
          <w:sz w:val="24"/>
          <w:szCs w:val="24"/>
          <w:lang w:val="sq-AL"/>
        </w:rPr>
        <w:t xml:space="preserve"> ndryshuar</w:t>
      </w:r>
      <w:r w:rsidR="00F618CD">
        <w:rPr>
          <w:rFonts w:ascii="Garamond" w:hAnsi="Garamond" w:cs="Times New Roman"/>
          <w:sz w:val="24"/>
          <w:szCs w:val="24"/>
          <w:lang w:val="sq-AL"/>
        </w:rPr>
        <w:t>.</w:t>
      </w:r>
    </w:p>
    <w:p w14:paraId="73FF77D9" w14:textId="56FD4A7C" w:rsidR="00B74D42" w:rsidRPr="00ED2FF7" w:rsidRDefault="00B74D42" w:rsidP="00B74D42">
      <w:pPr>
        <w:autoSpaceDE w:val="0"/>
        <w:autoSpaceDN w:val="0"/>
        <w:adjustRightInd w:val="0"/>
        <w:spacing w:after="0" w:line="240" w:lineRule="auto"/>
        <w:ind w:firstLine="284"/>
        <w:jc w:val="both"/>
        <w:rPr>
          <w:rFonts w:ascii="Garamond" w:hAnsi="Garamond" w:cs="Times New Roman"/>
          <w:sz w:val="24"/>
          <w:szCs w:val="24"/>
          <w:lang w:val="sq-AL"/>
        </w:rPr>
      </w:pPr>
      <w:r w:rsidRPr="00ED2FF7">
        <w:rPr>
          <w:rFonts w:ascii="Garamond" w:hAnsi="Garamond" w:cs="Times New Roman"/>
          <w:sz w:val="24"/>
          <w:szCs w:val="24"/>
          <w:lang w:val="sq-AL"/>
        </w:rPr>
        <w:t>Personat që preken nga ky projekt</w:t>
      </w:r>
      <w:r w:rsidR="00F618CD">
        <w:rPr>
          <w:rFonts w:ascii="Garamond" w:hAnsi="Garamond" w:cs="Times New Roman"/>
          <w:sz w:val="24"/>
          <w:szCs w:val="24"/>
          <w:lang w:val="sq-AL"/>
        </w:rPr>
        <w:t>,</w:t>
      </w:r>
      <w:r w:rsidRPr="00ED2FF7">
        <w:rPr>
          <w:rFonts w:ascii="Garamond" w:hAnsi="Garamond" w:cs="Times New Roman"/>
          <w:sz w:val="24"/>
          <w:szCs w:val="24"/>
          <w:lang w:val="sq-AL"/>
        </w:rPr>
        <w:t xml:space="preserve"> të cilët kanë emrin në tabelën e publikuar dhe personat</w:t>
      </w:r>
      <w:r w:rsidR="00F618CD">
        <w:rPr>
          <w:rFonts w:ascii="Garamond" w:hAnsi="Garamond" w:cs="Times New Roman"/>
          <w:sz w:val="24"/>
          <w:szCs w:val="24"/>
          <w:lang w:val="sq-AL"/>
        </w:rPr>
        <w:t>,</w:t>
      </w:r>
      <w:r w:rsidRPr="00ED2FF7">
        <w:rPr>
          <w:rFonts w:ascii="Garamond" w:hAnsi="Garamond" w:cs="Times New Roman"/>
          <w:sz w:val="24"/>
          <w:szCs w:val="24"/>
          <w:lang w:val="sq-AL"/>
        </w:rPr>
        <w:t xml:space="preserve"> të cilët preken</w:t>
      </w:r>
      <w:r w:rsidR="00F618CD">
        <w:rPr>
          <w:rFonts w:ascii="Garamond" w:hAnsi="Garamond" w:cs="Times New Roman"/>
          <w:sz w:val="24"/>
          <w:szCs w:val="24"/>
          <w:lang w:val="sq-AL"/>
        </w:rPr>
        <w:t>,</w:t>
      </w:r>
      <w:r w:rsidRPr="00ED2FF7">
        <w:rPr>
          <w:rFonts w:ascii="Garamond" w:hAnsi="Garamond" w:cs="Times New Roman"/>
          <w:sz w:val="24"/>
          <w:szCs w:val="24"/>
          <w:lang w:val="sq-AL"/>
        </w:rPr>
        <w:t xml:space="preserve">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ED2FF7" w:rsidRPr="00ED2FF7">
        <w:rPr>
          <w:rFonts w:ascii="Garamond" w:hAnsi="Garamond" w:cs="Times New Roman"/>
          <w:sz w:val="24"/>
          <w:szCs w:val="24"/>
          <w:lang w:val="sq-AL"/>
        </w:rPr>
        <w:t>procedurave</w:t>
      </w:r>
      <w:r w:rsidRPr="00ED2FF7">
        <w:rPr>
          <w:rFonts w:ascii="Garamond" w:hAnsi="Garamond" w:cs="Times New Roman"/>
          <w:sz w:val="24"/>
          <w:szCs w:val="24"/>
          <w:lang w:val="sq-AL"/>
        </w:rPr>
        <w:t xml:space="preserve"> të shpronësimit në Bashkinë Fier, si dhe në Agjencinë Shtetërore për Shpronësimin. </w:t>
      </w:r>
    </w:p>
    <w:p w14:paraId="73FF77DA" w14:textId="43143D44" w:rsidR="00B74D42" w:rsidRPr="00ED2FF7" w:rsidRDefault="00B74D42" w:rsidP="00B74D42">
      <w:pPr>
        <w:autoSpaceDE w:val="0"/>
        <w:autoSpaceDN w:val="0"/>
        <w:adjustRightInd w:val="0"/>
        <w:spacing w:after="0" w:line="240" w:lineRule="auto"/>
        <w:ind w:firstLine="284"/>
        <w:jc w:val="both"/>
        <w:rPr>
          <w:rFonts w:ascii="Garamond" w:hAnsi="Garamond" w:cs="Times New Roman"/>
          <w:sz w:val="24"/>
          <w:szCs w:val="24"/>
          <w:lang w:val="sq-AL"/>
        </w:rPr>
      </w:pPr>
      <w:r w:rsidRPr="00ED2FF7">
        <w:rPr>
          <w:rFonts w:ascii="Garamond" w:hAnsi="Garamond" w:cs="Times New Roman"/>
          <w:sz w:val="24"/>
          <w:szCs w:val="24"/>
          <w:lang w:val="sq-AL"/>
        </w:rPr>
        <w:t xml:space="preserve">Vlera totale paraprake e shpronësimit është </w:t>
      </w:r>
      <w:r w:rsidRPr="00ED2FF7">
        <w:rPr>
          <w:rFonts w:ascii="Garamond" w:hAnsi="Garamond" w:cs="Times New Roman"/>
          <w:iCs/>
          <w:sz w:val="24"/>
          <w:szCs w:val="24"/>
          <w:lang w:val="sq-AL"/>
        </w:rPr>
        <w:t xml:space="preserve">6,084,267 (gjashtë milionë e tetëdhjetë e katër mijë e </w:t>
      </w:r>
      <w:r w:rsidR="001354FA" w:rsidRPr="00ED2FF7">
        <w:rPr>
          <w:rFonts w:ascii="Garamond" w:hAnsi="Garamond" w:cs="Times New Roman"/>
          <w:iCs/>
          <w:sz w:val="24"/>
          <w:szCs w:val="24"/>
          <w:lang w:val="sq-AL"/>
        </w:rPr>
        <w:t>dyqind e gjashtëdhjetë e shtatë</w:t>
      </w:r>
      <w:r w:rsidRPr="00ED2FF7">
        <w:rPr>
          <w:rFonts w:ascii="Garamond" w:hAnsi="Garamond" w:cs="Times New Roman"/>
          <w:iCs/>
          <w:sz w:val="24"/>
          <w:szCs w:val="24"/>
          <w:lang w:val="sq-AL"/>
        </w:rPr>
        <w:t>) lekë.</w:t>
      </w:r>
    </w:p>
    <w:p w14:paraId="59B32F45" w14:textId="77777777" w:rsidR="00B74D42" w:rsidRPr="00ED2FF7" w:rsidRDefault="00B74D42" w:rsidP="00B74D42">
      <w:pPr>
        <w:autoSpaceDE w:val="0"/>
        <w:autoSpaceDN w:val="0"/>
        <w:adjustRightInd w:val="0"/>
        <w:spacing w:after="0" w:line="240" w:lineRule="auto"/>
        <w:ind w:firstLine="284"/>
        <w:jc w:val="both"/>
        <w:rPr>
          <w:rFonts w:ascii="Garamond" w:hAnsi="Garamond" w:cs="Times New Roman"/>
          <w:sz w:val="24"/>
          <w:szCs w:val="24"/>
          <w:lang w:val="sq-AL"/>
        </w:rPr>
      </w:pPr>
    </w:p>
    <w:p w14:paraId="73FF77DD" w14:textId="6B9B8AB5" w:rsidR="00B74D42" w:rsidRPr="00ED2FF7" w:rsidRDefault="000209D6" w:rsidP="00B74D42">
      <w:pPr>
        <w:autoSpaceDE w:val="0"/>
        <w:autoSpaceDN w:val="0"/>
        <w:adjustRightInd w:val="0"/>
        <w:spacing w:after="0" w:line="240" w:lineRule="auto"/>
        <w:ind w:firstLine="284"/>
        <w:jc w:val="right"/>
        <w:rPr>
          <w:rFonts w:ascii="Garamond" w:hAnsi="Garamond" w:cs="Times New Roman"/>
          <w:bCs/>
          <w:sz w:val="24"/>
          <w:szCs w:val="24"/>
          <w:lang w:val="sq-AL"/>
        </w:rPr>
      </w:pPr>
      <w:r w:rsidRPr="00ED2FF7">
        <w:rPr>
          <w:rFonts w:ascii="Garamond" w:hAnsi="Garamond" w:cs="Times New Roman"/>
          <w:bCs/>
          <w:sz w:val="24"/>
          <w:szCs w:val="24"/>
          <w:lang w:val="sq-AL"/>
        </w:rPr>
        <w:t>DREJTOR</w:t>
      </w:r>
      <w:r w:rsidR="00B74D42" w:rsidRPr="00ED2FF7">
        <w:rPr>
          <w:rFonts w:ascii="Garamond" w:hAnsi="Garamond" w:cs="Times New Roman"/>
          <w:bCs/>
          <w:sz w:val="24"/>
          <w:szCs w:val="24"/>
          <w:lang w:val="sq-AL"/>
        </w:rPr>
        <w:t xml:space="preserve"> I </w:t>
      </w:r>
      <w:r w:rsidR="00ED2FF7" w:rsidRPr="00ED2FF7">
        <w:rPr>
          <w:rFonts w:ascii="Garamond" w:hAnsi="Garamond" w:cs="Times New Roman"/>
          <w:bCs/>
          <w:sz w:val="24"/>
          <w:szCs w:val="24"/>
          <w:lang w:val="sq-AL"/>
        </w:rPr>
        <w:t>PËRGJITHSHËM</w:t>
      </w:r>
    </w:p>
    <w:p w14:paraId="73FF77DE" w14:textId="77777777" w:rsidR="00B74D42" w:rsidRPr="00ED2FF7" w:rsidRDefault="00B74D42" w:rsidP="00B74D42">
      <w:pPr>
        <w:autoSpaceDE w:val="0"/>
        <w:autoSpaceDN w:val="0"/>
        <w:adjustRightInd w:val="0"/>
        <w:spacing w:after="0" w:line="240" w:lineRule="auto"/>
        <w:ind w:firstLine="284"/>
        <w:jc w:val="right"/>
        <w:rPr>
          <w:rFonts w:ascii="Garamond" w:hAnsi="Garamond" w:cs="Times New Roman"/>
          <w:bCs/>
          <w:sz w:val="24"/>
          <w:szCs w:val="24"/>
          <w:lang w:val="sq-AL"/>
        </w:rPr>
      </w:pPr>
      <w:r w:rsidRPr="00ED2FF7">
        <w:rPr>
          <w:rFonts w:ascii="Garamond" w:hAnsi="Garamond" w:cs="Times New Roman"/>
          <w:bCs/>
          <w:sz w:val="24"/>
          <w:szCs w:val="24"/>
          <w:lang w:val="sq-AL"/>
        </w:rPr>
        <w:t xml:space="preserve">KRYETAR I KOMISIONIT </w:t>
      </w:r>
    </w:p>
    <w:p w14:paraId="73FF77DF" w14:textId="77777777" w:rsidR="00B74D42" w:rsidRPr="00ED2FF7" w:rsidRDefault="00B74D42" w:rsidP="00B74D42">
      <w:pPr>
        <w:autoSpaceDE w:val="0"/>
        <w:autoSpaceDN w:val="0"/>
        <w:adjustRightInd w:val="0"/>
        <w:spacing w:after="0" w:line="240" w:lineRule="auto"/>
        <w:ind w:firstLine="284"/>
        <w:jc w:val="right"/>
        <w:rPr>
          <w:rFonts w:ascii="Garamond" w:hAnsi="Garamond" w:cs="Times New Roman"/>
          <w:bCs/>
          <w:sz w:val="24"/>
          <w:szCs w:val="24"/>
          <w:lang w:val="sq-AL"/>
        </w:rPr>
      </w:pPr>
      <w:r w:rsidRPr="00ED2FF7">
        <w:rPr>
          <w:rFonts w:ascii="Garamond" w:hAnsi="Garamond" w:cs="Times New Roman"/>
          <w:bCs/>
          <w:sz w:val="24"/>
          <w:szCs w:val="24"/>
          <w:lang w:val="sq-AL"/>
        </w:rPr>
        <w:t>TË POSAÇËM TË SHPRONËSIMEVE</w:t>
      </w:r>
    </w:p>
    <w:p w14:paraId="73FF77E0" w14:textId="77777777" w:rsidR="00B74D42" w:rsidRPr="00ED2FF7" w:rsidRDefault="00B74D42" w:rsidP="00B74D42">
      <w:pPr>
        <w:autoSpaceDE w:val="0"/>
        <w:autoSpaceDN w:val="0"/>
        <w:adjustRightInd w:val="0"/>
        <w:spacing w:after="0" w:line="240" w:lineRule="auto"/>
        <w:ind w:firstLine="284"/>
        <w:jc w:val="right"/>
        <w:rPr>
          <w:rFonts w:ascii="Garamond" w:hAnsi="Garamond" w:cs="Times New Roman"/>
          <w:sz w:val="18"/>
          <w:szCs w:val="18"/>
          <w:lang w:val="sq-AL"/>
        </w:rPr>
      </w:pPr>
      <w:r w:rsidRPr="00ED2FF7">
        <w:rPr>
          <w:rFonts w:ascii="Garamond" w:hAnsi="Garamond" w:cs="Times New Roman"/>
          <w:b/>
          <w:bCs/>
          <w:sz w:val="24"/>
          <w:szCs w:val="24"/>
          <w:lang w:val="sq-AL"/>
        </w:rPr>
        <w:t>Erlis Hereni</w:t>
      </w:r>
      <w:r w:rsidRPr="00ED2FF7">
        <w:rPr>
          <w:rFonts w:ascii="Garamond" w:hAnsi="Garamond" w:cs="Times New Roman"/>
          <w:sz w:val="18"/>
          <w:szCs w:val="18"/>
          <w:lang w:val="sq-AL"/>
        </w:rPr>
        <w:t xml:space="preserve"> </w:t>
      </w:r>
    </w:p>
    <w:p w14:paraId="73FF77E1" w14:textId="77777777" w:rsidR="00B74D42" w:rsidRPr="00ED2FF7" w:rsidRDefault="00B74D42" w:rsidP="00B74D42">
      <w:pPr>
        <w:autoSpaceDE w:val="0"/>
        <w:autoSpaceDN w:val="0"/>
        <w:adjustRightInd w:val="0"/>
        <w:spacing w:after="0" w:line="240" w:lineRule="auto"/>
        <w:ind w:firstLine="284"/>
        <w:jc w:val="right"/>
        <w:rPr>
          <w:rFonts w:ascii="Garamond" w:hAnsi="Garamond" w:cs="Times New Roman"/>
          <w:sz w:val="18"/>
          <w:szCs w:val="18"/>
          <w:lang w:val="sq-AL"/>
        </w:rPr>
      </w:pPr>
    </w:p>
    <w:p w14:paraId="73FF77E2" w14:textId="77777777" w:rsidR="00B74D42" w:rsidRPr="00ED2FF7" w:rsidRDefault="00B74D42" w:rsidP="00B74D42">
      <w:pPr>
        <w:autoSpaceDE w:val="0"/>
        <w:autoSpaceDN w:val="0"/>
        <w:adjustRightInd w:val="0"/>
        <w:spacing w:after="0" w:line="240" w:lineRule="auto"/>
        <w:ind w:firstLine="284"/>
        <w:jc w:val="right"/>
        <w:rPr>
          <w:rFonts w:ascii="Garamond" w:hAnsi="Garamond" w:cs="Times New Roman"/>
          <w:sz w:val="18"/>
          <w:szCs w:val="18"/>
          <w:lang w:val="sq-AL"/>
        </w:rPr>
        <w:sectPr w:rsidR="00B74D42" w:rsidRPr="00ED2FF7" w:rsidSect="00F05A0A">
          <w:pgSz w:w="12240" w:h="15840"/>
          <w:pgMar w:top="990" w:right="1440" w:bottom="1440" w:left="1440" w:header="720" w:footer="27" w:gutter="0"/>
          <w:cols w:space="720"/>
          <w:docGrid w:linePitch="360"/>
        </w:sectPr>
      </w:pPr>
    </w:p>
    <w:p w14:paraId="73FF77E3" w14:textId="04673223" w:rsidR="00B74D42" w:rsidRPr="00ED2FF7" w:rsidRDefault="00B74D42" w:rsidP="00B74D42">
      <w:pPr>
        <w:autoSpaceDE w:val="0"/>
        <w:autoSpaceDN w:val="0"/>
        <w:adjustRightInd w:val="0"/>
        <w:spacing w:after="0" w:line="240" w:lineRule="auto"/>
        <w:ind w:firstLine="284"/>
        <w:jc w:val="center"/>
        <w:rPr>
          <w:rFonts w:ascii="Garamond" w:hAnsi="Garamond" w:cs="Times New Roman"/>
          <w:sz w:val="18"/>
          <w:szCs w:val="18"/>
          <w:lang w:val="sq-AL"/>
        </w:rPr>
      </w:pPr>
      <w:r w:rsidRPr="00ED2FF7">
        <w:rPr>
          <w:rFonts w:ascii="Garamond" w:hAnsi="Garamond" w:cs="Times New Roman"/>
          <w:sz w:val="18"/>
          <w:szCs w:val="18"/>
          <w:lang w:val="sq-AL"/>
        </w:rPr>
        <w:t xml:space="preserve">LISTA EMËRORE PARAPRAKE E PRONAVE DHE </w:t>
      </w:r>
      <w:r w:rsidR="00F618CD">
        <w:rPr>
          <w:rFonts w:ascii="Garamond" w:hAnsi="Garamond" w:cs="Times New Roman"/>
          <w:sz w:val="18"/>
          <w:szCs w:val="18"/>
          <w:lang w:val="sq-AL"/>
        </w:rPr>
        <w:t xml:space="preserve">E </w:t>
      </w:r>
      <w:r w:rsidRPr="00ED2FF7">
        <w:rPr>
          <w:rFonts w:ascii="Garamond" w:hAnsi="Garamond" w:cs="Times New Roman"/>
          <w:sz w:val="18"/>
          <w:szCs w:val="18"/>
          <w:lang w:val="sq-AL"/>
        </w:rPr>
        <w:t xml:space="preserve">PRONARËVE, QË </w:t>
      </w:r>
      <w:r w:rsidR="00F618CD">
        <w:rPr>
          <w:rFonts w:ascii="Garamond" w:hAnsi="Garamond" w:cs="Times New Roman"/>
          <w:sz w:val="18"/>
          <w:szCs w:val="18"/>
          <w:lang w:val="sq-AL"/>
        </w:rPr>
        <w:t>DO TË SHPRONËSOHEN PËR OBJEKTET</w:t>
      </w:r>
      <w:r w:rsidRPr="00ED2FF7">
        <w:rPr>
          <w:rFonts w:ascii="Garamond" w:hAnsi="Garamond" w:cs="Times New Roman"/>
          <w:sz w:val="18"/>
          <w:szCs w:val="18"/>
          <w:lang w:val="sq-AL"/>
        </w:rPr>
        <w:t xml:space="preserve"> (PËR OBJEKTET E BANIMIT, SHËRBIMIT DHE TRUALLIT)</w:t>
      </w:r>
      <w:r w:rsidR="00F618CD">
        <w:rPr>
          <w:rFonts w:ascii="Garamond" w:hAnsi="Garamond" w:cs="Times New Roman"/>
          <w:sz w:val="18"/>
          <w:szCs w:val="18"/>
          <w:lang w:val="sq-AL"/>
        </w:rPr>
        <w:t>,</w:t>
      </w:r>
      <w:r w:rsidRPr="00ED2FF7">
        <w:rPr>
          <w:rFonts w:ascii="Garamond" w:hAnsi="Garamond" w:cs="Times New Roman"/>
          <w:sz w:val="18"/>
          <w:szCs w:val="18"/>
          <w:lang w:val="sq-AL"/>
        </w:rPr>
        <w:t xml:space="preserve"> QË PREKEN NGA REALIZIMI I PROJEKTIT </w:t>
      </w:r>
      <w:r w:rsidR="00F618CD">
        <w:rPr>
          <w:rFonts w:ascii="Garamond" w:hAnsi="Garamond" w:cs="Times New Roman"/>
          <w:sz w:val="18"/>
          <w:szCs w:val="18"/>
          <w:lang w:val="sq-AL"/>
        </w:rPr>
        <w:t>“</w:t>
      </w:r>
      <w:r w:rsidRPr="00ED2FF7">
        <w:rPr>
          <w:rFonts w:ascii="Garamond" w:hAnsi="Garamond" w:cs="Times New Roman"/>
          <w:sz w:val="18"/>
          <w:szCs w:val="18"/>
          <w:lang w:val="sq-AL"/>
        </w:rPr>
        <w:t xml:space="preserve">RIKONSTRUKSIONI I RRUGËS </w:t>
      </w:r>
      <w:r w:rsidR="00F618CD">
        <w:rPr>
          <w:rFonts w:ascii="Garamond" w:hAnsi="Garamond" w:cs="Times New Roman"/>
          <w:sz w:val="18"/>
          <w:szCs w:val="18"/>
          <w:lang w:val="sq-AL"/>
        </w:rPr>
        <w:t>‘</w:t>
      </w:r>
      <w:r w:rsidR="002E17EE" w:rsidRPr="00ED2FF7">
        <w:rPr>
          <w:rFonts w:ascii="Garamond" w:hAnsi="Garamond" w:cs="Times New Roman"/>
          <w:sz w:val="18"/>
          <w:szCs w:val="18"/>
          <w:lang w:val="sq-AL"/>
        </w:rPr>
        <w:t>ANDON PROFKA</w:t>
      </w:r>
      <w:r w:rsidR="00F618CD">
        <w:rPr>
          <w:rFonts w:ascii="Garamond" w:hAnsi="Garamond" w:cs="Times New Roman"/>
          <w:sz w:val="18"/>
          <w:szCs w:val="18"/>
          <w:lang w:val="sq-AL"/>
        </w:rPr>
        <w:t>’</w:t>
      </w:r>
      <w:r w:rsidR="002E17EE" w:rsidRPr="00ED2FF7">
        <w:rPr>
          <w:rFonts w:ascii="Garamond" w:hAnsi="Garamond" w:cs="Times New Roman"/>
          <w:sz w:val="18"/>
          <w:szCs w:val="18"/>
          <w:lang w:val="sq-AL"/>
        </w:rPr>
        <w:t>”</w:t>
      </w:r>
    </w:p>
    <w:p w14:paraId="73FF77E4" w14:textId="77777777" w:rsidR="00B74D42" w:rsidRPr="00ED2FF7" w:rsidRDefault="00B74D42" w:rsidP="00B74D42">
      <w:pPr>
        <w:autoSpaceDE w:val="0"/>
        <w:autoSpaceDN w:val="0"/>
        <w:adjustRightInd w:val="0"/>
        <w:spacing w:after="0" w:line="240" w:lineRule="auto"/>
        <w:ind w:firstLine="284"/>
        <w:jc w:val="right"/>
        <w:rPr>
          <w:rFonts w:ascii="Garamond" w:hAnsi="Garamond" w:cs="Times New Roman"/>
          <w:sz w:val="24"/>
          <w:szCs w:val="24"/>
          <w:lang w:val="sq-AL"/>
        </w:rPr>
      </w:pPr>
    </w:p>
    <w:tbl>
      <w:tblPr>
        <w:tblW w:w="5000" w:type="pct"/>
        <w:jc w:val="center"/>
        <w:tblLook w:val="04A0" w:firstRow="1" w:lastRow="0" w:firstColumn="1" w:lastColumn="0" w:noHBand="0" w:noVBand="1"/>
      </w:tblPr>
      <w:tblGrid>
        <w:gridCol w:w="448"/>
        <w:gridCol w:w="2138"/>
        <w:gridCol w:w="898"/>
        <w:gridCol w:w="1012"/>
        <w:gridCol w:w="742"/>
        <w:gridCol w:w="865"/>
        <w:gridCol w:w="1188"/>
        <w:gridCol w:w="887"/>
        <w:gridCol w:w="1063"/>
        <w:gridCol w:w="1063"/>
        <w:gridCol w:w="1154"/>
        <w:gridCol w:w="2762"/>
      </w:tblGrid>
      <w:tr w:rsidR="00E45710" w:rsidRPr="00ED2FF7" w14:paraId="73FF77F1" w14:textId="77777777" w:rsidTr="00DC6959">
        <w:trPr>
          <w:trHeight w:val="20"/>
          <w:jc w:val="center"/>
        </w:trPr>
        <w:tc>
          <w:tcPr>
            <w:tcW w:w="130"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3FF77E5" w14:textId="05FB14C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Nr</w:t>
            </w:r>
            <w:r w:rsidR="00F618CD">
              <w:rPr>
                <w:rFonts w:ascii="Garamond" w:eastAsia="Times New Roman" w:hAnsi="Garamond" w:cs="Calibri"/>
                <w:b/>
                <w:bCs/>
                <w:sz w:val="16"/>
                <w:szCs w:val="20"/>
                <w:lang w:val="sq-AL"/>
              </w:rPr>
              <w:t>.</w:t>
            </w:r>
          </w:p>
        </w:tc>
        <w:tc>
          <w:tcPr>
            <w:tcW w:w="756" w:type="pct"/>
            <w:tcBorders>
              <w:top w:val="single" w:sz="4" w:space="0" w:color="auto"/>
              <w:left w:val="nil"/>
              <w:bottom w:val="single" w:sz="4" w:space="0" w:color="auto"/>
              <w:right w:val="single" w:sz="4" w:space="0" w:color="auto"/>
            </w:tcBorders>
            <w:shd w:val="clear" w:color="000000" w:fill="D9D9D9"/>
            <w:noWrap/>
            <w:vAlign w:val="center"/>
            <w:hideMark/>
          </w:tcPr>
          <w:p w14:paraId="73FF77E6" w14:textId="47A0F253" w:rsidR="00E45710" w:rsidRPr="00ED2FF7" w:rsidRDefault="00F618CD"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Emër Atësia Mbiemër</w:t>
            </w:r>
          </w:p>
        </w:tc>
        <w:tc>
          <w:tcPr>
            <w:tcW w:w="320" w:type="pct"/>
            <w:tcBorders>
              <w:top w:val="single" w:sz="4" w:space="0" w:color="auto"/>
              <w:left w:val="nil"/>
              <w:bottom w:val="single" w:sz="4" w:space="0" w:color="auto"/>
              <w:right w:val="single" w:sz="4" w:space="0" w:color="auto"/>
            </w:tcBorders>
            <w:shd w:val="clear" w:color="000000" w:fill="D9D9D9"/>
            <w:vAlign w:val="center"/>
            <w:hideMark/>
          </w:tcPr>
          <w:p w14:paraId="73FF77E7" w14:textId="41C1E704"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Zona </w:t>
            </w:r>
            <w:r w:rsidR="00D80542" w:rsidRPr="00ED2FF7">
              <w:rPr>
                <w:rFonts w:ascii="Garamond" w:eastAsia="Times New Roman" w:hAnsi="Garamond" w:cs="Calibri"/>
                <w:b/>
                <w:bCs/>
                <w:sz w:val="16"/>
                <w:szCs w:val="20"/>
                <w:lang w:val="sq-AL"/>
              </w:rPr>
              <w:t>kad</w:t>
            </w:r>
            <w:r w:rsidRPr="00ED2FF7">
              <w:rPr>
                <w:rFonts w:ascii="Garamond" w:eastAsia="Times New Roman" w:hAnsi="Garamond" w:cs="Calibri"/>
                <w:b/>
                <w:bCs/>
                <w:sz w:val="16"/>
                <w:szCs w:val="20"/>
                <w:lang w:val="sq-AL"/>
              </w:rPr>
              <w:t>.</w:t>
            </w:r>
          </w:p>
        </w:tc>
        <w:tc>
          <w:tcPr>
            <w:tcW w:w="360" w:type="pct"/>
            <w:tcBorders>
              <w:top w:val="single" w:sz="4" w:space="0" w:color="auto"/>
              <w:left w:val="nil"/>
              <w:bottom w:val="single" w:sz="4" w:space="0" w:color="auto"/>
              <w:right w:val="single" w:sz="4" w:space="0" w:color="auto"/>
            </w:tcBorders>
            <w:shd w:val="clear" w:color="000000" w:fill="D9D9D9"/>
            <w:vAlign w:val="center"/>
            <w:hideMark/>
          </w:tcPr>
          <w:p w14:paraId="73FF77E8" w14:textId="64CFCCE2" w:rsidR="00E45710" w:rsidRPr="00ED2FF7" w:rsidRDefault="00D80542"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Nr</w:t>
            </w:r>
            <w:r w:rsidR="00E45710" w:rsidRPr="00ED2FF7">
              <w:rPr>
                <w:rFonts w:ascii="Garamond" w:eastAsia="Times New Roman" w:hAnsi="Garamond" w:cs="Calibri"/>
                <w:b/>
                <w:bCs/>
                <w:sz w:val="16"/>
                <w:szCs w:val="20"/>
                <w:lang w:val="sq-AL"/>
              </w:rPr>
              <w:t xml:space="preserve">. </w:t>
            </w:r>
            <w:r w:rsidR="00C438AE">
              <w:rPr>
                <w:rFonts w:ascii="Garamond" w:eastAsia="Times New Roman" w:hAnsi="Garamond" w:cs="Calibri"/>
                <w:b/>
                <w:bCs/>
                <w:sz w:val="16"/>
                <w:szCs w:val="20"/>
                <w:lang w:val="sq-AL"/>
              </w:rPr>
              <w:t xml:space="preserve">i </w:t>
            </w:r>
            <w:r w:rsidRPr="00ED2FF7">
              <w:rPr>
                <w:rFonts w:ascii="Garamond" w:eastAsia="Times New Roman" w:hAnsi="Garamond" w:cs="Calibri"/>
                <w:b/>
                <w:bCs/>
                <w:sz w:val="16"/>
                <w:szCs w:val="20"/>
                <w:lang w:val="sq-AL"/>
              </w:rPr>
              <w:t>pas</w:t>
            </w:r>
            <w:r w:rsidR="00E45710" w:rsidRPr="00ED2FF7">
              <w:rPr>
                <w:rFonts w:ascii="Garamond" w:eastAsia="Times New Roman" w:hAnsi="Garamond" w:cs="Calibri"/>
                <w:b/>
                <w:bCs/>
                <w:sz w:val="16"/>
                <w:szCs w:val="20"/>
                <w:lang w:val="sq-AL"/>
              </w:rPr>
              <w:t>.</w:t>
            </w:r>
          </w:p>
        </w:tc>
        <w:tc>
          <w:tcPr>
            <w:tcW w:w="265" w:type="pct"/>
            <w:tcBorders>
              <w:top w:val="single" w:sz="4" w:space="0" w:color="auto"/>
              <w:left w:val="nil"/>
              <w:bottom w:val="single" w:sz="4" w:space="0" w:color="auto"/>
              <w:right w:val="single" w:sz="4" w:space="0" w:color="auto"/>
            </w:tcBorders>
            <w:shd w:val="clear" w:color="000000" w:fill="D9D9D9"/>
            <w:vAlign w:val="center"/>
            <w:hideMark/>
          </w:tcPr>
          <w:p w14:paraId="73FF77E9"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Sip. e truallit (m</w:t>
            </w:r>
            <w:r w:rsidRPr="00D80542">
              <w:rPr>
                <w:rFonts w:ascii="Garamond" w:eastAsia="Times New Roman" w:hAnsi="Garamond" w:cs="Calibri"/>
                <w:b/>
                <w:bCs/>
                <w:sz w:val="16"/>
                <w:szCs w:val="20"/>
                <w:vertAlign w:val="superscript"/>
                <w:lang w:val="sq-AL"/>
              </w:rPr>
              <w:t>2</w:t>
            </w:r>
            <w:r w:rsidRPr="00ED2FF7">
              <w:rPr>
                <w:rFonts w:ascii="Garamond" w:eastAsia="Times New Roman" w:hAnsi="Garamond" w:cs="Calibri"/>
                <w:b/>
                <w:bCs/>
                <w:sz w:val="16"/>
                <w:szCs w:val="20"/>
                <w:lang w:val="sq-AL"/>
              </w:rPr>
              <w:t xml:space="preserve">) </w:t>
            </w:r>
          </w:p>
        </w:tc>
        <w:tc>
          <w:tcPr>
            <w:tcW w:w="290" w:type="pct"/>
            <w:tcBorders>
              <w:top w:val="single" w:sz="4" w:space="0" w:color="auto"/>
              <w:left w:val="nil"/>
              <w:bottom w:val="single" w:sz="4" w:space="0" w:color="auto"/>
              <w:right w:val="single" w:sz="4" w:space="0" w:color="auto"/>
            </w:tcBorders>
            <w:shd w:val="clear" w:color="000000" w:fill="D9D9D9"/>
            <w:vAlign w:val="center"/>
            <w:hideMark/>
          </w:tcPr>
          <w:p w14:paraId="73FF77EA"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Sip. e objektit të shërbimit (m</w:t>
            </w:r>
            <w:r w:rsidRPr="00D80542">
              <w:rPr>
                <w:rFonts w:ascii="Garamond" w:eastAsia="Times New Roman" w:hAnsi="Garamond" w:cs="Calibri"/>
                <w:b/>
                <w:bCs/>
                <w:sz w:val="16"/>
                <w:szCs w:val="20"/>
                <w:vertAlign w:val="superscript"/>
                <w:lang w:val="sq-AL"/>
              </w:rPr>
              <w:t>2</w:t>
            </w:r>
            <w:r w:rsidRPr="00ED2FF7">
              <w:rPr>
                <w:rFonts w:ascii="Garamond" w:eastAsia="Times New Roman" w:hAnsi="Garamond" w:cs="Calibri"/>
                <w:b/>
                <w:bCs/>
                <w:sz w:val="16"/>
                <w:szCs w:val="20"/>
                <w:lang w:val="sq-AL"/>
              </w:rPr>
              <w:t>)</w:t>
            </w:r>
          </w:p>
        </w:tc>
        <w:tc>
          <w:tcPr>
            <w:tcW w:w="422" w:type="pct"/>
            <w:tcBorders>
              <w:top w:val="single" w:sz="4" w:space="0" w:color="auto"/>
              <w:left w:val="nil"/>
              <w:bottom w:val="single" w:sz="4" w:space="0" w:color="auto"/>
              <w:right w:val="single" w:sz="4" w:space="0" w:color="auto"/>
            </w:tcBorders>
            <w:shd w:val="clear" w:color="000000" w:fill="D9D9D9"/>
            <w:vAlign w:val="center"/>
            <w:hideMark/>
          </w:tcPr>
          <w:p w14:paraId="73FF77EB"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Lloji i pasurisë</w:t>
            </w:r>
          </w:p>
        </w:tc>
        <w:tc>
          <w:tcPr>
            <w:tcW w:w="316" w:type="pct"/>
            <w:tcBorders>
              <w:top w:val="single" w:sz="4" w:space="0" w:color="auto"/>
              <w:left w:val="nil"/>
              <w:bottom w:val="single" w:sz="4" w:space="0" w:color="auto"/>
              <w:right w:val="single" w:sz="4" w:space="0" w:color="auto"/>
            </w:tcBorders>
            <w:shd w:val="clear" w:color="000000" w:fill="D9D9D9"/>
            <w:vAlign w:val="center"/>
            <w:hideMark/>
          </w:tcPr>
          <w:p w14:paraId="73FF77EC" w14:textId="25CF6B79" w:rsidR="00E45710" w:rsidRPr="00ED2FF7" w:rsidRDefault="00E45710" w:rsidP="00D80542">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Çmimi</w:t>
            </w:r>
            <w:r w:rsidR="00D80542">
              <w:rPr>
                <w:rFonts w:ascii="Garamond" w:eastAsia="Times New Roman" w:hAnsi="Garamond" w:cs="Calibri"/>
                <w:b/>
                <w:bCs/>
                <w:sz w:val="16"/>
                <w:szCs w:val="20"/>
                <w:lang w:val="sq-AL"/>
              </w:rPr>
              <w:t xml:space="preserve"> </w:t>
            </w:r>
            <w:r w:rsidRPr="00ED2FF7">
              <w:rPr>
                <w:rFonts w:ascii="Garamond" w:eastAsia="Times New Roman" w:hAnsi="Garamond" w:cs="Calibri"/>
                <w:b/>
                <w:bCs/>
                <w:sz w:val="16"/>
                <w:szCs w:val="20"/>
                <w:lang w:val="sq-AL"/>
              </w:rPr>
              <w:t>i  truallit (l/m</w:t>
            </w:r>
            <w:r w:rsidRPr="00D80542">
              <w:rPr>
                <w:rFonts w:ascii="Garamond" w:eastAsia="Times New Roman" w:hAnsi="Garamond" w:cs="Calibri"/>
                <w:b/>
                <w:bCs/>
                <w:sz w:val="16"/>
                <w:szCs w:val="20"/>
                <w:vertAlign w:val="superscript"/>
                <w:lang w:val="sq-AL"/>
              </w:rPr>
              <w:t>2</w:t>
            </w:r>
            <w:r w:rsidRPr="00ED2FF7">
              <w:rPr>
                <w:rFonts w:ascii="Garamond" w:eastAsia="Times New Roman" w:hAnsi="Garamond" w:cs="Calibri"/>
                <w:b/>
                <w:bCs/>
                <w:sz w:val="16"/>
                <w:szCs w:val="20"/>
                <w:lang w:val="sq-AL"/>
              </w:rPr>
              <w:t xml:space="preserve">) </w:t>
            </w:r>
          </w:p>
        </w:tc>
        <w:tc>
          <w:tcPr>
            <w:tcW w:w="378" w:type="pct"/>
            <w:tcBorders>
              <w:top w:val="single" w:sz="4" w:space="0" w:color="auto"/>
              <w:left w:val="nil"/>
              <w:bottom w:val="single" w:sz="4" w:space="0" w:color="auto"/>
              <w:right w:val="single" w:sz="4" w:space="0" w:color="auto"/>
            </w:tcBorders>
            <w:shd w:val="clear" w:color="000000" w:fill="D9D9D9"/>
            <w:vAlign w:val="center"/>
            <w:hideMark/>
          </w:tcPr>
          <w:p w14:paraId="73FF77ED" w14:textId="28A53430"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Vlera e objektit të s</w:t>
            </w:r>
            <w:r w:rsidR="00D80542">
              <w:rPr>
                <w:rFonts w:ascii="Garamond" w:eastAsia="Times New Roman" w:hAnsi="Garamond" w:cs="Calibri"/>
                <w:b/>
                <w:bCs/>
                <w:sz w:val="16"/>
                <w:szCs w:val="20"/>
                <w:lang w:val="sq-AL"/>
              </w:rPr>
              <w:t>hërbimit</w:t>
            </w:r>
            <w:r w:rsidR="00C438AE">
              <w:rPr>
                <w:rFonts w:ascii="Garamond" w:eastAsia="Times New Roman" w:hAnsi="Garamond" w:cs="Calibri"/>
                <w:b/>
                <w:bCs/>
                <w:sz w:val="16"/>
                <w:szCs w:val="20"/>
                <w:lang w:val="sq-AL"/>
              </w:rPr>
              <w:t>,</w:t>
            </w:r>
            <w:r w:rsidR="00D80542">
              <w:rPr>
                <w:rFonts w:ascii="Garamond" w:eastAsia="Times New Roman" w:hAnsi="Garamond" w:cs="Calibri"/>
                <w:b/>
                <w:bCs/>
                <w:sz w:val="16"/>
                <w:szCs w:val="20"/>
                <w:lang w:val="sq-AL"/>
              </w:rPr>
              <w:t xml:space="preserve"> sipas situacionit (lek</w:t>
            </w:r>
            <w:r w:rsidRPr="00ED2FF7">
              <w:rPr>
                <w:rFonts w:ascii="Garamond" w:eastAsia="Times New Roman" w:hAnsi="Garamond" w:cs="Calibri"/>
                <w:b/>
                <w:bCs/>
                <w:sz w:val="16"/>
                <w:szCs w:val="20"/>
                <w:lang w:val="sq-AL"/>
              </w:rPr>
              <w:t xml:space="preserve">) </w:t>
            </w:r>
          </w:p>
        </w:tc>
        <w:tc>
          <w:tcPr>
            <w:tcW w:w="378" w:type="pct"/>
            <w:tcBorders>
              <w:top w:val="single" w:sz="4" w:space="0" w:color="auto"/>
              <w:left w:val="nil"/>
              <w:bottom w:val="single" w:sz="4" w:space="0" w:color="auto"/>
              <w:right w:val="single" w:sz="4" w:space="0" w:color="auto"/>
            </w:tcBorders>
            <w:shd w:val="clear" w:color="000000" w:fill="D9D9D9"/>
            <w:vAlign w:val="center"/>
            <w:hideMark/>
          </w:tcPr>
          <w:p w14:paraId="73FF77EE" w14:textId="07FCF5BC" w:rsidR="00E45710" w:rsidRPr="00ED2FF7" w:rsidRDefault="00D80542" w:rsidP="00E45710">
            <w:pPr>
              <w:spacing w:after="0" w:line="240" w:lineRule="auto"/>
              <w:jc w:val="center"/>
              <w:rPr>
                <w:rFonts w:ascii="Garamond" w:eastAsia="Times New Roman" w:hAnsi="Garamond" w:cs="Calibri"/>
                <w:b/>
                <w:bCs/>
                <w:sz w:val="16"/>
                <w:szCs w:val="20"/>
                <w:lang w:val="sq-AL"/>
              </w:rPr>
            </w:pPr>
            <w:r>
              <w:rPr>
                <w:rFonts w:ascii="Garamond" w:eastAsia="Times New Roman" w:hAnsi="Garamond" w:cs="Calibri"/>
                <w:b/>
                <w:bCs/>
                <w:sz w:val="16"/>
                <w:szCs w:val="20"/>
                <w:lang w:val="sq-AL"/>
              </w:rPr>
              <w:t xml:space="preserve"> Vlera e truallit (lek</w:t>
            </w:r>
            <w:r w:rsidR="00E45710" w:rsidRPr="00ED2FF7">
              <w:rPr>
                <w:rFonts w:ascii="Garamond" w:eastAsia="Times New Roman" w:hAnsi="Garamond" w:cs="Calibri"/>
                <w:b/>
                <w:bCs/>
                <w:sz w:val="16"/>
                <w:szCs w:val="20"/>
                <w:lang w:val="sq-AL"/>
              </w:rPr>
              <w:t xml:space="preserve">) </w:t>
            </w:r>
          </w:p>
        </w:tc>
        <w:tc>
          <w:tcPr>
            <w:tcW w:w="410" w:type="pct"/>
            <w:tcBorders>
              <w:top w:val="single" w:sz="4" w:space="0" w:color="auto"/>
              <w:left w:val="nil"/>
              <w:bottom w:val="single" w:sz="4" w:space="0" w:color="auto"/>
              <w:right w:val="single" w:sz="4" w:space="0" w:color="auto"/>
            </w:tcBorders>
            <w:shd w:val="clear" w:color="000000" w:fill="D9D9D9"/>
            <w:vAlign w:val="center"/>
            <w:hideMark/>
          </w:tcPr>
          <w:p w14:paraId="73FF77EF" w14:textId="5CD9EF3F"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Vlera totale e truallit dhe objektit shë</w:t>
            </w:r>
            <w:r w:rsidR="00D80542">
              <w:rPr>
                <w:rFonts w:ascii="Garamond" w:eastAsia="Times New Roman" w:hAnsi="Garamond" w:cs="Calibri"/>
                <w:b/>
                <w:bCs/>
                <w:sz w:val="16"/>
                <w:szCs w:val="20"/>
                <w:lang w:val="sq-AL"/>
              </w:rPr>
              <w:t>rbimit (lek</w:t>
            </w:r>
            <w:r w:rsidRPr="00ED2FF7">
              <w:rPr>
                <w:rFonts w:ascii="Garamond" w:eastAsia="Times New Roman" w:hAnsi="Garamond" w:cs="Calibri"/>
                <w:b/>
                <w:bCs/>
                <w:sz w:val="16"/>
                <w:szCs w:val="20"/>
                <w:lang w:val="sq-AL"/>
              </w:rPr>
              <w:t>)</w:t>
            </w:r>
          </w:p>
        </w:tc>
        <w:tc>
          <w:tcPr>
            <w:tcW w:w="976" w:type="pct"/>
            <w:tcBorders>
              <w:top w:val="single" w:sz="4" w:space="0" w:color="auto"/>
              <w:left w:val="nil"/>
              <w:bottom w:val="single" w:sz="4" w:space="0" w:color="auto"/>
              <w:right w:val="single" w:sz="4" w:space="0" w:color="auto"/>
            </w:tcBorders>
            <w:shd w:val="clear" w:color="000000" w:fill="D9D9D9"/>
            <w:noWrap/>
            <w:vAlign w:val="center"/>
            <w:hideMark/>
          </w:tcPr>
          <w:p w14:paraId="73FF77F0" w14:textId="4BE39AA7" w:rsidR="00E45710" w:rsidRPr="00ED2FF7" w:rsidRDefault="00D80542"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KONFIRM</w:t>
            </w:r>
            <w:r w:rsidR="00D364A2">
              <w:rPr>
                <w:rFonts w:ascii="Garamond" w:eastAsia="Times New Roman" w:hAnsi="Garamond" w:cs="Calibri"/>
                <w:b/>
                <w:bCs/>
                <w:sz w:val="16"/>
                <w:szCs w:val="20"/>
                <w:lang w:val="sq-AL"/>
              </w:rPr>
              <w:t>.</w:t>
            </w: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ZVRPP</w:t>
            </w:r>
          </w:p>
        </w:tc>
      </w:tr>
      <w:tr w:rsidR="00E45710" w:rsidRPr="00ED2FF7" w14:paraId="73FF77FE"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D9D9D9"/>
            <w:noWrap/>
            <w:vAlign w:val="bottom"/>
            <w:hideMark/>
          </w:tcPr>
          <w:p w14:paraId="73FF77F2"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1</w:t>
            </w:r>
          </w:p>
        </w:tc>
        <w:tc>
          <w:tcPr>
            <w:tcW w:w="756" w:type="pct"/>
            <w:tcBorders>
              <w:top w:val="nil"/>
              <w:left w:val="nil"/>
              <w:bottom w:val="single" w:sz="4" w:space="0" w:color="auto"/>
              <w:right w:val="single" w:sz="4" w:space="0" w:color="auto"/>
            </w:tcBorders>
            <w:shd w:val="clear" w:color="000000" w:fill="D9D9D9"/>
            <w:noWrap/>
            <w:vAlign w:val="bottom"/>
            <w:hideMark/>
          </w:tcPr>
          <w:p w14:paraId="73FF77F3"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2</w:t>
            </w:r>
          </w:p>
        </w:tc>
        <w:tc>
          <w:tcPr>
            <w:tcW w:w="320" w:type="pct"/>
            <w:tcBorders>
              <w:top w:val="nil"/>
              <w:left w:val="nil"/>
              <w:bottom w:val="single" w:sz="4" w:space="0" w:color="auto"/>
              <w:right w:val="single" w:sz="4" w:space="0" w:color="auto"/>
            </w:tcBorders>
            <w:shd w:val="clear" w:color="000000" w:fill="D9D9D9"/>
            <w:vAlign w:val="bottom"/>
            <w:hideMark/>
          </w:tcPr>
          <w:p w14:paraId="73FF77F4"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3</w:t>
            </w:r>
          </w:p>
        </w:tc>
        <w:tc>
          <w:tcPr>
            <w:tcW w:w="360" w:type="pct"/>
            <w:tcBorders>
              <w:top w:val="nil"/>
              <w:left w:val="nil"/>
              <w:bottom w:val="single" w:sz="4" w:space="0" w:color="auto"/>
              <w:right w:val="single" w:sz="4" w:space="0" w:color="auto"/>
            </w:tcBorders>
            <w:shd w:val="clear" w:color="000000" w:fill="D9D9D9"/>
            <w:vAlign w:val="bottom"/>
            <w:hideMark/>
          </w:tcPr>
          <w:p w14:paraId="73FF77F5"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4</w:t>
            </w:r>
          </w:p>
        </w:tc>
        <w:tc>
          <w:tcPr>
            <w:tcW w:w="265" w:type="pct"/>
            <w:tcBorders>
              <w:top w:val="nil"/>
              <w:left w:val="nil"/>
              <w:bottom w:val="single" w:sz="4" w:space="0" w:color="auto"/>
              <w:right w:val="single" w:sz="4" w:space="0" w:color="auto"/>
            </w:tcBorders>
            <w:shd w:val="clear" w:color="000000" w:fill="D9D9D9"/>
            <w:noWrap/>
            <w:vAlign w:val="bottom"/>
            <w:hideMark/>
          </w:tcPr>
          <w:p w14:paraId="73FF77F6"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5</w:t>
            </w:r>
          </w:p>
        </w:tc>
        <w:tc>
          <w:tcPr>
            <w:tcW w:w="290" w:type="pct"/>
            <w:tcBorders>
              <w:top w:val="nil"/>
              <w:left w:val="nil"/>
              <w:bottom w:val="single" w:sz="4" w:space="0" w:color="auto"/>
              <w:right w:val="single" w:sz="4" w:space="0" w:color="auto"/>
            </w:tcBorders>
            <w:shd w:val="clear" w:color="000000" w:fill="D9D9D9"/>
            <w:noWrap/>
            <w:vAlign w:val="bottom"/>
            <w:hideMark/>
          </w:tcPr>
          <w:p w14:paraId="73FF77F7"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6</w:t>
            </w:r>
          </w:p>
        </w:tc>
        <w:tc>
          <w:tcPr>
            <w:tcW w:w="422" w:type="pct"/>
            <w:tcBorders>
              <w:top w:val="nil"/>
              <w:left w:val="nil"/>
              <w:bottom w:val="single" w:sz="4" w:space="0" w:color="auto"/>
              <w:right w:val="single" w:sz="4" w:space="0" w:color="auto"/>
            </w:tcBorders>
            <w:shd w:val="clear" w:color="000000" w:fill="D9D9D9"/>
            <w:vAlign w:val="bottom"/>
            <w:hideMark/>
          </w:tcPr>
          <w:p w14:paraId="73FF77F8"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7</w:t>
            </w:r>
          </w:p>
        </w:tc>
        <w:tc>
          <w:tcPr>
            <w:tcW w:w="316" w:type="pct"/>
            <w:tcBorders>
              <w:top w:val="nil"/>
              <w:left w:val="nil"/>
              <w:bottom w:val="single" w:sz="4" w:space="0" w:color="auto"/>
              <w:right w:val="single" w:sz="4" w:space="0" w:color="auto"/>
            </w:tcBorders>
            <w:shd w:val="clear" w:color="000000" w:fill="D9D9D9"/>
            <w:vAlign w:val="bottom"/>
            <w:hideMark/>
          </w:tcPr>
          <w:p w14:paraId="73FF77F9"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8</w:t>
            </w:r>
          </w:p>
        </w:tc>
        <w:tc>
          <w:tcPr>
            <w:tcW w:w="378" w:type="pct"/>
            <w:tcBorders>
              <w:top w:val="nil"/>
              <w:left w:val="nil"/>
              <w:bottom w:val="single" w:sz="4" w:space="0" w:color="auto"/>
              <w:right w:val="single" w:sz="4" w:space="0" w:color="auto"/>
            </w:tcBorders>
            <w:shd w:val="clear" w:color="000000" w:fill="D9D9D9"/>
            <w:noWrap/>
            <w:vAlign w:val="bottom"/>
            <w:hideMark/>
          </w:tcPr>
          <w:p w14:paraId="73FF77FA"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9</w:t>
            </w:r>
          </w:p>
        </w:tc>
        <w:tc>
          <w:tcPr>
            <w:tcW w:w="378" w:type="pct"/>
            <w:tcBorders>
              <w:top w:val="nil"/>
              <w:left w:val="nil"/>
              <w:bottom w:val="single" w:sz="4" w:space="0" w:color="auto"/>
              <w:right w:val="single" w:sz="4" w:space="0" w:color="auto"/>
            </w:tcBorders>
            <w:shd w:val="clear" w:color="000000" w:fill="D9D9D9"/>
            <w:noWrap/>
            <w:vAlign w:val="bottom"/>
            <w:hideMark/>
          </w:tcPr>
          <w:p w14:paraId="73FF77FB"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10</w:t>
            </w:r>
          </w:p>
        </w:tc>
        <w:tc>
          <w:tcPr>
            <w:tcW w:w="410" w:type="pct"/>
            <w:tcBorders>
              <w:top w:val="nil"/>
              <w:left w:val="nil"/>
              <w:bottom w:val="single" w:sz="4" w:space="0" w:color="auto"/>
              <w:right w:val="single" w:sz="4" w:space="0" w:color="auto"/>
            </w:tcBorders>
            <w:shd w:val="clear" w:color="000000" w:fill="D9D9D9"/>
            <w:vAlign w:val="center"/>
            <w:hideMark/>
          </w:tcPr>
          <w:p w14:paraId="73FF77FC"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11</w:t>
            </w:r>
          </w:p>
        </w:tc>
        <w:tc>
          <w:tcPr>
            <w:tcW w:w="976" w:type="pct"/>
            <w:tcBorders>
              <w:top w:val="nil"/>
              <w:left w:val="nil"/>
              <w:bottom w:val="single" w:sz="4" w:space="0" w:color="auto"/>
              <w:right w:val="single" w:sz="4" w:space="0" w:color="auto"/>
            </w:tcBorders>
            <w:shd w:val="clear" w:color="000000" w:fill="D9D9D9"/>
            <w:vAlign w:val="bottom"/>
            <w:hideMark/>
          </w:tcPr>
          <w:p w14:paraId="73FF77FD"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12</w:t>
            </w:r>
          </w:p>
        </w:tc>
      </w:tr>
      <w:tr w:rsidR="00E45710" w:rsidRPr="00ED2FF7" w14:paraId="73FF780B"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7FF"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1</w:t>
            </w:r>
          </w:p>
        </w:tc>
        <w:tc>
          <w:tcPr>
            <w:tcW w:w="756" w:type="pct"/>
            <w:tcBorders>
              <w:top w:val="nil"/>
              <w:left w:val="nil"/>
              <w:bottom w:val="single" w:sz="4" w:space="0" w:color="auto"/>
              <w:right w:val="single" w:sz="4" w:space="0" w:color="auto"/>
            </w:tcBorders>
            <w:shd w:val="clear" w:color="000000" w:fill="FFFFFF"/>
            <w:vAlign w:val="center"/>
            <w:hideMark/>
          </w:tcPr>
          <w:p w14:paraId="73FF7800" w14:textId="3697E59D" w:rsidR="00E45710" w:rsidRPr="00ED2FF7" w:rsidRDefault="00F618CD"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Gezim Malo Muhaj</w:t>
            </w:r>
          </w:p>
        </w:tc>
        <w:tc>
          <w:tcPr>
            <w:tcW w:w="320" w:type="pct"/>
            <w:tcBorders>
              <w:top w:val="nil"/>
              <w:left w:val="nil"/>
              <w:bottom w:val="single" w:sz="4" w:space="0" w:color="auto"/>
              <w:right w:val="single" w:sz="4" w:space="0" w:color="auto"/>
            </w:tcBorders>
            <w:shd w:val="clear" w:color="000000" w:fill="FFFFFF"/>
            <w:noWrap/>
            <w:vAlign w:val="center"/>
            <w:hideMark/>
          </w:tcPr>
          <w:p w14:paraId="73FF7801"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02"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4/59</w:t>
            </w:r>
          </w:p>
        </w:tc>
        <w:tc>
          <w:tcPr>
            <w:tcW w:w="265" w:type="pct"/>
            <w:tcBorders>
              <w:top w:val="nil"/>
              <w:left w:val="nil"/>
              <w:bottom w:val="single" w:sz="4" w:space="0" w:color="auto"/>
              <w:right w:val="single" w:sz="4" w:space="0" w:color="auto"/>
            </w:tcBorders>
            <w:shd w:val="clear" w:color="000000" w:fill="FFFFFF"/>
            <w:noWrap/>
            <w:vAlign w:val="center"/>
            <w:hideMark/>
          </w:tcPr>
          <w:p w14:paraId="73FF7803"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13.2</w:t>
            </w:r>
          </w:p>
        </w:tc>
        <w:tc>
          <w:tcPr>
            <w:tcW w:w="290" w:type="pct"/>
            <w:tcBorders>
              <w:top w:val="nil"/>
              <w:left w:val="nil"/>
              <w:bottom w:val="single" w:sz="4" w:space="0" w:color="auto"/>
              <w:right w:val="single" w:sz="4" w:space="0" w:color="auto"/>
            </w:tcBorders>
            <w:shd w:val="clear" w:color="000000" w:fill="FFFFFF"/>
            <w:noWrap/>
            <w:vAlign w:val="center"/>
            <w:hideMark/>
          </w:tcPr>
          <w:p w14:paraId="73FF7804"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14:paraId="73FF7805"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truall</w:t>
            </w:r>
          </w:p>
        </w:tc>
        <w:tc>
          <w:tcPr>
            <w:tcW w:w="316" w:type="pct"/>
            <w:tcBorders>
              <w:top w:val="nil"/>
              <w:left w:val="nil"/>
              <w:bottom w:val="single" w:sz="4" w:space="0" w:color="auto"/>
              <w:right w:val="single" w:sz="4" w:space="0" w:color="auto"/>
            </w:tcBorders>
            <w:shd w:val="clear" w:color="000000" w:fill="FFFFFF"/>
            <w:noWrap/>
            <w:vAlign w:val="center"/>
            <w:hideMark/>
          </w:tcPr>
          <w:p w14:paraId="73FF7806"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12,893 </w:t>
            </w:r>
          </w:p>
        </w:tc>
        <w:tc>
          <w:tcPr>
            <w:tcW w:w="378" w:type="pct"/>
            <w:tcBorders>
              <w:top w:val="nil"/>
              <w:left w:val="nil"/>
              <w:bottom w:val="single" w:sz="4" w:space="0" w:color="auto"/>
              <w:right w:val="single" w:sz="4" w:space="0" w:color="auto"/>
            </w:tcBorders>
            <w:shd w:val="clear" w:color="000000" w:fill="FFFFFF"/>
            <w:noWrap/>
            <w:vAlign w:val="center"/>
            <w:hideMark/>
          </w:tcPr>
          <w:p w14:paraId="73FF7807"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08"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170,187.60</w:t>
            </w:r>
          </w:p>
        </w:tc>
        <w:tc>
          <w:tcPr>
            <w:tcW w:w="410" w:type="pct"/>
            <w:tcBorders>
              <w:top w:val="nil"/>
              <w:left w:val="nil"/>
              <w:bottom w:val="single" w:sz="4" w:space="0" w:color="auto"/>
              <w:right w:val="single" w:sz="4" w:space="0" w:color="auto"/>
            </w:tcBorders>
            <w:shd w:val="clear" w:color="000000" w:fill="FFFFFF"/>
            <w:noWrap/>
            <w:vAlign w:val="center"/>
            <w:hideMark/>
          </w:tcPr>
          <w:p w14:paraId="73FF7809" w14:textId="1E777B84"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170,187.60 </w:t>
            </w:r>
          </w:p>
        </w:tc>
        <w:tc>
          <w:tcPr>
            <w:tcW w:w="976" w:type="pct"/>
            <w:tcBorders>
              <w:top w:val="nil"/>
              <w:left w:val="nil"/>
              <w:bottom w:val="single" w:sz="4" w:space="0" w:color="auto"/>
              <w:right w:val="single" w:sz="4" w:space="0" w:color="auto"/>
            </w:tcBorders>
            <w:shd w:val="clear" w:color="000000" w:fill="FFFFFF"/>
            <w:vAlign w:val="center"/>
            <w:hideMark/>
          </w:tcPr>
          <w:p w14:paraId="73FF780A" w14:textId="1DBC2055"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Me certifikatë pronësie</w:t>
            </w:r>
          </w:p>
        </w:tc>
      </w:tr>
      <w:tr w:rsidR="00E45710" w:rsidRPr="00ED2FF7" w14:paraId="73FF7818"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0C"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2</w:t>
            </w:r>
          </w:p>
        </w:tc>
        <w:tc>
          <w:tcPr>
            <w:tcW w:w="756" w:type="pct"/>
            <w:tcBorders>
              <w:top w:val="nil"/>
              <w:left w:val="nil"/>
              <w:bottom w:val="single" w:sz="4" w:space="0" w:color="auto"/>
              <w:right w:val="single" w:sz="4" w:space="0" w:color="auto"/>
            </w:tcBorders>
            <w:shd w:val="clear" w:color="000000" w:fill="FFFFFF"/>
            <w:vAlign w:val="center"/>
            <w:hideMark/>
          </w:tcPr>
          <w:p w14:paraId="73FF780D" w14:textId="37023231" w:rsidR="00E45710" w:rsidRPr="00ED2FF7" w:rsidRDefault="00F618CD"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Darvin Xhemal Lloshi</w:t>
            </w:r>
          </w:p>
        </w:tc>
        <w:tc>
          <w:tcPr>
            <w:tcW w:w="320" w:type="pct"/>
            <w:tcBorders>
              <w:top w:val="nil"/>
              <w:left w:val="nil"/>
              <w:bottom w:val="single" w:sz="4" w:space="0" w:color="auto"/>
              <w:right w:val="single" w:sz="4" w:space="0" w:color="auto"/>
            </w:tcBorders>
            <w:shd w:val="clear" w:color="000000" w:fill="FFFFFF"/>
            <w:noWrap/>
            <w:vAlign w:val="center"/>
            <w:hideMark/>
          </w:tcPr>
          <w:p w14:paraId="73FF780E"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0F"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4/115</w:t>
            </w:r>
          </w:p>
        </w:tc>
        <w:tc>
          <w:tcPr>
            <w:tcW w:w="265" w:type="pct"/>
            <w:tcBorders>
              <w:top w:val="nil"/>
              <w:left w:val="nil"/>
              <w:bottom w:val="single" w:sz="4" w:space="0" w:color="auto"/>
              <w:right w:val="single" w:sz="4" w:space="0" w:color="auto"/>
            </w:tcBorders>
            <w:shd w:val="clear" w:color="000000" w:fill="FFFFFF"/>
            <w:noWrap/>
            <w:vAlign w:val="center"/>
            <w:hideMark/>
          </w:tcPr>
          <w:p w14:paraId="73FF7810"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7.6</w:t>
            </w:r>
          </w:p>
        </w:tc>
        <w:tc>
          <w:tcPr>
            <w:tcW w:w="290" w:type="pct"/>
            <w:tcBorders>
              <w:top w:val="nil"/>
              <w:left w:val="nil"/>
              <w:bottom w:val="single" w:sz="4" w:space="0" w:color="auto"/>
              <w:right w:val="single" w:sz="4" w:space="0" w:color="auto"/>
            </w:tcBorders>
            <w:shd w:val="clear" w:color="000000" w:fill="FFFFFF"/>
            <w:noWrap/>
            <w:vAlign w:val="center"/>
            <w:hideMark/>
          </w:tcPr>
          <w:p w14:paraId="73FF7811"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14:paraId="73FF7812"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truall</w:t>
            </w:r>
          </w:p>
        </w:tc>
        <w:tc>
          <w:tcPr>
            <w:tcW w:w="316" w:type="pct"/>
            <w:tcBorders>
              <w:top w:val="nil"/>
              <w:left w:val="nil"/>
              <w:bottom w:val="single" w:sz="4" w:space="0" w:color="auto"/>
              <w:right w:val="single" w:sz="4" w:space="0" w:color="auto"/>
            </w:tcBorders>
            <w:shd w:val="clear" w:color="000000" w:fill="FFFFFF"/>
            <w:noWrap/>
            <w:vAlign w:val="center"/>
            <w:hideMark/>
          </w:tcPr>
          <w:p w14:paraId="73FF7813"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12,893 </w:t>
            </w:r>
          </w:p>
        </w:tc>
        <w:tc>
          <w:tcPr>
            <w:tcW w:w="378" w:type="pct"/>
            <w:tcBorders>
              <w:top w:val="nil"/>
              <w:left w:val="nil"/>
              <w:bottom w:val="single" w:sz="4" w:space="0" w:color="auto"/>
              <w:right w:val="single" w:sz="4" w:space="0" w:color="auto"/>
            </w:tcBorders>
            <w:shd w:val="clear" w:color="000000" w:fill="FFFFFF"/>
            <w:noWrap/>
            <w:vAlign w:val="center"/>
            <w:hideMark/>
          </w:tcPr>
          <w:p w14:paraId="73FF7814"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15"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97,986.80</w:t>
            </w:r>
          </w:p>
        </w:tc>
        <w:tc>
          <w:tcPr>
            <w:tcW w:w="410" w:type="pct"/>
            <w:tcBorders>
              <w:top w:val="nil"/>
              <w:left w:val="nil"/>
              <w:bottom w:val="single" w:sz="4" w:space="0" w:color="auto"/>
              <w:right w:val="single" w:sz="4" w:space="0" w:color="auto"/>
            </w:tcBorders>
            <w:shd w:val="clear" w:color="000000" w:fill="FFFFFF"/>
            <w:noWrap/>
            <w:vAlign w:val="center"/>
            <w:hideMark/>
          </w:tcPr>
          <w:p w14:paraId="73FF7816" w14:textId="2E4095D8"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97,986.80 </w:t>
            </w:r>
          </w:p>
        </w:tc>
        <w:tc>
          <w:tcPr>
            <w:tcW w:w="976" w:type="pct"/>
            <w:tcBorders>
              <w:top w:val="nil"/>
              <w:left w:val="nil"/>
              <w:bottom w:val="single" w:sz="4" w:space="0" w:color="auto"/>
              <w:right w:val="single" w:sz="4" w:space="0" w:color="auto"/>
            </w:tcBorders>
            <w:shd w:val="clear" w:color="000000" w:fill="FFFFFF"/>
            <w:vAlign w:val="center"/>
            <w:hideMark/>
          </w:tcPr>
          <w:p w14:paraId="73FF7817" w14:textId="5A975354"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Me certifikatë pronësie</w:t>
            </w:r>
          </w:p>
        </w:tc>
      </w:tr>
      <w:tr w:rsidR="00E45710" w:rsidRPr="00ED2FF7" w14:paraId="73FF7825"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19"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3</w:t>
            </w:r>
          </w:p>
        </w:tc>
        <w:tc>
          <w:tcPr>
            <w:tcW w:w="756" w:type="pct"/>
            <w:tcBorders>
              <w:top w:val="nil"/>
              <w:left w:val="nil"/>
              <w:bottom w:val="single" w:sz="4" w:space="0" w:color="auto"/>
              <w:right w:val="single" w:sz="4" w:space="0" w:color="auto"/>
            </w:tcBorders>
            <w:shd w:val="clear" w:color="000000" w:fill="FFFFFF"/>
            <w:vAlign w:val="center"/>
            <w:hideMark/>
          </w:tcPr>
          <w:p w14:paraId="73FF781A" w14:textId="0AAA1F31" w:rsidR="00E45710" w:rsidRPr="00ED2FF7" w:rsidRDefault="00F618CD"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Enver Xhemal Lloshi</w:t>
            </w:r>
          </w:p>
        </w:tc>
        <w:tc>
          <w:tcPr>
            <w:tcW w:w="320" w:type="pct"/>
            <w:tcBorders>
              <w:top w:val="nil"/>
              <w:left w:val="nil"/>
              <w:bottom w:val="single" w:sz="4" w:space="0" w:color="auto"/>
              <w:right w:val="single" w:sz="4" w:space="0" w:color="auto"/>
            </w:tcBorders>
            <w:shd w:val="clear" w:color="000000" w:fill="FFFFFF"/>
            <w:noWrap/>
            <w:vAlign w:val="center"/>
            <w:hideMark/>
          </w:tcPr>
          <w:p w14:paraId="73FF781B"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1C"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4/21</w:t>
            </w:r>
          </w:p>
        </w:tc>
        <w:tc>
          <w:tcPr>
            <w:tcW w:w="265" w:type="pct"/>
            <w:tcBorders>
              <w:top w:val="nil"/>
              <w:left w:val="nil"/>
              <w:bottom w:val="single" w:sz="4" w:space="0" w:color="auto"/>
              <w:right w:val="single" w:sz="4" w:space="0" w:color="auto"/>
            </w:tcBorders>
            <w:shd w:val="clear" w:color="000000" w:fill="FFFFFF"/>
            <w:noWrap/>
            <w:vAlign w:val="center"/>
            <w:hideMark/>
          </w:tcPr>
          <w:p w14:paraId="73FF781D"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14.6</w:t>
            </w:r>
          </w:p>
        </w:tc>
        <w:tc>
          <w:tcPr>
            <w:tcW w:w="290" w:type="pct"/>
            <w:tcBorders>
              <w:top w:val="nil"/>
              <w:left w:val="nil"/>
              <w:bottom w:val="single" w:sz="4" w:space="0" w:color="auto"/>
              <w:right w:val="single" w:sz="4" w:space="0" w:color="auto"/>
            </w:tcBorders>
            <w:shd w:val="clear" w:color="000000" w:fill="FFFFFF"/>
            <w:noWrap/>
            <w:vAlign w:val="center"/>
            <w:hideMark/>
          </w:tcPr>
          <w:p w14:paraId="73FF781E"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14:paraId="73FF781F"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truall</w:t>
            </w:r>
          </w:p>
        </w:tc>
        <w:tc>
          <w:tcPr>
            <w:tcW w:w="316" w:type="pct"/>
            <w:tcBorders>
              <w:top w:val="nil"/>
              <w:left w:val="nil"/>
              <w:bottom w:val="single" w:sz="4" w:space="0" w:color="auto"/>
              <w:right w:val="single" w:sz="4" w:space="0" w:color="auto"/>
            </w:tcBorders>
            <w:shd w:val="clear" w:color="000000" w:fill="FFFFFF"/>
            <w:noWrap/>
            <w:vAlign w:val="center"/>
            <w:hideMark/>
          </w:tcPr>
          <w:p w14:paraId="73FF7820"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12,893 </w:t>
            </w:r>
          </w:p>
        </w:tc>
        <w:tc>
          <w:tcPr>
            <w:tcW w:w="378" w:type="pct"/>
            <w:tcBorders>
              <w:top w:val="nil"/>
              <w:left w:val="nil"/>
              <w:bottom w:val="single" w:sz="4" w:space="0" w:color="auto"/>
              <w:right w:val="single" w:sz="4" w:space="0" w:color="auto"/>
            </w:tcBorders>
            <w:shd w:val="clear" w:color="000000" w:fill="FFFFFF"/>
            <w:noWrap/>
            <w:vAlign w:val="center"/>
            <w:hideMark/>
          </w:tcPr>
          <w:p w14:paraId="73FF7821"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22"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188,237.80</w:t>
            </w:r>
          </w:p>
        </w:tc>
        <w:tc>
          <w:tcPr>
            <w:tcW w:w="410" w:type="pct"/>
            <w:tcBorders>
              <w:top w:val="nil"/>
              <w:left w:val="nil"/>
              <w:bottom w:val="single" w:sz="4" w:space="0" w:color="auto"/>
              <w:right w:val="single" w:sz="4" w:space="0" w:color="auto"/>
            </w:tcBorders>
            <w:shd w:val="clear" w:color="000000" w:fill="FFFFFF"/>
            <w:noWrap/>
            <w:vAlign w:val="center"/>
            <w:hideMark/>
          </w:tcPr>
          <w:p w14:paraId="73FF7823" w14:textId="55A0F604"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188,237.80 </w:t>
            </w:r>
          </w:p>
        </w:tc>
        <w:tc>
          <w:tcPr>
            <w:tcW w:w="976" w:type="pct"/>
            <w:tcBorders>
              <w:top w:val="nil"/>
              <w:left w:val="nil"/>
              <w:bottom w:val="single" w:sz="4" w:space="0" w:color="auto"/>
              <w:right w:val="single" w:sz="4" w:space="0" w:color="auto"/>
            </w:tcBorders>
            <w:shd w:val="clear" w:color="000000" w:fill="FFFFFF"/>
            <w:vAlign w:val="center"/>
            <w:hideMark/>
          </w:tcPr>
          <w:p w14:paraId="73FF7824" w14:textId="31C5ACCB"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xml:space="preserve">Me </w:t>
            </w:r>
            <w:r w:rsidR="00D80542" w:rsidRPr="00ED2FF7">
              <w:rPr>
                <w:rFonts w:ascii="Garamond" w:eastAsia="Times New Roman" w:hAnsi="Garamond" w:cs="Calibri"/>
                <w:color w:val="000000"/>
                <w:sz w:val="16"/>
                <w:szCs w:val="20"/>
                <w:lang w:val="sq-AL"/>
              </w:rPr>
              <w:t>certifikatë</w:t>
            </w:r>
            <w:r w:rsidRPr="00ED2FF7">
              <w:rPr>
                <w:rFonts w:ascii="Garamond" w:eastAsia="Times New Roman" w:hAnsi="Garamond" w:cs="Calibri"/>
                <w:color w:val="000000"/>
                <w:sz w:val="16"/>
                <w:szCs w:val="20"/>
                <w:lang w:val="sq-AL"/>
              </w:rPr>
              <w:t xml:space="preserve"> pronësie</w:t>
            </w:r>
          </w:p>
        </w:tc>
      </w:tr>
      <w:tr w:rsidR="00E45710" w:rsidRPr="00ED2FF7" w14:paraId="73FF7832"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26"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4</w:t>
            </w:r>
          </w:p>
        </w:tc>
        <w:tc>
          <w:tcPr>
            <w:tcW w:w="756" w:type="pct"/>
            <w:tcBorders>
              <w:top w:val="nil"/>
              <w:left w:val="nil"/>
              <w:bottom w:val="single" w:sz="4" w:space="0" w:color="auto"/>
              <w:right w:val="single" w:sz="4" w:space="0" w:color="auto"/>
            </w:tcBorders>
            <w:shd w:val="clear" w:color="000000" w:fill="FFFFFF"/>
            <w:vAlign w:val="center"/>
            <w:hideMark/>
          </w:tcPr>
          <w:p w14:paraId="73FF7827" w14:textId="0277227D" w:rsidR="00E45710" w:rsidRPr="00ED2FF7" w:rsidRDefault="00F618CD"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Sulejman Barjam Dine</w:t>
            </w:r>
          </w:p>
        </w:tc>
        <w:tc>
          <w:tcPr>
            <w:tcW w:w="320" w:type="pct"/>
            <w:tcBorders>
              <w:top w:val="nil"/>
              <w:left w:val="nil"/>
              <w:bottom w:val="single" w:sz="4" w:space="0" w:color="auto"/>
              <w:right w:val="single" w:sz="4" w:space="0" w:color="auto"/>
            </w:tcBorders>
            <w:shd w:val="clear" w:color="000000" w:fill="FFFFFF"/>
            <w:noWrap/>
            <w:vAlign w:val="center"/>
            <w:hideMark/>
          </w:tcPr>
          <w:p w14:paraId="73FF7828"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29"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5/201-ND</w:t>
            </w:r>
          </w:p>
        </w:tc>
        <w:tc>
          <w:tcPr>
            <w:tcW w:w="265" w:type="pct"/>
            <w:tcBorders>
              <w:top w:val="nil"/>
              <w:left w:val="nil"/>
              <w:bottom w:val="single" w:sz="4" w:space="0" w:color="auto"/>
              <w:right w:val="single" w:sz="4" w:space="0" w:color="auto"/>
            </w:tcBorders>
            <w:shd w:val="clear" w:color="000000" w:fill="FFFFFF"/>
            <w:noWrap/>
            <w:vAlign w:val="center"/>
            <w:hideMark/>
          </w:tcPr>
          <w:p w14:paraId="73FF782A"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47</w:t>
            </w:r>
          </w:p>
        </w:tc>
        <w:tc>
          <w:tcPr>
            <w:tcW w:w="290" w:type="pct"/>
            <w:tcBorders>
              <w:top w:val="nil"/>
              <w:left w:val="nil"/>
              <w:bottom w:val="single" w:sz="4" w:space="0" w:color="auto"/>
              <w:right w:val="single" w:sz="4" w:space="0" w:color="auto"/>
            </w:tcBorders>
            <w:shd w:val="clear" w:color="000000" w:fill="FFFFFF"/>
            <w:noWrap/>
            <w:vAlign w:val="center"/>
            <w:hideMark/>
          </w:tcPr>
          <w:p w14:paraId="73FF782B"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47</w:t>
            </w:r>
          </w:p>
        </w:tc>
        <w:tc>
          <w:tcPr>
            <w:tcW w:w="422" w:type="pct"/>
            <w:tcBorders>
              <w:top w:val="nil"/>
              <w:left w:val="nil"/>
              <w:bottom w:val="single" w:sz="4" w:space="0" w:color="auto"/>
              <w:right w:val="single" w:sz="4" w:space="0" w:color="auto"/>
            </w:tcBorders>
            <w:shd w:val="clear" w:color="000000" w:fill="FFFFFF"/>
            <w:noWrap/>
            <w:vAlign w:val="center"/>
            <w:hideMark/>
          </w:tcPr>
          <w:p w14:paraId="73FF782C"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truall +njësi</w:t>
            </w:r>
          </w:p>
        </w:tc>
        <w:tc>
          <w:tcPr>
            <w:tcW w:w="316" w:type="pct"/>
            <w:tcBorders>
              <w:top w:val="nil"/>
              <w:left w:val="nil"/>
              <w:bottom w:val="single" w:sz="4" w:space="0" w:color="auto"/>
              <w:right w:val="single" w:sz="4" w:space="0" w:color="auto"/>
            </w:tcBorders>
            <w:shd w:val="clear" w:color="000000" w:fill="FFFFFF"/>
            <w:noWrap/>
            <w:vAlign w:val="center"/>
            <w:hideMark/>
          </w:tcPr>
          <w:p w14:paraId="73FF782D"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12,893 </w:t>
            </w:r>
          </w:p>
        </w:tc>
        <w:tc>
          <w:tcPr>
            <w:tcW w:w="378" w:type="pct"/>
            <w:tcBorders>
              <w:top w:val="nil"/>
              <w:left w:val="nil"/>
              <w:bottom w:val="single" w:sz="4" w:space="0" w:color="auto"/>
              <w:right w:val="single" w:sz="4" w:space="0" w:color="auto"/>
            </w:tcBorders>
            <w:shd w:val="clear" w:color="000000" w:fill="FFFFFF"/>
            <w:noWrap/>
            <w:vAlign w:val="center"/>
            <w:hideMark/>
          </w:tcPr>
          <w:p w14:paraId="73FF782E"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1,519,465 </w:t>
            </w:r>
          </w:p>
        </w:tc>
        <w:tc>
          <w:tcPr>
            <w:tcW w:w="378" w:type="pct"/>
            <w:tcBorders>
              <w:top w:val="nil"/>
              <w:left w:val="nil"/>
              <w:bottom w:val="single" w:sz="4" w:space="0" w:color="auto"/>
              <w:right w:val="single" w:sz="4" w:space="0" w:color="auto"/>
            </w:tcBorders>
            <w:shd w:val="clear" w:color="000000" w:fill="FFFFFF"/>
            <w:noWrap/>
            <w:vAlign w:val="center"/>
            <w:hideMark/>
          </w:tcPr>
          <w:p w14:paraId="73FF782F"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605,971.00</w:t>
            </w:r>
          </w:p>
        </w:tc>
        <w:tc>
          <w:tcPr>
            <w:tcW w:w="410" w:type="pct"/>
            <w:tcBorders>
              <w:top w:val="nil"/>
              <w:left w:val="nil"/>
              <w:bottom w:val="single" w:sz="4" w:space="0" w:color="auto"/>
              <w:right w:val="single" w:sz="4" w:space="0" w:color="auto"/>
            </w:tcBorders>
            <w:shd w:val="clear" w:color="000000" w:fill="FFFFFF"/>
            <w:noWrap/>
            <w:vAlign w:val="center"/>
            <w:hideMark/>
          </w:tcPr>
          <w:p w14:paraId="73FF7830" w14:textId="5BBA2AD9"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2,125,436.00 </w:t>
            </w:r>
          </w:p>
        </w:tc>
        <w:tc>
          <w:tcPr>
            <w:tcW w:w="976" w:type="pct"/>
            <w:tcBorders>
              <w:top w:val="nil"/>
              <w:left w:val="nil"/>
              <w:bottom w:val="single" w:sz="4" w:space="0" w:color="auto"/>
              <w:right w:val="single" w:sz="4" w:space="0" w:color="auto"/>
            </w:tcBorders>
            <w:shd w:val="clear" w:color="000000" w:fill="FFFFFF"/>
            <w:vAlign w:val="center"/>
            <w:hideMark/>
          </w:tcPr>
          <w:p w14:paraId="73FF7831" w14:textId="3D5AD3E6"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xml:space="preserve">Me </w:t>
            </w:r>
            <w:r w:rsidR="00D80542" w:rsidRPr="00ED2FF7">
              <w:rPr>
                <w:rFonts w:ascii="Garamond" w:eastAsia="Times New Roman" w:hAnsi="Garamond" w:cs="Calibri"/>
                <w:color w:val="000000"/>
                <w:sz w:val="16"/>
                <w:szCs w:val="20"/>
                <w:lang w:val="sq-AL"/>
              </w:rPr>
              <w:t>certifikatë</w:t>
            </w:r>
            <w:r w:rsidRPr="00ED2FF7">
              <w:rPr>
                <w:rFonts w:ascii="Garamond" w:eastAsia="Times New Roman" w:hAnsi="Garamond" w:cs="Calibri"/>
                <w:color w:val="000000"/>
                <w:sz w:val="16"/>
                <w:szCs w:val="20"/>
                <w:lang w:val="sq-AL"/>
              </w:rPr>
              <w:t xml:space="preserve"> pronësie</w:t>
            </w:r>
          </w:p>
        </w:tc>
      </w:tr>
      <w:tr w:rsidR="00E45710" w:rsidRPr="00ED2FF7" w14:paraId="73FF783F"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33"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5</w:t>
            </w:r>
          </w:p>
        </w:tc>
        <w:tc>
          <w:tcPr>
            <w:tcW w:w="756" w:type="pct"/>
            <w:tcBorders>
              <w:top w:val="nil"/>
              <w:left w:val="nil"/>
              <w:bottom w:val="single" w:sz="4" w:space="0" w:color="auto"/>
              <w:right w:val="single" w:sz="4" w:space="0" w:color="auto"/>
            </w:tcBorders>
            <w:shd w:val="clear" w:color="000000" w:fill="FFFFFF"/>
            <w:vAlign w:val="center"/>
            <w:hideMark/>
          </w:tcPr>
          <w:p w14:paraId="73FF7834" w14:textId="33534D88" w:rsidR="00E45710" w:rsidRPr="00ED2FF7" w:rsidRDefault="00F618CD" w:rsidP="00E45710">
            <w:pPr>
              <w:spacing w:after="0" w:line="240" w:lineRule="auto"/>
              <w:rPr>
                <w:rFonts w:ascii="Garamond" w:eastAsia="Times New Roman" w:hAnsi="Garamond" w:cs="Calibri"/>
                <w:sz w:val="16"/>
                <w:szCs w:val="20"/>
                <w:lang w:val="sq-AL"/>
              </w:rPr>
            </w:pPr>
            <w:r>
              <w:rPr>
                <w:rFonts w:ascii="Garamond" w:eastAsia="Times New Roman" w:hAnsi="Garamond" w:cs="Calibri"/>
                <w:sz w:val="16"/>
                <w:szCs w:val="20"/>
                <w:lang w:val="sq-AL"/>
              </w:rPr>
              <w:t>Rexhep Sula</w:t>
            </w:r>
          </w:p>
        </w:tc>
        <w:tc>
          <w:tcPr>
            <w:tcW w:w="320" w:type="pct"/>
            <w:tcBorders>
              <w:top w:val="nil"/>
              <w:left w:val="nil"/>
              <w:bottom w:val="single" w:sz="4" w:space="0" w:color="auto"/>
              <w:right w:val="single" w:sz="4" w:space="0" w:color="auto"/>
            </w:tcBorders>
            <w:shd w:val="clear" w:color="000000" w:fill="FFFFFF"/>
            <w:noWrap/>
            <w:vAlign w:val="center"/>
            <w:hideMark/>
          </w:tcPr>
          <w:p w14:paraId="73FF7835"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36"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5/163-N2</w:t>
            </w:r>
          </w:p>
        </w:tc>
        <w:tc>
          <w:tcPr>
            <w:tcW w:w="265" w:type="pct"/>
            <w:tcBorders>
              <w:top w:val="nil"/>
              <w:left w:val="nil"/>
              <w:bottom w:val="single" w:sz="4" w:space="0" w:color="auto"/>
              <w:right w:val="single" w:sz="4" w:space="0" w:color="auto"/>
            </w:tcBorders>
            <w:shd w:val="clear" w:color="000000" w:fill="FFFFFF"/>
            <w:noWrap/>
            <w:vAlign w:val="center"/>
            <w:hideMark/>
          </w:tcPr>
          <w:p w14:paraId="73FF7837"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290" w:type="pct"/>
            <w:tcBorders>
              <w:top w:val="nil"/>
              <w:left w:val="nil"/>
              <w:bottom w:val="single" w:sz="4" w:space="0" w:color="auto"/>
              <w:right w:val="single" w:sz="4" w:space="0" w:color="auto"/>
            </w:tcBorders>
            <w:shd w:val="clear" w:color="000000" w:fill="FFFFFF"/>
            <w:noWrap/>
            <w:vAlign w:val="center"/>
            <w:hideMark/>
          </w:tcPr>
          <w:p w14:paraId="73FF7838"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42</w:t>
            </w:r>
          </w:p>
        </w:tc>
        <w:tc>
          <w:tcPr>
            <w:tcW w:w="422" w:type="pct"/>
            <w:tcBorders>
              <w:top w:val="nil"/>
              <w:left w:val="nil"/>
              <w:bottom w:val="single" w:sz="4" w:space="0" w:color="auto"/>
              <w:right w:val="single" w:sz="4" w:space="0" w:color="auto"/>
            </w:tcBorders>
            <w:shd w:val="clear" w:color="000000" w:fill="FFFFFF"/>
            <w:noWrap/>
            <w:vAlign w:val="center"/>
            <w:hideMark/>
          </w:tcPr>
          <w:p w14:paraId="73FF7839"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njësi</w:t>
            </w:r>
          </w:p>
        </w:tc>
        <w:tc>
          <w:tcPr>
            <w:tcW w:w="316" w:type="pct"/>
            <w:tcBorders>
              <w:top w:val="nil"/>
              <w:left w:val="nil"/>
              <w:bottom w:val="single" w:sz="4" w:space="0" w:color="auto"/>
              <w:right w:val="single" w:sz="4" w:space="0" w:color="auto"/>
            </w:tcBorders>
            <w:shd w:val="clear" w:color="000000" w:fill="FFFFFF"/>
            <w:noWrap/>
            <w:vAlign w:val="center"/>
            <w:hideMark/>
          </w:tcPr>
          <w:p w14:paraId="73FF783A"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3B"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1,210,398 </w:t>
            </w:r>
          </w:p>
        </w:tc>
        <w:tc>
          <w:tcPr>
            <w:tcW w:w="378" w:type="pct"/>
            <w:tcBorders>
              <w:top w:val="nil"/>
              <w:left w:val="nil"/>
              <w:bottom w:val="single" w:sz="4" w:space="0" w:color="auto"/>
              <w:right w:val="single" w:sz="4" w:space="0" w:color="auto"/>
            </w:tcBorders>
            <w:shd w:val="clear" w:color="000000" w:fill="FFFFFF"/>
            <w:noWrap/>
            <w:vAlign w:val="center"/>
            <w:hideMark/>
          </w:tcPr>
          <w:p w14:paraId="73FF783C"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w:t>
            </w:r>
          </w:p>
        </w:tc>
        <w:tc>
          <w:tcPr>
            <w:tcW w:w="410" w:type="pct"/>
            <w:tcBorders>
              <w:top w:val="nil"/>
              <w:left w:val="nil"/>
              <w:bottom w:val="single" w:sz="4" w:space="0" w:color="auto"/>
              <w:right w:val="single" w:sz="4" w:space="0" w:color="auto"/>
            </w:tcBorders>
            <w:shd w:val="clear" w:color="000000" w:fill="FFFFFF"/>
            <w:noWrap/>
            <w:vAlign w:val="center"/>
            <w:hideMark/>
          </w:tcPr>
          <w:p w14:paraId="73FF783D" w14:textId="09457956"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1,210,398.00 </w:t>
            </w:r>
          </w:p>
        </w:tc>
        <w:tc>
          <w:tcPr>
            <w:tcW w:w="976" w:type="pct"/>
            <w:tcBorders>
              <w:top w:val="nil"/>
              <w:left w:val="nil"/>
              <w:bottom w:val="single" w:sz="4" w:space="0" w:color="auto"/>
              <w:right w:val="single" w:sz="4" w:space="0" w:color="auto"/>
            </w:tcBorders>
            <w:shd w:val="clear" w:color="000000" w:fill="FFFFFF"/>
            <w:vAlign w:val="center"/>
            <w:hideMark/>
          </w:tcPr>
          <w:p w14:paraId="73FF783E" w14:textId="27DC32B4"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xml:space="preserve">Me </w:t>
            </w:r>
            <w:r w:rsidR="00D80542" w:rsidRPr="00ED2FF7">
              <w:rPr>
                <w:rFonts w:ascii="Garamond" w:eastAsia="Times New Roman" w:hAnsi="Garamond" w:cs="Calibri"/>
                <w:color w:val="000000"/>
                <w:sz w:val="16"/>
                <w:szCs w:val="20"/>
                <w:lang w:val="sq-AL"/>
              </w:rPr>
              <w:t>certifikatë</w:t>
            </w:r>
            <w:r w:rsidRPr="00ED2FF7">
              <w:rPr>
                <w:rFonts w:ascii="Garamond" w:eastAsia="Times New Roman" w:hAnsi="Garamond" w:cs="Calibri"/>
                <w:color w:val="000000"/>
                <w:sz w:val="16"/>
                <w:szCs w:val="20"/>
                <w:lang w:val="sq-AL"/>
              </w:rPr>
              <w:t xml:space="preserve"> pronësie</w:t>
            </w:r>
          </w:p>
        </w:tc>
      </w:tr>
      <w:tr w:rsidR="00E45710" w:rsidRPr="00ED2FF7" w14:paraId="73FF784C"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40"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6</w:t>
            </w:r>
          </w:p>
        </w:tc>
        <w:tc>
          <w:tcPr>
            <w:tcW w:w="756" w:type="pct"/>
            <w:tcBorders>
              <w:top w:val="nil"/>
              <w:left w:val="nil"/>
              <w:bottom w:val="single" w:sz="4" w:space="0" w:color="auto"/>
              <w:right w:val="single" w:sz="4" w:space="0" w:color="auto"/>
            </w:tcBorders>
            <w:shd w:val="clear" w:color="000000" w:fill="FFFFFF"/>
            <w:vAlign w:val="center"/>
            <w:hideMark/>
          </w:tcPr>
          <w:p w14:paraId="73FF7841" w14:textId="0E53742C" w:rsidR="00E45710" w:rsidRPr="00ED2FF7" w:rsidRDefault="00F618CD"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Latif Behar Sakaj</w:t>
            </w:r>
          </w:p>
        </w:tc>
        <w:tc>
          <w:tcPr>
            <w:tcW w:w="320" w:type="pct"/>
            <w:tcBorders>
              <w:top w:val="nil"/>
              <w:left w:val="nil"/>
              <w:bottom w:val="single" w:sz="4" w:space="0" w:color="auto"/>
              <w:right w:val="single" w:sz="4" w:space="0" w:color="auto"/>
            </w:tcBorders>
            <w:shd w:val="clear" w:color="000000" w:fill="FFFFFF"/>
            <w:noWrap/>
            <w:vAlign w:val="center"/>
            <w:hideMark/>
          </w:tcPr>
          <w:p w14:paraId="73FF7842"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43"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5/163-B1</w:t>
            </w:r>
          </w:p>
        </w:tc>
        <w:tc>
          <w:tcPr>
            <w:tcW w:w="265" w:type="pct"/>
            <w:tcBorders>
              <w:top w:val="nil"/>
              <w:left w:val="nil"/>
              <w:bottom w:val="single" w:sz="4" w:space="0" w:color="auto"/>
              <w:right w:val="single" w:sz="4" w:space="0" w:color="auto"/>
            </w:tcBorders>
            <w:shd w:val="clear" w:color="000000" w:fill="FFFFFF"/>
            <w:noWrap/>
            <w:vAlign w:val="center"/>
            <w:hideMark/>
          </w:tcPr>
          <w:p w14:paraId="73FF7844"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290" w:type="pct"/>
            <w:tcBorders>
              <w:top w:val="nil"/>
              <w:left w:val="nil"/>
              <w:bottom w:val="single" w:sz="4" w:space="0" w:color="auto"/>
              <w:right w:val="single" w:sz="4" w:space="0" w:color="auto"/>
            </w:tcBorders>
            <w:shd w:val="clear" w:color="000000" w:fill="FFFFFF"/>
            <w:noWrap/>
            <w:vAlign w:val="center"/>
            <w:hideMark/>
          </w:tcPr>
          <w:p w14:paraId="73FF7845"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34.4</w:t>
            </w:r>
          </w:p>
        </w:tc>
        <w:tc>
          <w:tcPr>
            <w:tcW w:w="422" w:type="pct"/>
            <w:tcBorders>
              <w:top w:val="nil"/>
              <w:left w:val="nil"/>
              <w:bottom w:val="single" w:sz="4" w:space="0" w:color="auto"/>
              <w:right w:val="single" w:sz="4" w:space="0" w:color="auto"/>
            </w:tcBorders>
            <w:shd w:val="clear" w:color="000000" w:fill="FFFFFF"/>
            <w:noWrap/>
            <w:vAlign w:val="center"/>
            <w:hideMark/>
          </w:tcPr>
          <w:p w14:paraId="73FF7846"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bodrum</w:t>
            </w:r>
          </w:p>
        </w:tc>
        <w:tc>
          <w:tcPr>
            <w:tcW w:w="316" w:type="pct"/>
            <w:tcBorders>
              <w:top w:val="nil"/>
              <w:left w:val="nil"/>
              <w:bottom w:val="single" w:sz="4" w:space="0" w:color="auto"/>
              <w:right w:val="single" w:sz="4" w:space="0" w:color="auto"/>
            </w:tcBorders>
            <w:shd w:val="clear" w:color="000000" w:fill="FFFFFF"/>
            <w:noWrap/>
            <w:vAlign w:val="center"/>
            <w:hideMark/>
          </w:tcPr>
          <w:p w14:paraId="73FF7847"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48"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991,372 </w:t>
            </w:r>
          </w:p>
        </w:tc>
        <w:tc>
          <w:tcPr>
            <w:tcW w:w="378" w:type="pct"/>
            <w:tcBorders>
              <w:top w:val="nil"/>
              <w:left w:val="nil"/>
              <w:bottom w:val="single" w:sz="4" w:space="0" w:color="auto"/>
              <w:right w:val="single" w:sz="4" w:space="0" w:color="auto"/>
            </w:tcBorders>
            <w:shd w:val="clear" w:color="000000" w:fill="FFFFFF"/>
            <w:noWrap/>
            <w:vAlign w:val="center"/>
            <w:hideMark/>
          </w:tcPr>
          <w:p w14:paraId="73FF7849"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w:t>
            </w:r>
          </w:p>
        </w:tc>
        <w:tc>
          <w:tcPr>
            <w:tcW w:w="410" w:type="pct"/>
            <w:tcBorders>
              <w:top w:val="nil"/>
              <w:left w:val="nil"/>
              <w:bottom w:val="single" w:sz="4" w:space="0" w:color="auto"/>
              <w:right w:val="single" w:sz="4" w:space="0" w:color="auto"/>
            </w:tcBorders>
            <w:shd w:val="clear" w:color="000000" w:fill="FFFFFF"/>
            <w:noWrap/>
            <w:vAlign w:val="center"/>
            <w:hideMark/>
          </w:tcPr>
          <w:p w14:paraId="73FF784A" w14:textId="17AD2E20"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991,372.00 </w:t>
            </w:r>
          </w:p>
        </w:tc>
        <w:tc>
          <w:tcPr>
            <w:tcW w:w="976" w:type="pct"/>
            <w:tcBorders>
              <w:top w:val="nil"/>
              <w:left w:val="nil"/>
              <w:bottom w:val="single" w:sz="4" w:space="0" w:color="auto"/>
              <w:right w:val="single" w:sz="4" w:space="0" w:color="auto"/>
            </w:tcBorders>
            <w:shd w:val="clear" w:color="000000" w:fill="FFFFFF"/>
            <w:vAlign w:val="center"/>
            <w:hideMark/>
          </w:tcPr>
          <w:p w14:paraId="73FF784B" w14:textId="085FA3A4"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xml:space="preserve">Me </w:t>
            </w:r>
            <w:r w:rsidR="00D80542" w:rsidRPr="00ED2FF7">
              <w:rPr>
                <w:rFonts w:ascii="Garamond" w:eastAsia="Times New Roman" w:hAnsi="Garamond" w:cs="Calibri"/>
                <w:color w:val="000000"/>
                <w:sz w:val="16"/>
                <w:szCs w:val="20"/>
                <w:lang w:val="sq-AL"/>
              </w:rPr>
              <w:t>certifikatë</w:t>
            </w:r>
            <w:r w:rsidRPr="00ED2FF7">
              <w:rPr>
                <w:rFonts w:ascii="Garamond" w:eastAsia="Times New Roman" w:hAnsi="Garamond" w:cs="Calibri"/>
                <w:color w:val="000000"/>
                <w:sz w:val="16"/>
                <w:szCs w:val="20"/>
                <w:lang w:val="sq-AL"/>
              </w:rPr>
              <w:t xml:space="preserve"> pronësie</w:t>
            </w:r>
          </w:p>
        </w:tc>
      </w:tr>
      <w:tr w:rsidR="00E45710" w:rsidRPr="00ED2FF7" w14:paraId="73FF7859"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4D"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7</w:t>
            </w:r>
          </w:p>
        </w:tc>
        <w:tc>
          <w:tcPr>
            <w:tcW w:w="756" w:type="pct"/>
            <w:tcBorders>
              <w:top w:val="nil"/>
              <w:left w:val="nil"/>
              <w:bottom w:val="single" w:sz="4" w:space="0" w:color="auto"/>
              <w:right w:val="single" w:sz="4" w:space="0" w:color="auto"/>
            </w:tcBorders>
            <w:shd w:val="clear" w:color="000000" w:fill="FFFFFF"/>
            <w:vAlign w:val="center"/>
            <w:hideMark/>
          </w:tcPr>
          <w:p w14:paraId="73FF784E" w14:textId="34E8C500" w:rsidR="00E45710" w:rsidRPr="00ED2FF7" w:rsidRDefault="00F618CD"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Festim Hamitaj</w:t>
            </w:r>
          </w:p>
        </w:tc>
        <w:tc>
          <w:tcPr>
            <w:tcW w:w="320" w:type="pct"/>
            <w:tcBorders>
              <w:top w:val="nil"/>
              <w:left w:val="nil"/>
              <w:bottom w:val="single" w:sz="4" w:space="0" w:color="auto"/>
              <w:right w:val="single" w:sz="4" w:space="0" w:color="auto"/>
            </w:tcBorders>
            <w:shd w:val="clear" w:color="000000" w:fill="FFFFFF"/>
            <w:noWrap/>
            <w:vAlign w:val="center"/>
            <w:hideMark/>
          </w:tcPr>
          <w:p w14:paraId="73FF784F"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noWrap/>
            <w:vAlign w:val="center"/>
            <w:hideMark/>
          </w:tcPr>
          <w:p w14:paraId="73FF7850"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5/163-N1</w:t>
            </w:r>
          </w:p>
        </w:tc>
        <w:tc>
          <w:tcPr>
            <w:tcW w:w="265" w:type="pct"/>
            <w:tcBorders>
              <w:top w:val="nil"/>
              <w:left w:val="nil"/>
              <w:bottom w:val="single" w:sz="4" w:space="0" w:color="auto"/>
              <w:right w:val="single" w:sz="4" w:space="0" w:color="auto"/>
            </w:tcBorders>
            <w:shd w:val="clear" w:color="000000" w:fill="FFFFFF"/>
            <w:noWrap/>
            <w:vAlign w:val="center"/>
            <w:hideMark/>
          </w:tcPr>
          <w:p w14:paraId="73FF7851"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290" w:type="pct"/>
            <w:tcBorders>
              <w:top w:val="nil"/>
              <w:left w:val="nil"/>
              <w:bottom w:val="single" w:sz="4" w:space="0" w:color="auto"/>
              <w:right w:val="single" w:sz="4" w:space="0" w:color="auto"/>
            </w:tcBorders>
            <w:shd w:val="clear" w:color="000000" w:fill="FFFFFF"/>
            <w:noWrap/>
            <w:vAlign w:val="center"/>
            <w:hideMark/>
          </w:tcPr>
          <w:p w14:paraId="73FF7852"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42</w:t>
            </w:r>
          </w:p>
        </w:tc>
        <w:tc>
          <w:tcPr>
            <w:tcW w:w="422" w:type="pct"/>
            <w:tcBorders>
              <w:top w:val="nil"/>
              <w:left w:val="nil"/>
              <w:bottom w:val="single" w:sz="4" w:space="0" w:color="auto"/>
              <w:right w:val="single" w:sz="4" w:space="0" w:color="auto"/>
            </w:tcBorders>
            <w:shd w:val="clear" w:color="000000" w:fill="FFFFFF"/>
            <w:noWrap/>
            <w:vAlign w:val="center"/>
            <w:hideMark/>
          </w:tcPr>
          <w:p w14:paraId="73FF7853"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njësi</w:t>
            </w:r>
          </w:p>
        </w:tc>
        <w:tc>
          <w:tcPr>
            <w:tcW w:w="316" w:type="pct"/>
            <w:tcBorders>
              <w:top w:val="nil"/>
              <w:left w:val="nil"/>
              <w:bottom w:val="single" w:sz="4" w:space="0" w:color="auto"/>
              <w:right w:val="single" w:sz="4" w:space="0" w:color="auto"/>
            </w:tcBorders>
            <w:shd w:val="clear" w:color="000000" w:fill="FFFFFF"/>
            <w:noWrap/>
            <w:vAlign w:val="center"/>
            <w:hideMark/>
          </w:tcPr>
          <w:p w14:paraId="73FF7854"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55"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1,210,398 </w:t>
            </w:r>
          </w:p>
        </w:tc>
        <w:tc>
          <w:tcPr>
            <w:tcW w:w="378" w:type="pct"/>
            <w:tcBorders>
              <w:top w:val="nil"/>
              <w:left w:val="nil"/>
              <w:bottom w:val="single" w:sz="4" w:space="0" w:color="auto"/>
              <w:right w:val="single" w:sz="4" w:space="0" w:color="auto"/>
            </w:tcBorders>
            <w:shd w:val="clear" w:color="000000" w:fill="FFFFFF"/>
            <w:noWrap/>
            <w:vAlign w:val="center"/>
            <w:hideMark/>
          </w:tcPr>
          <w:p w14:paraId="73FF7856"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w:t>
            </w:r>
          </w:p>
        </w:tc>
        <w:tc>
          <w:tcPr>
            <w:tcW w:w="410" w:type="pct"/>
            <w:tcBorders>
              <w:top w:val="nil"/>
              <w:left w:val="nil"/>
              <w:bottom w:val="single" w:sz="4" w:space="0" w:color="auto"/>
              <w:right w:val="single" w:sz="4" w:space="0" w:color="auto"/>
            </w:tcBorders>
            <w:shd w:val="clear" w:color="000000" w:fill="FFFFFF"/>
            <w:noWrap/>
            <w:vAlign w:val="center"/>
            <w:hideMark/>
          </w:tcPr>
          <w:p w14:paraId="73FF7857" w14:textId="4C0A0591"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1,210,398.00 </w:t>
            </w:r>
          </w:p>
        </w:tc>
        <w:tc>
          <w:tcPr>
            <w:tcW w:w="976" w:type="pct"/>
            <w:tcBorders>
              <w:top w:val="nil"/>
              <w:left w:val="nil"/>
              <w:bottom w:val="single" w:sz="4" w:space="0" w:color="auto"/>
              <w:right w:val="single" w:sz="4" w:space="0" w:color="auto"/>
            </w:tcBorders>
            <w:shd w:val="clear" w:color="000000" w:fill="FFFFFF"/>
            <w:vAlign w:val="center"/>
            <w:hideMark/>
          </w:tcPr>
          <w:p w14:paraId="73FF7858" w14:textId="4C524818"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xml:space="preserve">Me </w:t>
            </w:r>
            <w:r w:rsidR="00D80542" w:rsidRPr="00ED2FF7">
              <w:rPr>
                <w:rFonts w:ascii="Garamond" w:eastAsia="Times New Roman" w:hAnsi="Garamond" w:cs="Calibri"/>
                <w:color w:val="000000"/>
                <w:sz w:val="16"/>
                <w:szCs w:val="20"/>
                <w:lang w:val="sq-AL"/>
              </w:rPr>
              <w:t>certifikatë</w:t>
            </w:r>
            <w:r w:rsidRPr="00ED2FF7">
              <w:rPr>
                <w:rFonts w:ascii="Garamond" w:eastAsia="Times New Roman" w:hAnsi="Garamond" w:cs="Calibri"/>
                <w:color w:val="000000"/>
                <w:sz w:val="16"/>
                <w:szCs w:val="20"/>
                <w:lang w:val="sq-AL"/>
              </w:rPr>
              <w:t xml:space="preserve"> pronësie</w:t>
            </w:r>
          </w:p>
        </w:tc>
      </w:tr>
      <w:tr w:rsidR="00E45710" w:rsidRPr="00ED2FF7" w14:paraId="73FF7866" w14:textId="77777777" w:rsidTr="00DC6959">
        <w:trPr>
          <w:trHeight w:val="2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14:paraId="73FF785A"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8</w:t>
            </w:r>
          </w:p>
        </w:tc>
        <w:tc>
          <w:tcPr>
            <w:tcW w:w="756" w:type="pct"/>
            <w:tcBorders>
              <w:top w:val="nil"/>
              <w:left w:val="nil"/>
              <w:bottom w:val="single" w:sz="4" w:space="0" w:color="auto"/>
              <w:right w:val="single" w:sz="4" w:space="0" w:color="auto"/>
            </w:tcBorders>
            <w:shd w:val="clear" w:color="000000" w:fill="FFFFFF"/>
            <w:vAlign w:val="center"/>
            <w:hideMark/>
          </w:tcPr>
          <w:p w14:paraId="0D60B13E" w14:textId="5321391E" w:rsidR="00D80542" w:rsidRDefault="00E45710"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Novruz Teki Zylalaj</w:t>
            </w:r>
          </w:p>
          <w:p w14:paraId="3C9917EE" w14:textId="77777777" w:rsidR="00D80542" w:rsidRDefault="00E45710"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Donald Teki Zylalaj</w:t>
            </w:r>
          </w:p>
          <w:p w14:paraId="73FF785B" w14:textId="6F902065" w:rsidR="00E45710" w:rsidRPr="00ED2FF7" w:rsidRDefault="00E45710" w:rsidP="00E45710">
            <w:pPr>
              <w:spacing w:after="0" w:line="240" w:lineRule="auto"/>
              <w:rPr>
                <w:rFonts w:ascii="Garamond" w:eastAsia="Times New Roman" w:hAnsi="Garamond" w:cs="Calibri"/>
                <w:sz w:val="16"/>
                <w:szCs w:val="20"/>
                <w:lang w:val="sq-AL"/>
              </w:rPr>
            </w:pPr>
            <w:r w:rsidRPr="00ED2FF7">
              <w:rPr>
                <w:rFonts w:ascii="Garamond" w:eastAsia="Times New Roman" w:hAnsi="Garamond" w:cs="Calibri"/>
                <w:sz w:val="16"/>
                <w:szCs w:val="20"/>
                <w:lang w:val="sq-AL"/>
              </w:rPr>
              <w:t>Qemal Teki Zylalaj</w:t>
            </w:r>
          </w:p>
        </w:tc>
        <w:tc>
          <w:tcPr>
            <w:tcW w:w="320" w:type="pct"/>
            <w:tcBorders>
              <w:top w:val="nil"/>
              <w:left w:val="nil"/>
              <w:bottom w:val="single" w:sz="4" w:space="0" w:color="auto"/>
              <w:right w:val="single" w:sz="4" w:space="0" w:color="auto"/>
            </w:tcBorders>
            <w:shd w:val="clear" w:color="000000" w:fill="FFFFFF"/>
            <w:noWrap/>
            <w:vAlign w:val="center"/>
            <w:hideMark/>
          </w:tcPr>
          <w:p w14:paraId="73FF785C"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8534</w:t>
            </w:r>
          </w:p>
        </w:tc>
        <w:tc>
          <w:tcPr>
            <w:tcW w:w="360" w:type="pct"/>
            <w:tcBorders>
              <w:top w:val="nil"/>
              <w:left w:val="nil"/>
              <w:bottom w:val="single" w:sz="4" w:space="0" w:color="auto"/>
              <w:right w:val="single" w:sz="4" w:space="0" w:color="auto"/>
            </w:tcBorders>
            <w:shd w:val="clear" w:color="000000" w:fill="FFFFFF"/>
            <w:vAlign w:val="center"/>
            <w:hideMark/>
          </w:tcPr>
          <w:p w14:paraId="73FF785D" w14:textId="34602E73" w:rsidR="00E45710" w:rsidRPr="00ED2FF7" w:rsidRDefault="00D80542" w:rsidP="00D80542">
            <w:pPr>
              <w:spacing w:after="0" w:line="240" w:lineRule="auto"/>
              <w:jc w:val="right"/>
              <w:rPr>
                <w:rFonts w:ascii="Garamond" w:eastAsia="Times New Roman" w:hAnsi="Garamond" w:cs="Calibri"/>
                <w:sz w:val="16"/>
                <w:szCs w:val="20"/>
                <w:lang w:val="sq-AL"/>
              </w:rPr>
            </w:pPr>
            <w:r>
              <w:rPr>
                <w:rFonts w:ascii="Garamond" w:eastAsia="Times New Roman" w:hAnsi="Garamond" w:cs="Calibri"/>
                <w:sz w:val="16"/>
                <w:szCs w:val="20"/>
                <w:lang w:val="sq-AL"/>
              </w:rPr>
              <w:t>4/24+1-1</w:t>
            </w:r>
            <w:r w:rsidR="00E45710" w:rsidRPr="00ED2FF7">
              <w:rPr>
                <w:rFonts w:ascii="Garamond" w:eastAsia="Times New Roman" w:hAnsi="Garamond" w:cs="Calibri"/>
                <w:sz w:val="16"/>
                <w:szCs w:val="20"/>
                <w:lang w:val="sq-AL"/>
              </w:rPr>
              <w:t xml:space="preserve"> 4/24+1-2 4/24+1-3</w:t>
            </w:r>
          </w:p>
        </w:tc>
        <w:tc>
          <w:tcPr>
            <w:tcW w:w="265" w:type="pct"/>
            <w:tcBorders>
              <w:top w:val="nil"/>
              <w:left w:val="nil"/>
              <w:bottom w:val="single" w:sz="4" w:space="0" w:color="auto"/>
              <w:right w:val="single" w:sz="4" w:space="0" w:color="auto"/>
            </w:tcBorders>
            <w:shd w:val="clear" w:color="000000" w:fill="FFFFFF"/>
            <w:noWrap/>
            <w:vAlign w:val="center"/>
            <w:hideMark/>
          </w:tcPr>
          <w:p w14:paraId="73FF785E"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7</w:t>
            </w:r>
          </w:p>
        </w:tc>
        <w:tc>
          <w:tcPr>
            <w:tcW w:w="290" w:type="pct"/>
            <w:tcBorders>
              <w:top w:val="nil"/>
              <w:left w:val="nil"/>
              <w:bottom w:val="single" w:sz="4" w:space="0" w:color="auto"/>
              <w:right w:val="single" w:sz="4" w:space="0" w:color="auto"/>
            </w:tcBorders>
            <w:shd w:val="clear" w:color="000000" w:fill="FFFFFF"/>
            <w:noWrap/>
            <w:vAlign w:val="bottom"/>
            <w:hideMark/>
          </w:tcPr>
          <w:p w14:paraId="73FF785F" w14:textId="77777777" w:rsidR="00E45710" w:rsidRPr="00ED2FF7" w:rsidRDefault="00E45710" w:rsidP="00D80542">
            <w:pPr>
              <w:spacing w:after="0" w:line="240" w:lineRule="auto"/>
              <w:jc w:val="right"/>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w:t>
            </w:r>
          </w:p>
        </w:tc>
        <w:tc>
          <w:tcPr>
            <w:tcW w:w="422" w:type="pct"/>
            <w:tcBorders>
              <w:top w:val="nil"/>
              <w:left w:val="nil"/>
              <w:bottom w:val="single" w:sz="4" w:space="0" w:color="auto"/>
              <w:right w:val="single" w:sz="4" w:space="0" w:color="auto"/>
            </w:tcBorders>
            <w:shd w:val="clear" w:color="000000" w:fill="FFFFFF"/>
            <w:noWrap/>
            <w:vAlign w:val="center"/>
            <w:hideMark/>
          </w:tcPr>
          <w:p w14:paraId="73FF7860"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truall</w:t>
            </w:r>
          </w:p>
        </w:tc>
        <w:tc>
          <w:tcPr>
            <w:tcW w:w="316" w:type="pct"/>
            <w:tcBorders>
              <w:top w:val="nil"/>
              <w:left w:val="nil"/>
              <w:bottom w:val="single" w:sz="4" w:space="0" w:color="auto"/>
              <w:right w:val="single" w:sz="4" w:space="0" w:color="auto"/>
            </w:tcBorders>
            <w:shd w:val="clear" w:color="000000" w:fill="FFFFFF"/>
            <w:noWrap/>
            <w:vAlign w:val="center"/>
            <w:hideMark/>
          </w:tcPr>
          <w:p w14:paraId="73FF7861" w14:textId="6E230005" w:rsidR="00E45710" w:rsidRPr="00ED2FF7" w:rsidRDefault="001354FA"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xml:space="preserve"> </w:t>
            </w:r>
            <w:r w:rsidR="00E45710" w:rsidRPr="00ED2FF7">
              <w:rPr>
                <w:rFonts w:ascii="Garamond" w:eastAsia="Times New Roman" w:hAnsi="Garamond" w:cs="Calibri"/>
                <w:sz w:val="16"/>
                <w:szCs w:val="20"/>
                <w:lang w:val="sq-AL"/>
              </w:rPr>
              <w:t xml:space="preserve">12,893 </w:t>
            </w:r>
          </w:p>
        </w:tc>
        <w:tc>
          <w:tcPr>
            <w:tcW w:w="378" w:type="pct"/>
            <w:tcBorders>
              <w:top w:val="nil"/>
              <w:left w:val="nil"/>
              <w:bottom w:val="single" w:sz="4" w:space="0" w:color="auto"/>
              <w:right w:val="single" w:sz="4" w:space="0" w:color="auto"/>
            </w:tcBorders>
            <w:shd w:val="clear" w:color="000000" w:fill="FFFFFF"/>
            <w:noWrap/>
            <w:vAlign w:val="center"/>
            <w:hideMark/>
          </w:tcPr>
          <w:p w14:paraId="73FF7862"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 </w:t>
            </w:r>
          </w:p>
        </w:tc>
        <w:tc>
          <w:tcPr>
            <w:tcW w:w="378" w:type="pct"/>
            <w:tcBorders>
              <w:top w:val="nil"/>
              <w:left w:val="nil"/>
              <w:bottom w:val="single" w:sz="4" w:space="0" w:color="auto"/>
              <w:right w:val="single" w:sz="4" w:space="0" w:color="auto"/>
            </w:tcBorders>
            <w:shd w:val="clear" w:color="000000" w:fill="FFFFFF"/>
            <w:noWrap/>
            <w:vAlign w:val="center"/>
            <w:hideMark/>
          </w:tcPr>
          <w:p w14:paraId="73FF7863" w14:textId="77777777" w:rsidR="00E45710" w:rsidRPr="00ED2FF7" w:rsidRDefault="00E45710" w:rsidP="00D80542">
            <w:pPr>
              <w:spacing w:after="0" w:line="240" w:lineRule="auto"/>
              <w:jc w:val="right"/>
              <w:rPr>
                <w:rFonts w:ascii="Garamond" w:eastAsia="Times New Roman" w:hAnsi="Garamond" w:cs="Calibri"/>
                <w:sz w:val="16"/>
                <w:szCs w:val="20"/>
                <w:lang w:val="sq-AL"/>
              </w:rPr>
            </w:pPr>
            <w:r w:rsidRPr="00ED2FF7">
              <w:rPr>
                <w:rFonts w:ascii="Garamond" w:eastAsia="Times New Roman" w:hAnsi="Garamond" w:cs="Calibri"/>
                <w:sz w:val="16"/>
                <w:szCs w:val="20"/>
                <w:lang w:val="sq-AL"/>
              </w:rPr>
              <w:t>90,251.00</w:t>
            </w:r>
          </w:p>
        </w:tc>
        <w:tc>
          <w:tcPr>
            <w:tcW w:w="410" w:type="pct"/>
            <w:tcBorders>
              <w:top w:val="nil"/>
              <w:left w:val="nil"/>
              <w:bottom w:val="single" w:sz="4" w:space="0" w:color="auto"/>
              <w:right w:val="single" w:sz="4" w:space="0" w:color="auto"/>
            </w:tcBorders>
            <w:shd w:val="clear" w:color="000000" w:fill="FFFFFF"/>
            <w:noWrap/>
            <w:vAlign w:val="center"/>
            <w:hideMark/>
          </w:tcPr>
          <w:p w14:paraId="73FF7864" w14:textId="455007E1"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90,251.00 </w:t>
            </w:r>
          </w:p>
        </w:tc>
        <w:tc>
          <w:tcPr>
            <w:tcW w:w="976" w:type="pct"/>
            <w:tcBorders>
              <w:top w:val="nil"/>
              <w:left w:val="nil"/>
              <w:bottom w:val="single" w:sz="4" w:space="0" w:color="auto"/>
              <w:right w:val="single" w:sz="4" w:space="0" w:color="auto"/>
            </w:tcBorders>
            <w:shd w:val="clear" w:color="000000" w:fill="FFFFFF"/>
            <w:vAlign w:val="center"/>
            <w:hideMark/>
          </w:tcPr>
          <w:p w14:paraId="73FF7865" w14:textId="43969F76" w:rsidR="00E45710" w:rsidRPr="00ED2FF7" w:rsidRDefault="00F618CD" w:rsidP="00E45710">
            <w:pPr>
              <w:spacing w:after="0" w:line="240" w:lineRule="auto"/>
              <w:jc w:val="center"/>
              <w:rPr>
                <w:rFonts w:ascii="Garamond" w:eastAsia="Times New Roman" w:hAnsi="Garamond" w:cs="Calibri"/>
                <w:color w:val="000000"/>
                <w:sz w:val="16"/>
                <w:szCs w:val="20"/>
                <w:lang w:val="sq-AL"/>
              </w:rPr>
            </w:pPr>
            <w:r w:rsidRPr="00ED2FF7">
              <w:rPr>
                <w:rFonts w:ascii="Garamond" w:eastAsia="Times New Roman" w:hAnsi="Garamond" w:cs="Calibri"/>
                <w:color w:val="000000"/>
                <w:sz w:val="16"/>
                <w:szCs w:val="20"/>
                <w:lang w:val="sq-AL"/>
              </w:rPr>
              <w:t xml:space="preserve">Me </w:t>
            </w:r>
            <w:r w:rsidR="00D80542" w:rsidRPr="00ED2FF7">
              <w:rPr>
                <w:rFonts w:ascii="Garamond" w:eastAsia="Times New Roman" w:hAnsi="Garamond" w:cs="Calibri"/>
                <w:color w:val="000000"/>
                <w:sz w:val="16"/>
                <w:szCs w:val="20"/>
                <w:lang w:val="sq-AL"/>
              </w:rPr>
              <w:t>certifikatë</w:t>
            </w:r>
            <w:r w:rsidRPr="00ED2FF7">
              <w:rPr>
                <w:rFonts w:ascii="Garamond" w:eastAsia="Times New Roman" w:hAnsi="Garamond" w:cs="Calibri"/>
                <w:color w:val="000000"/>
                <w:sz w:val="16"/>
                <w:szCs w:val="20"/>
                <w:lang w:val="sq-AL"/>
              </w:rPr>
              <w:t xml:space="preserve"> pronësie</w:t>
            </w:r>
          </w:p>
        </w:tc>
      </w:tr>
      <w:tr w:rsidR="00E45710" w:rsidRPr="00ED2FF7" w14:paraId="73FF786A" w14:textId="77777777" w:rsidTr="00DC6959">
        <w:trPr>
          <w:trHeight w:val="20"/>
          <w:jc w:val="center"/>
        </w:trPr>
        <w:tc>
          <w:tcPr>
            <w:tcW w:w="3614" w:type="pct"/>
            <w:gridSpan w:val="10"/>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73FF7867" w14:textId="7D6DECCC" w:rsidR="00E45710" w:rsidRPr="00ED2FF7" w:rsidRDefault="00D80542" w:rsidP="00D80542">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Vlera totale paraprake</w:t>
            </w:r>
          </w:p>
        </w:tc>
        <w:tc>
          <w:tcPr>
            <w:tcW w:w="410" w:type="pct"/>
            <w:tcBorders>
              <w:top w:val="nil"/>
              <w:left w:val="nil"/>
              <w:bottom w:val="single" w:sz="4" w:space="0" w:color="auto"/>
              <w:right w:val="single" w:sz="4" w:space="0" w:color="auto"/>
            </w:tcBorders>
            <w:shd w:val="clear" w:color="000000" w:fill="BFBFBF"/>
            <w:noWrap/>
            <w:vAlign w:val="center"/>
            <w:hideMark/>
          </w:tcPr>
          <w:p w14:paraId="73FF7868" w14:textId="203AB86E" w:rsidR="00E45710" w:rsidRPr="00ED2FF7" w:rsidRDefault="001354FA" w:rsidP="00D80542">
            <w:pPr>
              <w:spacing w:after="0" w:line="240" w:lineRule="auto"/>
              <w:jc w:val="right"/>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xml:space="preserve"> </w:t>
            </w:r>
            <w:r w:rsidR="00E45710" w:rsidRPr="00ED2FF7">
              <w:rPr>
                <w:rFonts w:ascii="Garamond" w:eastAsia="Times New Roman" w:hAnsi="Garamond" w:cs="Calibri"/>
                <w:b/>
                <w:bCs/>
                <w:sz w:val="16"/>
                <w:szCs w:val="20"/>
                <w:lang w:val="sq-AL"/>
              </w:rPr>
              <w:t xml:space="preserve">6,084,267.2 </w:t>
            </w:r>
          </w:p>
        </w:tc>
        <w:tc>
          <w:tcPr>
            <w:tcW w:w="976" w:type="pct"/>
            <w:tcBorders>
              <w:top w:val="nil"/>
              <w:left w:val="nil"/>
              <w:bottom w:val="single" w:sz="4" w:space="0" w:color="auto"/>
              <w:right w:val="single" w:sz="4" w:space="0" w:color="auto"/>
            </w:tcBorders>
            <w:shd w:val="clear" w:color="000000" w:fill="BFBFBF"/>
            <w:vAlign w:val="center"/>
            <w:hideMark/>
          </w:tcPr>
          <w:p w14:paraId="73FF7869"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r>
      <w:tr w:rsidR="00E45710" w:rsidRPr="00ED2FF7" w14:paraId="73FF7876" w14:textId="77777777" w:rsidTr="00DC6959">
        <w:trPr>
          <w:trHeight w:val="20"/>
          <w:jc w:val="center"/>
        </w:trPr>
        <w:tc>
          <w:tcPr>
            <w:tcW w:w="886" w:type="pct"/>
            <w:gridSpan w:val="2"/>
            <w:tcBorders>
              <w:top w:val="single" w:sz="4" w:space="0" w:color="auto"/>
              <w:left w:val="nil"/>
              <w:bottom w:val="nil"/>
              <w:right w:val="nil"/>
            </w:tcBorders>
            <w:shd w:val="clear" w:color="000000" w:fill="FFFFFF"/>
            <w:noWrap/>
            <w:vAlign w:val="center"/>
            <w:hideMark/>
          </w:tcPr>
          <w:p w14:paraId="73FF786B" w14:textId="77777777" w:rsidR="00E45710" w:rsidRPr="00ED2FF7" w:rsidRDefault="00E45710" w:rsidP="00E45710">
            <w:pPr>
              <w:spacing w:after="0" w:line="240" w:lineRule="auto"/>
              <w:rPr>
                <w:rFonts w:ascii="Garamond" w:eastAsia="Times New Roman" w:hAnsi="Garamond" w:cs="Calibri"/>
                <w:b/>
                <w:bCs/>
                <w:i/>
                <w:iCs/>
                <w:sz w:val="16"/>
                <w:szCs w:val="20"/>
                <w:lang w:val="sq-AL"/>
              </w:rPr>
            </w:pPr>
            <w:r w:rsidRPr="00ED2FF7">
              <w:rPr>
                <w:rFonts w:ascii="Garamond" w:eastAsia="Times New Roman" w:hAnsi="Garamond" w:cs="Calibri"/>
                <w:b/>
                <w:bCs/>
                <w:i/>
                <w:iCs/>
                <w:sz w:val="16"/>
                <w:szCs w:val="20"/>
                <w:lang w:val="sq-AL"/>
              </w:rPr>
              <w:t xml:space="preserve"> Shënime: </w:t>
            </w:r>
          </w:p>
        </w:tc>
        <w:tc>
          <w:tcPr>
            <w:tcW w:w="320" w:type="pct"/>
            <w:tcBorders>
              <w:top w:val="nil"/>
              <w:left w:val="nil"/>
              <w:bottom w:val="nil"/>
              <w:right w:val="nil"/>
            </w:tcBorders>
            <w:shd w:val="clear" w:color="000000" w:fill="FFFFFF"/>
            <w:noWrap/>
            <w:vAlign w:val="center"/>
            <w:hideMark/>
          </w:tcPr>
          <w:p w14:paraId="73FF786C"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360" w:type="pct"/>
            <w:tcBorders>
              <w:top w:val="nil"/>
              <w:left w:val="nil"/>
              <w:bottom w:val="nil"/>
              <w:right w:val="nil"/>
            </w:tcBorders>
            <w:shd w:val="clear" w:color="000000" w:fill="FFFFFF"/>
            <w:noWrap/>
            <w:vAlign w:val="center"/>
            <w:hideMark/>
          </w:tcPr>
          <w:p w14:paraId="73FF786D"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265" w:type="pct"/>
            <w:tcBorders>
              <w:top w:val="nil"/>
              <w:left w:val="nil"/>
              <w:bottom w:val="nil"/>
              <w:right w:val="nil"/>
            </w:tcBorders>
            <w:shd w:val="clear" w:color="000000" w:fill="FFFFFF"/>
            <w:noWrap/>
            <w:vAlign w:val="center"/>
            <w:hideMark/>
          </w:tcPr>
          <w:p w14:paraId="73FF786E"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290" w:type="pct"/>
            <w:tcBorders>
              <w:top w:val="nil"/>
              <w:left w:val="nil"/>
              <w:bottom w:val="nil"/>
              <w:right w:val="nil"/>
            </w:tcBorders>
            <w:shd w:val="clear" w:color="000000" w:fill="FFFFFF"/>
            <w:noWrap/>
            <w:vAlign w:val="center"/>
            <w:hideMark/>
          </w:tcPr>
          <w:p w14:paraId="73FF786F"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422" w:type="pct"/>
            <w:tcBorders>
              <w:top w:val="nil"/>
              <w:left w:val="nil"/>
              <w:bottom w:val="nil"/>
              <w:right w:val="nil"/>
            </w:tcBorders>
            <w:shd w:val="clear" w:color="000000" w:fill="FFFFFF"/>
            <w:noWrap/>
            <w:vAlign w:val="center"/>
            <w:hideMark/>
          </w:tcPr>
          <w:p w14:paraId="73FF7870"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316" w:type="pct"/>
            <w:tcBorders>
              <w:top w:val="nil"/>
              <w:left w:val="nil"/>
              <w:bottom w:val="nil"/>
              <w:right w:val="nil"/>
            </w:tcBorders>
            <w:shd w:val="clear" w:color="000000" w:fill="FFFFFF"/>
            <w:noWrap/>
            <w:vAlign w:val="center"/>
            <w:hideMark/>
          </w:tcPr>
          <w:p w14:paraId="73FF7871"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378" w:type="pct"/>
            <w:tcBorders>
              <w:top w:val="nil"/>
              <w:left w:val="nil"/>
              <w:bottom w:val="nil"/>
              <w:right w:val="nil"/>
            </w:tcBorders>
            <w:shd w:val="clear" w:color="000000" w:fill="FFFFFF"/>
            <w:noWrap/>
            <w:vAlign w:val="center"/>
            <w:hideMark/>
          </w:tcPr>
          <w:p w14:paraId="73FF7872"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378" w:type="pct"/>
            <w:tcBorders>
              <w:top w:val="nil"/>
              <w:left w:val="nil"/>
              <w:bottom w:val="nil"/>
              <w:right w:val="nil"/>
            </w:tcBorders>
            <w:shd w:val="clear" w:color="000000" w:fill="FFFFFF"/>
            <w:noWrap/>
            <w:vAlign w:val="center"/>
            <w:hideMark/>
          </w:tcPr>
          <w:p w14:paraId="73FF7873"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410" w:type="pct"/>
            <w:tcBorders>
              <w:top w:val="nil"/>
              <w:left w:val="nil"/>
              <w:bottom w:val="nil"/>
              <w:right w:val="nil"/>
            </w:tcBorders>
            <w:shd w:val="clear" w:color="000000" w:fill="FFFFFF"/>
            <w:noWrap/>
            <w:vAlign w:val="center"/>
            <w:hideMark/>
          </w:tcPr>
          <w:p w14:paraId="73FF7874"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c>
          <w:tcPr>
            <w:tcW w:w="976" w:type="pct"/>
            <w:tcBorders>
              <w:top w:val="nil"/>
              <w:left w:val="nil"/>
              <w:bottom w:val="nil"/>
              <w:right w:val="nil"/>
            </w:tcBorders>
            <w:shd w:val="clear" w:color="000000" w:fill="FFFFFF"/>
            <w:vAlign w:val="center"/>
            <w:hideMark/>
          </w:tcPr>
          <w:p w14:paraId="73FF7875" w14:textId="77777777" w:rsidR="00E45710" w:rsidRPr="00ED2FF7" w:rsidRDefault="00E45710" w:rsidP="00E45710">
            <w:pPr>
              <w:spacing w:after="0" w:line="240" w:lineRule="auto"/>
              <w:jc w:val="center"/>
              <w:rPr>
                <w:rFonts w:ascii="Garamond" w:eastAsia="Times New Roman" w:hAnsi="Garamond" w:cs="Calibri"/>
                <w:b/>
                <w:bCs/>
                <w:sz w:val="16"/>
                <w:szCs w:val="20"/>
                <w:lang w:val="sq-AL"/>
              </w:rPr>
            </w:pPr>
            <w:r w:rsidRPr="00ED2FF7">
              <w:rPr>
                <w:rFonts w:ascii="Garamond" w:eastAsia="Times New Roman" w:hAnsi="Garamond" w:cs="Calibri"/>
                <w:b/>
                <w:bCs/>
                <w:sz w:val="16"/>
                <w:szCs w:val="20"/>
                <w:lang w:val="sq-AL"/>
              </w:rPr>
              <w:t> </w:t>
            </w:r>
          </w:p>
        </w:tc>
      </w:tr>
      <w:tr w:rsidR="00E45710" w:rsidRPr="00ED2FF7" w14:paraId="73FF7878" w14:textId="77777777" w:rsidTr="00DC6959">
        <w:trPr>
          <w:trHeight w:val="20"/>
          <w:jc w:val="center"/>
        </w:trPr>
        <w:tc>
          <w:tcPr>
            <w:tcW w:w="5000" w:type="pct"/>
            <w:gridSpan w:val="12"/>
            <w:tcBorders>
              <w:top w:val="nil"/>
              <w:left w:val="nil"/>
              <w:bottom w:val="nil"/>
              <w:right w:val="nil"/>
            </w:tcBorders>
            <w:shd w:val="clear" w:color="000000" w:fill="FFFFFF"/>
            <w:noWrap/>
            <w:vAlign w:val="center"/>
            <w:hideMark/>
          </w:tcPr>
          <w:p w14:paraId="73FF7877" w14:textId="5ACBDB73" w:rsidR="00E45710" w:rsidRPr="00ED2FF7" w:rsidRDefault="00E45710" w:rsidP="0016448F">
            <w:pPr>
              <w:spacing w:after="0" w:line="240" w:lineRule="auto"/>
              <w:rPr>
                <w:rFonts w:ascii="Garamond" w:eastAsia="Times New Roman" w:hAnsi="Garamond" w:cs="Calibri"/>
                <w:i/>
                <w:iCs/>
                <w:sz w:val="16"/>
                <w:szCs w:val="20"/>
                <w:lang w:val="sq-AL"/>
              </w:rPr>
            </w:pPr>
            <w:r w:rsidRPr="00ED2FF7">
              <w:rPr>
                <w:rFonts w:ascii="Garamond" w:eastAsia="Times New Roman" w:hAnsi="Garamond" w:cs="Calibri"/>
                <w:i/>
                <w:iCs/>
                <w:sz w:val="16"/>
                <w:szCs w:val="20"/>
                <w:lang w:val="sq-AL"/>
              </w:rPr>
              <w:t>1.</w:t>
            </w:r>
            <w:r w:rsidR="001354FA" w:rsidRPr="00ED2FF7">
              <w:rPr>
                <w:rFonts w:ascii="Garamond" w:eastAsia="Times New Roman" w:hAnsi="Garamond" w:cs="Calibri"/>
                <w:i/>
                <w:iCs/>
                <w:sz w:val="16"/>
                <w:szCs w:val="20"/>
                <w:lang w:val="sq-AL"/>
              </w:rPr>
              <w:t xml:space="preserve"> </w:t>
            </w:r>
            <w:r w:rsidRPr="00ED2FF7">
              <w:rPr>
                <w:rFonts w:ascii="Garamond" w:eastAsia="Times New Roman" w:hAnsi="Garamond" w:cs="Calibri"/>
                <w:i/>
                <w:iCs/>
                <w:sz w:val="16"/>
                <w:szCs w:val="20"/>
                <w:lang w:val="sq-AL"/>
              </w:rPr>
              <w:t xml:space="preserve">Për tokën </w:t>
            </w:r>
            <w:r w:rsidR="0016448F">
              <w:rPr>
                <w:rFonts w:ascii="Garamond" w:eastAsia="Times New Roman" w:hAnsi="Garamond" w:cs="Calibri"/>
                <w:i/>
                <w:iCs/>
                <w:sz w:val="16"/>
                <w:szCs w:val="20"/>
                <w:lang w:val="sq-AL"/>
              </w:rPr>
              <w:t>“</w:t>
            </w:r>
            <w:r w:rsidRPr="00ED2FF7">
              <w:rPr>
                <w:rFonts w:ascii="Garamond" w:eastAsia="Times New Roman" w:hAnsi="Garamond" w:cs="Calibri"/>
                <w:i/>
                <w:iCs/>
                <w:sz w:val="16"/>
                <w:szCs w:val="20"/>
                <w:lang w:val="sq-AL"/>
              </w:rPr>
              <w:t>truall</w:t>
            </w:r>
            <w:r w:rsidR="0016448F">
              <w:rPr>
                <w:rFonts w:ascii="Garamond" w:eastAsia="Times New Roman" w:hAnsi="Garamond" w:cs="Calibri"/>
                <w:i/>
                <w:iCs/>
                <w:sz w:val="16"/>
                <w:szCs w:val="20"/>
                <w:lang w:val="sq-AL"/>
              </w:rPr>
              <w:t>”</w:t>
            </w:r>
            <w:r w:rsidRPr="00ED2FF7">
              <w:rPr>
                <w:rFonts w:ascii="Garamond" w:eastAsia="Times New Roman" w:hAnsi="Garamond" w:cs="Calibri"/>
                <w:i/>
                <w:iCs/>
                <w:sz w:val="16"/>
                <w:szCs w:val="20"/>
                <w:lang w:val="sq-AL"/>
              </w:rPr>
              <w:t xml:space="preserve">, çmimi i llogaritur është marrë nga </w:t>
            </w:r>
            <w:r w:rsidR="0016448F" w:rsidRPr="00ED2FF7">
              <w:rPr>
                <w:rFonts w:ascii="Garamond" w:eastAsia="Times New Roman" w:hAnsi="Garamond" w:cs="Calibri"/>
                <w:i/>
                <w:iCs/>
                <w:sz w:val="16"/>
                <w:szCs w:val="20"/>
                <w:lang w:val="sq-AL"/>
              </w:rPr>
              <w:t xml:space="preserve">vendimi </w:t>
            </w:r>
            <w:r w:rsidR="0016448F">
              <w:rPr>
                <w:rFonts w:ascii="Garamond" w:eastAsia="Times New Roman" w:hAnsi="Garamond" w:cs="Calibri"/>
                <w:i/>
                <w:iCs/>
                <w:sz w:val="16"/>
                <w:szCs w:val="20"/>
                <w:lang w:val="sq-AL"/>
              </w:rPr>
              <w:t>nr. 89, datë 3.</w:t>
            </w:r>
            <w:r w:rsidRPr="00ED2FF7">
              <w:rPr>
                <w:rFonts w:ascii="Garamond" w:eastAsia="Times New Roman" w:hAnsi="Garamond" w:cs="Calibri"/>
                <w:i/>
                <w:iCs/>
                <w:sz w:val="16"/>
                <w:szCs w:val="20"/>
                <w:lang w:val="sq-AL"/>
              </w:rPr>
              <w:t>2.2016</w:t>
            </w:r>
            <w:r w:rsidR="0016448F">
              <w:rPr>
                <w:rFonts w:ascii="Garamond" w:eastAsia="Times New Roman" w:hAnsi="Garamond" w:cs="Calibri"/>
                <w:i/>
                <w:iCs/>
                <w:sz w:val="16"/>
                <w:szCs w:val="20"/>
                <w:lang w:val="sq-AL"/>
              </w:rPr>
              <w:t>,</w:t>
            </w:r>
            <w:r w:rsidRPr="00ED2FF7">
              <w:rPr>
                <w:rFonts w:ascii="Garamond" w:eastAsia="Times New Roman" w:hAnsi="Garamond" w:cs="Calibri"/>
                <w:i/>
                <w:iCs/>
                <w:sz w:val="16"/>
                <w:szCs w:val="20"/>
                <w:lang w:val="sq-AL"/>
              </w:rPr>
              <w:t xml:space="preserve"> i Këshillit të </w:t>
            </w:r>
            <w:r w:rsidR="0016448F" w:rsidRPr="00ED2FF7">
              <w:rPr>
                <w:rFonts w:ascii="Garamond" w:eastAsia="Times New Roman" w:hAnsi="Garamond" w:cs="Calibri"/>
                <w:i/>
                <w:iCs/>
                <w:sz w:val="16"/>
                <w:szCs w:val="20"/>
                <w:lang w:val="sq-AL"/>
              </w:rPr>
              <w:t>Ministrave</w:t>
            </w:r>
            <w:r w:rsidR="0016448F">
              <w:rPr>
                <w:rFonts w:ascii="Garamond" w:eastAsia="Times New Roman" w:hAnsi="Garamond" w:cs="Calibri"/>
                <w:i/>
                <w:iCs/>
                <w:sz w:val="16"/>
                <w:szCs w:val="20"/>
                <w:lang w:val="sq-AL"/>
              </w:rPr>
              <w:t>,</w:t>
            </w:r>
            <w:r w:rsidRPr="00ED2FF7">
              <w:rPr>
                <w:rFonts w:ascii="Garamond" w:eastAsia="Times New Roman" w:hAnsi="Garamond" w:cs="Calibri"/>
                <w:i/>
                <w:iCs/>
                <w:sz w:val="16"/>
                <w:szCs w:val="20"/>
                <w:lang w:val="sq-AL"/>
              </w:rPr>
              <w:t xml:space="preserve"> “Për miratimin e hartës së vlerës së to</w:t>
            </w:r>
            <w:r w:rsidR="0016448F">
              <w:rPr>
                <w:rFonts w:ascii="Garamond" w:eastAsia="Times New Roman" w:hAnsi="Garamond" w:cs="Calibri"/>
                <w:i/>
                <w:iCs/>
                <w:sz w:val="16"/>
                <w:szCs w:val="20"/>
                <w:lang w:val="sq-AL"/>
              </w:rPr>
              <w:t>kës në Republikën e Shqipërisë”.</w:t>
            </w:r>
            <w:r w:rsidRPr="00ED2FF7">
              <w:rPr>
                <w:rFonts w:ascii="Garamond" w:eastAsia="Times New Roman" w:hAnsi="Garamond" w:cs="Calibri"/>
                <w:i/>
                <w:iCs/>
                <w:sz w:val="16"/>
                <w:szCs w:val="20"/>
                <w:lang w:val="sq-AL"/>
              </w:rPr>
              <w:t xml:space="preserve"> </w:t>
            </w:r>
          </w:p>
        </w:tc>
      </w:tr>
      <w:tr w:rsidR="00E45710" w:rsidRPr="00ED2FF7" w14:paraId="73FF787A" w14:textId="77777777" w:rsidTr="00DC6959">
        <w:trPr>
          <w:trHeight w:val="20"/>
          <w:jc w:val="center"/>
        </w:trPr>
        <w:tc>
          <w:tcPr>
            <w:tcW w:w="5000" w:type="pct"/>
            <w:gridSpan w:val="12"/>
            <w:tcBorders>
              <w:top w:val="nil"/>
              <w:left w:val="nil"/>
              <w:bottom w:val="nil"/>
              <w:right w:val="nil"/>
            </w:tcBorders>
            <w:shd w:val="clear" w:color="auto" w:fill="auto"/>
            <w:vAlign w:val="center"/>
            <w:hideMark/>
          </w:tcPr>
          <w:p w14:paraId="73FF7879" w14:textId="29C79209" w:rsidR="00E45710" w:rsidRPr="00ED2FF7" w:rsidRDefault="00E45710" w:rsidP="0016448F">
            <w:pPr>
              <w:spacing w:after="0" w:line="240" w:lineRule="auto"/>
              <w:rPr>
                <w:rFonts w:ascii="Garamond" w:eastAsia="Times New Roman" w:hAnsi="Garamond" w:cs="Calibri"/>
                <w:i/>
                <w:iCs/>
                <w:sz w:val="16"/>
                <w:szCs w:val="20"/>
                <w:lang w:val="sq-AL"/>
              </w:rPr>
            </w:pPr>
            <w:r w:rsidRPr="00ED2FF7">
              <w:rPr>
                <w:rFonts w:ascii="Garamond" w:eastAsia="Times New Roman" w:hAnsi="Garamond" w:cs="Calibri"/>
                <w:i/>
                <w:iCs/>
                <w:sz w:val="16"/>
                <w:szCs w:val="20"/>
                <w:lang w:val="sq-AL"/>
              </w:rPr>
              <w:t xml:space="preserve">2. Për pasuritë e </w:t>
            </w:r>
            <w:r w:rsidR="0016448F" w:rsidRPr="00ED2FF7">
              <w:rPr>
                <w:rFonts w:ascii="Garamond" w:eastAsia="Times New Roman" w:hAnsi="Garamond" w:cs="Calibri"/>
                <w:i/>
                <w:iCs/>
                <w:sz w:val="16"/>
                <w:szCs w:val="20"/>
                <w:lang w:val="sq-AL"/>
              </w:rPr>
              <w:t>llojit</w:t>
            </w:r>
            <w:r w:rsidRPr="00ED2FF7">
              <w:rPr>
                <w:rFonts w:ascii="Garamond" w:eastAsia="Times New Roman" w:hAnsi="Garamond" w:cs="Calibri"/>
                <w:i/>
                <w:iCs/>
                <w:sz w:val="16"/>
                <w:szCs w:val="20"/>
                <w:lang w:val="sq-AL"/>
              </w:rPr>
              <w:t xml:space="preserve"> </w:t>
            </w:r>
            <w:r w:rsidR="0016448F">
              <w:rPr>
                <w:rFonts w:ascii="Garamond" w:eastAsia="Times New Roman" w:hAnsi="Garamond" w:cs="Calibri"/>
                <w:i/>
                <w:iCs/>
                <w:sz w:val="16"/>
                <w:szCs w:val="20"/>
                <w:lang w:val="sq-AL"/>
              </w:rPr>
              <w:t>“</w:t>
            </w:r>
            <w:r w:rsidRPr="00ED2FF7">
              <w:rPr>
                <w:rFonts w:ascii="Garamond" w:eastAsia="Times New Roman" w:hAnsi="Garamond" w:cs="Calibri"/>
                <w:i/>
                <w:iCs/>
                <w:sz w:val="16"/>
                <w:szCs w:val="20"/>
                <w:lang w:val="sq-AL"/>
              </w:rPr>
              <w:t>ndërtesë me funksion njësi” është bërë sipas VKM</w:t>
            </w:r>
            <w:r w:rsidR="0016448F">
              <w:rPr>
                <w:rFonts w:ascii="Garamond" w:eastAsia="Times New Roman" w:hAnsi="Garamond" w:cs="Calibri"/>
                <w:i/>
                <w:iCs/>
                <w:sz w:val="16"/>
                <w:szCs w:val="20"/>
                <w:lang w:val="sq-AL"/>
              </w:rPr>
              <w:t>-së nr. 138, datë 23.</w:t>
            </w:r>
            <w:r w:rsidRPr="00ED2FF7">
              <w:rPr>
                <w:rFonts w:ascii="Garamond" w:eastAsia="Times New Roman" w:hAnsi="Garamond" w:cs="Calibri"/>
                <w:i/>
                <w:iCs/>
                <w:sz w:val="16"/>
                <w:szCs w:val="20"/>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16448F">
              <w:rPr>
                <w:rFonts w:ascii="Garamond" w:eastAsia="Times New Roman" w:hAnsi="Garamond" w:cs="Calibri"/>
                <w:i/>
                <w:iCs/>
                <w:sz w:val="16"/>
                <w:szCs w:val="20"/>
                <w:lang w:val="sq-AL"/>
              </w:rPr>
              <w:t>të</w:t>
            </w:r>
            <w:r w:rsidRPr="00ED2FF7">
              <w:rPr>
                <w:rFonts w:ascii="Garamond" w:eastAsia="Times New Roman" w:hAnsi="Garamond" w:cs="Calibri"/>
                <w:i/>
                <w:iCs/>
                <w:sz w:val="16"/>
                <w:szCs w:val="20"/>
                <w:lang w:val="sq-AL"/>
              </w:rPr>
              <w:t xml:space="preserve"> ndryshuar</w:t>
            </w:r>
            <w:r w:rsidR="0016448F">
              <w:rPr>
                <w:rFonts w:ascii="Garamond" w:eastAsia="Times New Roman" w:hAnsi="Garamond" w:cs="Calibri"/>
                <w:i/>
                <w:iCs/>
                <w:sz w:val="16"/>
                <w:szCs w:val="20"/>
                <w:lang w:val="sq-AL"/>
              </w:rPr>
              <w:t>.</w:t>
            </w:r>
            <w:r w:rsidRPr="00ED2FF7">
              <w:rPr>
                <w:rFonts w:ascii="Garamond" w:eastAsia="Times New Roman" w:hAnsi="Garamond" w:cs="Calibri"/>
                <w:i/>
                <w:iCs/>
                <w:sz w:val="16"/>
                <w:szCs w:val="20"/>
                <w:lang w:val="sq-AL"/>
              </w:rPr>
              <w:t xml:space="preserve"> </w:t>
            </w:r>
          </w:p>
        </w:tc>
      </w:tr>
    </w:tbl>
    <w:p w14:paraId="73FF787C" w14:textId="77777777" w:rsidR="00CB37D6" w:rsidRPr="00ED2FF7" w:rsidRDefault="00CB37D6" w:rsidP="00B74D42">
      <w:pPr>
        <w:spacing w:after="0" w:line="240" w:lineRule="auto"/>
        <w:ind w:firstLine="284"/>
        <w:jc w:val="right"/>
        <w:rPr>
          <w:rFonts w:ascii="Garamond" w:hAnsi="Garamond"/>
          <w:lang w:val="sq-AL"/>
        </w:rPr>
      </w:pPr>
    </w:p>
    <w:sectPr w:rsidR="00CB37D6" w:rsidRPr="00ED2FF7" w:rsidSect="00B74D42">
      <w:pgSz w:w="16840" w:h="11907" w:orient="landscape" w:code="9"/>
      <w:pgMar w:top="1418" w:right="1418" w:bottom="1418" w:left="1418" w:header="720" w:footer="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A08D3" w14:textId="77777777" w:rsidR="000209D6" w:rsidRDefault="000209D6">
      <w:pPr>
        <w:spacing w:after="0" w:line="240" w:lineRule="auto"/>
      </w:pPr>
      <w:r>
        <w:separator/>
      </w:r>
    </w:p>
  </w:endnote>
  <w:endnote w:type="continuationSeparator" w:id="0">
    <w:p w14:paraId="7F2D3C41" w14:textId="77777777" w:rsidR="000209D6" w:rsidRDefault="000209D6">
      <w:pPr>
        <w:spacing w:after="0" w:line="240" w:lineRule="auto"/>
      </w:pPr>
      <w:r>
        <w:continuationSeparator/>
      </w:r>
    </w:p>
  </w:endnote>
  <w:endnote w:type="continuationNotice" w:id="1">
    <w:p w14:paraId="2C01C850" w14:textId="77777777" w:rsidR="00CA133D" w:rsidRDefault="00CA13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D4D2E" w14:textId="77777777" w:rsidR="000209D6" w:rsidRDefault="000209D6">
      <w:pPr>
        <w:spacing w:after="0" w:line="240" w:lineRule="auto"/>
      </w:pPr>
      <w:r>
        <w:separator/>
      </w:r>
    </w:p>
  </w:footnote>
  <w:footnote w:type="continuationSeparator" w:id="0">
    <w:p w14:paraId="5630256A" w14:textId="77777777" w:rsidR="000209D6" w:rsidRDefault="000209D6">
      <w:pPr>
        <w:spacing w:after="0" w:line="240" w:lineRule="auto"/>
      </w:pPr>
      <w:r>
        <w:continuationSeparator/>
      </w:r>
    </w:p>
  </w:footnote>
  <w:footnote w:type="continuationNotice" w:id="1">
    <w:p w14:paraId="533F0BD9" w14:textId="77777777" w:rsidR="00CA133D" w:rsidRDefault="00CA133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09D6"/>
    <w:rsid w:val="0002410D"/>
    <w:rsid w:val="000332DE"/>
    <w:rsid w:val="00056549"/>
    <w:rsid w:val="000701CB"/>
    <w:rsid w:val="00080517"/>
    <w:rsid w:val="00092F1A"/>
    <w:rsid w:val="000A5EBD"/>
    <w:rsid w:val="000B009A"/>
    <w:rsid w:val="000C0461"/>
    <w:rsid w:val="000C0F54"/>
    <w:rsid w:val="000C2850"/>
    <w:rsid w:val="000D634D"/>
    <w:rsid w:val="000E48B0"/>
    <w:rsid w:val="000F0BE2"/>
    <w:rsid w:val="000F1A96"/>
    <w:rsid w:val="001118D4"/>
    <w:rsid w:val="00112922"/>
    <w:rsid w:val="00125B3E"/>
    <w:rsid w:val="001354FA"/>
    <w:rsid w:val="00137725"/>
    <w:rsid w:val="00137E84"/>
    <w:rsid w:val="001569E6"/>
    <w:rsid w:val="00157B18"/>
    <w:rsid w:val="0016207C"/>
    <w:rsid w:val="00163304"/>
    <w:rsid w:val="0016448F"/>
    <w:rsid w:val="00165468"/>
    <w:rsid w:val="00174522"/>
    <w:rsid w:val="001751FC"/>
    <w:rsid w:val="001768AF"/>
    <w:rsid w:val="0017782B"/>
    <w:rsid w:val="00182ECF"/>
    <w:rsid w:val="001947D8"/>
    <w:rsid w:val="001A5FB0"/>
    <w:rsid w:val="001B1B8E"/>
    <w:rsid w:val="001C5607"/>
    <w:rsid w:val="001C6EF1"/>
    <w:rsid w:val="001D121A"/>
    <w:rsid w:val="001E668E"/>
    <w:rsid w:val="001F148D"/>
    <w:rsid w:val="001F1FEA"/>
    <w:rsid w:val="002112CC"/>
    <w:rsid w:val="002117EC"/>
    <w:rsid w:val="00220D21"/>
    <w:rsid w:val="002323FF"/>
    <w:rsid w:val="00244085"/>
    <w:rsid w:val="00246A12"/>
    <w:rsid w:val="00261695"/>
    <w:rsid w:val="00262379"/>
    <w:rsid w:val="00266F53"/>
    <w:rsid w:val="00272CBC"/>
    <w:rsid w:val="00274014"/>
    <w:rsid w:val="002742FB"/>
    <w:rsid w:val="00274AB7"/>
    <w:rsid w:val="002A4BD5"/>
    <w:rsid w:val="002A691F"/>
    <w:rsid w:val="002B44D1"/>
    <w:rsid w:val="002B7CEE"/>
    <w:rsid w:val="002C1CA0"/>
    <w:rsid w:val="002C2907"/>
    <w:rsid w:val="002D1800"/>
    <w:rsid w:val="002D5C55"/>
    <w:rsid w:val="002E17EE"/>
    <w:rsid w:val="002E5216"/>
    <w:rsid w:val="002F7232"/>
    <w:rsid w:val="00304699"/>
    <w:rsid w:val="0034132D"/>
    <w:rsid w:val="00341942"/>
    <w:rsid w:val="003422DA"/>
    <w:rsid w:val="00347641"/>
    <w:rsid w:val="0038289A"/>
    <w:rsid w:val="00384A87"/>
    <w:rsid w:val="00394FB7"/>
    <w:rsid w:val="003A0548"/>
    <w:rsid w:val="003B48AC"/>
    <w:rsid w:val="003D25C0"/>
    <w:rsid w:val="003E5B1C"/>
    <w:rsid w:val="003E6FCD"/>
    <w:rsid w:val="003E794B"/>
    <w:rsid w:val="00415DE7"/>
    <w:rsid w:val="004345F7"/>
    <w:rsid w:val="00434E25"/>
    <w:rsid w:val="00444C62"/>
    <w:rsid w:val="00450674"/>
    <w:rsid w:val="004607D2"/>
    <w:rsid w:val="00471CE5"/>
    <w:rsid w:val="00497587"/>
    <w:rsid w:val="004A37B0"/>
    <w:rsid w:val="004B3419"/>
    <w:rsid w:val="004B45B1"/>
    <w:rsid w:val="004E5BE1"/>
    <w:rsid w:val="004E7519"/>
    <w:rsid w:val="004F36D3"/>
    <w:rsid w:val="005118DD"/>
    <w:rsid w:val="0051495A"/>
    <w:rsid w:val="005344F7"/>
    <w:rsid w:val="005511A7"/>
    <w:rsid w:val="00570170"/>
    <w:rsid w:val="00572343"/>
    <w:rsid w:val="00574E73"/>
    <w:rsid w:val="005834DC"/>
    <w:rsid w:val="00583C86"/>
    <w:rsid w:val="00587AE8"/>
    <w:rsid w:val="005903DE"/>
    <w:rsid w:val="0059651B"/>
    <w:rsid w:val="005A1F34"/>
    <w:rsid w:val="005A3AC0"/>
    <w:rsid w:val="005A466B"/>
    <w:rsid w:val="005B19F5"/>
    <w:rsid w:val="005B7833"/>
    <w:rsid w:val="005C1C62"/>
    <w:rsid w:val="005E6DE0"/>
    <w:rsid w:val="006062EE"/>
    <w:rsid w:val="006115C6"/>
    <w:rsid w:val="00611BCB"/>
    <w:rsid w:val="00622B0E"/>
    <w:rsid w:val="00626EF3"/>
    <w:rsid w:val="00631DC3"/>
    <w:rsid w:val="00644CBC"/>
    <w:rsid w:val="00646CDB"/>
    <w:rsid w:val="0064756B"/>
    <w:rsid w:val="006663EE"/>
    <w:rsid w:val="0068009F"/>
    <w:rsid w:val="00681650"/>
    <w:rsid w:val="006A54FE"/>
    <w:rsid w:val="006C2805"/>
    <w:rsid w:val="006C598B"/>
    <w:rsid w:val="006C5FE4"/>
    <w:rsid w:val="006D22CD"/>
    <w:rsid w:val="006D3607"/>
    <w:rsid w:val="006E60C8"/>
    <w:rsid w:val="006F6BCD"/>
    <w:rsid w:val="00712112"/>
    <w:rsid w:val="007128CB"/>
    <w:rsid w:val="00721A2D"/>
    <w:rsid w:val="00726343"/>
    <w:rsid w:val="0074204E"/>
    <w:rsid w:val="00745317"/>
    <w:rsid w:val="00753EF3"/>
    <w:rsid w:val="00763858"/>
    <w:rsid w:val="00786AEA"/>
    <w:rsid w:val="007B6151"/>
    <w:rsid w:val="007C1C9F"/>
    <w:rsid w:val="007D682D"/>
    <w:rsid w:val="007E6A2A"/>
    <w:rsid w:val="007E76C5"/>
    <w:rsid w:val="007F4893"/>
    <w:rsid w:val="007F67A3"/>
    <w:rsid w:val="00814159"/>
    <w:rsid w:val="0083336E"/>
    <w:rsid w:val="00865022"/>
    <w:rsid w:val="00887E6C"/>
    <w:rsid w:val="008A0C00"/>
    <w:rsid w:val="008E2693"/>
    <w:rsid w:val="008E5209"/>
    <w:rsid w:val="008E6AB6"/>
    <w:rsid w:val="008F165F"/>
    <w:rsid w:val="008F1D72"/>
    <w:rsid w:val="008F39C3"/>
    <w:rsid w:val="008F43D8"/>
    <w:rsid w:val="00906C56"/>
    <w:rsid w:val="009240F7"/>
    <w:rsid w:val="00924904"/>
    <w:rsid w:val="009268F4"/>
    <w:rsid w:val="00935488"/>
    <w:rsid w:val="0094122A"/>
    <w:rsid w:val="00944DD5"/>
    <w:rsid w:val="00973E29"/>
    <w:rsid w:val="00984A68"/>
    <w:rsid w:val="009A46C2"/>
    <w:rsid w:val="009A6A8F"/>
    <w:rsid w:val="009D214B"/>
    <w:rsid w:val="009D46B3"/>
    <w:rsid w:val="009E4A12"/>
    <w:rsid w:val="00A009F3"/>
    <w:rsid w:val="00A0532B"/>
    <w:rsid w:val="00A06AB2"/>
    <w:rsid w:val="00A24A17"/>
    <w:rsid w:val="00A26A37"/>
    <w:rsid w:val="00A535A5"/>
    <w:rsid w:val="00A67D4B"/>
    <w:rsid w:val="00A7165F"/>
    <w:rsid w:val="00AA12E5"/>
    <w:rsid w:val="00AA1A2A"/>
    <w:rsid w:val="00AA71A2"/>
    <w:rsid w:val="00AB2AE5"/>
    <w:rsid w:val="00AB3081"/>
    <w:rsid w:val="00AB32A2"/>
    <w:rsid w:val="00AB6F81"/>
    <w:rsid w:val="00AC55F6"/>
    <w:rsid w:val="00AC7B29"/>
    <w:rsid w:val="00AF0F4A"/>
    <w:rsid w:val="00AF293A"/>
    <w:rsid w:val="00AF2A62"/>
    <w:rsid w:val="00B261AF"/>
    <w:rsid w:val="00B30F55"/>
    <w:rsid w:val="00B57B67"/>
    <w:rsid w:val="00B727DE"/>
    <w:rsid w:val="00B74D42"/>
    <w:rsid w:val="00B767E9"/>
    <w:rsid w:val="00BD7D5E"/>
    <w:rsid w:val="00BE7041"/>
    <w:rsid w:val="00BE775C"/>
    <w:rsid w:val="00C0457B"/>
    <w:rsid w:val="00C078A8"/>
    <w:rsid w:val="00C1161E"/>
    <w:rsid w:val="00C12AE1"/>
    <w:rsid w:val="00C13830"/>
    <w:rsid w:val="00C17B9B"/>
    <w:rsid w:val="00C217BC"/>
    <w:rsid w:val="00C40A84"/>
    <w:rsid w:val="00C438AE"/>
    <w:rsid w:val="00C5072E"/>
    <w:rsid w:val="00C65944"/>
    <w:rsid w:val="00C73A27"/>
    <w:rsid w:val="00C93D64"/>
    <w:rsid w:val="00CA045D"/>
    <w:rsid w:val="00CA133D"/>
    <w:rsid w:val="00CA48B7"/>
    <w:rsid w:val="00CB1DE2"/>
    <w:rsid w:val="00CB25F2"/>
    <w:rsid w:val="00CB37D6"/>
    <w:rsid w:val="00CB6456"/>
    <w:rsid w:val="00CC06B9"/>
    <w:rsid w:val="00CC0C54"/>
    <w:rsid w:val="00CE15AD"/>
    <w:rsid w:val="00CE7C59"/>
    <w:rsid w:val="00CF6CD4"/>
    <w:rsid w:val="00D01756"/>
    <w:rsid w:val="00D01FB0"/>
    <w:rsid w:val="00D264AC"/>
    <w:rsid w:val="00D364A2"/>
    <w:rsid w:val="00D54C4C"/>
    <w:rsid w:val="00D72041"/>
    <w:rsid w:val="00D80542"/>
    <w:rsid w:val="00D82CA8"/>
    <w:rsid w:val="00D840A9"/>
    <w:rsid w:val="00D85EF8"/>
    <w:rsid w:val="00D91D2A"/>
    <w:rsid w:val="00D9616E"/>
    <w:rsid w:val="00DB0B5A"/>
    <w:rsid w:val="00DC0CC4"/>
    <w:rsid w:val="00DC6959"/>
    <w:rsid w:val="00E02576"/>
    <w:rsid w:val="00E14691"/>
    <w:rsid w:val="00E15986"/>
    <w:rsid w:val="00E37FE2"/>
    <w:rsid w:val="00E40C4F"/>
    <w:rsid w:val="00E452FA"/>
    <w:rsid w:val="00E45710"/>
    <w:rsid w:val="00E57C9C"/>
    <w:rsid w:val="00E7664D"/>
    <w:rsid w:val="00E85A67"/>
    <w:rsid w:val="00E9190E"/>
    <w:rsid w:val="00E97AE8"/>
    <w:rsid w:val="00EB3D77"/>
    <w:rsid w:val="00EC2BA1"/>
    <w:rsid w:val="00ED2FF7"/>
    <w:rsid w:val="00EE1691"/>
    <w:rsid w:val="00EE53E4"/>
    <w:rsid w:val="00EF7AE7"/>
    <w:rsid w:val="00F01BC2"/>
    <w:rsid w:val="00F02B56"/>
    <w:rsid w:val="00F05A0A"/>
    <w:rsid w:val="00F40BA5"/>
    <w:rsid w:val="00F54B1D"/>
    <w:rsid w:val="00F61890"/>
    <w:rsid w:val="00F618CD"/>
    <w:rsid w:val="00F67258"/>
    <w:rsid w:val="00F75CB6"/>
    <w:rsid w:val="00F942DF"/>
    <w:rsid w:val="00FA39CA"/>
    <w:rsid w:val="00FB7310"/>
    <w:rsid w:val="00FF00E8"/>
    <w:rsid w:val="00FF3F23"/>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FF77D0"/>
  <w15:docId w15:val="{F74C5D76-2B04-4EF5-B787-533FBF6C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A1F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1FEA"/>
    <w:rPr>
      <w:color w:val="0563C1" w:themeColor="hyperlink"/>
      <w:u w:val="single"/>
    </w:rPr>
  </w:style>
  <w:style w:type="character" w:customStyle="1" w:styleId="Heading1Char">
    <w:name w:val="Heading 1 Char"/>
    <w:basedOn w:val="DefaultParagraphFont"/>
    <w:link w:val="Heading1"/>
    <w:uiPriority w:val="9"/>
    <w:rsid w:val="005A1F3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62861">
      <w:bodyDiv w:val="1"/>
      <w:marLeft w:val="0"/>
      <w:marRight w:val="0"/>
      <w:marTop w:val="0"/>
      <w:marBottom w:val="0"/>
      <w:divBdr>
        <w:top w:val="none" w:sz="0" w:space="0" w:color="auto"/>
        <w:left w:val="none" w:sz="0" w:space="0" w:color="auto"/>
        <w:bottom w:val="none" w:sz="0" w:space="0" w:color="auto"/>
        <w:right w:val="none" w:sz="0" w:space="0" w:color="auto"/>
      </w:divBdr>
    </w:div>
    <w:div w:id="1121725721">
      <w:bodyDiv w:val="1"/>
      <w:marLeft w:val="0"/>
      <w:marRight w:val="0"/>
      <w:marTop w:val="0"/>
      <w:marBottom w:val="0"/>
      <w:divBdr>
        <w:top w:val="none" w:sz="0" w:space="0" w:color="auto"/>
        <w:left w:val="none" w:sz="0" w:space="0" w:color="auto"/>
        <w:bottom w:val="none" w:sz="0" w:space="0" w:color="auto"/>
        <w:right w:val="none" w:sz="0" w:space="0" w:color="auto"/>
      </w:divBdr>
    </w:div>
    <w:div w:id="19706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3A405520EF3420B868BF113E2A842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105-2</Nr_x002e__x0020_akti>
    <Data_x0020_e_x0020_Krijimit xmlns="0e656187-b300-4fb0-8bf4-3a50f872073c">2022-01-27T11:30:58Z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Kërkesë për shpronësim, për interes publik, të pronarëve  të pasurive , pronë private, që preken nga realizimi i projektit " Rivitalizimi i rrugës "Andon Profka" dhe i hapsirave përreth saj, Fier"</Titulli>
    <Modifikuesi xmlns="0e656187-b300-4fb0-8bf4-3a50f872073c">nevila.samarxhi</Modifikuesi>
    <Nr_x002e__x0020_prot_x0020_QBZ xmlns="0e656187-b300-4fb0-8bf4-3a50f872073c">124</Nr_x002e__x0020_prot_x0020_QBZ>
    <Data_x0020_e_x0020_Modifikimit xmlns="0e656187-b300-4fb0-8bf4-3a50f872073c">2022-01-27T11:52:35Z</Data_x0020_e_x0020_Modifikimit>
    <Dekretuar xmlns="0e656187-b300-4fb0-8bf4-3a50f872073c">false</Dekretuar>
    <Data xmlns="0e656187-b300-4fb0-8bf4-3a50f872073c">2022-01-24T23:00:00Z</Data>
    <Nr_x002e__x0020_protokolli_x0020_i_x0020_aktit xmlns="0e656187-b300-4fb0-8bf4-3a50f872073c">105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A405520EF3420B868BF113E2A842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4083E-7373-483E-A431-27988257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335529-9368-4FF9-B765-233D19476438}">
  <ds:schemaRefs>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0e656187-b300-4fb0-8bf4-3a50f872073c"/>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AE964112-9151-45FD-B3F2-93C2818DBCAA}">
  <ds:schemaRefs>
    <ds:schemaRef ds:uri="http://schemas.microsoft.com/sharepoint/v3/contenttype/forms"/>
  </ds:schemaRefs>
</ds:datastoreItem>
</file>

<file path=customXml/itemProps4.xml><?xml version="1.0" encoding="utf-8"?>
<ds:datastoreItem xmlns:ds="http://schemas.openxmlformats.org/officeDocument/2006/customXml" ds:itemID="{95949802-A12C-4BE4-8CEC-96C917D35AC7}">
  <ds:schemaRefs>
    <ds:schemaRef ds:uri="http://schemas.microsoft.com/sharepoint/v3/contenttype/forms"/>
  </ds:schemaRefs>
</ds:datastoreItem>
</file>

<file path=customXml/itemProps5.xml><?xml version="1.0" encoding="utf-8"?>
<ds:datastoreItem xmlns:ds="http://schemas.openxmlformats.org/officeDocument/2006/customXml" ds:itemID="{F49EC1BC-539B-4147-97B1-860B56048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A443712-95C8-4CE3-99B8-BCE8BFCB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Alma Lisaku</cp:lastModifiedBy>
  <cp:revision>21</cp:revision>
  <cp:lastPrinted>2022-01-25T10:18:00Z</cp:lastPrinted>
  <dcterms:created xsi:type="dcterms:W3CDTF">2022-01-27T11:50:00Z</dcterms:created>
  <dcterms:modified xsi:type="dcterms:W3CDTF">2022-01-27T12:21:00Z</dcterms:modified>
</cp:coreProperties>
</file>