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6B2FB5" w14:textId="77777777" w:rsidR="00CA67CC" w:rsidRPr="000B0A72" w:rsidRDefault="00CA67CC" w:rsidP="00CA67CC">
      <w:pPr>
        <w:keepNext/>
        <w:spacing w:after="0" w:line="240" w:lineRule="auto"/>
        <w:ind w:firstLine="284"/>
        <w:jc w:val="center"/>
        <w:outlineLvl w:val="7"/>
        <w:rPr>
          <w:rFonts w:ascii="Garamond" w:eastAsia="Times New Roman" w:hAnsi="Garamond" w:cs="Times New Roman"/>
          <w:b/>
          <w:bCs/>
          <w:sz w:val="24"/>
          <w:szCs w:val="24"/>
          <w:lang w:val="sq-AL" w:eastAsia="x-none"/>
        </w:rPr>
      </w:pPr>
      <w:r w:rsidRPr="000B0A72">
        <w:rPr>
          <w:rFonts w:ascii="Garamond" w:eastAsia="Times New Roman" w:hAnsi="Garamond" w:cs="Times New Roman"/>
          <w:b/>
          <w:bCs/>
          <w:sz w:val="24"/>
          <w:szCs w:val="24"/>
          <w:lang w:val="sq-AL" w:eastAsia="x-none"/>
        </w:rPr>
        <w:t xml:space="preserve">KËRKESË </w:t>
      </w:r>
    </w:p>
    <w:p w14:paraId="2F6B2FB6" w14:textId="77777777" w:rsidR="00CA67CC" w:rsidRPr="000B0A72" w:rsidRDefault="00CA67CC" w:rsidP="00CA67CC">
      <w:pPr>
        <w:keepNext/>
        <w:spacing w:after="0" w:line="240" w:lineRule="auto"/>
        <w:ind w:firstLine="284"/>
        <w:jc w:val="center"/>
        <w:outlineLvl w:val="7"/>
        <w:rPr>
          <w:rFonts w:ascii="Garamond" w:eastAsia="Times New Roman" w:hAnsi="Garamond" w:cs="Times New Roman"/>
          <w:b/>
          <w:bCs/>
          <w:sz w:val="24"/>
          <w:szCs w:val="24"/>
          <w:lang w:val="sq-AL" w:eastAsia="x-none"/>
        </w:rPr>
      </w:pPr>
      <w:r w:rsidRPr="000B0A72">
        <w:rPr>
          <w:rFonts w:ascii="Garamond" w:eastAsia="Times New Roman" w:hAnsi="Garamond" w:cs="Times New Roman"/>
          <w:b/>
          <w:bCs/>
          <w:sz w:val="24"/>
          <w:szCs w:val="24"/>
          <w:lang w:val="sq-AL" w:eastAsia="x-none"/>
        </w:rPr>
        <w:t>Nr. 586/8, datë 20.9.2022</w:t>
      </w:r>
    </w:p>
    <w:p w14:paraId="2F6B2FB7" w14:textId="77777777" w:rsidR="00CA67CC" w:rsidRPr="000B0A72" w:rsidRDefault="00CA67CC" w:rsidP="00CA67CC">
      <w:pPr>
        <w:keepNext/>
        <w:spacing w:after="0" w:line="240" w:lineRule="auto"/>
        <w:ind w:firstLine="284"/>
        <w:jc w:val="center"/>
        <w:outlineLvl w:val="7"/>
        <w:rPr>
          <w:rFonts w:ascii="Garamond" w:eastAsia="Times New Roman" w:hAnsi="Garamond" w:cs="Times New Roman"/>
          <w:b/>
          <w:bCs/>
          <w:sz w:val="24"/>
          <w:szCs w:val="24"/>
          <w:lang w:val="sq-AL" w:eastAsia="x-none"/>
        </w:rPr>
      </w:pPr>
    </w:p>
    <w:p w14:paraId="2F6B2FB8" w14:textId="77777777" w:rsidR="00CA67CC" w:rsidRPr="000B0A72" w:rsidRDefault="00CA67CC" w:rsidP="00CA67CC">
      <w:pPr>
        <w:keepNext/>
        <w:spacing w:after="0" w:line="240" w:lineRule="auto"/>
        <w:ind w:firstLine="284"/>
        <w:jc w:val="center"/>
        <w:outlineLvl w:val="7"/>
        <w:rPr>
          <w:rFonts w:ascii="Garamond" w:eastAsia="Times New Roman" w:hAnsi="Garamond" w:cs="Times New Roman"/>
          <w:b/>
          <w:bCs/>
          <w:sz w:val="24"/>
          <w:szCs w:val="24"/>
          <w:lang w:val="sq-AL" w:eastAsia="x-none"/>
        </w:rPr>
      </w:pPr>
      <w:r w:rsidRPr="000B0A72">
        <w:rPr>
          <w:rFonts w:ascii="Garamond" w:eastAsia="Times New Roman" w:hAnsi="Garamond" w:cs="Times New Roman"/>
          <w:b/>
          <w:bCs/>
          <w:sz w:val="24"/>
          <w:szCs w:val="24"/>
          <w:lang w:val="sq-AL" w:eastAsia="x-none"/>
        </w:rPr>
        <w:t>PËR SHPRONËSIM PUBLIK</w:t>
      </w:r>
    </w:p>
    <w:p w14:paraId="2F6B2FB9" w14:textId="77777777" w:rsidR="00681650" w:rsidRPr="000B0A72" w:rsidRDefault="00681650" w:rsidP="00CA67CC">
      <w:pPr>
        <w:keepNext/>
        <w:spacing w:after="0" w:line="240" w:lineRule="auto"/>
        <w:ind w:firstLine="284"/>
        <w:jc w:val="both"/>
        <w:outlineLvl w:val="7"/>
        <w:rPr>
          <w:rFonts w:ascii="Garamond" w:eastAsia="Times New Roman" w:hAnsi="Garamond" w:cs="Times New Roman"/>
          <w:bCs/>
          <w:sz w:val="24"/>
          <w:szCs w:val="24"/>
          <w:lang w:val="sq-AL" w:eastAsia="x-none"/>
        </w:rPr>
      </w:pPr>
    </w:p>
    <w:p w14:paraId="2F6B2FBA" w14:textId="6343F0A2" w:rsidR="007B210C" w:rsidRPr="000B0A72" w:rsidRDefault="00935488" w:rsidP="00070C6F">
      <w:pPr>
        <w:spacing w:after="0" w:line="240" w:lineRule="auto"/>
        <w:ind w:firstLine="284"/>
        <w:jc w:val="both"/>
        <w:rPr>
          <w:rFonts w:ascii="Garamond" w:eastAsia="Times New Roman" w:hAnsi="Garamond" w:cs="Times New Roman"/>
          <w:sz w:val="24"/>
          <w:szCs w:val="24"/>
          <w:lang w:val="sq-AL"/>
        </w:rPr>
      </w:pPr>
      <w:r w:rsidRPr="000B0A72">
        <w:rPr>
          <w:rFonts w:ascii="Garamond" w:hAnsi="Garamond" w:cs="Times New Roman"/>
          <w:sz w:val="24"/>
          <w:szCs w:val="24"/>
          <w:lang w:val="sq-AL"/>
        </w:rPr>
        <w:t xml:space="preserve">Agjencia </w:t>
      </w:r>
      <w:r w:rsidR="009F2EE0" w:rsidRPr="000B0A72">
        <w:rPr>
          <w:rFonts w:ascii="Garamond" w:hAnsi="Garamond" w:cs="Times New Roman"/>
          <w:sz w:val="24"/>
          <w:szCs w:val="24"/>
          <w:lang w:val="sq-AL"/>
        </w:rPr>
        <w:t>Shtetërore për Shpronësim</w:t>
      </w:r>
      <w:r w:rsidRPr="000B0A72">
        <w:rPr>
          <w:rFonts w:ascii="Garamond" w:eastAsia="Times New Roman" w:hAnsi="Garamond" w:cs="Times New Roman"/>
          <w:sz w:val="24"/>
          <w:szCs w:val="24"/>
          <w:lang w:val="sq-AL"/>
        </w:rPr>
        <w:t xml:space="preserve"> </w:t>
      </w:r>
      <w:r w:rsidR="00887E6C" w:rsidRPr="000B0A72">
        <w:rPr>
          <w:rFonts w:ascii="Garamond" w:eastAsia="Times New Roman" w:hAnsi="Garamond" w:cs="Times New Roman"/>
          <w:sz w:val="24"/>
          <w:szCs w:val="24"/>
          <w:lang w:val="sq-AL"/>
        </w:rPr>
        <w:t xml:space="preserve">shpall kërkesën </w:t>
      </w:r>
      <w:r w:rsidR="00E91C60" w:rsidRPr="000B0A72">
        <w:rPr>
          <w:rFonts w:ascii="Garamond" w:hAnsi="Garamond" w:cs="Times New Roman"/>
          <w:sz w:val="24"/>
          <w:szCs w:val="24"/>
          <w:lang w:val="sq-AL"/>
        </w:rPr>
        <w:t xml:space="preserve">për disa ndryshime dhe shtesa në </w:t>
      </w:r>
      <w:r w:rsidR="00DF1932" w:rsidRPr="000B0A72">
        <w:rPr>
          <w:rFonts w:ascii="Garamond" w:hAnsi="Garamond" w:cs="Times New Roman"/>
          <w:sz w:val="24"/>
          <w:szCs w:val="24"/>
          <w:lang w:val="sq-AL"/>
        </w:rPr>
        <w:t xml:space="preserve">vendimin </w:t>
      </w:r>
      <w:r w:rsidR="00E91C60" w:rsidRPr="000B0A72">
        <w:rPr>
          <w:rFonts w:ascii="Garamond" w:hAnsi="Garamond" w:cs="Times New Roman"/>
          <w:sz w:val="24"/>
          <w:szCs w:val="24"/>
          <w:lang w:val="sq-AL"/>
        </w:rPr>
        <w:t>nr.</w:t>
      </w:r>
      <w:r w:rsidR="000B0A72">
        <w:rPr>
          <w:rFonts w:ascii="Garamond" w:hAnsi="Garamond" w:cs="Times New Roman"/>
          <w:sz w:val="24"/>
          <w:szCs w:val="24"/>
          <w:lang w:val="sq-AL"/>
        </w:rPr>
        <w:t xml:space="preserve"> </w:t>
      </w:r>
      <w:r w:rsidR="00E91C60" w:rsidRPr="000B0A72">
        <w:rPr>
          <w:rFonts w:ascii="Garamond" w:hAnsi="Garamond" w:cs="Times New Roman"/>
          <w:sz w:val="24"/>
          <w:szCs w:val="24"/>
          <w:lang w:val="sq-AL"/>
        </w:rPr>
        <w:t>534, datë 22.09.2021, të Këshillit të Ministrave</w:t>
      </w:r>
      <w:r w:rsidR="00DF1932">
        <w:rPr>
          <w:rFonts w:ascii="Garamond" w:hAnsi="Garamond" w:cs="Times New Roman"/>
          <w:sz w:val="24"/>
          <w:szCs w:val="24"/>
          <w:lang w:val="sq-AL"/>
        </w:rPr>
        <w:t>,</w:t>
      </w:r>
      <w:r w:rsidR="00E91C60" w:rsidRPr="000B0A72">
        <w:rPr>
          <w:rFonts w:ascii="Garamond" w:hAnsi="Garamond" w:cs="Times New Roman"/>
          <w:sz w:val="24"/>
          <w:szCs w:val="24"/>
          <w:lang w:val="sq-AL"/>
        </w:rPr>
        <w:t xml:space="preserve"> “Për shpronësimin për interes publik të pronarëve të pasurive të paluajtshme, pronë private, që preken nga </w:t>
      </w:r>
      <w:r w:rsidR="000B0A72" w:rsidRPr="000B0A72">
        <w:rPr>
          <w:rFonts w:ascii="Garamond" w:hAnsi="Garamond" w:cs="Times New Roman"/>
          <w:sz w:val="24"/>
          <w:szCs w:val="24"/>
          <w:lang w:val="sq-AL"/>
        </w:rPr>
        <w:t>ndërtimi</w:t>
      </w:r>
      <w:r w:rsidR="00E91C60" w:rsidRPr="000B0A72">
        <w:rPr>
          <w:rFonts w:ascii="Garamond" w:hAnsi="Garamond" w:cs="Times New Roman"/>
          <w:sz w:val="24"/>
          <w:szCs w:val="24"/>
          <w:lang w:val="sq-AL"/>
        </w:rPr>
        <w:t xml:space="preserve"> i segmentit rrugor </w:t>
      </w:r>
      <w:r w:rsidR="00070C6F">
        <w:rPr>
          <w:rFonts w:ascii="Garamond" w:hAnsi="Garamond" w:cs="Times New Roman"/>
          <w:sz w:val="24"/>
          <w:szCs w:val="24"/>
          <w:lang w:val="sq-AL"/>
        </w:rPr>
        <w:t>‘</w:t>
      </w:r>
      <w:r w:rsidR="000B0A72">
        <w:rPr>
          <w:rFonts w:ascii="Garamond" w:hAnsi="Garamond" w:cs="Times New Roman"/>
          <w:sz w:val="24"/>
          <w:szCs w:val="24"/>
          <w:lang w:val="sq-AL"/>
        </w:rPr>
        <w:t xml:space="preserve">Ndërtim </w:t>
      </w:r>
      <w:r w:rsidR="00DF1932">
        <w:rPr>
          <w:rFonts w:ascii="Garamond" w:hAnsi="Garamond" w:cs="Times New Roman"/>
          <w:sz w:val="24"/>
          <w:szCs w:val="24"/>
          <w:lang w:val="sq-AL"/>
        </w:rPr>
        <w:t xml:space="preserve">i </w:t>
      </w:r>
      <w:r w:rsidR="000B0A72">
        <w:rPr>
          <w:rFonts w:ascii="Garamond" w:hAnsi="Garamond" w:cs="Times New Roman"/>
          <w:sz w:val="24"/>
          <w:szCs w:val="24"/>
          <w:lang w:val="sq-AL"/>
        </w:rPr>
        <w:t>rrug</w:t>
      </w:r>
      <w:r w:rsidR="00DF1932">
        <w:rPr>
          <w:rFonts w:ascii="Garamond" w:hAnsi="Garamond" w:cs="Times New Roman"/>
          <w:sz w:val="24"/>
          <w:szCs w:val="24"/>
          <w:lang w:val="sq-AL"/>
        </w:rPr>
        <w:t>ës</w:t>
      </w:r>
      <w:r w:rsidR="000B0A72">
        <w:rPr>
          <w:rFonts w:ascii="Garamond" w:hAnsi="Garamond" w:cs="Times New Roman"/>
          <w:sz w:val="24"/>
          <w:szCs w:val="24"/>
          <w:lang w:val="sq-AL"/>
        </w:rPr>
        <w:t xml:space="preserve"> Porto-</w:t>
      </w:r>
      <w:r w:rsidR="00E91C60" w:rsidRPr="000B0A72">
        <w:rPr>
          <w:rFonts w:ascii="Garamond" w:hAnsi="Garamond" w:cs="Times New Roman"/>
          <w:sz w:val="24"/>
          <w:szCs w:val="24"/>
          <w:lang w:val="sq-AL"/>
        </w:rPr>
        <w:t>Romano</w:t>
      </w:r>
      <w:r w:rsidR="000B0A72">
        <w:rPr>
          <w:rFonts w:ascii="Garamond" w:hAnsi="Garamond" w:cs="Times New Roman"/>
          <w:sz w:val="24"/>
          <w:szCs w:val="24"/>
          <w:lang w:val="sq-AL"/>
        </w:rPr>
        <w:t>–</w:t>
      </w:r>
      <w:r w:rsidR="00E91C60" w:rsidRPr="000B0A72">
        <w:rPr>
          <w:rFonts w:ascii="Garamond" w:hAnsi="Garamond" w:cs="Times New Roman"/>
          <w:sz w:val="24"/>
          <w:szCs w:val="24"/>
          <w:lang w:val="sq-AL"/>
        </w:rPr>
        <w:t>Durrës</w:t>
      </w:r>
      <w:r w:rsidR="00DF1932">
        <w:rPr>
          <w:rFonts w:ascii="Garamond" w:hAnsi="Garamond" w:cs="Times New Roman"/>
          <w:sz w:val="24"/>
          <w:szCs w:val="24"/>
          <w:lang w:val="sq-AL"/>
        </w:rPr>
        <w:t>,</w:t>
      </w:r>
      <w:r w:rsidR="00E91C60" w:rsidRPr="000B0A72">
        <w:rPr>
          <w:rFonts w:ascii="Garamond" w:hAnsi="Garamond" w:cs="Times New Roman"/>
          <w:sz w:val="24"/>
          <w:szCs w:val="24"/>
          <w:lang w:val="sq-AL"/>
        </w:rPr>
        <w:t xml:space="preserve"> </w:t>
      </w:r>
      <w:r w:rsidR="00DF1932" w:rsidRPr="000B0A72">
        <w:rPr>
          <w:rFonts w:ascii="Garamond" w:hAnsi="Garamond" w:cs="Times New Roman"/>
          <w:sz w:val="24"/>
          <w:szCs w:val="24"/>
          <w:lang w:val="sq-AL"/>
        </w:rPr>
        <w:t xml:space="preserve">loti </w:t>
      </w:r>
      <w:r w:rsidR="00E91C60" w:rsidRPr="000B0A72">
        <w:rPr>
          <w:rFonts w:ascii="Garamond" w:hAnsi="Garamond" w:cs="Times New Roman"/>
          <w:sz w:val="24"/>
          <w:szCs w:val="24"/>
          <w:lang w:val="sq-AL"/>
        </w:rPr>
        <w:t>3</w:t>
      </w:r>
      <w:r w:rsidR="00070C6F">
        <w:rPr>
          <w:rFonts w:ascii="Garamond" w:hAnsi="Garamond" w:cs="Times New Roman"/>
          <w:sz w:val="24"/>
          <w:szCs w:val="24"/>
          <w:lang w:val="sq-AL"/>
        </w:rPr>
        <w:t>’</w:t>
      </w:r>
      <w:r w:rsidR="00E91C60" w:rsidRPr="000B0A72">
        <w:rPr>
          <w:rFonts w:ascii="Garamond" w:hAnsi="Garamond" w:cs="Times New Roman"/>
          <w:sz w:val="24"/>
          <w:szCs w:val="24"/>
          <w:lang w:val="sq-AL"/>
        </w:rPr>
        <w:t>”</w:t>
      </w:r>
      <w:r w:rsidR="00E91C60" w:rsidRPr="000B0A72">
        <w:rPr>
          <w:rFonts w:ascii="Garamond" w:eastAsia="Times New Roman" w:hAnsi="Garamond" w:cs="Times New Roman"/>
          <w:sz w:val="24"/>
          <w:szCs w:val="24"/>
          <w:lang w:val="sq-AL"/>
        </w:rPr>
        <w:t>.</w:t>
      </w:r>
      <w:r w:rsidR="00F63FDB" w:rsidRPr="000B0A72">
        <w:rPr>
          <w:rFonts w:ascii="Garamond" w:eastAsia="Times New Roman" w:hAnsi="Garamond" w:cs="Times New Roman"/>
          <w:sz w:val="24"/>
          <w:szCs w:val="24"/>
          <w:lang w:val="sq-AL"/>
        </w:rPr>
        <w:t xml:space="preserve"> </w:t>
      </w:r>
    </w:p>
    <w:p w14:paraId="2F6B2FBB" w14:textId="77777777" w:rsidR="00887E6C" w:rsidRPr="000B0A72" w:rsidRDefault="00887E6C" w:rsidP="00CA67CC">
      <w:pPr>
        <w:spacing w:after="0" w:line="240" w:lineRule="auto"/>
        <w:ind w:firstLine="284"/>
        <w:jc w:val="both"/>
        <w:rPr>
          <w:rFonts w:ascii="Garamond" w:hAnsi="Garamond" w:cs="Times New Roman"/>
          <w:sz w:val="24"/>
          <w:szCs w:val="24"/>
          <w:lang w:val="sq-AL"/>
        </w:rPr>
      </w:pPr>
      <w:r w:rsidRPr="000B0A72">
        <w:rPr>
          <w:rFonts w:ascii="Garamond" w:hAnsi="Garamond" w:cs="Times New Roman"/>
          <w:sz w:val="24"/>
          <w:szCs w:val="24"/>
          <w:lang w:val="sq-AL"/>
        </w:rPr>
        <w:t>Subjekti kërkues i këtij projekti është</w:t>
      </w:r>
      <w:r w:rsidR="00E91C60" w:rsidRPr="000B0A72">
        <w:rPr>
          <w:rFonts w:ascii="Garamond" w:hAnsi="Garamond" w:cs="Times New Roman"/>
          <w:sz w:val="24"/>
          <w:szCs w:val="24"/>
          <w:lang w:val="sq-AL"/>
        </w:rPr>
        <w:t xml:space="preserve"> Autoriteti Rrugor Shqiptar</w:t>
      </w:r>
      <w:r w:rsidR="00F63FDB" w:rsidRPr="000B0A72">
        <w:rPr>
          <w:rFonts w:ascii="Garamond" w:eastAsia="Times New Roman" w:hAnsi="Garamond" w:cs="Times New Roman"/>
          <w:bCs/>
          <w:sz w:val="24"/>
          <w:szCs w:val="24"/>
          <w:lang w:val="sq-AL"/>
        </w:rPr>
        <w:t>.</w:t>
      </w:r>
    </w:p>
    <w:p w14:paraId="2F6B2FBC" w14:textId="5E93E486" w:rsidR="00272CBC" w:rsidRPr="000B0A72" w:rsidRDefault="00D82CA8" w:rsidP="004420EC">
      <w:pPr>
        <w:tabs>
          <w:tab w:val="left" w:pos="720"/>
        </w:tabs>
        <w:spacing w:after="0" w:line="240" w:lineRule="auto"/>
        <w:ind w:firstLine="284"/>
        <w:jc w:val="both"/>
        <w:rPr>
          <w:rFonts w:ascii="Garamond" w:eastAsia="Times New Roman" w:hAnsi="Garamond" w:cs="Times New Roman"/>
          <w:bCs/>
          <w:sz w:val="24"/>
          <w:szCs w:val="24"/>
          <w:lang w:val="sq-AL"/>
        </w:rPr>
      </w:pPr>
      <w:r w:rsidRPr="000B0A72">
        <w:rPr>
          <w:rFonts w:ascii="Garamond" w:eastAsia="Times New Roman" w:hAnsi="Garamond" w:cs="Times New Roman"/>
          <w:bCs/>
          <w:sz w:val="24"/>
          <w:szCs w:val="24"/>
          <w:lang w:val="sq-AL"/>
        </w:rPr>
        <w:t>Me anë të këtij publikimi, kërkojmë të vëmë në dijeni personat e prekur nga ky shpronësim</w:t>
      </w:r>
      <w:r w:rsidR="000B0A72">
        <w:rPr>
          <w:rFonts w:ascii="Garamond" w:eastAsia="Times New Roman" w:hAnsi="Garamond" w:cs="Times New Roman"/>
          <w:sz w:val="24"/>
          <w:szCs w:val="24"/>
          <w:lang w:val="sq-AL"/>
        </w:rPr>
        <w:t xml:space="preserve"> </w:t>
      </w:r>
      <w:r w:rsidRPr="000B0A72">
        <w:rPr>
          <w:rFonts w:ascii="Garamond" w:eastAsia="Times New Roman" w:hAnsi="Garamond" w:cs="Times New Roman"/>
          <w:sz w:val="24"/>
          <w:szCs w:val="24"/>
          <w:lang w:val="sq-AL"/>
        </w:rPr>
        <w:t>për interes publik,</w:t>
      </w:r>
      <w:r w:rsidRPr="000B0A72">
        <w:rPr>
          <w:rFonts w:ascii="Garamond" w:eastAsia="Times New Roman" w:hAnsi="Garamond" w:cs="Times New Roman"/>
          <w:bCs/>
          <w:sz w:val="24"/>
          <w:szCs w:val="24"/>
          <w:lang w:val="sq-AL"/>
        </w:rPr>
        <w:t xml:space="preserve"> </w:t>
      </w:r>
      <w:bookmarkStart w:id="0" w:name="OLE_LINK1"/>
      <w:bookmarkStart w:id="1" w:name="OLE_LINK2"/>
      <w:r w:rsidRPr="000B0A72">
        <w:rPr>
          <w:rFonts w:ascii="Garamond" w:eastAsia="Times New Roman" w:hAnsi="Garamond" w:cs="Times New Roman"/>
          <w:bCs/>
          <w:sz w:val="24"/>
          <w:szCs w:val="24"/>
          <w:lang w:val="sq-AL"/>
        </w:rPr>
        <w:t xml:space="preserve">për pasuritë e paluajtshme, pronë private, të cilat do të kompensohen sipas vlerësimit paraprak </w:t>
      </w:r>
      <w:r w:rsidR="00D27310" w:rsidRPr="000B0A72">
        <w:rPr>
          <w:rFonts w:ascii="Garamond" w:eastAsia="Times New Roman" w:hAnsi="Garamond" w:cs="Times New Roman"/>
          <w:bCs/>
          <w:sz w:val="24"/>
          <w:szCs w:val="24"/>
          <w:lang w:val="sq-AL"/>
        </w:rPr>
        <w:t xml:space="preserve">të llogaritur, </w:t>
      </w:r>
      <w:r w:rsidR="00487ED7" w:rsidRPr="000B0A72">
        <w:rPr>
          <w:rFonts w:ascii="Garamond" w:eastAsia="Times New Roman" w:hAnsi="Garamond" w:cs="Times New Roman"/>
          <w:bCs/>
          <w:sz w:val="24"/>
          <w:szCs w:val="24"/>
          <w:lang w:val="sq-AL"/>
        </w:rPr>
        <w:t>p</w:t>
      </w:r>
      <w:r w:rsidR="00B91AEC" w:rsidRPr="000B0A72">
        <w:rPr>
          <w:rFonts w:ascii="Garamond" w:eastAsia="Times New Roman" w:hAnsi="Garamond" w:cs="Times New Roman"/>
          <w:bCs/>
          <w:sz w:val="24"/>
          <w:szCs w:val="24"/>
          <w:lang w:val="sq-AL"/>
        </w:rPr>
        <w:t>ë</w:t>
      </w:r>
      <w:r w:rsidR="00487ED7" w:rsidRPr="000B0A72">
        <w:rPr>
          <w:rFonts w:ascii="Garamond" w:eastAsia="Times New Roman" w:hAnsi="Garamond" w:cs="Times New Roman"/>
          <w:bCs/>
          <w:sz w:val="24"/>
          <w:szCs w:val="24"/>
          <w:lang w:val="sq-AL"/>
        </w:rPr>
        <w:t>r pasurit</w:t>
      </w:r>
      <w:r w:rsidR="00B91AEC" w:rsidRPr="000B0A72">
        <w:rPr>
          <w:rFonts w:ascii="Garamond" w:eastAsia="Times New Roman" w:hAnsi="Garamond" w:cs="Times New Roman"/>
          <w:bCs/>
          <w:sz w:val="24"/>
          <w:szCs w:val="24"/>
          <w:lang w:val="sq-AL"/>
        </w:rPr>
        <w:t>ë</w:t>
      </w:r>
      <w:r w:rsidR="00487ED7" w:rsidRPr="000B0A72">
        <w:rPr>
          <w:rFonts w:ascii="Garamond" w:eastAsia="Times New Roman" w:hAnsi="Garamond" w:cs="Times New Roman"/>
          <w:bCs/>
          <w:sz w:val="24"/>
          <w:szCs w:val="24"/>
          <w:lang w:val="sq-AL"/>
        </w:rPr>
        <w:t xml:space="preserve"> e llojit </w:t>
      </w:r>
      <w:r w:rsidR="00E91C60" w:rsidRPr="000B0A72">
        <w:rPr>
          <w:rFonts w:ascii="Garamond" w:eastAsia="Times New Roman" w:hAnsi="Garamond" w:cs="Times New Roman"/>
          <w:bCs/>
          <w:sz w:val="24"/>
          <w:szCs w:val="24"/>
          <w:lang w:val="sq-AL"/>
        </w:rPr>
        <w:t>“ar</w:t>
      </w:r>
      <w:r w:rsidR="00224B64" w:rsidRPr="000B0A72">
        <w:rPr>
          <w:rFonts w:ascii="Garamond" w:eastAsia="Times New Roman" w:hAnsi="Garamond" w:cs="Times New Roman"/>
          <w:bCs/>
          <w:sz w:val="24"/>
          <w:szCs w:val="24"/>
          <w:lang w:val="sq-AL"/>
        </w:rPr>
        <w:t>ë</w:t>
      </w:r>
      <w:r w:rsidR="00E91C60" w:rsidRPr="000B0A72">
        <w:rPr>
          <w:rFonts w:ascii="Garamond" w:eastAsia="Times New Roman" w:hAnsi="Garamond" w:cs="Times New Roman"/>
          <w:bCs/>
          <w:sz w:val="24"/>
          <w:szCs w:val="24"/>
          <w:lang w:val="sq-AL"/>
        </w:rPr>
        <w:t xml:space="preserve">” dhe </w:t>
      </w:r>
      <w:r w:rsidR="00487ED7" w:rsidRPr="000B0A72">
        <w:rPr>
          <w:rFonts w:ascii="Garamond" w:eastAsia="Times New Roman" w:hAnsi="Garamond" w:cs="Times New Roman"/>
          <w:bCs/>
          <w:sz w:val="24"/>
          <w:szCs w:val="24"/>
          <w:lang w:val="sq-AL"/>
        </w:rPr>
        <w:t>“truall” vler</w:t>
      </w:r>
      <w:r w:rsidR="00B91AEC" w:rsidRPr="000B0A72">
        <w:rPr>
          <w:rFonts w:ascii="Garamond" w:eastAsia="Times New Roman" w:hAnsi="Garamond" w:cs="Times New Roman"/>
          <w:bCs/>
          <w:sz w:val="24"/>
          <w:szCs w:val="24"/>
          <w:lang w:val="sq-AL"/>
        </w:rPr>
        <w:t>ë</w:t>
      </w:r>
      <w:r w:rsidR="00487ED7" w:rsidRPr="000B0A72">
        <w:rPr>
          <w:rFonts w:ascii="Garamond" w:eastAsia="Times New Roman" w:hAnsi="Garamond" w:cs="Times New Roman"/>
          <w:bCs/>
          <w:sz w:val="24"/>
          <w:szCs w:val="24"/>
          <w:lang w:val="sq-AL"/>
        </w:rPr>
        <w:t xml:space="preserve">simi </w:t>
      </w:r>
      <w:r w:rsidR="000B0A72" w:rsidRPr="000B0A72">
        <w:rPr>
          <w:rFonts w:ascii="Garamond" w:eastAsia="Times New Roman" w:hAnsi="Garamond" w:cs="Times New Roman"/>
          <w:bCs/>
          <w:sz w:val="24"/>
          <w:szCs w:val="24"/>
          <w:lang w:val="sq-AL"/>
        </w:rPr>
        <w:t>bëhet</w:t>
      </w:r>
      <w:r w:rsidR="00487ED7" w:rsidRPr="000B0A72">
        <w:rPr>
          <w:rFonts w:ascii="Garamond" w:eastAsia="Times New Roman" w:hAnsi="Garamond" w:cs="Times New Roman"/>
          <w:bCs/>
          <w:sz w:val="24"/>
          <w:szCs w:val="24"/>
          <w:lang w:val="sq-AL"/>
        </w:rPr>
        <w:t xml:space="preserve"> </w:t>
      </w:r>
      <w:r w:rsidR="00D27310" w:rsidRPr="000B0A72">
        <w:rPr>
          <w:rFonts w:ascii="Garamond" w:eastAsia="Times New Roman" w:hAnsi="Garamond" w:cs="Times New Roman"/>
          <w:bCs/>
          <w:sz w:val="24"/>
          <w:szCs w:val="24"/>
          <w:lang w:val="sq-AL"/>
        </w:rPr>
        <w:t>bazuar në VKM</w:t>
      </w:r>
      <w:r w:rsidR="004420EC">
        <w:rPr>
          <w:rFonts w:ascii="Garamond" w:eastAsia="Times New Roman" w:hAnsi="Garamond" w:cs="Times New Roman"/>
          <w:bCs/>
          <w:sz w:val="24"/>
          <w:szCs w:val="24"/>
          <w:lang w:val="sq-AL"/>
        </w:rPr>
        <w:t xml:space="preserve">-në nr. 89, datë </w:t>
      </w:r>
      <w:r w:rsidR="00D27310" w:rsidRPr="000B0A72">
        <w:rPr>
          <w:rFonts w:ascii="Garamond" w:eastAsia="Times New Roman" w:hAnsi="Garamond" w:cs="Times New Roman"/>
          <w:bCs/>
          <w:sz w:val="24"/>
          <w:szCs w:val="24"/>
          <w:lang w:val="sq-AL"/>
        </w:rPr>
        <w:t>3.2.2016</w:t>
      </w:r>
      <w:r w:rsidR="004420EC">
        <w:rPr>
          <w:rFonts w:ascii="Garamond" w:eastAsia="Times New Roman" w:hAnsi="Garamond" w:cs="Times New Roman"/>
          <w:bCs/>
          <w:sz w:val="24"/>
          <w:szCs w:val="24"/>
          <w:lang w:val="sq-AL"/>
        </w:rPr>
        <w:t>,</w:t>
      </w:r>
      <w:r w:rsidR="00D27310" w:rsidRPr="000B0A72">
        <w:rPr>
          <w:rFonts w:ascii="Garamond" w:eastAsia="Times New Roman" w:hAnsi="Garamond" w:cs="Times New Roman"/>
          <w:bCs/>
          <w:sz w:val="24"/>
          <w:szCs w:val="24"/>
          <w:lang w:val="sq-AL"/>
        </w:rPr>
        <w:t xml:space="preserve"> “Për miratimin e hartës së vlerës së tokës në Republikën e Shqipërisë”</w:t>
      </w:r>
      <w:bookmarkEnd w:id="0"/>
      <w:bookmarkEnd w:id="1"/>
      <w:r w:rsidR="00E91C60" w:rsidRPr="000B0A72">
        <w:rPr>
          <w:rFonts w:ascii="Garamond" w:hAnsi="Garamond" w:cs="Times New Roman"/>
          <w:sz w:val="24"/>
          <w:szCs w:val="24"/>
          <w:lang w:val="sq-AL"/>
        </w:rPr>
        <w:t>.</w:t>
      </w:r>
      <w:r w:rsidR="00CA67CC" w:rsidRPr="000B0A72">
        <w:rPr>
          <w:rFonts w:ascii="Garamond" w:hAnsi="Garamond" w:cs="Times New Roman"/>
          <w:sz w:val="24"/>
          <w:szCs w:val="24"/>
          <w:lang w:val="sq-AL"/>
        </w:rPr>
        <w:t xml:space="preserve"> </w:t>
      </w:r>
      <w:r w:rsidR="00272CBC" w:rsidRPr="000B0A72">
        <w:rPr>
          <w:rFonts w:ascii="Garamond" w:hAnsi="Garamond" w:cs="Times New Roman"/>
          <w:sz w:val="24"/>
          <w:szCs w:val="24"/>
          <w:lang w:val="sq-AL"/>
        </w:rPr>
        <w:t>Personat që preken nga ky projekt</w:t>
      </w:r>
      <w:r w:rsidR="004420EC">
        <w:rPr>
          <w:rFonts w:ascii="Garamond" w:hAnsi="Garamond" w:cs="Times New Roman"/>
          <w:sz w:val="24"/>
          <w:szCs w:val="24"/>
          <w:lang w:val="sq-AL"/>
        </w:rPr>
        <w:t>,</w:t>
      </w:r>
      <w:r w:rsidR="00272CBC" w:rsidRPr="000B0A72">
        <w:rPr>
          <w:rFonts w:ascii="Garamond" w:hAnsi="Garamond" w:cs="Times New Roman"/>
          <w:sz w:val="24"/>
          <w:szCs w:val="24"/>
          <w:lang w:val="sq-AL"/>
        </w:rPr>
        <w:t xml:space="preserve"> të cilët kanë e</w:t>
      </w:r>
      <w:r w:rsidR="00165468" w:rsidRPr="000B0A72">
        <w:rPr>
          <w:rFonts w:ascii="Garamond" w:hAnsi="Garamond" w:cs="Times New Roman"/>
          <w:sz w:val="24"/>
          <w:szCs w:val="24"/>
          <w:lang w:val="sq-AL"/>
        </w:rPr>
        <w:t>mrin në tabelën e publikuar</w:t>
      </w:r>
      <w:r w:rsidR="004420EC">
        <w:rPr>
          <w:rFonts w:ascii="Garamond" w:hAnsi="Garamond" w:cs="Times New Roman"/>
          <w:sz w:val="24"/>
          <w:szCs w:val="24"/>
          <w:lang w:val="sq-AL"/>
        </w:rPr>
        <w:t>,</w:t>
      </w:r>
      <w:r w:rsidR="00165468" w:rsidRPr="000B0A72">
        <w:rPr>
          <w:rFonts w:ascii="Garamond" w:hAnsi="Garamond" w:cs="Times New Roman"/>
          <w:sz w:val="24"/>
          <w:szCs w:val="24"/>
          <w:lang w:val="sq-AL"/>
        </w:rPr>
        <w:t xml:space="preserve"> </w:t>
      </w:r>
      <w:r w:rsidR="00272CBC" w:rsidRPr="000B0A72">
        <w:rPr>
          <w:rFonts w:ascii="Garamond" w:hAnsi="Garamond" w:cs="Times New Roman"/>
          <w:sz w:val="24"/>
          <w:szCs w:val="24"/>
          <w:lang w:val="sq-AL"/>
        </w:rPr>
        <w:t>dhe personat të cilët preken</w:t>
      </w:r>
      <w:r w:rsidR="004420EC">
        <w:rPr>
          <w:rFonts w:ascii="Garamond" w:hAnsi="Garamond" w:cs="Times New Roman"/>
          <w:sz w:val="24"/>
          <w:szCs w:val="24"/>
          <w:lang w:val="sq-AL"/>
        </w:rPr>
        <w:t>,</w:t>
      </w:r>
      <w:r w:rsidR="00272CBC" w:rsidRPr="000B0A72">
        <w:rPr>
          <w:rFonts w:ascii="Garamond" w:hAnsi="Garamond" w:cs="Times New Roman"/>
          <w:sz w:val="24"/>
          <w:szCs w:val="24"/>
          <w:lang w:val="sq-AL"/>
        </w:rPr>
        <w:t xml:space="preserve"> por nuk figurojnë në </w:t>
      </w:r>
      <w:r w:rsidR="00EA363F" w:rsidRPr="000B0A72">
        <w:rPr>
          <w:rFonts w:ascii="Garamond" w:hAnsi="Garamond" w:cs="Times New Roman"/>
          <w:sz w:val="24"/>
          <w:szCs w:val="24"/>
          <w:lang w:val="sq-AL"/>
        </w:rPr>
        <w:t>listë</w:t>
      </w:r>
      <w:r w:rsidR="00272CBC" w:rsidRPr="000B0A72">
        <w:rPr>
          <w:rFonts w:ascii="Garamond" w:hAnsi="Garamond" w:cs="Times New Roman"/>
          <w:sz w:val="24"/>
          <w:szCs w:val="24"/>
          <w:lang w:val="sq-AL"/>
        </w:rPr>
        <w:t xml:space="preserve">, </w:t>
      </w:r>
      <w:r w:rsidR="00165468" w:rsidRPr="000B0A72">
        <w:rPr>
          <w:rFonts w:ascii="Garamond" w:hAnsi="Garamond" w:cs="Times New Roman"/>
          <w:sz w:val="24"/>
          <w:szCs w:val="24"/>
          <w:lang w:val="sq-AL"/>
        </w:rPr>
        <w:t xml:space="preserve">jo më </w:t>
      </w:r>
      <w:r w:rsidR="00F54B1D" w:rsidRPr="000B0A72">
        <w:rPr>
          <w:rFonts w:ascii="Garamond" w:hAnsi="Garamond" w:cs="Times New Roman"/>
          <w:sz w:val="24"/>
          <w:szCs w:val="24"/>
          <w:lang w:val="sq-AL"/>
        </w:rPr>
        <w:t xml:space="preserve">vonë se 15 (pesëmbëdhjetë) ditë </w:t>
      </w:r>
      <w:r w:rsidR="00165468" w:rsidRPr="000B0A72">
        <w:rPr>
          <w:rFonts w:ascii="Garamond" w:hAnsi="Garamond" w:cs="Times New Roman"/>
          <w:sz w:val="24"/>
          <w:szCs w:val="24"/>
          <w:lang w:val="sq-AL"/>
        </w:rPr>
        <w:t xml:space="preserve">nga </w:t>
      </w:r>
      <w:r w:rsidR="00272CBC" w:rsidRPr="000B0A72">
        <w:rPr>
          <w:rFonts w:ascii="Garamond" w:hAnsi="Garamond" w:cs="Times New Roman"/>
          <w:sz w:val="24"/>
          <w:szCs w:val="24"/>
          <w:lang w:val="sq-AL"/>
        </w:rPr>
        <w:t>publikim</w:t>
      </w:r>
      <w:r w:rsidR="00165468" w:rsidRPr="000B0A72">
        <w:rPr>
          <w:rFonts w:ascii="Garamond" w:hAnsi="Garamond" w:cs="Times New Roman"/>
          <w:sz w:val="24"/>
          <w:szCs w:val="24"/>
          <w:lang w:val="sq-AL"/>
        </w:rPr>
        <w:t>i</w:t>
      </w:r>
      <w:r w:rsidR="00F54B1D" w:rsidRPr="000B0A72">
        <w:rPr>
          <w:rFonts w:ascii="Garamond" w:hAnsi="Garamond" w:cs="Times New Roman"/>
          <w:sz w:val="24"/>
          <w:szCs w:val="24"/>
          <w:lang w:val="sq-AL"/>
        </w:rPr>
        <w:t xml:space="preserve"> në Fletoren Zyrtare</w:t>
      </w:r>
      <w:r w:rsidR="00272CBC" w:rsidRPr="000B0A72">
        <w:rPr>
          <w:rFonts w:ascii="Garamond" w:hAnsi="Garamond" w:cs="Times New Roman"/>
          <w:sz w:val="24"/>
          <w:szCs w:val="24"/>
          <w:lang w:val="sq-AL"/>
        </w:rPr>
        <w:t>,</w:t>
      </w:r>
      <w:r w:rsidR="00F54B1D" w:rsidRPr="000B0A72">
        <w:rPr>
          <w:rFonts w:ascii="Garamond" w:hAnsi="Garamond" w:cs="Times New Roman"/>
          <w:sz w:val="24"/>
          <w:szCs w:val="24"/>
          <w:lang w:val="sq-AL"/>
        </w:rPr>
        <w:t xml:space="preserve"> </w:t>
      </w:r>
      <w:r w:rsidR="00272CBC" w:rsidRPr="000B0A72">
        <w:rPr>
          <w:rFonts w:ascii="Garamond" w:hAnsi="Garamond" w:cs="Times New Roman"/>
          <w:sz w:val="24"/>
          <w:szCs w:val="24"/>
          <w:lang w:val="sq-AL"/>
        </w:rPr>
        <w:t xml:space="preserve">kanë të drejtë të paraqesin pretendimet e tyre, të shoqëruara me dokumentacionin përkatës, si edhe të shprehen nëse janë dakord me të dhënat e publikuara për përfundimin e </w:t>
      </w:r>
      <w:r w:rsidR="000B0A72" w:rsidRPr="000B0A72">
        <w:rPr>
          <w:rFonts w:ascii="Garamond" w:hAnsi="Garamond" w:cs="Times New Roman"/>
          <w:sz w:val="24"/>
          <w:szCs w:val="24"/>
          <w:lang w:val="sq-AL"/>
        </w:rPr>
        <w:t>procedurave</w:t>
      </w:r>
      <w:r w:rsidR="00272CBC" w:rsidRPr="000B0A72">
        <w:rPr>
          <w:rFonts w:ascii="Garamond" w:hAnsi="Garamond" w:cs="Times New Roman"/>
          <w:sz w:val="24"/>
          <w:szCs w:val="24"/>
          <w:lang w:val="sq-AL"/>
        </w:rPr>
        <w:t xml:space="preserve"> të shpronësimit, në </w:t>
      </w:r>
      <w:r w:rsidR="00E91C60" w:rsidRPr="000B0A72">
        <w:rPr>
          <w:rFonts w:ascii="Garamond" w:hAnsi="Garamond" w:cs="Times New Roman"/>
          <w:sz w:val="24"/>
          <w:szCs w:val="24"/>
          <w:lang w:val="sq-AL"/>
        </w:rPr>
        <w:t>Autoritetin Rrugor Shqiptar</w:t>
      </w:r>
      <w:r w:rsidR="004420EC">
        <w:rPr>
          <w:rFonts w:ascii="Garamond" w:hAnsi="Garamond" w:cs="Times New Roman"/>
          <w:sz w:val="24"/>
          <w:szCs w:val="24"/>
          <w:lang w:val="sq-AL"/>
        </w:rPr>
        <w:t>,</w:t>
      </w:r>
      <w:r w:rsidR="00272CBC" w:rsidRPr="000B0A72">
        <w:rPr>
          <w:rFonts w:ascii="Garamond" w:hAnsi="Garamond" w:cs="Times New Roman"/>
          <w:sz w:val="24"/>
          <w:szCs w:val="24"/>
          <w:lang w:val="sq-AL"/>
        </w:rPr>
        <w:t xml:space="preserve"> si dhe në </w:t>
      </w:r>
      <w:r w:rsidR="00D01756" w:rsidRPr="000B0A72">
        <w:rPr>
          <w:rFonts w:ascii="Garamond" w:hAnsi="Garamond" w:cs="Times New Roman"/>
          <w:sz w:val="24"/>
          <w:szCs w:val="24"/>
          <w:lang w:val="sq-AL"/>
        </w:rPr>
        <w:t>Agjen</w:t>
      </w:r>
      <w:r w:rsidR="00FB439C" w:rsidRPr="000B0A72">
        <w:rPr>
          <w:rFonts w:ascii="Garamond" w:hAnsi="Garamond" w:cs="Times New Roman"/>
          <w:sz w:val="24"/>
          <w:szCs w:val="24"/>
          <w:lang w:val="sq-AL"/>
        </w:rPr>
        <w:t>cinë Shtetërore për Shpronësim</w:t>
      </w:r>
      <w:r w:rsidR="00272CBC" w:rsidRPr="000B0A72">
        <w:rPr>
          <w:rFonts w:ascii="Garamond" w:hAnsi="Garamond" w:cs="Times New Roman"/>
          <w:sz w:val="24"/>
          <w:szCs w:val="24"/>
          <w:lang w:val="sq-AL"/>
        </w:rPr>
        <w:t>.</w:t>
      </w:r>
      <w:r w:rsidR="00D01756" w:rsidRPr="000B0A72">
        <w:rPr>
          <w:rFonts w:ascii="Garamond" w:hAnsi="Garamond" w:cs="Times New Roman"/>
          <w:sz w:val="24"/>
          <w:szCs w:val="24"/>
          <w:lang w:val="sq-AL"/>
        </w:rPr>
        <w:t xml:space="preserve"> </w:t>
      </w:r>
    </w:p>
    <w:p w14:paraId="2F6B2FBD" w14:textId="77777777" w:rsidR="00E91C60" w:rsidRPr="000B0A72" w:rsidRDefault="00887E6C" w:rsidP="00CA67CC">
      <w:pPr>
        <w:spacing w:after="0" w:line="240" w:lineRule="auto"/>
        <w:ind w:firstLine="284"/>
        <w:jc w:val="both"/>
        <w:rPr>
          <w:rFonts w:ascii="Garamond" w:eastAsia="Times New Roman" w:hAnsi="Garamond" w:cs="Times New Roman"/>
          <w:sz w:val="24"/>
          <w:szCs w:val="24"/>
          <w:lang w:val="sq-AL"/>
        </w:rPr>
      </w:pPr>
      <w:r w:rsidRPr="000B0A72">
        <w:rPr>
          <w:rFonts w:ascii="Garamond" w:hAnsi="Garamond" w:cs="Times New Roman"/>
          <w:sz w:val="24"/>
          <w:szCs w:val="24"/>
          <w:lang w:val="sq-AL"/>
        </w:rPr>
        <w:t>Vlera totale paraprake e shpronësimit është</w:t>
      </w:r>
      <w:r w:rsidR="005344F7" w:rsidRPr="000B0A72">
        <w:rPr>
          <w:rFonts w:ascii="Garamond" w:hAnsi="Garamond" w:cs="Times New Roman"/>
          <w:sz w:val="24"/>
          <w:szCs w:val="24"/>
          <w:lang w:val="sq-AL"/>
        </w:rPr>
        <w:t xml:space="preserve"> </w:t>
      </w:r>
      <w:r w:rsidR="00E91C60" w:rsidRPr="000B0A72">
        <w:rPr>
          <w:rFonts w:ascii="Garamond" w:eastAsia="Times New Roman" w:hAnsi="Garamond" w:cs="Times New Roman"/>
          <w:sz w:val="24"/>
          <w:szCs w:val="24"/>
          <w:lang w:val="sq-AL"/>
        </w:rPr>
        <w:t>12,193,309 (dymbëdhjetë milionë e njëqind e nëntëdhjetë e tre mijë e treqind e nëntë) lekë.</w:t>
      </w:r>
    </w:p>
    <w:p w14:paraId="2F6B2FBF" w14:textId="77777777" w:rsidR="00D01756" w:rsidRPr="000B0A72" w:rsidRDefault="00D01756" w:rsidP="00CA67CC">
      <w:pPr>
        <w:pStyle w:val="NoSpacing"/>
        <w:ind w:firstLine="284"/>
        <w:rPr>
          <w:rFonts w:ascii="Garamond" w:hAnsi="Garamond"/>
          <w:b/>
          <w:color w:val="FF0000"/>
          <w:sz w:val="18"/>
          <w:szCs w:val="18"/>
          <w:lang w:val="sq-AL"/>
        </w:rPr>
      </w:pPr>
    </w:p>
    <w:p w14:paraId="2F6B2FC0" w14:textId="00BBC693" w:rsidR="00CA67CC" w:rsidRPr="000B0A72" w:rsidRDefault="00CA67CC" w:rsidP="00CA67CC">
      <w:pPr>
        <w:spacing w:after="0" w:line="240" w:lineRule="auto"/>
        <w:ind w:firstLine="284"/>
        <w:jc w:val="right"/>
        <w:rPr>
          <w:rFonts w:ascii="Garamond" w:eastAsia="Calibri" w:hAnsi="Garamond" w:cs="Times New Roman"/>
          <w:sz w:val="24"/>
          <w:szCs w:val="24"/>
          <w:lang w:val="sq-AL"/>
        </w:rPr>
      </w:pPr>
      <w:r w:rsidRPr="000B0A72">
        <w:rPr>
          <w:rFonts w:ascii="Garamond" w:eastAsia="Calibri" w:hAnsi="Garamond" w:cs="Times New Roman"/>
          <w:sz w:val="24"/>
          <w:szCs w:val="24"/>
          <w:lang w:val="sq-AL"/>
        </w:rPr>
        <w:t>DREJTOR I PËRGJITHSHËM</w:t>
      </w:r>
      <w:r w:rsidR="000B0A72">
        <w:rPr>
          <w:rFonts w:ascii="Garamond" w:eastAsia="Calibri" w:hAnsi="Garamond" w:cs="Times New Roman"/>
          <w:sz w:val="24"/>
          <w:szCs w:val="24"/>
          <w:lang w:val="sq-AL"/>
        </w:rPr>
        <w:t xml:space="preserve"> </w:t>
      </w:r>
    </w:p>
    <w:p w14:paraId="2F6B2FC1" w14:textId="77777777" w:rsidR="00CA67CC" w:rsidRPr="000B0A72" w:rsidRDefault="00CA67CC" w:rsidP="00CA67CC">
      <w:pPr>
        <w:spacing w:after="0" w:line="240" w:lineRule="auto"/>
        <w:ind w:firstLine="284"/>
        <w:jc w:val="right"/>
        <w:rPr>
          <w:rFonts w:ascii="Garamond" w:eastAsia="Calibri" w:hAnsi="Garamond" w:cs="Times New Roman"/>
          <w:sz w:val="24"/>
          <w:szCs w:val="24"/>
          <w:lang w:val="sq-AL"/>
        </w:rPr>
      </w:pPr>
      <w:r w:rsidRPr="000B0A72">
        <w:rPr>
          <w:rFonts w:ascii="Garamond" w:eastAsia="Calibri" w:hAnsi="Garamond" w:cs="Times New Roman"/>
          <w:sz w:val="24"/>
          <w:szCs w:val="24"/>
          <w:lang w:val="sq-AL"/>
        </w:rPr>
        <w:t>KRYETAR I KOMISIONIT TË POSAÇËM</w:t>
      </w:r>
    </w:p>
    <w:p w14:paraId="2F6B2FC2" w14:textId="77777777" w:rsidR="00CA67CC" w:rsidRPr="000B0A72" w:rsidRDefault="00CA67CC" w:rsidP="00CA67CC">
      <w:pPr>
        <w:spacing w:after="0" w:line="240" w:lineRule="auto"/>
        <w:ind w:firstLine="284"/>
        <w:jc w:val="right"/>
        <w:rPr>
          <w:rFonts w:ascii="Garamond" w:eastAsia="Calibri" w:hAnsi="Garamond" w:cs="Times New Roman"/>
          <w:sz w:val="24"/>
          <w:szCs w:val="24"/>
          <w:lang w:val="sq-AL"/>
        </w:rPr>
      </w:pPr>
      <w:r w:rsidRPr="000B0A72">
        <w:rPr>
          <w:rFonts w:ascii="Garamond" w:eastAsia="Calibri" w:hAnsi="Garamond" w:cs="Times New Roman"/>
          <w:sz w:val="24"/>
          <w:szCs w:val="24"/>
          <w:lang w:val="sq-AL"/>
        </w:rPr>
        <w:t xml:space="preserve"> TË SHPRONËSIMEVE</w:t>
      </w:r>
    </w:p>
    <w:p w14:paraId="2F6B2FC3" w14:textId="77777777" w:rsidR="00CA67CC" w:rsidRPr="000B0A72" w:rsidRDefault="00CA67CC" w:rsidP="00CA67CC">
      <w:pPr>
        <w:spacing w:after="0" w:line="240" w:lineRule="auto"/>
        <w:ind w:firstLine="284"/>
        <w:jc w:val="right"/>
        <w:rPr>
          <w:rFonts w:ascii="Garamond" w:eastAsia="Calibri" w:hAnsi="Garamond" w:cs="Times New Roman"/>
          <w:b/>
          <w:sz w:val="24"/>
          <w:szCs w:val="24"/>
          <w:lang w:val="sq-AL"/>
        </w:rPr>
      </w:pPr>
      <w:r w:rsidRPr="000B0A72">
        <w:rPr>
          <w:rFonts w:ascii="Garamond" w:eastAsia="Calibri" w:hAnsi="Garamond" w:cs="Times New Roman"/>
          <w:b/>
          <w:sz w:val="24"/>
          <w:szCs w:val="24"/>
          <w:lang w:val="sq-AL"/>
        </w:rPr>
        <w:t>Egra Ibrahimi</w:t>
      </w:r>
    </w:p>
    <w:p w14:paraId="2F6B2FC5" w14:textId="6C8A6B94" w:rsidR="00224B64" w:rsidRPr="000B0A72" w:rsidRDefault="00665447" w:rsidP="00224B64">
      <w:pPr>
        <w:pStyle w:val="NoSpacing"/>
        <w:rPr>
          <w:color w:val="FFFFFF" w:themeColor="background1"/>
          <w:sz w:val="16"/>
          <w:szCs w:val="16"/>
          <w:lang w:val="sq-AL"/>
        </w:rPr>
      </w:pPr>
      <w:r w:rsidRPr="000B0A72">
        <w:rPr>
          <w:color w:val="FFFFFF" w:themeColor="background1"/>
          <w:sz w:val="16"/>
          <w:szCs w:val="16"/>
          <w:lang w:val="sq-AL"/>
        </w:rPr>
        <w:t>Nr. Kopje:</w:t>
      </w:r>
      <w:r w:rsidR="000B0A72">
        <w:rPr>
          <w:color w:val="FFFFFF" w:themeColor="background1"/>
          <w:sz w:val="16"/>
          <w:szCs w:val="16"/>
          <w:lang w:val="sq-AL"/>
        </w:rPr>
        <w:t xml:space="preserve"> </w:t>
      </w:r>
      <w:r w:rsidRPr="000B0A72">
        <w:rPr>
          <w:color w:val="FFFFFF" w:themeColor="background1"/>
          <w:sz w:val="16"/>
          <w:szCs w:val="16"/>
          <w:lang w:val="sq-AL"/>
        </w:rPr>
        <w:t>3 (tre)</w:t>
      </w:r>
    </w:p>
    <w:p w14:paraId="2F6B2FC6" w14:textId="154E0268" w:rsidR="00665447" w:rsidRPr="000B0A72" w:rsidRDefault="00665447" w:rsidP="00224B64">
      <w:pPr>
        <w:pStyle w:val="NoSpacing"/>
        <w:rPr>
          <w:color w:val="FFFFFF" w:themeColor="background1"/>
          <w:sz w:val="16"/>
          <w:szCs w:val="16"/>
          <w:lang w:val="sq-AL"/>
        </w:rPr>
      </w:pPr>
      <w:r w:rsidRPr="000B0A72">
        <w:rPr>
          <w:color w:val="FFFFFF" w:themeColor="background1"/>
          <w:sz w:val="16"/>
          <w:szCs w:val="16"/>
          <w:lang w:val="sq-AL"/>
        </w:rPr>
        <w:t>Datë:</w:t>
      </w:r>
      <w:r w:rsidR="000B0A72">
        <w:rPr>
          <w:color w:val="FFFFFF" w:themeColor="background1"/>
          <w:sz w:val="16"/>
          <w:szCs w:val="16"/>
          <w:lang w:val="sq-AL"/>
        </w:rPr>
        <w:t xml:space="preserve"> </w:t>
      </w:r>
      <w:r w:rsidR="00E91C60" w:rsidRPr="000B0A72">
        <w:rPr>
          <w:color w:val="FFFFFF" w:themeColor="background1"/>
          <w:sz w:val="16"/>
          <w:szCs w:val="16"/>
          <w:lang w:val="sq-AL"/>
        </w:rPr>
        <w:t>20.09</w:t>
      </w:r>
      <w:r w:rsidR="00DE185C" w:rsidRPr="000B0A72">
        <w:rPr>
          <w:color w:val="FFFFFF" w:themeColor="background1"/>
          <w:sz w:val="16"/>
          <w:szCs w:val="16"/>
          <w:lang w:val="sq-AL"/>
        </w:rPr>
        <w:t>.2022</w:t>
      </w:r>
    </w:p>
    <w:p w14:paraId="2F6B2FC7" w14:textId="77777777" w:rsidR="004E7AD1" w:rsidRPr="000B0A72" w:rsidRDefault="004E7AD1" w:rsidP="00665447">
      <w:pPr>
        <w:tabs>
          <w:tab w:val="left" w:pos="1080"/>
        </w:tabs>
        <w:spacing w:line="276" w:lineRule="auto"/>
        <w:ind w:firstLine="6210"/>
        <w:rPr>
          <w:rFonts w:ascii="Times New Roman" w:hAnsi="Times New Roman" w:cs="Times New Roman"/>
          <w:color w:val="FFFFFF" w:themeColor="background1"/>
          <w:sz w:val="18"/>
          <w:szCs w:val="18"/>
          <w:lang w:val="sq-AL"/>
        </w:rPr>
      </w:pPr>
    </w:p>
    <w:p w14:paraId="2F6B2FC8" w14:textId="77777777" w:rsidR="004E7AD1" w:rsidRPr="000B0A72" w:rsidRDefault="004E7AD1" w:rsidP="00665447">
      <w:pPr>
        <w:tabs>
          <w:tab w:val="left" w:pos="1080"/>
        </w:tabs>
        <w:spacing w:line="276" w:lineRule="auto"/>
        <w:ind w:firstLine="6210"/>
        <w:rPr>
          <w:rFonts w:ascii="Times New Roman" w:hAnsi="Times New Roman" w:cs="Times New Roman"/>
          <w:color w:val="FFFFFF" w:themeColor="background1"/>
          <w:sz w:val="18"/>
          <w:szCs w:val="18"/>
          <w:lang w:val="sq-AL"/>
        </w:rPr>
      </w:pPr>
    </w:p>
    <w:p w14:paraId="2F6B2FC9" w14:textId="77777777" w:rsidR="004E7AD1" w:rsidRPr="000B0A72" w:rsidRDefault="004E7AD1" w:rsidP="00665447">
      <w:pPr>
        <w:tabs>
          <w:tab w:val="left" w:pos="1080"/>
        </w:tabs>
        <w:spacing w:line="276" w:lineRule="auto"/>
        <w:ind w:firstLine="6210"/>
        <w:rPr>
          <w:rFonts w:ascii="Times New Roman" w:hAnsi="Times New Roman" w:cs="Times New Roman"/>
          <w:color w:val="FFFFFF" w:themeColor="background1"/>
          <w:sz w:val="18"/>
          <w:szCs w:val="18"/>
          <w:lang w:val="sq-AL"/>
        </w:rPr>
      </w:pPr>
    </w:p>
    <w:p w14:paraId="2F6B2FCA" w14:textId="77777777" w:rsidR="004E7AD1" w:rsidRPr="000B0A72" w:rsidRDefault="004E7AD1" w:rsidP="00665447">
      <w:pPr>
        <w:tabs>
          <w:tab w:val="left" w:pos="1080"/>
        </w:tabs>
        <w:spacing w:line="276" w:lineRule="auto"/>
        <w:ind w:firstLine="6210"/>
        <w:rPr>
          <w:rFonts w:ascii="Times New Roman" w:hAnsi="Times New Roman" w:cs="Times New Roman"/>
          <w:color w:val="FFFFFF" w:themeColor="background1"/>
          <w:sz w:val="18"/>
          <w:szCs w:val="18"/>
          <w:lang w:val="sq-AL"/>
        </w:rPr>
      </w:pPr>
    </w:p>
    <w:p w14:paraId="2F6B2FCB" w14:textId="77777777" w:rsidR="004E7AD1" w:rsidRPr="000B0A72" w:rsidRDefault="004E7AD1" w:rsidP="00665447">
      <w:pPr>
        <w:tabs>
          <w:tab w:val="left" w:pos="1080"/>
        </w:tabs>
        <w:spacing w:line="276" w:lineRule="auto"/>
        <w:ind w:firstLine="6210"/>
        <w:rPr>
          <w:rFonts w:ascii="Times New Roman" w:hAnsi="Times New Roman" w:cs="Times New Roman"/>
          <w:color w:val="FFFFFF" w:themeColor="background1"/>
          <w:sz w:val="18"/>
          <w:szCs w:val="18"/>
          <w:lang w:val="sq-AL"/>
        </w:rPr>
      </w:pPr>
    </w:p>
    <w:p w14:paraId="2F6B2FCC" w14:textId="77777777" w:rsidR="004E7AD1" w:rsidRPr="000B0A72" w:rsidRDefault="004E7AD1" w:rsidP="00665447">
      <w:pPr>
        <w:tabs>
          <w:tab w:val="left" w:pos="1080"/>
        </w:tabs>
        <w:spacing w:line="276" w:lineRule="auto"/>
        <w:ind w:firstLine="6210"/>
        <w:rPr>
          <w:rFonts w:ascii="Times New Roman" w:hAnsi="Times New Roman" w:cs="Times New Roman"/>
          <w:color w:val="FFFFFF" w:themeColor="background1"/>
          <w:sz w:val="18"/>
          <w:szCs w:val="18"/>
          <w:lang w:val="sq-AL"/>
        </w:rPr>
      </w:pPr>
    </w:p>
    <w:p w14:paraId="2F6B2FCD" w14:textId="77777777" w:rsidR="004E7AD1" w:rsidRPr="000B0A72" w:rsidRDefault="004E7AD1" w:rsidP="00665447">
      <w:pPr>
        <w:tabs>
          <w:tab w:val="left" w:pos="1080"/>
        </w:tabs>
        <w:spacing w:line="276" w:lineRule="auto"/>
        <w:ind w:firstLine="6210"/>
        <w:rPr>
          <w:rFonts w:ascii="Times New Roman" w:hAnsi="Times New Roman" w:cs="Times New Roman"/>
          <w:color w:val="FFFFFF" w:themeColor="background1"/>
          <w:sz w:val="18"/>
          <w:szCs w:val="18"/>
          <w:lang w:val="sq-AL"/>
        </w:rPr>
      </w:pPr>
    </w:p>
    <w:p w14:paraId="2F6B2FCE" w14:textId="77777777" w:rsidR="004E7AD1" w:rsidRPr="000B0A72" w:rsidRDefault="004E7AD1" w:rsidP="00665447">
      <w:pPr>
        <w:tabs>
          <w:tab w:val="left" w:pos="1080"/>
        </w:tabs>
        <w:spacing w:line="276" w:lineRule="auto"/>
        <w:ind w:firstLine="6210"/>
        <w:rPr>
          <w:rFonts w:ascii="Times New Roman" w:hAnsi="Times New Roman" w:cs="Times New Roman"/>
          <w:color w:val="FFFFFF" w:themeColor="background1"/>
          <w:sz w:val="18"/>
          <w:szCs w:val="18"/>
          <w:lang w:val="sq-AL"/>
        </w:rPr>
        <w:sectPr w:rsidR="004E7AD1" w:rsidRPr="000B0A72" w:rsidSect="00224B64">
          <w:pgSz w:w="12240" w:h="15840"/>
          <w:pgMar w:top="1260" w:right="1440" w:bottom="1710" w:left="1440" w:header="720" w:footer="396" w:gutter="0"/>
          <w:cols w:space="720"/>
          <w:docGrid w:linePitch="360"/>
        </w:sectPr>
      </w:pPr>
    </w:p>
    <w:p w14:paraId="2F6B2FCF" w14:textId="0D0C41F1" w:rsidR="00CB37D6" w:rsidRPr="004420EC" w:rsidRDefault="004E7AD1" w:rsidP="00B64383">
      <w:pPr>
        <w:tabs>
          <w:tab w:val="left" w:pos="1080"/>
        </w:tabs>
        <w:spacing w:after="0" w:line="240" w:lineRule="auto"/>
        <w:jc w:val="center"/>
        <w:rPr>
          <w:rFonts w:ascii="Garamond" w:hAnsi="Garamond" w:cs="Times New Roman"/>
          <w:color w:val="000000" w:themeColor="text1"/>
          <w:sz w:val="18"/>
          <w:szCs w:val="18"/>
          <w:lang w:val="sq-AL"/>
        </w:rPr>
      </w:pPr>
      <w:r w:rsidRPr="004420EC">
        <w:rPr>
          <w:rFonts w:ascii="Garamond" w:hAnsi="Garamond" w:cs="Times New Roman"/>
          <w:color w:val="000000" w:themeColor="text1"/>
          <w:sz w:val="18"/>
          <w:szCs w:val="18"/>
          <w:lang w:val="sq-AL"/>
        </w:rPr>
        <w:lastRenderedPageBreak/>
        <w:t>LISTA EMËRORE</w:t>
      </w:r>
      <w:r w:rsidR="000B0A72" w:rsidRPr="004420EC">
        <w:rPr>
          <w:rFonts w:ascii="Garamond" w:hAnsi="Garamond" w:cs="Times New Roman"/>
          <w:color w:val="000000" w:themeColor="text1"/>
          <w:sz w:val="18"/>
          <w:szCs w:val="18"/>
          <w:lang w:val="sq-AL"/>
        </w:rPr>
        <w:t xml:space="preserve"> </w:t>
      </w:r>
      <w:r w:rsidRPr="004420EC">
        <w:rPr>
          <w:rFonts w:ascii="Garamond" w:hAnsi="Garamond" w:cs="Times New Roman"/>
          <w:color w:val="000000" w:themeColor="text1"/>
          <w:sz w:val="18"/>
          <w:szCs w:val="18"/>
          <w:lang w:val="sq-AL"/>
        </w:rPr>
        <w:t>E PRONAR</w:t>
      </w:r>
      <w:r w:rsidR="006A4367">
        <w:rPr>
          <w:rFonts w:ascii="Garamond" w:hAnsi="Garamond" w:cs="Times New Roman"/>
          <w:color w:val="000000" w:themeColor="text1"/>
          <w:sz w:val="18"/>
          <w:szCs w:val="18"/>
          <w:lang w:val="sq-AL"/>
        </w:rPr>
        <w:t>ËVE</w:t>
      </w:r>
      <w:r w:rsidR="00B64383">
        <w:rPr>
          <w:rFonts w:ascii="Garamond" w:hAnsi="Garamond" w:cs="Times New Roman"/>
          <w:color w:val="000000" w:themeColor="text1"/>
          <w:sz w:val="18"/>
          <w:szCs w:val="18"/>
          <w:lang w:val="sq-AL"/>
        </w:rPr>
        <w:t xml:space="preserve"> PASURI</w:t>
      </w:r>
      <w:r w:rsidRPr="004420EC">
        <w:rPr>
          <w:rFonts w:ascii="Garamond" w:hAnsi="Garamond" w:cs="Times New Roman"/>
          <w:color w:val="000000" w:themeColor="text1"/>
          <w:sz w:val="18"/>
          <w:szCs w:val="18"/>
          <w:lang w:val="sq-AL"/>
        </w:rPr>
        <w:t>T</w:t>
      </w:r>
      <w:r w:rsidR="00B64383">
        <w:rPr>
          <w:rFonts w:ascii="Garamond" w:hAnsi="Garamond" w:cs="Times New Roman"/>
          <w:color w:val="000000" w:themeColor="text1"/>
          <w:sz w:val="18"/>
          <w:szCs w:val="18"/>
          <w:lang w:val="sq-AL"/>
        </w:rPr>
        <w:t>Ë</w:t>
      </w:r>
      <w:r w:rsidRPr="004420EC">
        <w:rPr>
          <w:rFonts w:ascii="Garamond" w:hAnsi="Garamond" w:cs="Times New Roman"/>
          <w:color w:val="000000" w:themeColor="text1"/>
          <w:sz w:val="18"/>
          <w:szCs w:val="18"/>
          <w:lang w:val="sq-AL"/>
        </w:rPr>
        <w:t xml:space="preserve"> E PALUAJTSHME, PRONË PRIVATE, </w:t>
      </w:r>
      <w:r w:rsidR="004420EC">
        <w:rPr>
          <w:rFonts w:ascii="Garamond" w:hAnsi="Garamond" w:cs="Times New Roman"/>
          <w:color w:val="000000" w:themeColor="text1"/>
          <w:sz w:val="18"/>
          <w:szCs w:val="18"/>
          <w:lang w:val="sq-AL"/>
        </w:rPr>
        <w:t>TË</w:t>
      </w:r>
      <w:r w:rsidR="004420EC" w:rsidRPr="004420EC">
        <w:rPr>
          <w:rFonts w:ascii="Garamond" w:hAnsi="Garamond" w:cs="Times New Roman"/>
          <w:color w:val="000000" w:themeColor="text1"/>
          <w:sz w:val="18"/>
          <w:szCs w:val="18"/>
          <w:lang w:val="sq-AL"/>
        </w:rPr>
        <w:t xml:space="preserve"> </w:t>
      </w:r>
      <w:r w:rsidR="006A4367">
        <w:rPr>
          <w:rFonts w:ascii="Garamond" w:hAnsi="Garamond" w:cs="Times New Roman"/>
          <w:color w:val="000000" w:themeColor="text1"/>
          <w:sz w:val="18"/>
          <w:szCs w:val="18"/>
          <w:lang w:val="sq-AL"/>
        </w:rPr>
        <w:t>TË</w:t>
      </w:r>
      <w:r w:rsidRPr="004420EC">
        <w:rPr>
          <w:rFonts w:ascii="Garamond" w:hAnsi="Garamond" w:cs="Times New Roman"/>
          <w:color w:val="000000" w:themeColor="text1"/>
          <w:sz w:val="18"/>
          <w:szCs w:val="18"/>
          <w:lang w:val="sq-AL"/>
        </w:rPr>
        <w:t xml:space="preserve"> </w:t>
      </w:r>
      <w:r w:rsidR="004420EC" w:rsidRPr="004420EC">
        <w:rPr>
          <w:rFonts w:ascii="Garamond" w:hAnsi="Garamond" w:cs="Times New Roman"/>
          <w:color w:val="000000" w:themeColor="text1"/>
          <w:sz w:val="18"/>
          <w:szCs w:val="18"/>
          <w:lang w:val="sq-AL"/>
        </w:rPr>
        <w:t>CILËVE</w:t>
      </w:r>
      <w:r w:rsidRPr="004420EC">
        <w:rPr>
          <w:rFonts w:ascii="Garamond" w:hAnsi="Garamond" w:cs="Times New Roman"/>
          <w:color w:val="000000" w:themeColor="text1"/>
          <w:sz w:val="18"/>
          <w:szCs w:val="18"/>
          <w:lang w:val="sq-AL"/>
        </w:rPr>
        <w:t xml:space="preserve"> PREKEN NGA DISA NDRYSHIME DHE SHTESA NË VENDIMIN NR.</w:t>
      </w:r>
      <w:r w:rsidR="004420EC">
        <w:rPr>
          <w:rFonts w:ascii="Garamond" w:hAnsi="Garamond" w:cs="Times New Roman"/>
          <w:color w:val="000000" w:themeColor="text1"/>
          <w:sz w:val="18"/>
          <w:szCs w:val="18"/>
          <w:lang w:val="sq-AL"/>
        </w:rPr>
        <w:t xml:space="preserve"> 534, DATË 22.</w:t>
      </w:r>
      <w:r w:rsidRPr="004420EC">
        <w:rPr>
          <w:rFonts w:ascii="Garamond" w:hAnsi="Garamond" w:cs="Times New Roman"/>
          <w:color w:val="000000" w:themeColor="text1"/>
          <w:sz w:val="18"/>
          <w:szCs w:val="18"/>
          <w:lang w:val="sq-AL"/>
        </w:rPr>
        <w:t>9.2021, TË KËSHILLIT TË MINISTRAVE</w:t>
      </w:r>
      <w:r w:rsidR="004420EC">
        <w:rPr>
          <w:rFonts w:ascii="Garamond" w:hAnsi="Garamond" w:cs="Times New Roman"/>
          <w:color w:val="000000" w:themeColor="text1"/>
          <w:sz w:val="18"/>
          <w:szCs w:val="18"/>
          <w:lang w:val="sq-AL"/>
        </w:rPr>
        <w:t>,</w:t>
      </w:r>
      <w:r w:rsidRPr="004420EC">
        <w:rPr>
          <w:rFonts w:ascii="Garamond" w:hAnsi="Garamond" w:cs="Times New Roman"/>
          <w:color w:val="000000" w:themeColor="text1"/>
          <w:sz w:val="18"/>
          <w:szCs w:val="18"/>
          <w:lang w:val="sq-AL"/>
        </w:rPr>
        <w:t xml:space="preserve"> “PËR SHPRONË</w:t>
      </w:r>
      <w:r w:rsidR="004420EC">
        <w:rPr>
          <w:rFonts w:ascii="Garamond" w:hAnsi="Garamond" w:cs="Times New Roman"/>
          <w:color w:val="000000" w:themeColor="text1"/>
          <w:sz w:val="18"/>
          <w:szCs w:val="18"/>
          <w:lang w:val="sq-AL"/>
        </w:rPr>
        <w:t>SIMIN PËR INTERES PUBLIK</w:t>
      </w:r>
      <w:r w:rsidR="000B0A72" w:rsidRPr="004420EC">
        <w:rPr>
          <w:rFonts w:ascii="Garamond" w:hAnsi="Garamond" w:cs="Times New Roman"/>
          <w:color w:val="000000" w:themeColor="text1"/>
          <w:sz w:val="18"/>
          <w:szCs w:val="18"/>
          <w:lang w:val="sq-AL"/>
        </w:rPr>
        <w:t xml:space="preserve"> </w:t>
      </w:r>
      <w:r w:rsidRPr="004420EC">
        <w:rPr>
          <w:rFonts w:ascii="Garamond" w:hAnsi="Garamond" w:cs="Times New Roman"/>
          <w:color w:val="000000" w:themeColor="text1"/>
          <w:sz w:val="18"/>
          <w:szCs w:val="18"/>
          <w:lang w:val="sq-AL"/>
        </w:rPr>
        <w:t xml:space="preserve">TË PRONARËVE TË PASURIVE TË PALUAJTSHME, PRONË PRIVATE, QË PREKEN NGA </w:t>
      </w:r>
      <w:r w:rsidR="004420EC" w:rsidRPr="004420EC">
        <w:rPr>
          <w:rFonts w:ascii="Garamond" w:hAnsi="Garamond" w:cs="Times New Roman"/>
          <w:color w:val="000000" w:themeColor="text1"/>
          <w:sz w:val="18"/>
          <w:szCs w:val="18"/>
          <w:lang w:val="sq-AL"/>
        </w:rPr>
        <w:t>NDËRTIMI</w:t>
      </w:r>
      <w:r w:rsidR="004420EC">
        <w:rPr>
          <w:rFonts w:ascii="Garamond" w:hAnsi="Garamond" w:cs="Times New Roman"/>
          <w:color w:val="000000" w:themeColor="text1"/>
          <w:sz w:val="18"/>
          <w:szCs w:val="18"/>
          <w:lang w:val="sq-AL"/>
        </w:rPr>
        <w:t xml:space="preserve"> I SEGMENTIT RRUGOR ‘PORTO-</w:t>
      </w:r>
      <w:r w:rsidRPr="004420EC">
        <w:rPr>
          <w:rFonts w:ascii="Garamond" w:hAnsi="Garamond" w:cs="Times New Roman"/>
          <w:color w:val="000000" w:themeColor="text1"/>
          <w:sz w:val="18"/>
          <w:szCs w:val="18"/>
          <w:lang w:val="sq-AL"/>
        </w:rPr>
        <w:t>ROMANO</w:t>
      </w:r>
      <w:r w:rsidR="004420EC">
        <w:rPr>
          <w:rFonts w:ascii="Garamond" w:hAnsi="Garamond" w:cs="Times New Roman"/>
          <w:color w:val="000000" w:themeColor="text1"/>
          <w:sz w:val="18"/>
          <w:szCs w:val="18"/>
          <w:lang w:val="sq-AL"/>
        </w:rPr>
        <w:t>–</w:t>
      </w:r>
      <w:r w:rsidRPr="004420EC">
        <w:rPr>
          <w:rFonts w:ascii="Garamond" w:hAnsi="Garamond" w:cs="Times New Roman"/>
          <w:color w:val="000000" w:themeColor="text1"/>
          <w:sz w:val="18"/>
          <w:szCs w:val="18"/>
          <w:lang w:val="sq-AL"/>
        </w:rPr>
        <w:t>DURRES</w:t>
      </w:r>
      <w:r w:rsidR="004420EC">
        <w:rPr>
          <w:rFonts w:ascii="Garamond" w:hAnsi="Garamond" w:cs="Times New Roman"/>
          <w:color w:val="000000" w:themeColor="text1"/>
          <w:sz w:val="18"/>
          <w:szCs w:val="18"/>
          <w:lang w:val="sq-AL"/>
        </w:rPr>
        <w:t>,</w:t>
      </w:r>
      <w:r w:rsidR="00473984">
        <w:rPr>
          <w:rFonts w:ascii="Garamond" w:hAnsi="Garamond" w:cs="Times New Roman"/>
          <w:color w:val="000000" w:themeColor="text1"/>
          <w:sz w:val="18"/>
          <w:szCs w:val="18"/>
          <w:lang w:val="sq-AL"/>
        </w:rPr>
        <w:t xml:space="preserve"> L</w:t>
      </w:r>
      <w:bookmarkStart w:id="2" w:name="_GoBack"/>
      <w:bookmarkEnd w:id="2"/>
      <w:r w:rsidRPr="004420EC">
        <w:rPr>
          <w:rFonts w:ascii="Garamond" w:hAnsi="Garamond" w:cs="Times New Roman"/>
          <w:color w:val="000000" w:themeColor="text1"/>
          <w:sz w:val="18"/>
          <w:szCs w:val="18"/>
          <w:lang w:val="sq-AL"/>
        </w:rPr>
        <w:t>OTI 3</w:t>
      </w:r>
      <w:r w:rsidR="004420EC">
        <w:rPr>
          <w:rFonts w:ascii="Garamond" w:hAnsi="Garamond" w:cs="Times New Roman"/>
          <w:color w:val="000000" w:themeColor="text1"/>
          <w:sz w:val="18"/>
          <w:szCs w:val="18"/>
          <w:lang w:val="sq-AL"/>
        </w:rPr>
        <w:t>’”</w:t>
      </w:r>
    </w:p>
    <w:p w14:paraId="2F6B2FD0" w14:textId="77777777" w:rsidR="00A36C24" w:rsidRPr="004420EC" w:rsidRDefault="00A36C24" w:rsidP="004E7AD1">
      <w:pPr>
        <w:tabs>
          <w:tab w:val="left" w:pos="1080"/>
        </w:tabs>
        <w:spacing w:after="0" w:line="240" w:lineRule="auto"/>
        <w:jc w:val="center"/>
        <w:rPr>
          <w:rFonts w:ascii="Garamond" w:hAnsi="Garamond" w:cs="Times New Roman"/>
          <w:color w:val="000000" w:themeColor="text1"/>
          <w:sz w:val="18"/>
          <w:szCs w:val="18"/>
          <w:lang w:val="sq-AL"/>
        </w:rPr>
      </w:pPr>
    </w:p>
    <w:tbl>
      <w:tblPr>
        <w:tblW w:w="5000" w:type="pct"/>
        <w:jc w:val="center"/>
        <w:tblLook w:val="04A0" w:firstRow="1" w:lastRow="0" w:firstColumn="1" w:lastColumn="0" w:noHBand="0" w:noVBand="1"/>
      </w:tblPr>
      <w:tblGrid>
        <w:gridCol w:w="607"/>
        <w:gridCol w:w="486"/>
        <w:gridCol w:w="536"/>
        <w:gridCol w:w="585"/>
        <w:gridCol w:w="511"/>
        <w:gridCol w:w="497"/>
        <w:gridCol w:w="405"/>
        <w:gridCol w:w="572"/>
        <w:gridCol w:w="653"/>
        <w:gridCol w:w="573"/>
        <w:gridCol w:w="571"/>
        <w:gridCol w:w="236"/>
        <w:gridCol w:w="332"/>
        <w:gridCol w:w="489"/>
        <w:gridCol w:w="526"/>
        <w:gridCol w:w="530"/>
        <w:gridCol w:w="449"/>
        <w:gridCol w:w="507"/>
        <w:gridCol w:w="405"/>
        <w:gridCol w:w="572"/>
        <w:gridCol w:w="692"/>
        <w:gridCol w:w="570"/>
        <w:gridCol w:w="524"/>
        <w:gridCol w:w="1696"/>
        <w:gridCol w:w="696"/>
      </w:tblGrid>
      <w:tr w:rsidR="00A36C24" w:rsidRPr="004420EC" w14:paraId="2F6B2FD5" w14:textId="76867BBB" w:rsidTr="00A36C24">
        <w:trPr>
          <w:trHeight w:val="180"/>
          <w:jc w:val="center"/>
        </w:trPr>
        <w:tc>
          <w:tcPr>
            <w:tcW w:w="2063" w:type="pct"/>
            <w:gridSpan w:val="11"/>
            <w:tcBorders>
              <w:top w:val="single" w:sz="8" w:space="0" w:color="auto"/>
              <w:left w:val="single" w:sz="8" w:space="0" w:color="auto"/>
              <w:bottom w:val="single" w:sz="4" w:space="0" w:color="auto"/>
              <w:right w:val="single" w:sz="8" w:space="0" w:color="000000"/>
            </w:tcBorders>
            <w:shd w:val="clear" w:color="000000" w:fill="BDD7EE"/>
            <w:noWrap/>
            <w:vAlign w:val="bottom"/>
            <w:hideMark/>
          </w:tcPr>
          <w:p w14:paraId="2F6B2FD1" w14:textId="50410BF8" w:rsidR="00A36C24" w:rsidRPr="004420EC" w:rsidRDefault="008A02FD" w:rsidP="008A02FD">
            <w:pPr>
              <w:spacing w:after="0" w:line="240" w:lineRule="auto"/>
              <w:jc w:val="center"/>
              <w:rPr>
                <w:rFonts w:ascii="Garamond" w:eastAsia="Times New Roman" w:hAnsi="Garamond" w:cs="Calibri"/>
                <w:b/>
                <w:bCs/>
                <w:color w:val="000000"/>
                <w:sz w:val="8"/>
                <w:szCs w:val="8"/>
                <w:lang w:val="sq-AL"/>
              </w:rPr>
            </w:pPr>
            <w:r w:rsidRPr="004420EC">
              <w:rPr>
                <w:rFonts w:ascii="Garamond" w:eastAsia="Times New Roman" w:hAnsi="Garamond" w:cs="Calibri"/>
                <w:b/>
                <w:bCs/>
                <w:color w:val="000000"/>
                <w:sz w:val="8"/>
                <w:szCs w:val="8"/>
                <w:lang w:val="sq-AL"/>
              </w:rPr>
              <w:t xml:space="preserve">VKM </w:t>
            </w:r>
            <w:r>
              <w:rPr>
                <w:rFonts w:ascii="Garamond" w:eastAsia="Times New Roman" w:hAnsi="Garamond" w:cs="Calibri"/>
                <w:b/>
                <w:bCs/>
                <w:color w:val="000000"/>
                <w:sz w:val="8"/>
                <w:szCs w:val="8"/>
                <w:lang w:val="sq-AL"/>
              </w:rPr>
              <w:t xml:space="preserve">nr. 534, </w:t>
            </w:r>
            <w:r w:rsidRPr="004420EC">
              <w:rPr>
                <w:rFonts w:ascii="Garamond" w:eastAsia="Times New Roman" w:hAnsi="Garamond" w:cs="Calibri"/>
                <w:b/>
                <w:bCs/>
                <w:color w:val="000000"/>
                <w:sz w:val="8"/>
                <w:szCs w:val="8"/>
                <w:lang w:val="sq-AL"/>
              </w:rPr>
              <w:t>dat</w:t>
            </w:r>
            <w:r>
              <w:rPr>
                <w:rFonts w:ascii="Garamond" w:eastAsia="Times New Roman" w:hAnsi="Garamond" w:cs="Calibri"/>
                <w:b/>
                <w:bCs/>
                <w:color w:val="000000"/>
                <w:sz w:val="8"/>
                <w:szCs w:val="8"/>
                <w:lang w:val="sq-AL"/>
              </w:rPr>
              <w:t>ë</w:t>
            </w:r>
            <w:r w:rsidRPr="004420EC">
              <w:rPr>
                <w:rFonts w:ascii="Garamond" w:eastAsia="Times New Roman" w:hAnsi="Garamond" w:cs="Calibri"/>
                <w:b/>
                <w:bCs/>
                <w:color w:val="000000"/>
                <w:sz w:val="8"/>
                <w:szCs w:val="8"/>
                <w:lang w:val="sq-AL"/>
              </w:rPr>
              <w:t xml:space="preserve"> </w:t>
            </w:r>
            <w:r>
              <w:rPr>
                <w:rFonts w:ascii="Garamond" w:eastAsia="Times New Roman" w:hAnsi="Garamond" w:cs="Calibri"/>
                <w:b/>
                <w:bCs/>
                <w:color w:val="000000"/>
                <w:sz w:val="8"/>
                <w:szCs w:val="8"/>
                <w:lang w:val="sq-AL"/>
              </w:rPr>
              <w:t>22.</w:t>
            </w:r>
            <w:r w:rsidR="00A36C24" w:rsidRPr="004420EC">
              <w:rPr>
                <w:rFonts w:ascii="Garamond" w:eastAsia="Times New Roman" w:hAnsi="Garamond" w:cs="Calibri"/>
                <w:b/>
                <w:bCs/>
                <w:color w:val="000000"/>
                <w:sz w:val="8"/>
                <w:szCs w:val="8"/>
                <w:lang w:val="sq-AL"/>
              </w:rPr>
              <w:t>9.2021</w:t>
            </w:r>
          </w:p>
        </w:tc>
        <w:tc>
          <w:tcPr>
            <w:tcW w:w="54" w:type="pct"/>
            <w:tcBorders>
              <w:top w:val="nil"/>
              <w:left w:val="nil"/>
              <w:bottom w:val="nil"/>
              <w:right w:val="nil"/>
            </w:tcBorders>
            <w:shd w:val="clear" w:color="000000" w:fill="FFFFFF"/>
            <w:noWrap/>
            <w:vAlign w:val="bottom"/>
            <w:hideMark/>
          </w:tcPr>
          <w:p w14:paraId="2F6B2FD2" w14:textId="77777777" w:rsidR="00A36C24" w:rsidRPr="004420EC" w:rsidRDefault="00A36C24" w:rsidP="00A36C24">
            <w:pPr>
              <w:spacing w:after="0" w:line="240" w:lineRule="auto"/>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w:t>
            </w:r>
          </w:p>
        </w:tc>
        <w:tc>
          <w:tcPr>
            <w:tcW w:w="2621" w:type="pct"/>
            <w:gridSpan w:val="12"/>
            <w:tcBorders>
              <w:top w:val="single" w:sz="8" w:space="0" w:color="auto"/>
              <w:left w:val="single" w:sz="8" w:space="0" w:color="auto"/>
              <w:bottom w:val="single" w:sz="4" w:space="0" w:color="auto"/>
              <w:right w:val="single" w:sz="4" w:space="0" w:color="auto"/>
            </w:tcBorders>
            <w:shd w:val="clear" w:color="000000" w:fill="BDD7EE"/>
            <w:noWrap/>
            <w:vAlign w:val="bottom"/>
            <w:hideMark/>
          </w:tcPr>
          <w:p w14:paraId="2F6B2FD3" w14:textId="692F429B" w:rsidR="00A36C24" w:rsidRPr="004420EC" w:rsidRDefault="00A36C24" w:rsidP="008A02FD">
            <w:pPr>
              <w:spacing w:after="0" w:line="240" w:lineRule="auto"/>
              <w:jc w:val="center"/>
              <w:rPr>
                <w:rFonts w:ascii="Garamond" w:eastAsia="Times New Roman" w:hAnsi="Garamond" w:cs="Calibri"/>
                <w:b/>
                <w:bCs/>
                <w:color w:val="000000"/>
                <w:sz w:val="8"/>
                <w:szCs w:val="8"/>
                <w:lang w:val="sq-AL"/>
              </w:rPr>
            </w:pPr>
            <w:r w:rsidRPr="004420EC">
              <w:rPr>
                <w:rFonts w:ascii="Garamond" w:eastAsia="Times New Roman" w:hAnsi="Garamond" w:cs="Calibri"/>
                <w:b/>
                <w:bCs/>
                <w:color w:val="000000"/>
                <w:sz w:val="8"/>
                <w:szCs w:val="8"/>
                <w:lang w:val="sq-AL"/>
              </w:rPr>
              <w:t xml:space="preserve"> </w:t>
            </w:r>
            <w:r w:rsidR="008A02FD" w:rsidRPr="004420EC">
              <w:rPr>
                <w:rFonts w:ascii="Garamond" w:eastAsia="Times New Roman" w:hAnsi="Garamond" w:cs="Calibri"/>
                <w:b/>
                <w:bCs/>
                <w:color w:val="000000"/>
                <w:sz w:val="8"/>
                <w:szCs w:val="8"/>
                <w:lang w:val="sq-AL"/>
              </w:rPr>
              <w:t>Ndryshimet</w:t>
            </w:r>
            <w:r w:rsidRPr="004420EC">
              <w:rPr>
                <w:rFonts w:ascii="Garamond" w:eastAsia="Times New Roman" w:hAnsi="Garamond" w:cs="Calibri"/>
                <w:b/>
                <w:bCs/>
                <w:color w:val="000000"/>
                <w:sz w:val="8"/>
                <w:szCs w:val="8"/>
                <w:lang w:val="sq-AL"/>
              </w:rPr>
              <w:t xml:space="preserve"> e VKM</w:t>
            </w:r>
            <w:r w:rsidR="008A02FD">
              <w:rPr>
                <w:rFonts w:ascii="Garamond" w:eastAsia="Times New Roman" w:hAnsi="Garamond" w:cs="Calibri"/>
                <w:b/>
                <w:bCs/>
                <w:color w:val="000000"/>
                <w:sz w:val="8"/>
                <w:szCs w:val="8"/>
                <w:lang w:val="sq-AL"/>
              </w:rPr>
              <w:t>-së nr.</w:t>
            </w:r>
            <w:r w:rsidRPr="004420EC">
              <w:rPr>
                <w:rFonts w:ascii="Garamond" w:eastAsia="Times New Roman" w:hAnsi="Garamond" w:cs="Calibri"/>
                <w:b/>
                <w:bCs/>
                <w:color w:val="000000"/>
                <w:sz w:val="8"/>
                <w:szCs w:val="8"/>
                <w:lang w:val="sq-AL"/>
              </w:rPr>
              <w:t xml:space="preserve"> 534</w:t>
            </w:r>
            <w:r w:rsidR="008A02FD">
              <w:rPr>
                <w:rFonts w:ascii="Garamond" w:eastAsia="Times New Roman" w:hAnsi="Garamond" w:cs="Calibri"/>
                <w:b/>
                <w:bCs/>
                <w:color w:val="000000"/>
                <w:sz w:val="8"/>
                <w:szCs w:val="8"/>
                <w:lang w:val="sq-AL"/>
              </w:rPr>
              <w:t>,</w:t>
            </w:r>
            <w:r w:rsidRPr="004420EC">
              <w:rPr>
                <w:rFonts w:ascii="Garamond" w:eastAsia="Times New Roman" w:hAnsi="Garamond" w:cs="Calibri"/>
                <w:b/>
                <w:bCs/>
                <w:color w:val="000000"/>
                <w:sz w:val="8"/>
                <w:szCs w:val="8"/>
                <w:lang w:val="sq-AL"/>
              </w:rPr>
              <w:t xml:space="preserve"> </w:t>
            </w:r>
            <w:r w:rsidR="008A02FD" w:rsidRPr="004420EC">
              <w:rPr>
                <w:rFonts w:ascii="Garamond" w:eastAsia="Times New Roman" w:hAnsi="Garamond" w:cs="Calibri"/>
                <w:b/>
                <w:bCs/>
                <w:color w:val="000000"/>
                <w:sz w:val="8"/>
                <w:szCs w:val="8"/>
                <w:lang w:val="sq-AL"/>
              </w:rPr>
              <w:t>dat</w:t>
            </w:r>
            <w:r w:rsidR="008A02FD">
              <w:rPr>
                <w:rFonts w:ascii="Garamond" w:eastAsia="Times New Roman" w:hAnsi="Garamond" w:cs="Calibri"/>
                <w:b/>
                <w:bCs/>
                <w:color w:val="000000"/>
                <w:sz w:val="8"/>
                <w:szCs w:val="8"/>
                <w:lang w:val="sq-AL"/>
              </w:rPr>
              <w:t>ë</w:t>
            </w:r>
            <w:r w:rsidR="008A02FD" w:rsidRPr="004420EC">
              <w:rPr>
                <w:rFonts w:ascii="Garamond" w:eastAsia="Times New Roman" w:hAnsi="Garamond" w:cs="Calibri"/>
                <w:b/>
                <w:bCs/>
                <w:color w:val="000000"/>
                <w:sz w:val="8"/>
                <w:szCs w:val="8"/>
                <w:lang w:val="sq-AL"/>
              </w:rPr>
              <w:t xml:space="preserve"> </w:t>
            </w:r>
            <w:r w:rsidR="008A02FD">
              <w:rPr>
                <w:rFonts w:ascii="Garamond" w:eastAsia="Times New Roman" w:hAnsi="Garamond" w:cs="Calibri"/>
                <w:b/>
                <w:bCs/>
                <w:color w:val="000000"/>
                <w:sz w:val="8"/>
                <w:szCs w:val="8"/>
                <w:lang w:val="sq-AL"/>
              </w:rPr>
              <w:t>22.</w:t>
            </w:r>
            <w:r w:rsidRPr="004420EC">
              <w:rPr>
                <w:rFonts w:ascii="Garamond" w:eastAsia="Times New Roman" w:hAnsi="Garamond" w:cs="Calibri"/>
                <w:b/>
                <w:bCs/>
                <w:color w:val="000000"/>
                <w:sz w:val="8"/>
                <w:szCs w:val="8"/>
                <w:lang w:val="sq-AL"/>
              </w:rPr>
              <w:t>9.2021</w:t>
            </w:r>
          </w:p>
        </w:tc>
        <w:tc>
          <w:tcPr>
            <w:tcW w:w="262" w:type="pct"/>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14:paraId="2F6B2FD4"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Adresat</w:t>
            </w:r>
          </w:p>
        </w:tc>
      </w:tr>
      <w:tr w:rsidR="00EF1E92" w:rsidRPr="004420EC" w14:paraId="2F6B2FEB" w14:textId="72441A58" w:rsidTr="00A36C24">
        <w:trPr>
          <w:trHeight w:val="180"/>
          <w:jc w:val="center"/>
        </w:trPr>
        <w:tc>
          <w:tcPr>
            <w:tcW w:w="234" w:type="pct"/>
            <w:vMerge w:val="restart"/>
            <w:tcBorders>
              <w:top w:val="nil"/>
              <w:left w:val="single" w:sz="8" w:space="0" w:color="auto"/>
              <w:bottom w:val="single" w:sz="4" w:space="0" w:color="auto"/>
              <w:right w:val="single" w:sz="4" w:space="0" w:color="auto"/>
            </w:tcBorders>
            <w:shd w:val="clear" w:color="000000" w:fill="BDD7EE"/>
            <w:vAlign w:val="center"/>
            <w:hideMark/>
          </w:tcPr>
          <w:p w14:paraId="2F6B2FD6" w14:textId="7A78FD2C" w:rsidR="00A36C24" w:rsidRPr="004420EC" w:rsidRDefault="00A36C24" w:rsidP="00A36C24">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NR. i VKM</w:t>
            </w:r>
            <w:r w:rsidR="008A02FD">
              <w:rPr>
                <w:rFonts w:ascii="Garamond" w:eastAsia="Times New Roman" w:hAnsi="Garamond" w:cs="Times New Roman"/>
                <w:b/>
                <w:bCs/>
                <w:sz w:val="8"/>
                <w:szCs w:val="8"/>
                <w:lang w:val="sq-AL"/>
              </w:rPr>
              <w:t>-së</w:t>
            </w:r>
          </w:p>
        </w:tc>
        <w:tc>
          <w:tcPr>
            <w:tcW w:w="562" w:type="pct"/>
            <w:gridSpan w:val="3"/>
            <w:tcBorders>
              <w:top w:val="single" w:sz="4" w:space="0" w:color="auto"/>
              <w:left w:val="nil"/>
              <w:bottom w:val="single" w:sz="4" w:space="0" w:color="auto"/>
              <w:right w:val="single" w:sz="4" w:space="0" w:color="auto"/>
            </w:tcBorders>
            <w:shd w:val="clear" w:color="000000" w:fill="BDD7EE"/>
            <w:noWrap/>
            <w:vAlign w:val="center"/>
            <w:hideMark/>
          </w:tcPr>
          <w:p w14:paraId="2F6B2FD7" w14:textId="3C193B74" w:rsidR="00A36C24" w:rsidRPr="004420EC" w:rsidRDefault="000B0A72" w:rsidP="00A36C24">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 xml:space="preserve"> </w:t>
            </w:r>
            <w:r w:rsidR="00A36C24" w:rsidRPr="004420EC">
              <w:rPr>
                <w:rFonts w:ascii="Garamond" w:eastAsia="Times New Roman" w:hAnsi="Garamond" w:cs="Times New Roman"/>
                <w:b/>
                <w:bCs/>
                <w:sz w:val="8"/>
                <w:szCs w:val="8"/>
                <w:lang w:val="sq-AL"/>
              </w:rPr>
              <w:t>PRONARI</w:t>
            </w:r>
          </w:p>
        </w:tc>
        <w:tc>
          <w:tcPr>
            <w:tcW w:w="200" w:type="pct"/>
            <w:tcBorders>
              <w:top w:val="nil"/>
              <w:left w:val="nil"/>
              <w:bottom w:val="single" w:sz="4" w:space="0" w:color="auto"/>
              <w:right w:val="single" w:sz="4" w:space="0" w:color="auto"/>
            </w:tcBorders>
            <w:shd w:val="clear" w:color="000000" w:fill="BDD7EE"/>
            <w:noWrap/>
            <w:vAlign w:val="bottom"/>
            <w:hideMark/>
          </w:tcPr>
          <w:p w14:paraId="2F6B2FD8" w14:textId="77777777" w:rsidR="00A36C24" w:rsidRPr="004420EC" w:rsidRDefault="00A36C24" w:rsidP="00A36C24">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 </w:t>
            </w:r>
          </w:p>
        </w:tc>
        <w:tc>
          <w:tcPr>
            <w:tcW w:w="129" w:type="pct"/>
            <w:tcBorders>
              <w:top w:val="nil"/>
              <w:left w:val="nil"/>
              <w:bottom w:val="single" w:sz="4" w:space="0" w:color="auto"/>
              <w:right w:val="single" w:sz="4" w:space="0" w:color="auto"/>
            </w:tcBorders>
            <w:shd w:val="clear" w:color="000000" w:fill="BDD7EE"/>
            <w:noWrap/>
            <w:vAlign w:val="bottom"/>
            <w:hideMark/>
          </w:tcPr>
          <w:p w14:paraId="2F6B2FD9" w14:textId="77777777" w:rsidR="00A36C24" w:rsidRPr="004420EC" w:rsidRDefault="00A36C24" w:rsidP="00A36C24">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 </w:t>
            </w:r>
          </w:p>
        </w:tc>
        <w:tc>
          <w:tcPr>
            <w:tcW w:w="100" w:type="pct"/>
            <w:tcBorders>
              <w:top w:val="nil"/>
              <w:left w:val="nil"/>
              <w:bottom w:val="single" w:sz="4" w:space="0" w:color="auto"/>
              <w:right w:val="single" w:sz="4" w:space="0" w:color="auto"/>
            </w:tcBorders>
            <w:shd w:val="clear" w:color="000000" w:fill="BDD7EE"/>
            <w:noWrap/>
            <w:vAlign w:val="bottom"/>
            <w:hideMark/>
          </w:tcPr>
          <w:p w14:paraId="2F6B2FDA" w14:textId="77777777" w:rsidR="00A36C24" w:rsidRPr="004420EC" w:rsidRDefault="00A36C24" w:rsidP="00A36C24">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 </w:t>
            </w:r>
          </w:p>
        </w:tc>
        <w:tc>
          <w:tcPr>
            <w:tcW w:w="144" w:type="pct"/>
            <w:vMerge w:val="restart"/>
            <w:tcBorders>
              <w:top w:val="nil"/>
              <w:left w:val="single" w:sz="4" w:space="0" w:color="auto"/>
              <w:bottom w:val="single" w:sz="4" w:space="0" w:color="auto"/>
              <w:right w:val="single" w:sz="4" w:space="0" w:color="auto"/>
            </w:tcBorders>
            <w:shd w:val="clear" w:color="000000" w:fill="BDD7EE"/>
            <w:noWrap/>
            <w:vAlign w:val="center"/>
            <w:hideMark/>
          </w:tcPr>
          <w:p w14:paraId="2F6B2FDB" w14:textId="6F929345" w:rsidR="00A36C24" w:rsidRPr="004420EC" w:rsidRDefault="00A36C24" w:rsidP="00A36C24">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 xml:space="preserve">Lloji </w:t>
            </w:r>
            <w:r w:rsidR="008A02FD">
              <w:rPr>
                <w:rFonts w:ascii="Garamond" w:eastAsia="Times New Roman" w:hAnsi="Garamond" w:cs="Times New Roman"/>
                <w:b/>
                <w:bCs/>
                <w:sz w:val="8"/>
                <w:szCs w:val="8"/>
                <w:lang w:val="sq-AL"/>
              </w:rPr>
              <w:t xml:space="preserve">i </w:t>
            </w:r>
            <w:r w:rsidR="008A02FD" w:rsidRPr="004420EC">
              <w:rPr>
                <w:rFonts w:ascii="Garamond" w:eastAsia="Times New Roman" w:hAnsi="Garamond" w:cs="Times New Roman"/>
                <w:b/>
                <w:bCs/>
                <w:sz w:val="8"/>
                <w:szCs w:val="8"/>
                <w:lang w:val="sq-AL"/>
              </w:rPr>
              <w:t>pas</w:t>
            </w:r>
            <w:r w:rsidRPr="004420EC">
              <w:rPr>
                <w:rFonts w:ascii="Garamond" w:eastAsia="Times New Roman" w:hAnsi="Garamond" w:cs="Times New Roman"/>
                <w:b/>
                <w:bCs/>
                <w:sz w:val="8"/>
                <w:szCs w:val="8"/>
                <w:lang w:val="sq-AL"/>
              </w:rPr>
              <w:t>.</w:t>
            </w:r>
          </w:p>
        </w:tc>
        <w:tc>
          <w:tcPr>
            <w:tcW w:w="250" w:type="pct"/>
            <w:vMerge w:val="restart"/>
            <w:tcBorders>
              <w:top w:val="nil"/>
              <w:left w:val="single" w:sz="4" w:space="0" w:color="auto"/>
              <w:bottom w:val="single" w:sz="4" w:space="0" w:color="auto"/>
              <w:right w:val="single" w:sz="4" w:space="0" w:color="auto"/>
            </w:tcBorders>
            <w:shd w:val="clear" w:color="000000" w:fill="BDD7EE"/>
            <w:vAlign w:val="center"/>
            <w:hideMark/>
          </w:tcPr>
          <w:p w14:paraId="2F6B2FDC" w14:textId="6E667F5A" w:rsidR="00A36C24" w:rsidRPr="004420EC" w:rsidRDefault="008A02FD" w:rsidP="00A36C24">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Sipërfaqe</w:t>
            </w:r>
            <w:r w:rsidR="00A36C24" w:rsidRPr="004420EC">
              <w:rPr>
                <w:rFonts w:ascii="Garamond" w:eastAsia="Times New Roman" w:hAnsi="Garamond" w:cs="Times New Roman"/>
                <w:b/>
                <w:bCs/>
                <w:sz w:val="8"/>
                <w:szCs w:val="8"/>
                <w:lang w:val="sq-AL"/>
              </w:rPr>
              <w:t xml:space="preserve"> </w:t>
            </w:r>
            <w:r w:rsidRPr="004420EC">
              <w:rPr>
                <w:rFonts w:ascii="Garamond" w:eastAsia="Times New Roman" w:hAnsi="Garamond" w:cs="Times New Roman"/>
                <w:b/>
                <w:bCs/>
                <w:sz w:val="8"/>
                <w:szCs w:val="8"/>
                <w:lang w:val="sq-AL"/>
              </w:rPr>
              <w:t>shpronësimi</w:t>
            </w:r>
            <w:r w:rsidR="00A36C24" w:rsidRPr="004420EC">
              <w:rPr>
                <w:rFonts w:ascii="Garamond" w:eastAsia="Times New Roman" w:hAnsi="Garamond" w:cs="Times New Roman"/>
                <w:b/>
                <w:bCs/>
                <w:sz w:val="8"/>
                <w:szCs w:val="8"/>
                <w:lang w:val="sq-AL"/>
              </w:rPr>
              <w:t xml:space="preserve"> </w:t>
            </w:r>
          </w:p>
        </w:tc>
        <w:tc>
          <w:tcPr>
            <w:tcW w:w="222" w:type="pct"/>
            <w:vMerge w:val="restart"/>
            <w:tcBorders>
              <w:top w:val="nil"/>
              <w:left w:val="single" w:sz="4" w:space="0" w:color="auto"/>
              <w:bottom w:val="single" w:sz="4" w:space="0" w:color="auto"/>
              <w:right w:val="single" w:sz="4" w:space="0" w:color="auto"/>
            </w:tcBorders>
            <w:shd w:val="clear" w:color="000000" w:fill="BDD7EE"/>
            <w:vAlign w:val="center"/>
            <w:hideMark/>
          </w:tcPr>
          <w:p w14:paraId="2F6B2FDD" w14:textId="6675F10C" w:rsidR="00A36C24" w:rsidRPr="004420EC" w:rsidRDefault="00A36C24" w:rsidP="00A36C24">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Çmimi</w:t>
            </w:r>
            <w:r w:rsidR="008A02FD">
              <w:rPr>
                <w:rFonts w:ascii="Garamond" w:eastAsia="Times New Roman" w:hAnsi="Garamond" w:cs="Times New Roman"/>
                <w:b/>
                <w:bCs/>
                <w:sz w:val="8"/>
                <w:szCs w:val="8"/>
                <w:lang w:val="sq-AL"/>
              </w:rPr>
              <w:t>, lek/m</w:t>
            </w:r>
            <w:r w:rsidR="008A02FD" w:rsidRPr="008A02FD">
              <w:rPr>
                <w:rFonts w:ascii="Garamond" w:eastAsia="Times New Roman" w:hAnsi="Garamond" w:cs="Times New Roman"/>
                <w:b/>
                <w:bCs/>
                <w:sz w:val="8"/>
                <w:szCs w:val="8"/>
                <w:vertAlign w:val="superscript"/>
                <w:lang w:val="sq-AL"/>
              </w:rPr>
              <w:t>2</w:t>
            </w:r>
          </w:p>
        </w:tc>
        <w:tc>
          <w:tcPr>
            <w:tcW w:w="221" w:type="pct"/>
            <w:vMerge w:val="restart"/>
            <w:tcBorders>
              <w:top w:val="nil"/>
              <w:left w:val="single" w:sz="4" w:space="0" w:color="auto"/>
              <w:bottom w:val="single" w:sz="4" w:space="0" w:color="auto"/>
              <w:right w:val="single" w:sz="8" w:space="0" w:color="auto"/>
            </w:tcBorders>
            <w:shd w:val="clear" w:color="000000" w:fill="BDD7EE"/>
            <w:vAlign w:val="center"/>
            <w:hideMark/>
          </w:tcPr>
          <w:p w14:paraId="2F6B2FDE" w14:textId="17C47683" w:rsidR="00A36C24" w:rsidRPr="004420EC" w:rsidRDefault="008A02FD" w:rsidP="00A36C24">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 xml:space="preserve">Vlera </w:t>
            </w:r>
            <w:r>
              <w:rPr>
                <w:rFonts w:ascii="Garamond" w:eastAsia="Times New Roman" w:hAnsi="Garamond" w:cs="Times New Roman"/>
                <w:b/>
                <w:bCs/>
                <w:sz w:val="8"/>
                <w:szCs w:val="8"/>
                <w:lang w:val="sq-AL"/>
              </w:rPr>
              <w:t>(lek</w:t>
            </w:r>
            <w:r w:rsidR="00A36C24" w:rsidRPr="004420EC">
              <w:rPr>
                <w:rFonts w:ascii="Garamond" w:eastAsia="Times New Roman" w:hAnsi="Garamond" w:cs="Times New Roman"/>
                <w:b/>
                <w:bCs/>
                <w:sz w:val="8"/>
                <w:szCs w:val="8"/>
                <w:lang w:val="sq-AL"/>
              </w:rPr>
              <w:t>)</w:t>
            </w:r>
          </w:p>
        </w:tc>
        <w:tc>
          <w:tcPr>
            <w:tcW w:w="54" w:type="pct"/>
            <w:tcBorders>
              <w:top w:val="nil"/>
              <w:left w:val="nil"/>
              <w:bottom w:val="nil"/>
              <w:right w:val="nil"/>
            </w:tcBorders>
            <w:shd w:val="clear" w:color="000000" w:fill="FFFFFF"/>
            <w:vAlign w:val="center"/>
            <w:hideMark/>
          </w:tcPr>
          <w:p w14:paraId="2F6B2FDF" w14:textId="77777777" w:rsidR="00A36C24" w:rsidRPr="004420EC" w:rsidRDefault="00A36C24" w:rsidP="00A36C24">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 </w:t>
            </w:r>
          </w:p>
        </w:tc>
        <w:tc>
          <w:tcPr>
            <w:tcW w:w="102" w:type="pct"/>
            <w:vMerge w:val="restart"/>
            <w:tcBorders>
              <w:top w:val="nil"/>
              <w:left w:val="single" w:sz="8" w:space="0" w:color="auto"/>
              <w:bottom w:val="single" w:sz="8" w:space="0" w:color="000000"/>
              <w:right w:val="single" w:sz="4" w:space="0" w:color="auto"/>
            </w:tcBorders>
            <w:shd w:val="clear" w:color="000000" w:fill="BDD7EE"/>
            <w:vAlign w:val="center"/>
            <w:hideMark/>
          </w:tcPr>
          <w:p w14:paraId="2F6B2FE0" w14:textId="7DE7FF69" w:rsidR="00A36C24" w:rsidRPr="004420EC" w:rsidRDefault="008A02FD" w:rsidP="00A36C24">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Nr</w:t>
            </w:r>
            <w:r w:rsidR="00A36C24" w:rsidRPr="004420EC">
              <w:rPr>
                <w:rFonts w:ascii="Garamond" w:eastAsia="Times New Roman" w:hAnsi="Garamond" w:cs="Times New Roman"/>
                <w:b/>
                <w:bCs/>
                <w:sz w:val="8"/>
                <w:szCs w:val="8"/>
                <w:lang w:val="sq-AL"/>
              </w:rPr>
              <w:t>.</w:t>
            </w:r>
          </w:p>
        </w:tc>
        <w:tc>
          <w:tcPr>
            <w:tcW w:w="519" w:type="pct"/>
            <w:gridSpan w:val="3"/>
            <w:tcBorders>
              <w:top w:val="single" w:sz="4" w:space="0" w:color="auto"/>
              <w:left w:val="nil"/>
              <w:bottom w:val="single" w:sz="4" w:space="0" w:color="auto"/>
              <w:right w:val="single" w:sz="4" w:space="0" w:color="auto"/>
            </w:tcBorders>
            <w:shd w:val="clear" w:color="000000" w:fill="BDD7EE"/>
            <w:noWrap/>
            <w:vAlign w:val="center"/>
            <w:hideMark/>
          </w:tcPr>
          <w:p w14:paraId="2F6B2FE1" w14:textId="1A87752D" w:rsidR="00A36C24" w:rsidRPr="004420EC" w:rsidRDefault="000B0A72" w:rsidP="00A36C24">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 xml:space="preserve"> </w:t>
            </w:r>
            <w:r w:rsidR="00A36C24" w:rsidRPr="004420EC">
              <w:rPr>
                <w:rFonts w:ascii="Garamond" w:eastAsia="Times New Roman" w:hAnsi="Garamond" w:cs="Times New Roman"/>
                <w:b/>
                <w:bCs/>
                <w:sz w:val="8"/>
                <w:szCs w:val="8"/>
                <w:lang w:val="sq-AL"/>
              </w:rPr>
              <w:t>PRONARI</w:t>
            </w:r>
          </w:p>
        </w:tc>
        <w:tc>
          <w:tcPr>
            <w:tcW w:w="184" w:type="pct"/>
            <w:tcBorders>
              <w:top w:val="nil"/>
              <w:left w:val="nil"/>
              <w:bottom w:val="single" w:sz="4" w:space="0" w:color="auto"/>
              <w:right w:val="single" w:sz="4" w:space="0" w:color="auto"/>
            </w:tcBorders>
            <w:shd w:val="clear" w:color="000000" w:fill="BDD7EE"/>
            <w:noWrap/>
            <w:vAlign w:val="bottom"/>
            <w:hideMark/>
          </w:tcPr>
          <w:p w14:paraId="2F6B2FE2" w14:textId="77777777" w:rsidR="00A36C24" w:rsidRPr="004420EC" w:rsidRDefault="00A36C24" w:rsidP="00A36C24">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 </w:t>
            </w:r>
          </w:p>
        </w:tc>
        <w:tc>
          <w:tcPr>
            <w:tcW w:w="198" w:type="pct"/>
            <w:tcBorders>
              <w:top w:val="nil"/>
              <w:left w:val="nil"/>
              <w:bottom w:val="single" w:sz="4" w:space="0" w:color="auto"/>
              <w:right w:val="single" w:sz="4" w:space="0" w:color="auto"/>
            </w:tcBorders>
            <w:shd w:val="clear" w:color="000000" w:fill="BDD7EE"/>
            <w:noWrap/>
            <w:vAlign w:val="bottom"/>
            <w:hideMark/>
          </w:tcPr>
          <w:p w14:paraId="2F6B2FE3" w14:textId="77777777" w:rsidR="00A36C24" w:rsidRPr="004420EC" w:rsidRDefault="00A36C24" w:rsidP="00A36C24">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 </w:t>
            </w:r>
          </w:p>
        </w:tc>
        <w:tc>
          <w:tcPr>
            <w:tcW w:w="94" w:type="pct"/>
            <w:tcBorders>
              <w:top w:val="nil"/>
              <w:left w:val="nil"/>
              <w:bottom w:val="single" w:sz="4" w:space="0" w:color="auto"/>
              <w:right w:val="single" w:sz="4" w:space="0" w:color="auto"/>
            </w:tcBorders>
            <w:shd w:val="clear" w:color="000000" w:fill="BDD7EE"/>
            <w:noWrap/>
            <w:vAlign w:val="bottom"/>
            <w:hideMark/>
          </w:tcPr>
          <w:p w14:paraId="2F6B2FE4" w14:textId="77777777" w:rsidR="00A36C24" w:rsidRPr="004420EC" w:rsidRDefault="00A36C24" w:rsidP="00A36C24">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 </w:t>
            </w:r>
          </w:p>
        </w:tc>
        <w:tc>
          <w:tcPr>
            <w:tcW w:w="204" w:type="pct"/>
            <w:vMerge w:val="restart"/>
            <w:tcBorders>
              <w:top w:val="nil"/>
              <w:left w:val="single" w:sz="4" w:space="0" w:color="auto"/>
              <w:bottom w:val="single" w:sz="8" w:space="0" w:color="000000"/>
              <w:right w:val="single" w:sz="4" w:space="0" w:color="auto"/>
            </w:tcBorders>
            <w:shd w:val="clear" w:color="000000" w:fill="BDD7EE"/>
            <w:noWrap/>
            <w:vAlign w:val="center"/>
            <w:hideMark/>
          </w:tcPr>
          <w:p w14:paraId="2F6B2FE5" w14:textId="59453CFB" w:rsidR="00A36C24" w:rsidRPr="004420EC" w:rsidRDefault="00A36C24" w:rsidP="00A36C24">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 xml:space="preserve">Lloji </w:t>
            </w:r>
            <w:r w:rsidR="008A02FD">
              <w:rPr>
                <w:rFonts w:ascii="Garamond" w:eastAsia="Times New Roman" w:hAnsi="Garamond" w:cs="Times New Roman"/>
                <w:b/>
                <w:bCs/>
                <w:sz w:val="8"/>
                <w:szCs w:val="8"/>
                <w:lang w:val="sq-AL"/>
              </w:rPr>
              <w:t xml:space="preserve">i </w:t>
            </w:r>
            <w:r w:rsidR="008A02FD" w:rsidRPr="004420EC">
              <w:rPr>
                <w:rFonts w:ascii="Garamond" w:eastAsia="Times New Roman" w:hAnsi="Garamond" w:cs="Times New Roman"/>
                <w:b/>
                <w:bCs/>
                <w:sz w:val="8"/>
                <w:szCs w:val="8"/>
                <w:lang w:val="sq-AL"/>
              </w:rPr>
              <w:t>pas</w:t>
            </w:r>
            <w:r w:rsidRPr="004420EC">
              <w:rPr>
                <w:rFonts w:ascii="Garamond" w:eastAsia="Times New Roman" w:hAnsi="Garamond" w:cs="Times New Roman"/>
                <w:b/>
                <w:bCs/>
                <w:sz w:val="8"/>
                <w:szCs w:val="8"/>
                <w:lang w:val="sq-AL"/>
              </w:rPr>
              <w:t>.</w:t>
            </w:r>
          </w:p>
        </w:tc>
        <w:tc>
          <w:tcPr>
            <w:tcW w:w="280" w:type="pct"/>
            <w:vMerge w:val="restart"/>
            <w:tcBorders>
              <w:top w:val="nil"/>
              <w:left w:val="single" w:sz="4" w:space="0" w:color="auto"/>
              <w:bottom w:val="single" w:sz="8" w:space="0" w:color="000000"/>
              <w:right w:val="single" w:sz="4" w:space="0" w:color="auto"/>
            </w:tcBorders>
            <w:shd w:val="clear" w:color="000000" w:fill="BDD7EE"/>
            <w:vAlign w:val="center"/>
            <w:hideMark/>
          </w:tcPr>
          <w:p w14:paraId="2F6B2FE6" w14:textId="4B47F865" w:rsidR="00A36C24" w:rsidRPr="004420EC" w:rsidRDefault="008A02FD" w:rsidP="00A36C24">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Sipërfaqe</w:t>
            </w:r>
            <w:r w:rsidR="00A36C24" w:rsidRPr="004420EC">
              <w:rPr>
                <w:rFonts w:ascii="Garamond" w:eastAsia="Times New Roman" w:hAnsi="Garamond" w:cs="Times New Roman"/>
                <w:b/>
                <w:bCs/>
                <w:sz w:val="8"/>
                <w:szCs w:val="8"/>
                <w:lang w:val="sq-AL"/>
              </w:rPr>
              <w:t xml:space="preserve"> </w:t>
            </w:r>
            <w:r w:rsidRPr="004420EC">
              <w:rPr>
                <w:rFonts w:ascii="Garamond" w:eastAsia="Times New Roman" w:hAnsi="Garamond" w:cs="Times New Roman"/>
                <w:b/>
                <w:bCs/>
                <w:sz w:val="8"/>
                <w:szCs w:val="8"/>
                <w:lang w:val="sq-AL"/>
              </w:rPr>
              <w:t>shpronësimi</w:t>
            </w:r>
            <w:r w:rsidR="00A36C24" w:rsidRPr="004420EC">
              <w:rPr>
                <w:rFonts w:ascii="Garamond" w:eastAsia="Times New Roman" w:hAnsi="Garamond" w:cs="Times New Roman"/>
                <w:b/>
                <w:bCs/>
                <w:sz w:val="8"/>
                <w:szCs w:val="8"/>
                <w:lang w:val="sq-AL"/>
              </w:rPr>
              <w:t xml:space="preserve"> </w:t>
            </w:r>
          </w:p>
        </w:tc>
        <w:tc>
          <w:tcPr>
            <w:tcW w:w="220" w:type="pct"/>
            <w:vMerge w:val="restart"/>
            <w:tcBorders>
              <w:top w:val="nil"/>
              <w:left w:val="single" w:sz="4" w:space="0" w:color="auto"/>
              <w:bottom w:val="single" w:sz="8" w:space="0" w:color="000000"/>
              <w:right w:val="single" w:sz="4" w:space="0" w:color="auto"/>
            </w:tcBorders>
            <w:shd w:val="clear" w:color="000000" w:fill="BDD7EE"/>
            <w:vAlign w:val="center"/>
            <w:hideMark/>
          </w:tcPr>
          <w:p w14:paraId="2F6B2FE7" w14:textId="57E75A95" w:rsidR="00A36C24" w:rsidRPr="004420EC" w:rsidRDefault="008A02FD" w:rsidP="00A36C24">
            <w:pPr>
              <w:spacing w:after="0" w:line="240" w:lineRule="auto"/>
              <w:jc w:val="center"/>
              <w:rPr>
                <w:rFonts w:ascii="Garamond" w:eastAsia="Times New Roman" w:hAnsi="Garamond" w:cs="Times New Roman"/>
                <w:b/>
                <w:bCs/>
                <w:sz w:val="8"/>
                <w:szCs w:val="8"/>
                <w:lang w:val="sq-AL"/>
              </w:rPr>
            </w:pPr>
            <w:r>
              <w:rPr>
                <w:rFonts w:ascii="Garamond" w:eastAsia="Times New Roman" w:hAnsi="Garamond" w:cs="Times New Roman"/>
                <w:b/>
                <w:bCs/>
                <w:sz w:val="8"/>
                <w:szCs w:val="8"/>
                <w:lang w:val="sq-AL"/>
              </w:rPr>
              <w:t>Çmimi lek/</w:t>
            </w:r>
            <w:r w:rsidR="00A36C24" w:rsidRPr="004420EC">
              <w:rPr>
                <w:rFonts w:ascii="Garamond" w:eastAsia="Times New Roman" w:hAnsi="Garamond" w:cs="Times New Roman"/>
                <w:b/>
                <w:bCs/>
                <w:sz w:val="8"/>
                <w:szCs w:val="8"/>
                <w:lang w:val="sq-AL"/>
              </w:rPr>
              <w:t>m</w:t>
            </w:r>
            <w:r w:rsidR="00A36C24" w:rsidRPr="008A02FD">
              <w:rPr>
                <w:rFonts w:ascii="Garamond" w:eastAsia="Times New Roman" w:hAnsi="Garamond" w:cs="Times New Roman"/>
                <w:b/>
                <w:bCs/>
                <w:sz w:val="8"/>
                <w:szCs w:val="8"/>
                <w:vertAlign w:val="superscript"/>
                <w:lang w:val="sq-AL"/>
              </w:rPr>
              <w:t>2</w:t>
            </w:r>
          </w:p>
        </w:tc>
        <w:tc>
          <w:tcPr>
            <w:tcW w:w="204" w:type="pct"/>
            <w:vMerge w:val="restart"/>
            <w:tcBorders>
              <w:top w:val="nil"/>
              <w:left w:val="single" w:sz="4" w:space="0" w:color="auto"/>
              <w:bottom w:val="single" w:sz="8" w:space="0" w:color="000000"/>
              <w:right w:val="single" w:sz="4" w:space="0" w:color="auto"/>
            </w:tcBorders>
            <w:shd w:val="clear" w:color="000000" w:fill="BDD7EE"/>
            <w:vAlign w:val="center"/>
            <w:hideMark/>
          </w:tcPr>
          <w:p w14:paraId="2F6B2FE8" w14:textId="07F8FC2C" w:rsidR="00A36C24" w:rsidRPr="004420EC" w:rsidRDefault="008A02FD" w:rsidP="008A02FD">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 xml:space="preserve">Vlera </w:t>
            </w:r>
            <w:r w:rsidR="00A36C24" w:rsidRPr="004420EC">
              <w:rPr>
                <w:rFonts w:ascii="Garamond" w:eastAsia="Times New Roman" w:hAnsi="Garamond" w:cs="Times New Roman"/>
                <w:b/>
                <w:bCs/>
                <w:sz w:val="8"/>
                <w:szCs w:val="8"/>
                <w:lang w:val="sq-AL"/>
              </w:rPr>
              <w:t>(lek)</w:t>
            </w:r>
          </w:p>
        </w:tc>
        <w:tc>
          <w:tcPr>
            <w:tcW w:w="614" w:type="pct"/>
            <w:vMerge w:val="restart"/>
            <w:tcBorders>
              <w:top w:val="nil"/>
              <w:left w:val="single" w:sz="4" w:space="0" w:color="auto"/>
              <w:bottom w:val="single" w:sz="8" w:space="0" w:color="000000"/>
              <w:right w:val="nil"/>
            </w:tcBorders>
            <w:shd w:val="clear" w:color="000000" w:fill="BDD7EE"/>
            <w:vAlign w:val="center"/>
            <w:hideMark/>
          </w:tcPr>
          <w:p w14:paraId="2F6B2FE9" w14:textId="69985B56" w:rsidR="00A36C24" w:rsidRPr="004420EC" w:rsidRDefault="008A02FD" w:rsidP="00A36C24">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Shënime</w:t>
            </w:r>
          </w:p>
        </w:tc>
        <w:tc>
          <w:tcPr>
            <w:tcW w:w="262" w:type="pct"/>
            <w:vMerge/>
            <w:tcBorders>
              <w:top w:val="single" w:sz="8" w:space="0" w:color="auto"/>
              <w:left w:val="single" w:sz="4" w:space="0" w:color="auto"/>
              <w:bottom w:val="single" w:sz="8" w:space="0" w:color="000000"/>
              <w:right w:val="single" w:sz="8" w:space="0" w:color="auto"/>
            </w:tcBorders>
            <w:vAlign w:val="center"/>
            <w:hideMark/>
          </w:tcPr>
          <w:p w14:paraId="2F6B2FEA" w14:textId="77777777" w:rsidR="00A36C24" w:rsidRPr="004420EC" w:rsidRDefault="00A36C24" w:rsidP="00A36C24">
            <w:pPr>
              <w:spacing w:after="0" w:line="240" w:lineRule="auto"/>
              <w:rPr>
                <w:rFonts w:ascii="Garamond" w:eastAsia="Times New Roman" w:hAnsi="Garamond" w:cs="Calibri"/>
                <w:color w:val="000000"/>
                <w:sz w:val="8"/>
                <w:szCs w:val="8"/>
                <w:lang w:val="sq-AL"/>
              </w:rPr>
            </w:pPr>
          </w:p>
        </w:tc>
      </w:tr>
      <w:tr w:rsidR="00EF1E92" w:rsidRPr="004420EC" w14:paraId="2F6B3005" w14:textId="4268066B" w:rsidTr="00A36C24">
        <w:trPr>
          <w:trHeight w:val="180"/>
          <w:jc w:val="center"/>
        </w:trPr>
        <w:tc>
          <w:tcPr>
            <w:tcW w:w="234" w:type="pct"/>
            <w:vMerge/>
            <w:tcBorders>
              <w:top w:val="nil"/>
              <w:left w:val="single" w:sz="8" w:space="0" w:color="auto"/>
              <w:bottom w:val="single" w:sz="4" w:space="0" w:color="auto"/>
              <w:right w:val="single" w:sz="4" w:space="0" w:color="auto"/>
            </w:tcBorders>
            <w:vAlign w:val="center"/>
            <w:hideMark/>
          </w:tcPr>
          <w:p w14:paraId="2F6B2FEC" w14:textId="77777777" w:rsidR="00A36C24" w:rsidRPr="004420EC" w:rsidRDefault="00A36C24" w:rsidP="00A36C24">
            <w:pPr>
              <w:spacing w:after="0" w:line="240" w:lineRule="auto"/>
              <w:rPr>
                <w:rFonts w:ascii="Garamond" w:eastAsia="Times New Roman" w:hAnsi="Garamond" w:cs="Times New Roman"/>
                <w:b/>
                <w:bCs/>
                <w:sz w:val="8"/>
                <w:szCs w:val="8"/>
                <w:lang w:val="sq-AL"/>
              </w:rPr>
            </w:pPr>
          </w:p>
        </w:tc>
        <w:tc>
          <w:tcPr>
            <w:tcW w:w="128" w:type="pct"/>
            <w:vMerge w:val="restart"/>
            <w:tcBorders>
              <w:top w:val="nil"/>
              <w:left w:val="single" w:sz="4" w:space="0" w:color="auto"/>
              <w:bottom w:val="single" w:sz="4" w:space="0" w:color="auto"/>
              <w:right w:val="single" w:sz="4" w:space="0" w:color="auto"/>
            </w:tcBorders>
            <w:shd w:val="clear" w:color="000000" w:fill="BDD7EE"/>
            <w:noWrap/>
            <w:vAlign w:val="center"/>
            <w:hideMark/>
          </w:tcPr>
          <w:p w14:paraId="2F6B2FED" w14:textId="77777777" w:rsidR="00A36C24" w:rsidRPr="004420EC" w:rsidRDefault="00A36C24" w:rsidP="00A36C24">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Emri</w:t>
            </w:r>
          </w:p>
        </w:tc>
        <w:tc>
          <w:tcPr>
            <w:tcW w:w="209" w:type="pct"/>
            <w:vMerge w:val="restart"/>
            <w:tcBorders>
              <w:top w:val="nil"/>
              <w:left w:val="single" w:sz="4" w:space="0" w:color="auto"/>
              <w:bottom w:val="single" w:sz="4" w:space="0" w:color="auto"/>
              <w:right w:val="single" w:sz="4" w:space="0" w:color="auto"/>
            </w:tcBorders>
            <w:shd w:val="clear" w:color="000000" w:fill="BDD7EE"/>
            <w:vAlign w:val="center"/>
            <w:hideMark/>
          </w:tcPr>
          <w:p w14:paraId="2F6B2FEE" w14:textId="18D49CD3" w:rsidR="00A36C24" w:rsidRPr="004420EC" w:rsidRDefault="008A02FD" w:rsidP="00A36C24">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Atësia</w:t>
            </w:r>
          </w:p>
        </w:tc>
        <w:tc>
          <w:tcPr>
            <w:tcW w:w="226" w:type="pct"/>
            <w:vMerge w:val="restart"/>
            <w:tcBorders>
              <w:top w:val="nil"/>
              <w:left w:val="single" w:sz="4" w:space="0" w:color="auto"/>
              <w:bottom w:val="single" w:sz="4" w:space="0" w:color="auto"/>
              <w:right w:val="single" w:sz="4" w:space="0" w:color="auto"/>
            </w:tcBorders>
            <w:shd w:val="clear" w:color="000000" w:fill="BDD7EE"/>
            <w:vAlign w:val="center"/>
            <w:hideMark/>
          </w:tcPr>
          <w:p w14:paraId="2F6B2FEF" w14:textId="77777777" w:rsidR="00A36C24" w:rsidRPr="004420EC" w:rsidRDefault="00A36C24" w:rsidP="00A36C24">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Mbiemri</w:t>
            </w:r>
          </w:p>
        </w:tc>
        <w:tc>
          <w:tcPr>
            <w:tcW w:w="200" w:type="pct"/>
            <w:tcBorders>
              <w:top w:val="nil"/>
              <w:left w:val="nil"/>
              <w:bottom w:val="single" w:sz="4" w:space="0" w:color="auto"/>
              <w:right w:val="single" w:sz="4" w:space="0" w:color="auto"/>
            </w:tcBorders>
            <w:shd w:val="clear" w:color="000000" w:fill="BDD7EE"/>
            <w:noWrap/>
            <w:vAlign w:val="bottom"/>
            <w:hideMark/>
          </w:tcPr>
          <w:p w14:paraId="2F6B2FF0" w14:textId="77777777" w:rsidR="00A36C24" w:rsidRPr="004420EC" w:rsidRDefault="00A36C24" w:rsidP="00A36C24">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Zona</w:t>
            </w:r>
          </w:p>
        </w:tc>
        <w:tc>
          <w:tcPr>
            <w:tcW w:w="129" w:type="pct"/>
            <w:tcBorders>
              <w:top w:val="nil"/>
              <w:left w:val="nil"/>
              <w:bottom w:val="single" w:sz="4" w:space="0" w:color="auto"/>
              <w:right w:val="single" w:sz="4" w:space="0" w:color="auto"/>
            </w:tcBorders>
            <w:shd w:val="clear" w:color="000000" w:fill="BDD7EE"/>
            <w:noWrap/>
            <w:vAlign w:val="bottom"/>
            <w:hideMark/>
          </w:tcPr>
          <w:p w14:paraId="2F6B2FF1" w14:textId="7B3AFC47" w:rsidR="00A36C24" w:rsidRPr="004420EC" w:rsidRDefault="00A36C24" w:rsidP="00A36C24">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 xml:space="preserve">Numri </w:t>
            </w:r>
            <w:r w:rsidR="00EF1E92">
              <w:rPr>
                <w:rFonts w:ascii="Garamond" w:eastAsia="Times New Roman" w:hAnsi="Garamond" w:cs="Times New Roman"/>
                <w:b/>
                <w:bCs/>
                <w:sz w:val="8"/>
                <w:szCs w:val="8"/>
                <w:lang w:val="sq-AL"/>
              </w:rPr>
              <w:t>i</w:t>
            </w:r>
          </w:p>
        </w:tc>
        <w:tc>
          <w:tcPr>
            <w:tcW w:w="100" w:type="pct"/>
            <w:tcBorders>
              <w:top w:val="nil"/>
              <w:left w:val="nil"/>
              <w:bottom w:val="single" w:sz="4" w:space="0" w:color="auto"/>
              <w:right w:val="single" w:sz="4" w:space="0" w:color="auto"/>
            </w:tcBorders>
            <w:shd w:val="clear" w:color="000000" w:fill="BDD7EE"/>
            <w:noWrap/>
            <w:vAlign w:val="bottom"/>
            <w:hideMark/>
          </w:tcPr>
          <w:p w14:paraId="2F6B2FF2" w14:textId="77777777" w:rsidR="00A36C24" w:rsidRPr="004420EC" w:rsidRDefault="00A36C24" w:rsidP="00A36C24">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Sip.</w:t>
            </w:r>
          </w:p>
        </w:tc>
        <w:tc>
          <w:tcPr>
            <w:tcW w:w="144" w:type="pct"/>
            <w:vMerge/>
            <w:tcBorders>
              <w:top w:val="nil"/>
              <w:left w:val="single" w:sz="4" w:space="0" w:color="auto"/>
              <w:bottom w:val="single" w:sz="4" w:space="0" w:color="auto"/>
              <w:right w:val="single" w:sz="4" w:space="0" w:color="auto"/>
            </w:tcBorders>
            <w:vAlign w:val="center"/>
            <w:hideMark/>
          </w:tcPr>
          <w:p w14:paraId="2F6B2FF3" w14:textId="77777777" w:rsidR="00A36C24" w:rsidRPr="004420EC" w:rsidRDefault="00A36C24" w:rsidP="00A36C24">
            <w:pPr>
              <w:spacing w:after="0" w:line="240" w:lineRule="auto"/>
              <w:rPr>
                <w:rFonts w:ascii="Garamond" w:eastAsia="Times New Roman" w:hAnsi="Garamond" w:cs="Times New Roman"/>
                <w:b/>
                <w:bCs/>
                <w:sz w:val="8"/>
                <w:szCs w:val="8"/>
                <w:lang w:val="sq-AL"/>
              </w:rPr>
            </w:pPr>
          </w:p>
        </w:tc>
        <w:tc>
          <w:tcPr>
            <w:tcW w:w="250" w:type="pct"/>
            <w:vMerge/>
            <w:tcBorders>
              <w:top w:val="nil"/>
              <w:left w:val="single" w:sz="4" w:space="0" w:color="auto"/>
              <w:bottom w:val="single" w:sz="4" w:space="0" w:color="auto"/>
              <w:right w:val="single" w:sz="4" w:space="0" w:color="auto"/>
            </w:tcBorders>
            <w:vAlign w:val="center"/>
            <w:hideMark/>
          </w:tcPr>
          <w:p w14:paraId="2F6B2FF4" w14:textId="77777777" w:rsidR="00A36C24" w:rsidRPr="004420EC" w:rsidRDefault="00A36C24" w:rsidP="00A36C24">
            <w:pPr>
              <w:spacing w:after="0" w:line="240" w:lineRule="auto"/>
              <w:rPr>
                <w:rFonts w:ascii="Garamond" w:eastAsia="Times New Roman" w:hAnsi="Garamond" w:cs="Times New Roman"/>
                <w:b/>
                <w:bCs/>
                <w:sz w:val="8"/>
                <w:szCs w:val="8"/>
                <w:lang w:val="sq-AL"/>
              </w:rPr>
            </w:pPr>
          </w:p>
        </w:tc>
        <w:tc>
          <w:tcPr>
            <w:tcW w:w="222" w:type="pct"/>
            <w:vMerge/>
            <w:tcBorders>
              <w:top w:val="nil"/>
              <w:left w:val="single" w:sz="4" w:space="0" w:color="auto"/>
              <w:bottom w:val="single" w:sz="4" w:space="0" w:color="auto"/>
              <w:right w:val="single" w:sz="4" w:space="0" w:color="auto"/>
            </w:tcBorders>
            <w:vAlign w:val="center"/>
            <w:hideMark/>
          </w:tcPr>
          <w:p w14:paraId="2F6B2FF5" w14:textId="77777777" w:rsidR="00A36C24" w:rsidRPr="004420EC" w:rsidRDefault="00A36C24" w:rsidP="00A36C24">
            <w:pPr>
              <w:spacing w:after="0" w:line="240" w:lineRule="auto"/>
              <w:rPr>
                <w:rFonts w:ascii="Garamond" w:eastAsia="Times New Roman" w:hAnsi="Garamond" w:cs="Times New Roman"/>
                <w:b/>
                <w:bCs/>
                <w:sz w:val="8"/>
                <w:szCs w:val="8"/>
                <w:lang w:val="sq-AL"/>
              </w:rPr>
            </w:pPr>
          </w:p>
        </w:tc>
        <w:tc>
          <w:tcPr>
            <w:tcW w:w="221" w:type="pct"/>
            <w:vMerge/>
            <w:tcBorders>
              <w:top w:val="nil"/>
              <w:left w:val="single" w:sz="4" w:space="0" w:color="auto"/>
              <w:bottom w:val="single" w:sz="4" w:space="0" w:color="auto"/>
              <w:right w:val="single" w:sz="8" w:space="0" w:color="auto"/>
            </w:tcBorders>
            <w:vAlign w:val="center"/>
            <w:hideMark/>
          </w:tcPr>
          <w:p w14:paraId="2F6B2FF6" w14:textId="77777777" w:rsidR="00A36C24" w:rsidRPr="004420EC" w:rsidRDefault="00A36C24" w:rsidP="00A36C24">
            <w:pPr>
              <w:spacing w:after="0" w:line="240" w:lineRule="auto"/>
              <w:rPr>
                <w:rFonts w:ascii="Garamond" w:eastAsia="Times New Roman" w:hAnsi="Garamond" w:cs="Times New Roman"/>
                <w:b/>
                <w:bCs/>
                <w:sz w:val="8"/>
                <w:szCs w:val="8"/>
                <w:lang w:val="sq-AL"/>
              </w:rPr>
            </w:pPr>
          </w:p>
        </w:tc>
        <w:tc>
          <w:tcPr>
            <w:tcW w:w="54" w:type="pct"/>
            <w:tcBorders>
              <w:top w:val="nil"/>
              <w:left w:val="nil"/>
              <w:bottom w:val="nil"/>
              <w:right w:val="nil"/>
            </w:tcBorders>
            <w:shd w:val="clear" w:color="000000" w:fill="FFFFFF"/>
            <w:vAlign w:val="center"/>
            <w:hideMark/>
          </w:tcPr>
          <w:p w14:paraId="2F6B2FF7" w14:textId="77777777" w:rsidR="00A36C24" w:rsidRPr="004420EC" w:rsidRDefault="00A36C24" w:rsidP="00A36C24">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 </w:t>
            </w:r>
          </w:p>
        </w:tc>
        <w:tc>
          <w:tcPr>
            <w:tcW w:w="102" w:type="pct"/>
            <w:vMerge/>
            <w:tcBorders>
              <w:top w:val="nil"/>
              <w:left w:val="single" w:sz="8" w:space="0" w:color="auto"/>
              <w:bottom w:val="single" w:sz="8" w:space="0" w:color="000000"/>
              <w:right w:val="single" w:sz="4" w:space="0" w:color="auto"/>
            </w:tcBorders>
            <w:vAlign w:val="center"/>
            <w:hideMark/>
          </w:tcPr>
          <w:p w14:paraId="2F6B2FF8" w14:textId="77777777" w:rsidR="00A36C24" w:rsidRPr="004420EC" w:rsidRDefault="00A36C24" w:rsidP="00A36C24">
            <w:pPr>
              <w:spacing w:after="0" w:line="240" w:lineRule="auto"/>
              <w:rPr>
                <w:rFonts w:ascii="Garamond" w:eastAsia="Times New Roman" w:hAnsi="Garamond" w:cs="Times New Roman"/>
                <w:b/>
                <w:bCs/>
                <w:sz w:val="8"/>
                <w:szCs w:val="8"/>
                <w:lang w:val="sq-AL"/>
              </w:rPr>
            </w:pPr>
          </w:p>
        </w:tc>
        <w:tc>
          <w:tcPr>
            <w:tcW w:w="113" w:type="pct"/>
            <w:vMerge w:val="restart"/>
            <w:tcBorders>
              <w:top w:val="nil"/>
              <w:left w:val="single" w:sz="4" w:space="0" w:color="auto"/>
              <w:bottom w:val="single" w:sz="8" w:space="0" w:color="000000"/>
              <w:right w:val="single" w:sz="4" w:space="0" w:color="auto"/>
            </w:tcBorders>
            <w:shd w:val="clear" w:color="000000" w:fill="BDD7EE"/>
            <w:noWrap/>
            <w:vAlign w:val="center"/>
            <w:hideMark/>
          </w:tcPr>
          <w:p w14:paraId="2F6B2FF9" w14:textId="77777777" w:rsidR="00A36C24" w:rsidRPr="004420EC" w:rsidRDefault="00A36C24" w:rsidP="00A36C24">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Emri</w:t>
            </w:r>
          </w:p>
        </w:tc>
        <w:tc>
          <w:tcPr>
            <w:tcW w:w="204" w:type="pct"/>
            <w:vMerge w:val="restart"/>
            <w:tcBorders>
              <w:top w:val="nil"/>
              <w:left w:val="single" w:sz="4" w:space="0" w:color="auto"/>
              <w:bottom w:val="single" w:sz="8" w:space="0" w:color="000000"/>
              <w:right w:val="single" w:sz="4" w:space="0" w:color="auto"/>
            </w:tcBorders>
            <w:shd w:val="clear" w:color="000000" w:fill="BDD7EE"/>
            <w:vAlign w:val="center"/>
            <w:hideMark/>
          </w:tcPr>
          <w:p w14:paraId="2F6B2FFA" w14:textId="18F9EC65" w:rsidR="00A36C24" w:rsidRPr="004420EC" w:rsidRDefault="008A02FD" w:rsidP="00A36C24">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Atësia</w:t>
            </w:r>
          </w:p>
        </w:tc>
        <w:tc>
          <w:tcPr>
            <w:tcW w:w="201" w:type="pct"/>
            <w:vMerge w:val="restart"/>
            <w:tcBorders>
              <w:top w:val="nil"/>
              <w:left w:val="single" w:sz="4" w:space="0" w:color="auto"/>
              <w:bottom w:val="single" w:sz="8" w:space="0" w:color="000000"/>
              <w:right w:val="single" w:sz="4" w:space="0" w:color="auto"/>
            </w:tcBorders>
            <w:shd w:val="clear" w:color="000000" w:fill="BDD7EE"/>
            <w:vAlign w:val="center"/>
            <w:hideMark/>
          </w:tcPr>
          <w:p w14:paraId="2F6B2FFB" w14:textId="77777777" w:rsidR="00A36C24" w:rsidRPr="004420EC" w:rsidRDefault="00A36C24" w:rsidP="00A36C24">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Mbiemri</w:t>
            </w:r>
          </w:p>
        </w:tc>
        <w:tc>
          <w:tcPr>
            <w:tcW w:w="184" w:type="pct"/>
            <w:tcBorders>
              <w:top w:val="nil"/>
              <w:left w:val="nil"/>
              <w:bottom w:val="single" w:sz="4" w:space="0" w:color="auto"/>
              <w:right w:val="single" w:sz="4" w:space="0" w:color="auto"/>
            </w:tcBorders>
            <w:shd w:val="clear" w:color="000000" w:fill="BDD7EE"/>
            <w:noWrap/>
            <w:vAlign w:val="bottom"/>
            <w:hideMark/>
          </w:tcPr>
          <w:p w14:paraId="2F6B2FFC" w14:textId="77777777" w:rsidR="00A36C24" w:rsidRPr="004420EC" w:rsidRDefault="00A36C24" w:rsidP="00A36C24">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Zona</w:t>
            </w:r>
          </w:p>
        </w:tc>
        <w:tc>
          <w:tcPr>
            <w:tcW w:w="198" w:type="pct"/>
            <w:tcBorders>
              <w:top w:val="nil"/>
              <w:left w:val="nil"/>
              <w:bottom w:val="single" w:sz="4" w:space="0" w:color="auto"/>
              <w:right w:val="single" w:sz="4" w:space="0" w:color="auto"/>
            </w:tcBorders>
            <w:shd w:val="clear" w:color="000000" w:fill="BDD7EE"/>
            <w:noWrap/>
            <w:vAlign w:val="bottom"/>
            <w:hideMark/>
          </w:tcPr>
          <w:p w14:paraId="2F6B2FFD" w14:textId="5240DB68" w:rsidR="00A36C24" w:rsidRPr="004420EC" w:rsidRDefault="00A36C24" w:rsidP="00A36C24">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 xml:space="preserve">Numri </w:t>
            </w:r>
            <w:r w:rsidR="00EF1E92">
              <w:rPr>
                <w:rFonts w:ascii="Garamond" w:eastAsia="Times New Roman" w:hAnsi="Garamond" w:cs="Times New Roman"/>
                <w:b/>
                <w:bCs/>
                <w:sz w:val="8"/>
                <w:szCs w:val="8"/>
                <w:lang w:val="sq-AL"/>
              </w:rPr>
              <w:t>i</w:t>
            </w:r>
          </w:p>
        </w:tc>
        <w:tc>
          <w:tcPr>
            <w:tcW w:w="94" w:type="pct"/>
            <w:tcBorders>
              <w:top w:val="nil"/>
              <w:left w:val="nil"/>
              <w:bottom w:val="single" w:sz="4" w:space="0" w:color="auto"/>
              <w:right w:val="single" w:sz="4" w:space="0" w:color="auto"/>
            </w:tcBorders>
            <w:shd w:val="clear" w:color="000000" w:fill="BDD7EE"/>
            <w:noWrap/>
            <w:vAlign w:val="bottom"/>
            <w:hideMark/>
          </w:tcPr>
          <w:p w14:paraId="2F6B2FFE" w14:textId="77777777" w:rsidR="00A36C24" w:rsidRPr="004420EC" w:rsidRDefault="00A36C24" w:rsidP="00A36C24">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Sip.</w:t>
            </w:r>
          </w:p>
        </w:tc>
        <w:tc>
          <w:tcPr>
            <w:tcW w:w="204" w:type="pct"/>
            <w:vMerge/>
            <w:tcBorders>
              <w:top w:val="nil"/>
              <w:left w:val="single" w:sz="4" w:space="0" w:color="auto"/>
              <w:bottom w:val="single" w:sz="8" w:space="0" w:color="000000"/>
              <w:right w:val="single" w:sz="4" w:space="0" w:color="auto"/>
            </w:tcBorders>
            <w:vAlign w:val="center"/>
            <w:hideMark/>
          </w:tcPr>
          <w:p w14:paraId="2F6B2FFF" w14:textId="77777777" w:rsidR="00A36C24" w:rsidRPr="004420EC" w:rsidRDefault="00A36C24" w:rsidP="00A36C24">
            <w:pPr>
              <w:spacing w:after="0" w:line="240" w:lineRule="auto"/>
              <w:rPr>
                <w:rFonts w:ascii="Garamond" w:eastAsia="Times New Roman" w:hAnsi="Garamond" w:cs="Times New Roman"/>
                <w:b/>
                <w:bCs/>
                <w:sz w:val="8"/>
                <w:szCs w:val="8"/>
                <w:lang w:val="sq-AL"/>
              </w:rPr>
            </w:pPr>
          </w:p>
        </w:tc>
        <w:tc>
          <w:tcPr>
            <w:tcW w:w="280" w:type="pct"/>
            <w:vMerge/>
            <w:tcBorders>
              <w:top w:val="nil"/>
              <w:left w:val="single" w:sz="4" w:space="0" w:color="auto"/>
              <w:bottom w:val="single" w:sz="8" w:space="0" w:color="000000"/>
              <w:right w:val="single" w:sz="4" w:space="0" w:color="auto"/>
            </w:tcBorders>
            <w:vAlign w:val="center"/>
            <w:hideMark/>
          </w:tcPr>
          <w:p w14:paraId="2F6B3000" w14:textId="77777777" w:rsidR="00A36C24" w:rsidRPr="004420EC" w:rsidRDefault="00A36C24" w:rsidP="00A36C24">
            <w:pPr>
              <w:spacing w:after="0" w:line="240" w:lineRule="auto"/>
              <w:rPr>
                <w:rFonts w:ascii="Garamond" w:eastAsia="Times New Roman" w:hAnsi="Garamond" w:cs="Times New Roman"/>
                <w:b/>
                <w:bCs/>
                <w:sz w:val="8"/>
                <w:szCs w:val="8"/>
                <w:lang w:val="sq-AL"/>
              </w:rPr>
            </w:pPr>
          </w:p>
        </w:tc>
        <w:tc>
          <w:tcPr>
            <w:tcW w:w="220" w:type="pct"/>
            <w:vMerge/>
            <w:tcBorders>
              <w:top w:val="nil"/>
              <w:left w:val="single" w:sz="4" w:space="0" w:color="auto"/>
              <w:bottom w:val="single" w:sz="8" w:space="0" w:color="000000"/>
              <w:right w:val="single" w:sz="4" w:space="0" w:color="auto"/>
            </w:tcBorders>
            <w:vAlign w:val="center"/>
            <w:hideMark/>
          </w:tcPr>
          <w:p w14:paraId="2F6B3001" w14:textId="77777777" w:rsidR="00A36C24" w:rsidRPr="004420EC" w:rsidRDefault="00A36C24" w:rsidP="00A36C24">
            <w:pPr>
              <w:spacing w:after="0" w:line="240" w:lineRule="auto"/>
              <w:rPr>
                <w:rFonts w:ascii="Garamond" w:eastAsia="Times New Roman" w:hAnsi="Garamond" w:cs="Times New Roman"/>
                <w:b/>
                <w:bCs/>
                <w:sz w:val="8"/>
                <w:szCs w:val="8"/>
                <w:lang w:val="sq-AL"/>
              </w:rPr>
            </w:pPr>
          </w:p>
        </w:tc>
        <w:tc>
          <w:tcPr>
            <w:tcW w:w="204" w:type="pct"/>
            <w:vMerge/>
            <w:tcBorders>
              <w:top w:val="nil"/>
              <w:left w:val="single" w:sz="4" w:space="0" w:color="auto"/>
              <w:bottom w:val="single" w:sz="8" w:space="0" w:color="000000"/>
              <w:right w:val="single" w:sz="4" w:space="0" w:color="auto"/>
            </w:tcBorders>
            <w:vAlign w:val="center"/>
            <w:hideMark/>
          </w:tcPr>
          <w:p w14:paraId="2F6B3002" w14:textId="77777777" w:rsidR="00A36C24" w:rsidRPr="004420EC" w:rsidRDefault="00A36C24" w:rsidP="00A36C24">
            <w:pPr>
              <w:spacing w:after="0" w:line="240" w:lineRule="auto"/>
              <w:rPr>
                <w:rFonts w:ascii="Garamond" w:eastAsia="Times New Roman" w:hAnsi="Garamond" w:cs="Times New Roman"/>
                <w:b/>
                <w:bCs/>
                <w:sz w:val="8"/>
                <w:szCs w:val="8"/>
                <w:lang w:val="sq-AL"/>
              </w:rPr>
            </w:pPr>
          </w:p>
        </w:tc>
        <w:tc>
          <w:tcPr>
            <w:tcW w:w="614" w:type="pct"/>
            <w:vMerge/>
            <w:tcBorders>
              <w:top w:val="nil"/>
              <w:left w:val="single" w:sz="4" w:space="0" w:color="auto"/>
              <w:bottom w:val="single" w:sz="8" w:space="0" w:color="000000"/>
              <w:right w:val="nil"/>
            </w:tcBorders>
            <w:vAlign w:val="center"/>
            <w:hideMark/>
          </w:tcPr>
          <w:p w14:paraId="2F6B3003" w14:textId="77777777" w:rsidR="00A36C24" w:rsidRPr="004420EC" w:rsidRDefault="00A36C24" w:rsidP="00A36C24">
            <w:pPr>
              <w:spacing w:after="0" w:line="240" w:lineRule="auto"/>
              <w:rPr>
                <w:rFonts w:ascii="Garamond" w:eastAsia="Times New Roman" w:hAnsi="Garamond" w:cs="Times New Roman"/>
                <w:b/>
                <w:bCs/>
                <w:sz w:val="8"/>
                <w:szCs w:val="8"/>
                <w:lang w:val="sq-AL"/>
              </w:rPr>
            </w:pPr>
          </w:p>
        </w:tc>
        <w:tc>
          <w:tcPr>
            <w:tcW w:w="262" w:type="pct"/>
            <w:vMerge/>
            <w:tcBorders>
              <w:top w:val="single" w:sz="8" w:space="0" w:color="auto"/>
              <w:left w:val="single" w:sz="4" w:space="0" w:color="auto"/>
              <w:bottom w:val="single" w:sz="8" w:space="0" w:color="000000"/>
              <w:right w:val="single" w:sz="8" w:space="0" w:color="auto"/>
            </w:tcBorders>
            <w:vAlign w:val="center"/>
            <w:hideMark/>
          </w:tcPr>
          <w:p w14:paraId="2F6B3004" w14:textId="77777777" w:rsidR="00A36C24" w:rsidRPr="004420EC" w:rsidRDefault="00A36C24" w:rsidP="00A36C24">
            <w:pPr>
              <w:spacing w:after="0" w:line="240" w:lineRule="auto"/>
              <w:rPr>
                <w:rFonts w:ascii="Garamond" w:eastAsia="Times New Roman" w:hAnsi="Garamond" w:cs="Calibri"/>
                <w:color w:val="000000"/>
                <w:sz w:val="8"/>
                <w:szCs w:val="8"/>
                <w:lang w:val="sq-AL"/>
              </w:rPr>
            </w:pPr>
          </w:p>
        </w:tc>
      </w:tr>
      <w:tr w:rsidR="00EF1E92" w:rsidRPr="004420EC" w14:paraId="2F6B301F" w14:textId="4045CB13" w:rsidTr="00A36C24">
        <w:trPr>
          <w:trHeight w:val="180"/>
          <w:jc w:val="center"/>
        </w:trPr>
        <w:tc>
          <w:tcPr>
            <w:tcW w:w="234" w:type="pct"/>
            <w:vMerge/>
            <w:tcBorders>
              <w:top w:val="nil"/>
              <w:left w:val="single" w:sz="8" w:space="0" w:color="auto"/>
              <w:bottom w:val="single" w:sz="4" w:space="0" w:color="auto"/>
              <w:right w:val="single" w:sz="4" w:space="0" w:color="auto"/>
            </w:tcBorders>
            <w:vAlign w:val="center"/>
            <w:hideMark/>
          </w:tcPr>
          <w:p w14:paraId="2F6B3006" w14:textId="77777777" w:rsidR="00A36C24" w:rsidRPr="004420EC" w:rsidRDefault="00A36C24" w:rsidP="00A36C24">
            <w:pPr>
              <w:spacing w:after="0" w:line="240" w:lineRule="auto"/>
              <w:rPr>
                <w:rFonts w:ascii="Garamond" w:eastAsia="Times New Roman" w:hAnsi="Garamond" w:cs="Times New Roman"/>
                <w:b/>
                <w:bCs/>
                <w:sz w:val="8"/>
                <w:szCs w:val="8"/>
                <w:lang w:val="sq-AL"/>
              </w:rPr>
            </w:pPr>
          </w:p>
        </w:tc>
        <w:tc>
          <w:tcPr>
            <w:tcW w:w="128" w:type="pct"/>
            <w:vMerge/>
            <w:tcBorders>
              <w:top w:val="nil"/>
              <w:left w:val="single" w:sz="4" w:space="0" w:color="auto"/>
              <w:bottom w:val="single" w:sz="4" w:space="0" w:color="auto"/>
              <w:right w:val="single" w:sz="4" w:space="0" w:color="auto"/>
            </w:tcBorders>
            <w:vAlign w:val="center"/>
            <w:hideMark/>
          </w:tcPr>
          <w:p w14:paraId="2F6B3007" w14:textId="77777777" w:rsidR="00A36C24" w:rsidRPr="004420EC" w:rsidRDefault="00A36C24" w:rsidP="00A36C24">
            <w:pPr>
              <w:spacing w:after="0" w:line="240" w:lineRule="auto"/>
              <w:rPr>
                <w:rFonts w:ascii="Garamond" w:eastAsia="Times New Roman" w:hAnsi="Garamond" w:cs="Times New Roman"/>
                <w:b/>
                <w:bCs/>
                <w:sz w:val="8"/>
                <w:szCs w:val="8"/>
                <w:lang w:val="sq-AL"/>
              </w:rPr>
            </w:pPr>
          </w:p>
        </w:tc>
        <w:tc>
          <w:tcPr>
            <w:tcW w:w="209" w:type="pct"/>
            <w:vMerge/>
            <w:tcBorders>
              <w:top w:val="nil"/>
              <w:left w:val="single" w:sz="4" w:space="0" w:color="auto"/>
              <w:bottom w:val="single" w:sz="4" w:space="0" w:color="auto"/>
              <w:right w:val="single" w:sz="4" w:space="0" w:color="auto"/>
            </w:tcBorders>
            <w:vAlign w:val="center"/>
            <w:hideMark/>
          </w:tcPr>
          <w:p w14:paraId="2F6B3008" w14:textId="77777777" w:rsidR="00A36C24" w:rsidRPr="004420EC" w:rsidRDefault="00A36C24" w:rsidP="00A36C24">
            <w:pPr>
              <w:spacing w:after="0" w:line="240" w:lineRule="auto"/>
              <w:rPr>
                <w:rFonts w:ascii="Garamond" w:eastAsia="Times New Roman" w:hAnsi="Garamond" w:cs="Times New Roman"/>
                <w:b/>
                <w:bCs/>
                <w:sz w:val="8"/>
                <w:szCs w:val="8"/>
                <w:lang w:val="sq-AL"/>
              </w:rPr>
            </w:pPr>
          </w:p>
        </w:tc>
        <w:tc>
          <w:tcPr>
            <w:tcW w:w="226" w:type="pct"/>
            <w:vMerge/>
            <w:tcBorders>
              <w:top w:val="nil"/>
              <w:left w:val="single" w:sz="4" w:space="0" w:color="auto"/>
              <w:bottom w:val="single" w:sz="4" w:space="0" w:color="auto"/>
              <w:right w:val="single" w:sz="4" w:space="0" w:color="auto"/>
            </w:tcBorders>
            <w:vAlign w:val="center"/>
            <w:hideMark/>
          </w:tcPr>
          <w:p w14:paraId="2F6B3009" w14:textId="77777777" w:rsidR="00A36C24" w:rsidRPr="004420EC" w:rsidRDefault="00A36C24" w:rsidP="00A36C24">
            <w:pPr>
              <w:spacing w:after="0" w:line="240" w:lineRule="auto"/>
              <w:rPr>
                <w:rFonts w:ascii="Garamond" w:eastAsia="Times New Roman" w:hAnsi="Garamond" w:cs="Times New Roman"/>
                <w:b/>
                <w:bCs/>
                <w:sz w:val="8"/>
                <w:szCs w:val="8"/>
                <w:lang w:val="sq-AL"/>
              </w:rPr>
            </w:pPr>
          </w:p>
        </w:tc>
        <w:tc>
          <w:tcPr>
            <w:tcW w:w="200" w:type="pct"/>
            <w:tcBorders>
              <w:top w:val="nil"/>
              <w:left w:val="nil"/>
              <w:bottom w:val="single" w:sz="4" w:space="0" w:color="auto"/>
              <w:right w:val="single" w:sz="4" w:space="0" w:color="auto"/>
            </w:tcBorders>
            <w:shd w:val="clear" w:color="000000" w:fill="BDD7EE"/>
            <w:noWrap/>
            <w:vAlign w:val="bottom"/>
            <w:hideMark/>
          </w:tcPr>
          <w:p w14:paraId="2F6B300A" w14:textId="21F626CB" w:rsidR="00A36C24" w:rsidRPr="004420EC" w:rsidRDefault="00EF1E92" w:rsidP="00A36C24">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kad</w:t>
            </w:r>
            <w:r w:rsidR="00A36C24" w:rsidRPr="004420EC">
              <w:rPr>
                <w:rFonts w:ascii="Garamond" w:eastAsia="Times New Roman" w:hAnsi="Garamond" w:cs="Times New Roman"/>
                <w:b/>
                <w:bCs/>
                <w:sz w:val="8"/>
                <w:szCs w:val="8"/>
                <w:lang w:val="sq-AL"/>
              </w:rPr>
              <w:t>.</w:t>
            </w:r>
          </w:p>
        </w:tc>
        <w:tc>
          <w:tcPr>
            <w:tcW w:w="129" w:type="pct"/>
            <w:tcBorders>
              <w:top w:val="nil"/>
              <w:left w:val="nil"/>
              <w:bottom w:val="single" w:sz="4" w:space="0" w:color="auto"/>
              <w:right w:val="single" w:sz="4" w:space="0" w:color="auto"/>
            </w:tcBorders>
            <w:shd w:val="clear" w:color="000000" w:fill="BDD7EE"/>
            <w:noWrap/>
            <w:vAlign w:val="bottom"/>
            <w:hideMark/>
          </w:tcPr>
          <w:p w14:paraId="2F6B300B" w14:textId="2F116C4B" w:rsidR="00A36C24" w:rsidRPr="004420EC" w:rsidRDefault="00EF1E92" w:rsidP="00A36C24">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pasurisë</w:t>
            </w:r>
          </w:p>
        </w:tc>
        <w:tc>
          <w:tcPr>
            <w:tcW w:w="100" w:type="pct"/>
            <w:tcBorders>
              <w:top w:val="nil"/>
              <w:left w:val="nil"/>
              <w:bottom w:val="single" w:sz="4" w:space="0" w:color="auto"/>
              <w:right w:val="single" w:sz="4" w:space="0" w:color="auto"/>
            </w:tcBorders>
            <w:shd w:val="clear" w:color="000000" w:fill="BDD7EE"/>
            <w:noWrap/>
            <w:vAlign w:val="bottom"/>
            <w:hideMark/>
          </w:tcPr>
          <w:p w14:paraId="2F6B300C" w14:textId="22183ACB" w:rsidR="00A36C24" w:rsidRPr="004420EC" w:rsidRDefault="00EF1E92" w:rsidP="00A36C24">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 xml:space="preserve">totale </w:t>
            </w:r>
          </w:p>
        </w:tc>
        <w:tc>
          <w:tcPr>
            <w:tcW w:w="144" w:type="pct"/>
            <w:vMerge/>
            <w:tcBorders>
              <w:top w:val="nil"/>
              <w:left w:val="single" w:sz="4" w:space="0" w:color="auto"/>
              <w:bottom w:val="single" w:sz="4" w:space="0" w:color="auto"/>
              <w:right w:val="single" w:sz="4" w:space="0" w:color="auto"/>
            </w:tcBorders>
            <w:vAlign w:val="center"/>
            <w:hideMark/>
          </w:tcPr>
          <w:p w14:paraId="2F6B300D" w14:textId="77777777" w:rsidR="00A36C24" w:rsidRPr="004420EC" w:rsidRDefault="00A36C24" w:rsidP="00A36C24">
            <w:pPr>
              <w:spacing w:after="0" w:line="240" w:lineRule="auto"/>
              <w:rPr>
                <w:rFonts w:ascii="Garamond" w:eastAsia="Times New Roman" w:hAnsi="Garamond" w:cs="Times New Roman"/>
                <w:b/>
                <w:bCs/>
                <w:sz w:val="8"/>
                <w:szCs w:val="8"/>
                <w:lang w:val="sq-AL"/>
              </w:rPr>
            </w:pPr>
          </w:p>
        </w:tc>
        <w:tc>
          <w:tcPr>
            <w:tcW w:w="250" w:type="pct"/>
            <w:vMerge/>
            <w:tcBorders>
              <w:top w:val="nil"/>
              <w:left w:val="single" w:sz="4" w:space="0" w:color="auto"/>
              <w:bottom w:val="single" w:sz="4" w:space="0" w:color="auto"/>
              <w:right w:val="single" w:sz="4" w:space="0" w:color="auto"/>
            </w:tcBorders>
            <w:vAlign w:val="center"/>
            <w:hideMark/>
          </w:tcPr>
          <w:p w14:paraId="2F6B300E" w14:textId="77777777" w:rsidR="00A36C24" w:rsidRPr="004420EC" w:rsidRDefault="00A36C24" w:rsidP="00A36C24">
            <w:pPr>
              <w:spacing w:after="0" w:line="240" w:lineRule="auto"/>
              <w:rPr>
                <w:rFonts w:ascii="Garamond" w:eastAsia="Times New Roman" w:hAnsi="Garamond" w:cs="Times New Roman"/>
                <w:b/>
                <w:bCs/>
                <w:sz w:val="8"/>
                <w:szCs w:val="8"/>
                <w:lang w:val="sq-AL"/>
              </w:rPr>
            </w:pPr>
          </w:p>
        </w:tc>
        <w:tc>
          <w:tcPr>
            <w:tcW w:w="222" w:type="pct"/>
            <w:vMerge/>
            <w:tcBorders>
              <w:top w:val="nil"/>
              <w:left w:val="single" w:sz="4" w:space="0" w:color="auto"/>
              <w:bottom w:val="single" w:sz="4" w:space="0" w:color="auto"/>
              <w:right w:val="single" w:sz="4" w:space="0" w:color="auto"/>
            </w:tcBorders>
            <w:vAlign w:val="center"/>
            <w:hideMark/>
          </w:tcPr>
          <w:p w14:paraId="2F6B300F" w14:textId="77777777" w:rsidR="00A36C24" w:rsidRPr="004420EC" w:rsidRDefault="00A36C24" w:rsidP="00A36C24">
            <w:pPr>
              <w:spacing w:after="0" w:line="240" w:lineRule="auto"/>
              <w:rPr>
                <w:rFonts w:ascii="Garamond" w:eastAsia="Times New Roman" w:hAnsi="Garamond" w:cs="Times New Roman"/>
                <w:b/>
                <w:bCs/>
                <w:sz w:val="8"/>
                <w:szCs w:val="8"/>
                <w:lang w:val="sq-AL"/>
              </w:rPr>
            </w:pPr>
          </w:p>
        </w:tc>
        <w:tc>
          <w:tcPr>
            <w:tcW w:w="221" w:type="pct"/>
            <w:vMerge/>
            <w:tcBorders>
              <w:top w:val="nil"/>
              <w:left w:val="single" w:sz="4" w:space="0" w:color="auto"/>
              <w:bottom w:val="single" w:sz="4" w:space="0" w:color="auto"/>
              <w:right w:val="single" w:sz="8" w:space="0" w:color="auto"/>
            </w:tcBorders>
            <w:vAlign w:val="center"/>
            <w:hideMark/>
          </w:tcPr>
          <w:p w14:paraId="2F6B3010" w14:textId="77777777" w:rsidR="00A36C24" w:rsidRPr="004420EC" w:rsidRDefault="00A36C24" w:rsidP="00A36C24">
            <w:pPr>
              <w:spacing w:after="0" w:line="240" w:lineRule="auto"/>
              <w:rPr>
                <w:rFonts w:ascii="Garamond" w:eastAsia="Times New Roman" w:hAnsi="Garamond" w:cs="Times New Roman"/>
                <w:b/>
                <w:bCs/>
                <w:sz w:val="8"/>
                <w:szCs w:val="8"/>
                <w:lang w:val="sq-AL"/>
              </w:rPr>
            </w:pPr>
          </w:p>
        </w:tc>
        <w:tc>
          <w:tcPr>
            <w:tcW w:w="54" w:type="pct"/>
            <w:tcBorders>
              <w:top w:val="nil"/>
              <w:left w:val="nil"/>
              <w:bottom w:val="nil"/>
              <w:right w:val="nil"/>
            </w:tcBorders>
            <w:shd w:val="clear" w:color="000000" w:fill="FFFFFF"/>
            <w:vAlign w:val="center"/>
            <w:hideMark/>
          </w:tcPr>
          <w:p w14:paraId="2F6B3011" w14:textId="77777777" w:rsidR="00A36C24" w:rsidRPr="004420EC" w:rsidRDefault="00A36C24" w:rsidP="00A36C24">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 </w:t>
            </w:r>
          </w:p>
        </w:tc>
        <w:tc>
          <w:tcPr>
            <w:tcW w:w="102" w:type="pct"/>
            <w:vMerge/>
            <w:tcBorders>
              <w:top w:val="nil"/>
              <w:left w:val="single" w:sz="8" w:space="0" w:color="auto"/>
              <w:bottom w:val="single" w:sz="8" w:space="0" w:color="000000"/>
              <w:right w:val="single" w:sz="4" w:space="0" w:color="auto"/>
            </w:tcBorders>
            <w:vAlign w:val="center"/>
            <w:hideMark/>
          </w:tcPr>
          <w:p w14:paraId="2F6B3012" w14:textId="77777777" w:rsidR="00A36C24" w:rsidRPr="004420EC" w:rsidRDefault="00A36C24" w:rsidP="00A36C24">
            <w:pPr>
              <w:spacing w:after="0" w:line="240" w:lineRule="auto"/>
              <w:rPr>
                <w:rFonts w:ascii="Garamond" w:eastAsia="Times New Roman" w:hAnsi="Garamond" w:cs="Times New Roman"/>
                <w:b/>
                <w:bCs/>
                <w:sz w:val="8"/>
                <w:szCs w:val="8"/>
                <w:lang w:val="sq-AL"/>
              </w:rPr>
            </w:pPr>
          </w:p>
        </w:tc>
        <w:tc>
          <w:tcPr>
            <w:tcW w:w="113" w:type="pct"/>
            <w:vMerge/>
            <w:tcBorders>
              <w:top w:val="nil"/>
              <w:left w:val="single" w:sz="4" w:space="0" w:color="auto"/>
              <w:bottom w:val="single" w:sz="8" w:space="0" w:color="000000"/>
              <w:right w:val="single" w:sz="4" w:space="0" w:color="auto"/>
            </w:tcBorders>
            <w:vAlign w:val="center"/>
            <w:hideMark/>
          </w:tcPr>
          <w:p w14:paraId="2F6B3013" w14:textId="77777777" w:rsidR="00A36C24" w:rsidRPr="004420EC" w:rsidRDefault="00A36C24" w:rsidP="00A36C24">
            <w:pPr>
              <w:spacing w:after="0" w:line="240" w:lineRule="auto"/>
              <w:rPr>
                <w:rFonts w:ascii="Garamond" w:eastAsia="Times New Roman" w:hAnsi="Garamond" w:cs="Times New Roman"/>
                <w:b/>
                <w:bCs/>
                <w:sz w:val="8"/>
                <w:szCs w:val="8"/>
                <w:lang w:val="sq-AL"/>
              </w:rPr>
            </w:pPr>
          </w:p>
        </w:tc>
        <w:tc>
          <w:tcPr>
            <w:tcW w:w="204" w:type="pct"/>
            <w:vMerge/>
            <w:tcBorders>
              <w:top w:val="nil"/>
              <w:left w:val="single" w:sz="4" w:space="0" w:color="auto"/>
              <w:bottom w:val="single" w:sz="8" w:space="0" w:color="000000"/>
              <w:right w:val="single" w:sz="4" w:space="0" w:color="auto"/>
            </w:tcBorders>
            <w:vAlign w:val="center"/>
            <w:hideMark/>
          </w:tcPr>
          <w:p w14:paraId="2F6B3014" w14:textId="77777777" w:rsidR="00A36C24" w:rsidRPr="004420EC" w:rsidRDefault="00A36C24" w:rsidP="00A36C24">
            <w:pPr>
              <w:spacing w:after="0" w:line="240" w:lineRule="auto"/>
              <w:rPr>
                <w:rFonts w:ascii="Garamond" w:eastAsia="Times New Roman" w:hAnsi="Garamond" w:cs="Times New Roman"/>
                <w:b/>
                <w:bCs/>
                <w:sz w:val="8"/>
                <w:szCs w:val="8"/>
                <w:lang w:val="sq-AL"/>
              </w:rPr>
            </w:pPr>
          </w:p>
        </w:tc>
        <w:tc>
          <w:tcPr>
            <w:tcW w:w="201" w:type="pct"/>
            <w:vMerge/>
            <w:tcBorders>
              <w:top w:val="nil"/>
              <w:left w:val="single" w:sz="4" w:space="0" w:color="auto"/>
              <w:bottom w:val="single" w:sz="8" w:space="0" w:color="000000"/>
              <w:right w:val="single" w:sz="4" w:space="0" w:color="auto"/>
            </w:tcBorders>
            <w:vAlign w:val="center"/>
            <w:hideMark/>
          </w:tcPr>
          <w:p w14:paraId="2F6B3015" w14:textId="77777777" w:rsidR="00A36C24" w:rsidRPr="004420EC" w:rsidRDefault="00A36C24" w:rsidP="00A36C24">
            <w:pPr>
              <w:spacing w:after="0" w:line="240" w:lineRule="auto"/>
              <w:rPr>
                <w:rFonts w:ascii="Garamond" w:eastAsia="Times New Roman" w:hAnsi="Garamond" w:cs="Times New Roman"/>
                <w:b/>
                <w:bCs/>
                <w:sz w:val="8"/>
                <w:szCs w:val="8"/>
                <w:lang w:val="sq-AL"/>
              </w:rPr>
            </w:pPr>
          </w:p>
        </w:tc>
        <w:tc>
          <w:tcPr>
            <w:tcW w:w="184" w:type="pct"/>
            <w:tcBorders>
              <w:top w:val="nil"/>
              <w:left w:val="nil"/>
              <w:bottom w:val="single" w:sz="4" w:space="0" w:color="auto"/>
              <w:right w:val="single" w:sz="4" w:space="0" w:color="auto"/>
            </w:tcBorders>
            <w:shd w:val="clear" w:color="000000" w:fill="BDD7EE"/>
            <w:noWrap/>
            <w:vAlign w:val="bottom"/>
            <w:hideMark/>
          </w:tcPr>
          <w:p w14:paraId="2F6B3016" w14:textId="4D626170" w:rsidR="00A36C24" w:rsidRPr="004420EC" w:rsidRDefault="00EF1E92" w:rsidP="00A36C24">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kad</w:t>
            </w:r>
            <w:r w:rsidR="00A36C24" w:rsidRPr="004420EC">
              <w:rPr>
                <w:rFonts w:ascii="Garamond" w:eastAsia="Times New Roman" w:hAnsi="Garamond" w:cs="Times New Roman"/>
                <w:b/>
                <w:bCs/>
                <w:sz w:val="8"/>
                <w:szCs w:val="8"/>
                <w:lang w:val="sq-AL"/>
              </w:rPr>
              <w:t>.</w:t>
            </w:r>
          </w:p>
        </w:tc>
        <w:tc>
          <w:tcPr>
            <w:tcW w:w="198" w:type="pct"/>
            <w:tcBorders>
              <w:top w:val="nil"/>
              <w:left w:val="nil"/>
              <w:bottom w:val="single" w:sz="4" w:space="0" w:color="auto"/>
              <w:right w:val="single" w:sz="4" w:space="0" w:color="auto"/>
            </w:tcBorders>
            <w:shd w:val="clear" w:color="000000" w:fill="BDD7EE"/>
            <w:noWrap/>
            <w:vAlign w:val="bottom"/>
            <w:hideMark/>
          </w:tcPr>
          <w:p w14:paraId="2F6B3017" w14:textId="510BD79E" w:rsidR="00A36C24" w:rsidRPr="004420EC" w:rsidRDefault="00EF1E92" w:rsidP="00A36C24">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pasurisë</w:t>
            </w:r>
          </w:p>
        </w:tc>
        <w:tc>
          <w:tcPr>
            <w:tcW w:w="94" w:type="pct"/>
            <w:tcBorders>
              <w:top w:val="nil"/>
              <w:left w:val="nil"/>
              <w:bottom w:val="single" w:sz="4" w:space="0" w:color="auto"/>
              <w:right w:val="single" w:sz="4" w:space="0" w:color="auto"/>
            </w:tcBorders>
            <w:shd w:val="clear" w:color="000000" w:fill="BDD7EE"/>
            <w:noWrap/>
            <w:vAlign w:val="bottom"/>
            <w:hideMark/>
          </w:tcPr>
          <w:p w14:paraId="2F6B3018" w14:textId="386AE172" w:rsidR="00A36C24" w:rsidRPr="004420EC" w:rsidRDefault="00EF1E92" w:rsidP="00A36C24">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 xml:space="preserve">totale </w:t>
            </w:r>
          </w:p>
        </w:tc>
        <w:tc>
          <w:tcPr>
            <w:tcW w:w="204" w:type="pct"/>
            <w:vMerge/>
            <w:tcBorders>
              <w:top w:val="nil"/>
              <w:left w:val="single" w:sz="4" w:space="0" w:color="auto"/>
              <w:bottom w:val="single" w:sz="8" w:space="0" w:color="000000"/>
              <w:right w:val="single" w:sz="4" w:space="0" w:color="auto"/>
            </w:tcBorders>
            <w:vAlign w:val="center"/>
            <w:hideMark/>
          </w:tcPr>
          <w:p w14:paraId="2F6B3019" w14:textId="77777777" w:rsidR="00A36C24" w:rsidRPr="004420EC" w:rsidRDefault="00A36C24" w:rsidP="00A36C24">
            <w:pPr>
              <w:spacing w:after="0" w:line="240" w:lineRule="auto"/>
              <w:rPr>
                <w:rFonts w:ascii="Garamond" w:eastAsia="Times New Roman" w:hAnsi="Garamond" w:cs="Times New Roman"/>
                <w:b/>
                <w:bCs/>
                <w:sz w:val="8"/>
                <w:szCs w:val="8"/>
                <w:lang w:val="sq-AL"/>
              </w:rPr>
            </w:pPr>
          </w:p>
        </w:tc>
        <w:tc>
          <w:tcPr>
            <w:tcW w:w="280" w:type="pct"/>
            <w:vMerge/>
            <w:tcBorders>
              <w:top w:val="nil"/>
              <w:left w:val="single" w:sz="4" w:space="0" w:color="auto"/>
              <w:bottom w:val="single" w:sz="8" w:space="0" w:color="000000"/>
              <w:right w:val="single" w:sz="4" w:space="0" w:color="auto"/>
            </w:tcBorders>
            <w:vAlign w:val="center"/>
            <w:hideMark/>
          </w:tcPr>
          <w:p w14:paraId="2F6B301A" w14:textId="77777777" w:rsidR="00A36C24" w:rsidRPr="004420EC" w:rsidRDefault="00A36C24" w:rsidP="00A36C24">
            <w:pPr>
              <w:spacing w:after="0" w:line="240" w:lineRule="auto"/>
              <w:rPr>
                <w:rFonts w:ascii="Garamond" w:eastAsia="Times New Roman" w:hAnsi="Garamond" w:cs="Times New Roman"/>
                <w:b/>
                <w:bCs/>
                <w:sz w:val="8"/>
                <w:szCs w:val="8"/>
                <w:lang w:val="sq-AL"/>
              </w:rPr>
            </w:pPr>
          </w:p>
        </w:tc>
        <w:tc>
          <w:tcPr>
            <w:tcW w:w="220" w:type="pct"/>
            <w:vMerge/>
            <w:tcBorders>
              <w:top w:val="nil"/>
              <w:left w:val="single" w:sz="4" w:space="0" w:color="auto"/>
              <w:bottom w:val="single" w:sz="8" w:space="0" w:color="000000"/>
              <w:right w:val="single" w:sz="4" w:space="0" w:color="auto"/>
            </w:tcBorders>
            <w:vAlign w:val="center"/>
            <w:hideMark/>
          </w:tcPr>
          <w:p w14:paraId="2F6B301B" w14:textId="77777777" w:rsidR="00A36C24" w:rsidRPr="004420EC" w:rsidRDefault="00A36C24" w:rsidP="00A36C24">
            <w:pPr>
              <w:spacing w:after="0" w:line="240" w:lineRule="auto"/>
              <w:rPr>
                <w:rFonts w:ascii="Garamond" w:eastAsia="Times New Roman" w:hAnsi="Garamond" w:cs="Times New Roman"/>
                <w:b/>
                <w:bCs/>
                <w:sz w:val="8"/>
                <w:szCs w:val="8"/>
                <w:lang w:val="sq-AL"/>
              </w:rPr>
            </w:pPr>
          </w:p>
        </w:tc>
        <w:tc>
          <w:tcPr>
            <w:tcW w:w="204" w:type="pct"/>
            <w:vMerge/>
            <w:tcBorders>
              <w:top w:val="nil"/>
              <w:left w:val="single" w:sz="4" w:space="0" w:color="auto"/>
              <w:bottom w:val="single" w:sz="8" w:space="0" w:color="000000"/>
              <w:right w:val="single" w:sz="4" w:space="0" w:color="auto"/>
            </w:tcBorders>
            <w:vAlign w:val="center"/>
            <w:hideMark/>
          </w:tcPr>
          <w:p w14:paraId="2F6B301C" w14:textId="77777777" w:rsidR="00A36C24" w:rsidRPr="004420EC" w:rsidRDefault="00A36C24" w:rsidP="00A36C24">
            <w:pPr>
              <w:spacing w:after="0" w:line="240" w:lineRule="auto"/>
              <w:rPr>
                <w:rFonts w:ascii="Garamond" w:eastAsia="Times New Roman" w:hAnsi="Garamond" w:cs="Times New Roman"/>
                <w:b/>
                <w:bCs/>
                <w:sz w:val="8"/>
                <w:szCs w:val="8"/>
                <w:lang w:val="sq-AL"/>
              </w:rPr>
            </w:pPr>
          </w:p>
        </w:tc>
        <w:tc>
          <w:tcPr>
            <w:tcW w:w="614" w:type="pct"/>
            <w:vMerge/>
            <w:tcBorders>
              <w:top w:val="nil"/>
              <w:left w:val="single" w:sz="4" w:space="0" w:color="auto"/>
              <w:bottom w:val="single" w:sz="8" w:space="0" w:color="000000"/>
              <w:right w:val="nil"/>
            </w:tcBorders>
            <w:vAlign w:val="center"/>
            <w:hideMark/>
          </w:tcPr>
          <w:p w14:paraId="2F6B301D" w14:textId="77777777" w:rsidR="00A36C24" w:rsidRPr="004420EC" w:rsidRDefault="00A36C24" w:rsidP="00A36C24">
            <w:pPr>
              <w:spacing w:after="0" w:line="240" w:lineRule="auto"/>
              <w:rPr>
                <w:rFonts w:ascii="Garamond" w:eastAsia="Times New Roman" w:hAnsi="Garamond" w:cs="Times New Roman"/>
                <w:b/>
                <w:bCs/>
                <w:sz w:val="8"/>
                <w:szCs w:val="8"/>
                <w:lang w:val="sq-AL"/>
              </w:rPr>
            </w:pPr>
          </w:p>
        </w:tc>
        <w:tc>
          <w:tcPr>
            <w:tcW w:w="262" w:type="pct"/>
            <w:vMerge/>
            <w:tcBorders>
              <w:top w:val="single" w:sz="8" w:space="0" w:color="auto"/>
              <w:left w:val="single" w:sz="4" w:space="0" w:color="auto"/>
              <w:bottom w:val="single" w:sz="8" w:space="0" w:color="000000"/>
              <w:right w:val="single" w:sz="8" w:space="0" w:color="auto"/>
            </w:tcBorders>
            <w:vAlign w:val="center"/>
            <w:hideMark/>
          </w:tcPr>
          <w:p w14:paraId="2F6B301E" w14:textId="77777777" w:rsidR="00A36C24" w:rsidRPr="004420EC" w:rsidRDefault="00A36C24" w:rsidP="00A36C24">
            <w:pPr>
              <w:spacing w:after="0" w:line="240" w:lineRule="auto"/>
              <w:rPr>
                <w:rFonts w:ascii="Garamond" w:eastAsia="Times New Roman" w:hAnsi="Garamond" w:cs="Calibri"/>
                <w:color w:val="000000"/>
                <w:sz w:val="8"/>
                <w:szCs w:val="8"/>
                <w:lang w:val="sq-AL"/>
              </w:rPr>
            </w:pPr>
          </w:p>
        </w:tc>
      </w:tr>
      <w:tr w:rsidR="00EF1E92" w:rsidRPr="004420EC" w14:paraId="2F6B3039" w14:textId="782211F6" w:rsidTr="00A36C24">
        <w:trPr>
          <w:trHeight w:val="180"/>
          <w:jc w:val="center"/>
        </w:trPr>
        <w:tc>
          <w:tcPr>
            <w:tcW w:w="234" w:type="pct"/>
            <w:vMerge/>
            <w:tcBorders>
              <w:top w:val="nil"/>
              <w:left w:val="single" w:sz="8" w:space="0" w:color="auto"/>
              <w:bottom w:val="single" w:sz="4" w:space="0" w:color="auto"/>
              <w:right w:val="single" w:sz="4" w:space="0" w:color="auto"/>
            </w:tcBorders>
            <w:vAlign w:val="center"/>
            <w:hideMark/>
          </w:tcPr>
          <w:p w14:paraId="2F6B3020" w14:textId="77777777" w:rsidR="00A36C24" w:rsidRPr="004420EC" w:rsidRDefault="00A36C24" w:rsidP="00A36C24">
            <w:pPr>
              <w:spacing w:after="0" w:line="240" w:lineRule="auto"/>
              <w:rPr>
                <w:rFonts w:ascii="Garamond" w:eastAsia="Times New Roman" w:hAnsi="Garamond" w:cs="Times New Roman"/>
                <w:b/>
                <w:bCs/>
                <w:sz w:val="8"/>
                <w:szCs w:val="8"/>
                <w:lang w:val="sq-AL"/>
              </w:rPr>
            </w:pPr>
          </w:p>
        </w:tc>
        <w:tc>
          <w:tcPr>
            <w:tcW w:w="128" w:type="pct"/>
            <w:vMerge/>
            <w:tcBorders>
              <w:top w:val="nil"/>
              <w:left w:val="single" w:sz="4" w:space="0" w:color="auto"/>
              <w:bottom w:val="single" w:sz="4" w:space="0" w:color="auto"/>
              <w:right w:val="single" w:sz="4" w:space="0" w:color="auto"/>
            </w:tcBorders>
            <w:vAlign w:val="center"/>
            <w:hideMark/>
          </w:tcPr>
          <w:p w14:paraId="2F6B3021" w14:textId="77777777" w:rsidR="00A36C24" w:rsidRPr="004420EC" w:rsidRDefault="00A36C24" w:rsidP="00A36C24">
            <w:pPr>
              <w:spacing w:after="0" w:line="240" w:lineRule="auto"/>
              <w:rPr>
                <w:rFonts w:ascii="Garamond" w:eastAsia="Times New Roman" w:hAnsi="Garamond" w:cs="Times New Roman"/>
                <w:b/>
                <w:bCs/>
                <w:sz w:val="8"/>
                <w:szCs w:val="8"/>
                <w:lang w:val="sq-AL"/>
              </w:rPr>
            </w:pPr>
          </w:p>
        </w:tc>
        <w:tc>
          <w:tcPr>
            <w:tcW w:w="209" w:type="pct"/>
            <w:vMerge/>
            <w:tcBorders>
              <w:top w:val="nil"/>
              <w:left w:val="single" w:sz="4" w:space="0" w:color="auto"/>
              <w:bottom w:val="single" w:sz="4" w:space="0" w:color="auto"/>
              <w:right w:val="single" w:sz="4" w:space="0" w:color="auto"/>
            </w:tcBorders>
            <w:vAlign w:val="center"/>
            <w:hideMark/>
          </w:tcPr>
          <w:p w14:paraId="2F6B3022" w14:textId="77777777" w:rsidR="00A36C24" w:rsidRPr="004420EC" w:rsidRDefault="00A36C24" w:rsidP="00A36C24">
            <w:pPr>
              <w:spacing w:after="0" w:line="240" w:lineRule="auto"/>
              <w:rPr>
                <w:rFonts w:ascii="Garamond" w:eastAsia="Times New Roman" w:hAnsi="Garamond" w:cs="Times New Roman"/>
                <w:b/>
                <w:bCs/>
                <w:sz w:val="8"/>
                <w:szCs w:val="8"/>
                <w:lang w:val="sq-AL"/>
              </w:rPr>
            </w:pPr>
          </w:p>
        </w:tc>
        <w:tc>
          <w:tcPr>
            <w:tcW w:w="226" w:type="pct"/>
            <w:vMerge/>
            <w:tcBorders>
              <w:top w:val="nil"/>
              <w:left w:val="single" w:sz="4" w:space="0" w:color="auto"/>
              <w:bottom w:val="single" w:sz="4" w:space="0" w:color="auto"/>
              <w:right w:val="single" w:sz="4" w:space="0" w:color="auto"/>
            </w:tcBorders>
            <w:vAlign w:val="center"/>
            <w:hideMark/>
          </w:tcPr>
          <w:p w14:paraId="2F6B3023" w14:textId="77777777" w:rsidR="00A36C24" w:rsidRPr="004420EC" w:rsidRDefault="00A36C24" w:rsidP="00A36C24">
            <w:pPr>
              <w:spacing w:after="0" w:line="240" w:lineRule="auto"/>
              <w:rPr>
                <w:rFonts w:ascii="Garamond" w:eastAsia="Times New Roman" w:hAnsi="Garamond" w:cs="Times New Roman"/>
                <w:b/>
                <w:bCs/>
                <w:sz w:val="8"/>
                <w:szCs w:val="8"/>
                <w:lang w:val="sq-AL"/>
              </w:rPr>
            </w:pPr>
          </w:p>
        </w:tc>
        <w:tc>
          <w:tcPr>
            <w:tcW w:w="200" w:type="pct"/>
            <w:tcBorders>
              <w:top w:val="nil"/>
              <w:left w:val="nil"/>
              <w:bottom w:val="single" w:sz="4" w:space="0" w:color="auto"/>
              <w:right w:val="single" w:sz="4" w:space="0" w:color="auto"/>
            </w:tcBorders>
            <w:shd w:val="clear" w:color="000000" w:fill="BDD7EE"/>
            <w:noWrap/>
            <w:vAlign w:val="bottom"/>
            <w:hideMark/>
          </w:tcPr>
          <w:p w14:paraId="2F6B3024" w14:textId="77777777" w:rsidR="00A36C24" w:rsidRPr="004420EC" w:rsidRDefault="00A36C24" w:rsidP="00A36C24">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 </w:t>
            </w:r>
          </w:p>
        </w:tc>
        <w:tc>
          <w:tcPr>
            <w:tcW w:w="129" w:type="pct"/>
            <w:tcBorders>
              <w:top w:val="nil"/>
              <w:left w:val="nil"/>
              <w:bottom w:val="single" w:sz="4" w:space="0" w:color="auto"/>
              <w:right w:val="single" w:sz="4" w:space="0" w:color="auto"/>
            </w:tcBorders>
            <w:shd w:val="clear" w:color="000000" w:fill="BDD7EE"/>
            <w:noWrap/>
            <w:vAlign w:val="bottom"/>
            <w:hideMark/>
          </w:tcPr>
          <w:p w14:paraId="2F6B3025" w14:textId="77777777" w:rsidR="00A36C24" w:rsidRPr="004420EC" w:rsidRDefault="00A36C24" w:rsidP="00A36C24">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 </w:t>
            </w:r>
          </w:p>
        </w:tc>
        <w:tc>
          <w:tcPr>
            <w:tcW w:w="100" w:type="pct"/>
            <w:tcBorders>
              <w:top w:val="nil"/>
              <w:left w:val="nil"/>
              <w:bottom w:val="single" w:sz="4" w:space="0" w:color="auto"/>
              <w:right w:val="single" w:sz="4" w:space="0" w:color="auto"/>
            </w:tcBorders>
            <w:shd w:val="clear" w:color="000000" w:fill="BDD7EE"/>
            <w:noWrap/>
            <w:vAlign w:val="bottom"/>
            <w:hideMark/>
          </w:tcPr>
          <w:p w14:paraId="2F6B3026" w14:textId="77777777" w:rsidR="00A36C24" w:rsidRPr="004420EC" w:rsidRDefault="00A36C24" w:rsidP="00A36C24">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 </w:t>
            </w:r>
          </w:p>
        </w:tc>
        <w:tc>
          <w:tcPr>
            <w:tcW w:w="144" w:type="pct"/>
            <w:vMerge/>
            <w:tcBorders>
              <w:top w:val="nil"/>
              <w:left w:val="single" w:sz="4" w:space="0" w:color="auto"/>
              <w:bottom w:val="single" w:sz="4" w:space="0" w:color="auto"/>
              <w:right w:val="single" w:sz="4" w:space="0" w:color="auto"/>
            </w:tcBorders>
            <w:vAlign w:val="center"/>
            <w:hideMark/>
          </w:tcPr>
          <w:p w14:paraId="2F6B3027" w14:textId="77777777" w:rsidR="00A36C24" w:rsidRPr="004420EC" w:rsidRDefault="00A36C24" w:rsidP="00A36C24">
            <w:pPr>
              <w:spacing w:after="0" w:line="240" w:lineRule="auto"/>
              <w:rPr>
                <w:rFonts w:ascii="Garamond" w:eastAsia="Times New Roman" w:hAnsi="Garamond" w:cs="Times New Roman"/>
                <w:b/>
                <w:bCs/>
                <w:sz w:val="8"/>
                <w:szCs w:val="8"/>
                <w:lang w:val="sq-AL"/>
              </w:rPr>
            </w:pPr>
          </w:p>
        </w:tc>
        <w:tc>
          <w:tcPr>
            <w:tcW w:w="250" w:type="pct"/>
            <w:vMerge/>
            <w:tcBorders>
              <w:top w:val="nil"/>
              <w:left w:val="single" w:sz="4" w:space="0" w:color="auto"/>
              <w:bottom w:val="single" w:sz="4" w:space="0" w:color="auto"/>
              <w:right w:val="single" w:sz="4" w:space="0" w:color="auto"/>
            </w:tcBorders>
            <w:vAlign w:val="center"/>
            <w:hideMark/>
          </w:tcPr>
          <w:p w14:paraId="2F6B3028" w14:textId="77777777" w:rsidR="00A36C24" w:rsidRPr="004420EC" w:rsidRDefault="00A36C24" w:rsidP="00A36C24">
            <w:pPr>
              <w:spacing w:after="0" w:line="240" w:lineRule="auto"/>
              <w:rPr>
                <w:rFonts w:ascii="Garamond" w:eastAsia="Times New Roman" w:hAnsi="Garamond" w:cs="Times New Roman"/>
                <w:b/>
                <w:bCs/>
                <w:sz w:val="8"/>
                <w:szCs w:val="8"/>
                <w:lang w:val="sq-AL"/>
              </w:rPr>
            </w:pPr>
          </w:p>
        </w:tc>
        <w:tc>
          <w:tcPr>
            <w:tcW w:w="222" w:type="pct"/>
            <w:vMerge/>
            <w:tcBorders>
              <w:top w:val="nil"/>
              <w:left w:val="single" w:sz="4" w:space="0" w:color="auto"/>
              <w:bottom w:val="single" w:sz="4" w:space="0" w:color="auto"/>
              <w:right w:val="single" w:sz="4" w:space="0" w:color="auto"/>
            </w:tcBorders>
            <w:vAlign w:val="center"/>
            <w:hideMark/>
          </w:tcPr>
          <w:p w14:paraId="2F6B3029" w14:textId="77777777" w:rsidR="00A36C24" w:rsidRPr="004420EC" w:rsidRDefault="00A36C24" w:rsidP="00A36C24">
            <w:pPr>
              <w:spacing w:after="0" w:line="240" w:lineRule="auto"/>
              <w:rPr>
                <w:rFonts w:ascii="Garamond" w:eastAsia="Times New Roman" w:hAnsi="Garamond" w:cs="Times New Roman"/>
                <w:b/>
                <w:bCs/>
                <w:sz w:val="8"/>
                <w:szCs w:val="8"/>
                <w:lang w:val="sq-AL"/>
              </w:rPr>
            </w:pPr>
          </w:p>
        </w:tc>
        <w:tc>
          <w:tcPr>
            <w:tcW w:w="221" w:type="pct"/>
            <w:vMerge/>
            <w:tcBorders>
              <w:top w:val="nil"/>
              <w:left w:val="single" w:sz="4" w:space="0" w:color="auto"/>
              <w:bottom w:val="single" w:sz="4" w:space="0" w:color="auto"/>
              <w:right w:val="single" w:sz="8" w:space="0" w:color="auto"/>
            </w:tcBorders>
            <w:vAlign w:val="center"/>
            <w:hideMark/>
          </w:tcPr>
          <w:p w14:paraId="2F6B302A" w14:textId="77777777" w:rsidR="00A36C24" w:rsidRPr="004420EC" w:rsidRDefault="00A36C24" w:rsidP="00A36C24">
            <w:pPr>
              <w:spacing w:after="0" w:line="240" w:lineRule="auto"/>
              <w:rPr>
                <w:rFonts w:ascii="Garamond" w:eastAsia="Times New Roman" w:hAnsi="Garamond" w:cs="Times New Roman"/>
                <w:b/>
                <w:bCs/>
                <w:sz w:val="8"/>
                <w:szCs w:val="8"/>
                <w:lang w:val="sq-AL"/>
              </w:rPr>
            </w:pPr>
          </w:p>
        </w:tc>
        <w:tc>
          <w:tcPr>
            <w:tcW w:w="54" w:type="pct"/>
            <w:tcBorders>
              <w:top w:val="nil"/>
              <w:left w:val="nil"/>
              <w:bottom w:val="nil"/>
              <w:right w:val="nil"/>
            </w:tcBorders>
            <w:shd w:val="clear" w:color="000000" w:fill="FFFFFF"/>
            <w:vAlign w:val="center"/>
            <w:hideMark/>
          </w:tcPr>
          <w:p w14:paraId="2F6B302B" w14:textId="77777777" w:rsidR="00A36C24" w:rsidRPr="004420EC" w:rsidRDefault="00A36C24" w:rsidP="00A36C24">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 </w:t>
            </w:r>
          </w:p>
        </w:tc>
        <w:tc>
          <w:tcPr>
            <w:tcW w:w="102" w:type="pct"/>
            <w:vMerge/>
            <w:tcBorders>
              <w:top w:val="nil"/>
              <w:left w:val="single" w:sz="8" w:space="0" w:color="auto"/>
              <w:bottom w:val="single" w:sz="8" w:space="0" w:color="000000"/>
              <w:right w:val="single" w:sz="4" w:space="0" w:color="auto"/>
            </w:tcBorders>
            <w:vAlign w:val="center"/>
            <w:hideMark/>
          </w:tcPr>
          <w:p w14:paraId="2F6B302C" w14:textId="77777777" w:rsidR="00A36C24" w:rsidRPr="004420EC" w:rsidRDefault="00A36C24" w:rsidP="00A36C24">
            <w:pPr>
              <w:spacing w:after="0" w:line="240" w:lineRule="auto"/>
              <w:rPr>
                <w:rFonts w:ascii="Garamond" w:eastAsia="Times New Roman" w:hAnsi="Garamond" w:cs="Times New Roman"/>
                <w:b/>
                <w:bCs/>
                <w:sz w:val="8"/>
                <w:szCs w:val="8"/>
                <w:lang w:val="sq-AL"/>
              </w:rPr>
            </w:pPr>
          </w:p>
        </w:tc>
        <w:tc>
          <w:tcPr>
            <w:tcW w:w="113" w:type="pct"/>
            <w:vMerge/>
            <w:tcBorders>
              <w:top w:val="nil"/>
              <w:left w:val="single" w:sz="4" w:space="0" w:color="auto"/>
              <w:bottom w:val="single" w:sz="8" w:space="0" w:color="000000"/>
              <w:right w:val="single" w:sz="4" w:space="0" w:color="auto"/>
            </w:tcBorders>
            <w:vAlign w:val="center"/>
            <w:hideMark/>
          </w:tcPr>
          <w:p w14:paraId="2F6B302D" w14:textId="77777777" w:rsidR="00A36C24" w:rsidRPr="004420EC" w:rsidRDefault="00A36C24" w:rsidP="00A36C24">
            <w:pPr>
              <w:spacing w:after="0" w:line="240" w:lineRule="auto"/>
              <w:rPr>
                <w:rFonts w:ascii="Garamond" w:eastAsia="Times New Roman" w:hAnsi="Garamond" w:cs="Times New Roman"/>
                <w:b/>
                <w:bCs/>
                <w:sz w:val="8"/>
                <w:szCs w:val="8"/>
                <w:lang w:val="sq-AL"/>
              </w:rPr>
            </w:pPr>
          </w:p>
        </w:tc>
        <w:tc>
          <w:tcPr>
            <w:tcW w:w="204" w:type="pct"/>
            <w:vMerge/>
            <w:tcBorders>
              <w:top w:val="nil"/>
              <w:left w:val="single" w:sz="4" w:space="0" w:color="auto"/>
              <w:bottom w:val="single" w:sz="8" w:space="0" w:color="000000"/>
              <w:right w:val="single" w:sz="4" w:space="0" w:color="auto"/>
            </w:tcBorders>
            <w:vAlign w:val="center"/>
            <w:hideMark/>
          </w:tcPr>
          <w:p w14:paraId="2F6B302E" w14:textId="77777777" w:rsidR="00A36C24" w:rsidRPr="004420EC" w:rsidRDefault="00A36C24" w:rsidP="00A36C24">
            <w:pPr>
              <w:spacing w:after="0" w:line="240" w:lineRule="auto"/>
              <w:rPr>
                <w:rFonts w:ascii="Garamond" w:eastAsia="Times New Roman" w:hAnsi="Garamond" w:cs="Times New Roman"/>
                <w:b/>
                <w:bCs/>
                <w:sz w:val="8"/>
                <w:szCs w:val="8"/>
                <w:lang w:val="sq-AL"/>
              </w:rPr>
            </w:pPr>
          </w:p>
        </w:tc>
        <w:tc>
          <w:tcPr>
            <w:tcW w:w="201" w:type="pct"/>
            <w:vMerge/>
            <w:tcBorders>
              <w:top w:val="nil"/>
              <w:left w:val="single" w:sz="4" w:space="0" w:color="auto"/>
              <w:bottom w:val="single" w:sz="8" w:space="0" w:color="000000"/>
              <w:right w:val="single" w:sz="4" w:space="0" w:color="auto"/>
            </w:tcBorders>
            <w:vAlign w:val="center"/>
            <w:hideMark/>
          </w:tcPr>
          <w:p w14:paraId="2F6B302F" w14:textId="77777777" w:rsidR="00A36C24" w:rsidRPr="004420EC" w:rsidRDefault="00A36C24" w:rsidP="00A36C24">
            <w:pPr>
              <w:spacing w:after="0" w:line="240" w:lineRule="auto"/>
              <w:rPr>
                <w:rFonts w:ascii="Garamond" w:eastAsia="Times New Roman" w:hAnsi="Garamond" w:cs="Times New Roman"/>
                <w:b/>
                <w:bCs/>
                <w:sz w:val="8"/>
                <w:szCs w:val="8"/>
                <w:lang w:val="sq-AL"/>
              </w:rPr>
            </w:pPr>
          </w:p>
        </w:tc>
        <w:tc>
          <w:tcPr>
            <w:tcW w:w="184" w:type="pct"/>
            <w:tcBorders>
              <w:top w:val="nil"/>
              <w:left w:val="nil"/>
              <w:bottom w:val="single" w:sz="8" w:space="0" w:color="auto"/>
              <w:right w:val="single" w:sz="4" w:space="0" w:color="auto"/>
            </w:tcBorders>
            <w:shd w:val="clear" w:color="000000" w:fill="BDD7EE"/>
            <w:noWrap/>
            <w:vAlign w:val="bottom"/>
            <w:hideMark/>
          </w:tcPr>
          <w:p w14:paraId="2F6B3030" w14:textId="77777777" w:rsidR="00A36C24" w:rsidRPr="004420EC" w:rsidRDefault="00A36C24" w:rsidP="00A36C24">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 </w:t>
            </w:r>
          </w:p>
        </w:tc>
        <w:tc>
          <w:tcPr>
            <w:tcW w:w="198" w:type="pct"/>
            <w:tcBorders>
              <w:top w:val="nil"/>
              <w:left w:val="nil"/>
              <w:bottom w:val="single" w:sz="8" w:space="0" w:color="auto"/>
              <w:right w:val="single" w:sz="4" w:space="0" w:color="auto"/>
            </w:tcBorders>
            <w:shd w:val="clear" w:color="000000" w:fill="BDD7EE"/>
            <w:noWrap/>
            <w:vAlign w:val="bottom"/>
            <w:hideMark/>
          </w:tcPr>
          <w:p w14:paraId="2F6B3031" w14:textId="77777777" w:rsidR="00A36C24" w:rsidRPr="004420EC" w:rsidRDefault="00A36C24" w:rsidP="00A36C24">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 </w:t>
            </w:r>
          </w:p>
        </w:tc>
        <w:tc>
          <w:tcPr>
            <w:tcW w:w="94" w:type="pct"/>
            <w:tcBorders>
              <w:top w:val="nil"/>
              <w:left w:val="nil"/>
              <w:bottom w:val="single" w:sz="8" w:space="0" w:color="auto"/>
              <w:right w:val="single" w:sz="4" w:space="0" w:color="auto"/>
            </w:tcBorders>
            <w:shd w:val="clear" w:color="000000" w:fill="BDD7EE"/>
            <w:noWrap/>
            <w:vAlign w:val="bottom"/>
            <w:hideMark/>
          </w:tcPr>
          <w:p w14:paraId="2F6B3032" w14:textId="77777777" w:rsidR="00A36C24" w:rsidRPr="004420EC" w:rsidRDefault="00A36C24" w:rsidP="00A36C24">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 </w:t>
            </w:r>
          </w:p>
        </w:tc>
        <w:tc>
          <w:tcPr>
            <w:tcW w:w="204" w:type="pct"/>
            <w:vMerge/>
            <w:tcBorders>
              <w:top w:val="nil"/>
              <w:left w:val="single" w:sz="4" w:space="0" w:color="auto"/>
              <w:bottom w:val="single" w:sz="8" w:space="0" w:color="000000"/>
              <w:right w:val="single" w:sz="4" w:space="0" w:color="auto"/>
            </w:tcBorders>
            <w:vAlign w:val="center"/>
            <w:hideMark/>
          </w:tcPr>
          <w:p w14:paraId="2F6B3033" w14:textId="77777777" w:rsidR="00A36C24" w:rsidRPr="004420EC" w:rsidRDefault="00A36C24" w:rsidP="00A36C24">
            <w:pPr>
              <w:spacing w:after="0" w:line="240" w:lineRule="auto"/>
              <w:rPr>
                <w:rFonts w:ascii="Garamond" w:eastAsia="Times New Roman" w:hAnsi="Garamond" w:cs="Times New Roman"/>
                <w:b/>
                <w:bCs/>
                <w:sz w:val="8"/>
                <w:szCs w:val="8"/>
                <w:lang w:val="sq-AL"/>
              </w:rPr>
            </w:pPr>
          </w:p>
        </w:tc>
        <w:tc>
          <w:tcPr>
            <w:tcW w:w="280" w:type="pct"/>
            <w:vMerge/>
            <w:tcBorders>
              <w:top w:val="nil"/>
              <w:left w:val="single" w:sz="4" w:space="0" w:color="auto"/>
              <w:bottom w:val="single" w:sz="8" w:space="0" w:color="000000"/>
              <w:right w:val="single" w:sz="4" w:space="0" w:color="auto"/>
            </w:tcBorders>
            <w:vAlign w:val="center"/>
            <w:hideMark/>
          </w:tcPr>
          <w:p w14:paraId="2F6B3034" w14:textId="77777777" w:rsidR="00A36C24" w:rsidRPr="004420EC" w:rsidRDefault="00A36C24" w:rsidP="00A36C24">
            <w:pPr>
              <w:spacing w:after="0" w:line="240" w:lineRule="auto"/>
              <w:rPr>
                <w:rFonts w:ascii="Garamond" w:eastAsia="Times New Roman" w:hAnsi="Garamond" w:cs="Times New Roman"/>
                <w:b/>
                <w:bCs/>
                <w:sz w:val="8"/>
                <w:szCs w:val="8"/>
                <w:lang w:val="sq-AL"/>
              </w:rPr>
            </w:pPr>
          </w:p>
        </w:tc>
        <w:tc>
          <w:tcPr>
            <w:tcW w:w="220" w:type="pct"/>
            <w:vMerge/>
            <w:tcBorders>
              <w:top w:val="nil"/>
              <w:left w:val="single" w:sz="4" w:space="0" w:color="auto"/>
              <w:bottom w:val="single" w:sz="8" w:space="0" w:color="000000"/>
              <w:right w:val="single" w:sz="4" w:space="0" w:color="auto"/>
            </w:tcBorders>
            <w:vAlign w:val="center"/>
            <w:hideMark/>
          </w:tcPr>
          <w:p w14:paraId="2F6B3035" w14:textId="77777777" w:rsidR="00A36C24" w:rsidRPr="004420EC" w:rsidRDefault="00A36C24" w:rsidP="00A36C24">
            <w:pPr>
              <w:spacing w:after="0" w:line="240" w:lineRule="auto"/>
              <w:rPr>
                <w:rFonts w:ascii="Garamond" w:eastAsia="Times New Roman" w:hAnsi="Garamond" w:cs="Times New Roman"/>
                <w:b/>
                <w:bCs/>
                <w:sz w:val="8"/>
                <w:szCs w:val="8"/>
                <w:lang w:val="sq-AL"/>
              </w:rPr>
            </w:pPr>
          </w:p>
        </w:tc>
        <w:tc>
          <w:tcPr>
            <w:tcW w:w="204" w:type="pct"/>
            <w:vMerge/>
            <w:tcBorders>
              <w:top w:val="nil"/>
              <w:left w:val="single" w:sz="4" w:space="0" w:color="auto"/>
              <w:bottom w:val="single" w:sz="8" w:space="0" w:color="000000"/>
              <w:right w:val="single" w:sz="4" w:space="0" w:color="auto"/>
            </w:tcBorders>
            <w:vAlign w:val="center"/>
            <w:hideMark/>
          </w:tcPr>
          <w:p w14:paraId="2F6B3036" w14:textId="77777777" w:rsidR="00A36C24" w:rsidRPr="004420EC" w:rsidRDefault="00A36C24" w:rsidP="00A36C24">
            <w:pPr>
              <w:spacing w:after="0" w:line="240" w:lineRule="auto"/>
              <w:rPr>
                <w:rFonts w:ascii="Garamond" w:eastAsia="Times New Roman" w:hAnsi="Garamond" w:cs="Times New Roman"/>
                <w:b/>
                <w:bCs/>
                <w:sz w:val="8"/>
                <w:szCs w:val="8"/>
                <w:lang w:val="sq-AL"/>
              </w:rPr>
            </w:pPr>
          </w:p>
        </w:tc>
        <w:tc>
          <w:tcPr>
            <w:tcW w:w="614" w:type="pct"/>
            <w:vMerge/>
            <w:tcBorders>
              <w:top w:val="nil"/>
              <w:left w:val="single" w:sz="4" w:space="0" w:color="auto"/>
              <w:bottom w:val="single" w:sz="8" w:space="0" w:color="000000"/>
              <w:right w:val="nil"/>
            </w:tcBorders>
            <w:vAlign w:val="center"/>
            <w:hideMark/>
          </w:tcPr>
          <w:p w14:paraId="2F6B3037" w14:textId="77777777" w:rsidR="00A36C24" w:rsidRPr="004420EC" w:rsidRDefault="00A36C24" w:rsidP="00A36C24">
            <w:pPr>
              <w:spacing w:after="0" w:line="240" w:lineRule="auto"/>
              <w:rPr>
                <w:rFonts w:ascii="Garamond" w:eastAsia="Times New Roman" w:hAnsi="Garamond" w:cs="Times New Roman"/>
                <w:b/>
                <w:bCs/>
                <w:sz w:val="8"/>
                <w:szCs w:val="8"/>
                <w:lang w:val="sq-AL"/>
              </w:rPr>
            </w:pPr>
          </w:p>
        </w:tc>
        <w:tc>
          <w:tcPr>
            <w:tcW w:w="262" w:type="pct"/>
            <w:vMerge/>
            <w:tcBorders>
              <w:top w:val="single" w:sz="8" w:space="0" w:color="auto"/>
              <w:left w:val="single" w:sz="4" w:space="0" w:color="auto"/>
              <w:bottom w:val="single" w:sz="8" w:space="0" w:color="000000"/>
              <w:right w:val="single" w:sz="8" w:space="0" w:color="auto"/>
            </w:tcBorders>
            <w:vAlign w:val="center"/>
            <w:hideMark/>
          </w:tcPr>
          <w:p w14:paraId="2F6B3038" w14:textId="77777777" w:rsidR="00A36C24" w:rsidRPr="004420EC" w:rsidRDefault="00A36C24" w:rsidP="00A36C24">
            <w:pPr>
              <w:spacing w:after="0" w:line="240" w:lineRule="auto"/>
              <w:rPr>
                <w:rFonts w:ascii="Garamond" w:eastAsia="Times New Roman" w:hAnsi="Garamond" w:cs="Calibri"/>
                <w:color w:val="000000"/>
                <w:sz w:val="8"/>
                <w:szCs w:val="8"/>
                <w:lang w:val="sq-AL"/>
              </w:rPr>
            </w:pPr>
          </w:p>
        </w:tc>
      </w:tr>
      <w:tr w:rsidR="00EF1E92" w:rsidRPr="004420EC" w14:paraId="2F6B3053" w14:textId="2C1AF121" w:rsidTr="00A36C24">
        <w:trPr>
          <w:trHeight w:val="180"/>
          <w:jc w:val="center"/>
        </w:trPr>
        <w:tc>
          <w:tcPr>
            <w:tcW w:w="234" w:type="pct"/>
            <w:tcBorders>
              <w:top w:val="nil"/>
              <w:left w:val="single" w:sz="8" w:space="0" w:color="auto"/>
              <w:bottom w:val="single" w:sz="4" w:space="0" w:color="auto"/>
              <w:right w:val="single" w:sz="4" w:space="0" w:color="auto"/>
            </w:tcBorders>
            <w:shd w:val="clear" w:color="000000" w:fill="BDD7EE"/>
            <w:noWrap/>
            <w:vAlign w:val="center"/>
            <w:hideMark/>
          </w:tcPr>
          <w:p w14:paraId="2F6B303A"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8</w:t>
            </w:r>
          </w:p>
        </w:tc>
        <w:tc>
          <w:tcPr>
            <w:tcW w:w="128" w:type="pct"/>
            <w:tcBorders>
              <w:top w:val="nil"/>
              <w:left w:val="nil"/>
              <w:bottom w:val="single" w:sz="4" w:space="0" w:color="auto"/>
              <w:right w:val="single" w:sz="4" w:space="0" w:color="auto"/>
            </w:tcBorders>
            <w:shd w:val="clear" w:color="000000" w:fill="BDD7EE"/>
            <w:noWrap/>
            <w:vAlign w:val="center"/>
            <w:hideMark/>
          </w:tcPr>
          <w:p w14:paraId="2F6B303B"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Vivjana</w:t>
            </w:r>
          </w:p>
        </w:tc>
        <w:tc>
          <w:tcPr>
            <w:tcW w:w="209" w:type="pct"/>
            <w:tcBorders>
              <w:top w:val="nil"/>
              <w:left w:val="nil"/>
              <w:bottom w:val="single" w:sz="4" w:space="0" w:color="auto"/>
              <w:right w:val="single" w:sz="4" w:space="0" w:color="auto"/>
            </w:tcBorders>
            <w:shd w:val="clear" w:color="000000" w:fill="BDD7EE"/>
            <w:noWrap/>
            <w:vAlign w:val="center"/>
            <w:hideMark/>
          </w:tcPr>
          <w:p w14:paraId="2F6B303C"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226" w:type="pct"/>
            <w:tcBorders>
              <w:top w:val="nil"/>
              <w:left w:val="nil"/>
              <w:bottom w:val="single" w:sz="4" w:space="0" w:color="auto"/>
              <w:right w:val="single" w:sz="4" w:space="0" w:color="auto"/>
            </w:tcBorders>
            <w:shd w:val="clear" w:color="000000" w:fill="BDD7EE"/>
            <w:noWrap/>
            <w:vAlign w:val="center"/>
            <w:hideMark/>
          </w:tcPr>
          <w:p w14:paraId="2F6B303D"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Luca</w:t>
            </w:r>
          </w:p>
        </w:tc>
        <w:tc>
          <w:tcPr>
            <w:tcW w:w="200" w:type="pct"/>
            <w:tcBorders>
              <w:top w:val="nil"/>
              <w:left w:val="nil"/>
              <w:bottom w:val="single" w:sz="4" w:space="0" w:color="auto"/>
              <w:right w:val="single" w:sz="4" w:space="0" w:color="auto"/>
            </w:tcBorders>
            <w:shd w:val="clear" w:color="000000" w:fill="BDD7EE"/>
            <w:noWrap/>
            <w:vAlign w:val="center"/>
            <w:hideMark/>
          </w:tcPr>
          <w:p w14:paraId="2F6B303E"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8517</w:t>
            </w:r>
          </w:p>
        </w:tc>
        <w:tc>
          <w:tcPr>
            <w:tcW w:w="129" w:type="pct"/>
            <w:tcBorders>
              <w:top w:val="nil"/>
              <w:left w:val="nil"/>
              <w:bottom w:val="single" w:sz="4" w:space="0" w:color="auto"/>
              <w:right w:val="single" w:sz="4" w:space="0" w:color="auto"/>
            </w:tcBorders>
            <w:shd w:val="clear" w:color="000000" w:fill="BDD7EE"/>
            <w:noWrap/>
            <w:vAlign w:val="center"/>
            <w:hideMark/>
          </w:tcPr>
          <w:p w14:paraId="2F6B303F"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6/13</w:t>
            </w:r>
          </w:p>
        </w:tc>
        <w:tc>
          <w:tcPr>
            <w:tcW w:w="100" w:type="pct"/>
            <w:tcBorders>
              <w:top w:val="nil"/>
              <w:left w:val="nil"/>
              <w:bottom w:val="single" w:sz="4" w:space="0" w:color="auto"/>
              <w:right w:val="single" w:sz="4" w:space="0" w:color="auto"/>
            </w:tcBorders>
            <w:shd w:val="clear" w:color="000000" w:fill="BDD7EE"/>
            <w:noWrap/>
            <w:vAlign w:val="center"/>
            <w:hideMark/>
          </w:tcPr>
          <w:p w14:paraId="2F6B3040"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4000</w:t>
            </w:r>
          </w:p>
        </w:tc>
        <w:tc>
          <w:tcPr>
            <w:tcW w:w="144" w:type="pct"/>
            <w:tcBorders>
              <w:top w:val="nil"/>
              <w:left w:val="nil"/>
              <w:bottom w:val="single" w:sz="4" w:space="0" w:color="auto"/>
              <w:right w:val="single" w:sz="4" w:space="0" w:color="auto"/>
            </w:tcBorders>
            <w:shd w:val="clear" w:color="000000" w:fill="BDD7EE"/>
            <w:noWrap/>
            <w:vAlign w:val="center"/>
            <w:hideMark/>
          </w:tcPr>
          <w:p w14:paraId="2F6B3041"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are</w:t>
            </w:r>
          </w:p>
        </w:tc>
        <w:tc>
          <w:tcPr>
            <w:tcW w:w="250" w:type="pct"/>
            <w:tcBorders>
              <w:top w:val="nil"/>
              <w:left w:val="nil"/>
              <w:bottom w:val="single" w:sz="4" w:space="0" w:color="auto"/>
              <w:right w:val="single" w:sz="4" w:space="0" w:color="auto"/>
            </w:tcBorders>
            <w:shd w:val="clear" w:color="000000" w:fill="BDD7EE"/>
            <w:noWrap/>
            <w:vAlign w:val="center"/>
            <w:hideMark/>
          </w:tcPr>
          <w:p w14:paraId="2F6B3042"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927</w:t>
            </w:r>
          </w:p>
        </w:tc>
        <w:tc>
          <w:tcPr>
            <w:tcW w:w="222" w:type="pct"/>
            <w:tcBorders>
              <w:top w:val="nil"/>
              <w:left w:val="nil"/>
              <w:bottom w:val="single" w:sz="4" w:space="0" w:color="auto"/>
              <w:right w:val="single" w:sz="4" w:space="0" w:color="auto"/>
            </w:tcBorders>
            <w:shd w:val="clear" w:color="000000" w:fill="BDD7EE"/>
            <w:noWrap/>
            <w:vAlign w:val="center"/>
            <w:hideMark/>
          </w:tcPr>
          <w:p w14:paraId="2F6B3043"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420</w:t>
            </w:r>
          </w:p>
        </w:tc>
        <w:tc>
          <w:tcPr>
            <w:tcW w:w="221" w:type="pct"/>
            <w:tcBorders>
              <w:top w:val="nil"/>
              <w:left w:val="nil"/>
              <w:bottom w:val="single" w:sz="4" w:space="0" w:color="auto"/>
              <w:right w:val="single" w:sz="8" w:space="0" w:color="auto"/>
            </w:tcBorders>
            <w:shd w:val="clear" w:color="000000" w:fill="BDD7EE"/>
            <w:noWrap/>
            <w:vAlign w:val="center"/>
            <w:hideMark/>
          </w:tcPr>
          <w:p w14:paraId="2F6B3044"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389340</w:t>
            </w:r>
          </w:p>
        </w:tc>
        <w:tc>
          <w:tcPr>
            <w:tcW w:w="54" w:type="pct"/>
            <w:tcBorders>
              <w:top w:val="nil"/>
              <w:left w:val="nil"/>
              <w:bottom w:val="nil"/>
              <w:right w:val="nil"/>
            </w:tcBorders>
            <w:shd w:val="clear" w:color="000000" w:fill="FFFFFF"/>
            <w:noWrap/>
            <w:vAlign w:val="center"/>
            <w:hideMark/>
          </w:tcPr>
          <w:p w14:paraId="2F6B3045"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102" w:type="pct"/>
            <w:tcBorders>
              <w:top w:val="nil"/>
              <w:left w:val="single" w:sz="8" w:space="0" w:color="auto"/>
              <w:bottom w:val="single" w:sz="4" w:space="0" w:color="auto"/>
              <w:right w:val="single" w:sz="4" w:space="0" w:color="auto"/>
            </w:tcBorders>
            <w:shd w:val="clear" w:color="000000" w:fill="BDD7EE"/>
            <w:noWrap/>
            <w:vAlign w:val="center"/>
            <w:hideMark/>
          </w:tcPr>
          <w:p w14:paraId="2F6B3046"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8</w:t>
            </w:r>
          </w:p>
        </w:tc>
        <w:tc>
          <w:tcPr>
            <w:tcW w:w="113" w:type="pct"/>
            <w:tcBorders>
              <w:top w:val="nil"/>
              <w:left w:val="nil"/>
              <w:bottom w:val="single" w:sz="4" w:space="0" w:color="auto"/>
              <w:right w:val="single" w:sz="4" w:space="0" w:color="auto"/>
            </w:tcBorders>
            <w:shd w:val="clear" w:color="000000" w:fill="BDD7EE"/>
            <w:noWrap/>
            <w:vAlign w:val="center"/>
            <w:hideMark/>
          </w:tcPr>
          <w:p w14:paraId="2F6B3047"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Vivjana</w:t>
            </w:r>
          </w:p>
        </w:tc>
        <w:tc>
          <w:tcPr>
            <w:tcW w:w="204" w:type="pct"/>
            <w:tcBorders>
              <w:top w:val="nil"/>
              <w:left w:val="nil"/>
              <w:bottom w:val="single" w:sz="4" w:space="0" w:color="auto"/>
              <w:right w:val="single" w:sz="4" w:space="0" w:color="auto"/>
            </w:tcBorders>
            <w:shd w:val="clear" w:color="000000" w:fill="BDD7EE"/>
            <w:noWrap/>
            <w:vAlign w:val="center"/>
            <w:hideMark/>
          </w:tcPr>
          <w:p w14:paraId="2F6B3048"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201" w:type="pct"/>
            <w:tcBorders>
              <w:top w:val="nil"/>
              <w:left w:val="nil"/>
              <w:bottom w:val="single" w:sz="4" w:space="0" w:color="auto"/>
              <w:right w:val="single" w:sz="4" w:space="0" w:color="auto"/>
            </w:tcBorders>
            <w:shd w:val="clear" w:color="000000" w:fill="BDD7EE"/>
            <w:noWrap/>
            <w:vAlign w:val="center"/>
            <w:hideMark/>
          </w:tcPr>
          <w:p w14:paraId="2F6B3049"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Luca</w:t>
            </w:r>
          </w:p>
        </w:tc>
        <w:tc>
          <w:tcPr>
            <w:tcW w:w="184" w:type="pct"/>
            <w:tcBorders>
              <w:top w:val="nil"/>
              <w:left w:val="nil"/>
              <w:bottom w:val="single" w:sz="4" w:space="0" w:color="auto"/>
              <w:right w:val="single" w:sz="4" w:space="0" w:color="auto"/>
            </w:tcBorders>
            <w:shd w:val="clear" w:color="000000" w:fill="BDD7EE"/>
            <w:noWrap/>
            <w:vAlign w:val="center"/>
            <w:hideMark/>
          </w:tcPr>
          <w:p w14:paraId="2F6B304A"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8517</w:t>
            </w:r>
          </w:p>
        </w:tc>
        <w:tc>
          <w:tcPr>
            <w:tcW w:w="198" w:type="pct"/>
            <w:tcBorders>
              <w:top w:val="nil"/>
              <w:left w:val="nil"/>
              <w:bottom w:val="single" w:sz="4" w:space="0" w:color="auto"/>
              <w:right w:val="single" w:sz="4" w:space="0" w:color="auto"/>
            </w:tcBorders>
            <w:shd w:val="clear" w:color="000000" w:fill="BDD7EE"/>
            <w:noWrap/>
            <w:vAlign w:val="center"/>
            <w:hideMark/>
          </w:tcPr>
          <w:p w14:paraId="2F6B304B"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6/13</w:t>
            </w:r>
          </w:p>
        </w:tc>
        <w:tc>
          <w:tcPr>
            <w:tcW w:w="94" w:type="pct"/>
            <w:tcBorders>
              <w:top w:val="nil"/>
              <w:left w:val="nil"/>
              <w:bottom w:val="single" w:sz="4" w:space="0" w:color="auto"/>
              <w:right w:val="single" w:sz="4" w:space="0" w:color="auto"/>
            </w:tcBorders>
            <w:shd w:val="clear" w:color="000000" w:fill="BDD7EE"/>
            <w:noWrap/>
            <w:vAlign w:val="center"/>
            <w:hideMark/>
          </w:tcPr>
          <w:p w14:paraId="2F6B304C"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4000</w:t>
            </w:r>
          </w:p>
        </w:tc>
        <w:tc>
          <w:tcPr>
            <w:tcW w:w="204" w:type="pct"/>
            <w:tcBorders>
              <w:top w:val="nil"/>
              <w:left w:val="nil"/>
              <w:bottom w:val="single" w:sz="4" w:space="0" w:color="auto"/>
              <w:right w:val="single" w:sz="4" w:space="0" w:color="auto"/>
            </w:tcBorders>
            <w:shd w:val="clear" w:color="000000" w:fill="BDD7EE"/>
            <w:noWrap/>
            <w:vAlign w:val="center"/>
            <w:hideMark/>
          </w:tcPr>
          <w:p w14:paraId="2F6B304D"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are</w:t>
            </w:r>
          </w:p>
        </w:tc>
        <w:tc>
          <w:tcPr>
            <w:tcW w:w="280" w:type="pct"/>
            <w:tcBorders>
              <w:top w:val="nil"/>
              <w:left w:val="nil"/>
              <w:bottom w:val="single" w:sz="4" w:space="0" w:color="auto"/>
              <w:right w:val="single" w:sz="4" w:space="0" w:color="auto"/>
            </w:tcBorders>
            <w:shd w:val="clear" w:color="000000" w:fill="BDD7EE"/>
            <w:noWrap/>
            <w:vAlign w:val="center"/>
            <w:hideMark/>
          </w:tcPr>
          <w:p w14:paraId="2F6B304E"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1017</w:t>
            </w:r>
          </w:p>
        </w:tc>
        <w:tc>
          <w:tcPr>
            <w:tcW w:w="220" w:type="pct"/>
            <w:tcBorders>
              <w:top w:val="nil"/>
              <w:left w:val="nil"/>
              <w:bottom w:val="single" w:sz="4" w:space="0" w:color="auto"/>
              <w:right w:val="single" w:sz="4" w:space="0" w:color="auto"/>
            </w:tcBorders>
            <w:shd w:val="clear" w:color="000000" w:fill="BDD7EE"/>
            <w:noWrap/>
            <w:vAlign w:val="center"/>
            <w:hideMark/>
          </w:tcPr>
          <w:p w14:paraId="2F6B304F"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420</w:t>
            </w:r>
          </w:p>
        </w:tc>
        <w:tc>
          <w:tcPr>
            <w:tcW w:w="204" w:type="pct"/>
            <w:tcBorders>
              <w:top w:val="nil"/>
              <w:left w:val="nil"/>
              <w:bottom w:val="single" w:sz="4" w:space="0" w:color="auto"/>
              <w:right w:val="single" w:sz="4" w:space="0" w:color="auto"/>
            </w:tcBorders>
            <w:shd w:val="clear" w:color="000000" w:fill="BDD7EE"/>
            <w:noWrap/>
            <w:vAlign w:val="center"/>
            <w:hideMark/>
          </w:tcPr>
          <w:p w14:paraId="2F6B3050"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427140</w:t>
            </w:r>
          </w:p>
        </w:tc>
        <w:tc>
          <w:tcPr>
            <w:tcW w:w="614" w:type="pct"/>
            <w:tcBorders>
              <w:top w:val="nil"/>
              <w:left w:val="nil"/>
              <w:bottom w:val="single" w:sz="4" w:space="0" w:color="auto"/>
              <w:right w:val="nil"/>
            </w:tcBorders>
            <w:shd w:val="clear" w:color="000000" w:fill="BDD7EE"/>
            <w:noWrap/>
            <w:vAlign w:val="center"/>
            <w:hideMark/>
          </w:tcPr>
          <w:p w14:paraId="2F6B3051" w14:textId="7A8BFEDE" w:rsidR="00A36C24" w:rsidRPr="004420EC" w:rsidRDefault="00EF1E92"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xml:space="preserve">Konfirmuar </w:t>
            </w:r>
            <w:r w:rsidR="00A36C24" w:rsidRPr="004420EC">
              <w:rPr>
                <w:rFonts w:ascii="Garamond" w:eastAsia="Times New Roman" w:hAnsi="Garamond" w:cs="Times New Roman"/>
                <w:sz w:val="8"/>
                <w:szCs w:val="8"/>
                <w:lang w:val="sq-AL"/>
              </w:rPr>
              <w:t>nga ASHK</w:t>
            </w:r>
          </w:p>
        </w:tc>
        <w:tc>
          <w:tcPr>
            <w:tcW w:w="262" w:type="pct"/>
            <w:tcBorders>
              <w:top w:val="nil"/>
              <w:left w:val="single" w:sz="4" w:space="0" w:color="auto"/>
              <w:bottom w:val="single" w:sz="4" w:space="0" w:color="auto"/>
              <w:right w:val="single" w:sz="4" w:space="0" w:color="auto"/>
            </w:tcBorders>
            <w:shd w:val="clear" w:color="auto" w:fill="auto"/>
            <w:noWrap/>
            <w:vAlign w:val="center"/>
            <w:hideMark/>
          </w:tcPr>
          <w:p w14:paraId="2F6B3052" w14:textId="5781E3E7" w:rsidR="00A36C24" w:rsidRPr="004420EC" w:rsidRDefault="008A02FD" w:rsidP="00A36C24">
            <w:pPr>
              <w:spacing w:after="0" w:line="240" w:lineRule="auto"/>
              <w:jc w:val="center"/>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Spitallë–Durrës</w:t>
            </w:r>
          </w:p>
        </w:tc>
      </w:tr>
      <w:tr w:rsidR="00EF1E92" w:rsidRPr="004420EC" w14:paraId="2F6B306D" w14:textId="2DA9BA89" w:rsidTr="00A36C24">
        <w:trPr>
          <w:trHeight w:val="180"/>
          <w:jc w:val="center"/>
        </w:trPr>
        <w:tc>
          <w:tcPr>
            <w:tcW w:w="234" w:type="pct"/>
            <w:tcBorders>
              <w:top w:val="nil"/>
              <w:left w:val="single" w:sz="8" w:space="0" w:color="auto"/>
              <w:bottom w:val="single" w:sz="4" w:space="0" w:color="auto"/>
              <w:right w:val="single" w:sz="4" w:space="0" w:color="auto"/>
            </w:tcBorders>
            <w:shd w:val="clear" w:color="000000" w:fill="BDD7EE"/>
            <w:noWrap/>
            <w:vAlign w:val="center"/>
            <w:hideMark/>
          </w:tcPr>
          <w:p w14:paraId="2F6B3054"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27</w:t>
            </w:r>
          </w:p>
        </w:tc>
        <w:tc>
          <w:tcPr>
            <w:tcW w:w="128" w:type="pct"/>
            <w:tcBorders>
              <w:top w:val="nil"/>
              <w:left w:val="nil"/>
              <w:bottom w:val="single" w:sz="4" w:space="0" w:color="auto"/>
              <w:right w:val="single" w:sz="4" w:space="0" w:color="auto"/>
            </w:tcBorders>
            <w:shd w:val="clear" w:color="000000" w:fill="BDD7EE"/>
            <w:noWrap/>
            <w:vAlign w:val="center"/>
            <w:hideMark/>
          </w:tcPr>
          <w:p w14:paraId="2F6B3055"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Besnik</w:t>
            </w:r>
          </w:p>
        </w:tc>
        <w:tc>
          <w:tcPr>
            <w:tcW w:w="209" w:type="pct"/>
            <w:tcBorders>
              <w:top w:val="nil"/>
              <w:left w:val="nil"/>
              <w:bottom w:val="single" w:sz="4" w:space="0" w:color="auto"/>
              <w:right w:val="single" w:sz="4" w:space="0" w:color="auto"/>
            </w:tcBorders>
            <w:shd w:val="clear" w:color="000000" w:fill="BDD7EE"/>
            <w:noWrap/>
            <w:vAlign w:val="center"/>
            <w:hideMark/>
          </w:tcPr>
          <w:p w14:paraId="2F6B3056"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Xhavit</w:t>
            </w:r>
          </w:p>
        </w:tc>
        <w:tc>
          <w:tcPr>
            <w:tcW w:w="226" w:type="pct"/>
            <w:tcBorders>
              <w:top w:val="nil"/>
              <w:left w:val="nil"/>
              <w:bottom w:val="single" w:sz="4" w:space="0" w:color="auto"/>
              <w:right w:val="single" w:sz="4" w:space="0" w:color="auto"/>
            </w:tcBorders>
            <w:shd w:val="clear" w:color="000000" w:fill="BDD7EE"/>
            <w:vAlign w:val="center"/>
            <w:hideMark/>
          </w:tcPr>
          <w:p w14:paraId="2F6B3057"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Tusha</w:t>
            </w:r>
          </w:p>
        </w:tc>
        <w:tc>
          <w:tcPr>
            <w:tcW w:w="200" w:type="pct"/>
            <w:tcBorders>
              <w:top w:val="nil"/>
              <w:left w:val="nil"/>
              <w:bottom w:val="single" w:sz="4" w:space="0" w:color="auto"/>
              <w:right w:val="single" w:sz="4" w:space="0" w:color="auto"/>
            </w:tcBorders>
            <w:shd w:val="clear" w:color="000000" w:fill="BDD7EE"/>
            <w:vAlign w:val="center"/>
            <w:hideMark/>
          </w:tcPr>
          <w:p w14:paraId="2F6B3058"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8517</w:t>
            </w:r>
          </w:p>
        </w:tc>
        <w:tc>
          <w:tcPr>
            <w:tcW w:w="129" w:type="pct"/>
            <w:tcBorders>
              <w:top w:val="nil"/>
              <w:left w:val="nil"/>
              <w:bottom w:val="single" w:sz="4" w:space="0" w:color="auto"/>
              <w:right w:val="single" w:sz="4" w:space="0" w:color="auto"/>
            </w:tcBorders>
            <w:shd w:val="clear" w:color="000000" w:fill="BDD7EE"/>
            <w:noWrap/>
            <w:vAlign w:val="center"/>
            <w:hideMark/>
          </w:tcPr>
          <w:p w14:paraId="2F6B3059"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5/4</w:t>
            </w:r>
          </w:p>
        </w:tc>
        <w:tc>
          <w:tcPr>
            <w:tcW w:w="100" w:type="pct"/>
            <w:tcBorders>
              <w:top w:val="nil"/>
              <w:left w:val="nil"/>
              <w:bottom w:val="single" w:sz="4" w:space="0" w:color="auto"/>
              <w:right w:val="single" w:sz="4" w:space="0" w:color="auto"/>
            </w:tcBorders>
            <w:shd w:val="clear" w:color="000000" w:fill="BDD7EE"/>
            <w:noWrap/>
            <w:vAlign w:val="center"/>
            <w:hideMark/>
          </w:tcPr>
          <w:p w14:paraId="2F6B305A"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20000</w:t>
            </w:r>
          </w:p>
        </w:tc>
        <w:tc>
          <w:tcPr>
            <w:tcW w:w="144" w:type="pct"/>
            <w:tcBorders>
              <w:top w:val="nil"/>
              <w:left w:val="nil"/>
              <w:bottom w:val="single" w:sz="4" w:space="0" w:color="auto"/>
              <w:right w:val="single" w:sz="4" w:space="0" w:color="auto"/>
            </w:tcBorders>
            <w:shd w:val="clear" w:color="000000" w:fill="BDD7EE"/>
            <w:noWrap/>
            <w:vAlign w:val="center"/>
            <w:hideMark/>
          </w:tcPr>
          <w:p w14:paraId="2F6B305B"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are</w:t>
            </w:r>
          </w:p>
        </w:tc>
        <w:tc>
          <w:tcPr>
            <w:tcW w:w="250" w:type="pct"/>
            <w:tcBorders>
              <w:top w:val="nil"/>
              <w:left w:val="nil"/>
              <w:bottom w:val="single" w:sz="4" w:space="0" w:color="auto"/>
              <w:right w:val="single" w:sz="4" w:space="0" w:color="auto"/>
            </w:tcBorders>
            <w:shd w:val="clear" w:color="000000" w:fill="BDD7EE"/>
            <w:noWrap/>
            <w:vAlign w:val="center"/>
            <w:hideMark/>
          </w:tcPr>
          <w:p w14:paraId="2F6B305C"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7382</w:t>
            </w:r>
          </w:p>
        </w:tc>
        <w:tc>
          <w:tcPr>
            <w:tcW w:w="222" w:type="pct"/>
            <w:tcBorders>
              <w:top w:val="nil"/>
              <w:left w:val="nil"/>
              <w:bottom w:val="single" w:sz="4" w:space="0" w:color="auto"/>
              <w:right w:val="single" w:sz="4" w:space="0" w:color="auto"/>
            </w:tcBorders>
            <w:shd w:val="clear" w:color="000000" w:fill="BDD7EE"/>
            <w:noWrap/>
            <w:vAlign w:val="center"/>
            <w:hideMark/>
          </w:tcPr>
          <w:p w14:paraId="2F6B305D"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420</w:t>
            </w:r>
          </w:p>
        </w:tc>
        <w:tc>
          <w:tcPr>
            <w:tcW w:w="221" w:type="pct"/>
            <w:tcBorders>
              <w:top w:val="nil"/>
              <w:left w:val="nil"/>
              <w:bottom w:val="single" w:sz="4" w:space="0" w:color="auto"/>
              <w:right w:val="single" w:sz="8" w:space="0" w:color="auto"/>
            </w:tcBorders>
            <w:shd w:val="clear" w:color="000000" w:fill="BDD7EE"/>
            <w:noWrap/>
            <w:vAlign w:val="center"/>
            <w:hideMark/>
          </w:tcPr>
          <w:p w14:paraId="2F6B305E"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3100440</w:t>
            </w:r>
          </w:p>
        </w:tc>
        <w:tc>
          <w:tcPr>
            <w:tcW w:w="54" w:type="pct"/>
            <w:tcBorders>
              <w:top w:val="nil"/>
              <w:left w:val="nil"/>
              <w:bottom w:val="nil"/>
              <w:right w:val="nil"/>
            </w:tcBorders>
            <w:shd w:val="clear" w:color="000000" w:fill="FFFFFF"/>
            <w:noWrap/>
            <w:vAlign w:val="center"/>
            <w:hideMark/>
          </w:tcPr>
          <w:p w14:paraId="2F6B305F"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102" w:type="pct"/>
            <w:tcBorders>
              <w:top w:val="nil"/>
              <w:left w:val="single" w:sz="8" w:space="0" w:color="auto"/>
              <w:bottom w:val="single" w:sz="4" w:space="0" w:color="auto"/>
              <w:right w:val="single" w:sz="4" w:space="0" w:color="auto"/>
            </w:tcBorders>
            <w:shd w:val="clear" w:color="000000" w:fill="BDD7EE"/>
            <w:noWrap/>
            <w:vAlign w:val="center"/>
            <w:hideMark/>
          </w:tcPr>
          <w:p w14:paraId="2F6B3060"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27</w:t>
            </w:r>
          </w:p>
        </w:tc>
        <w:tc>
          <w:tcPr>
            <w:tcW w:w="113" w:type="pct"/>
            <w:tcBorders>
              <w:top w:val="nil"/>
              <w:left w:val="nil"/>
              <w:bottom w:val="single" w:sz="4" w:space="0" w:color="auto"/>
              <w:right w:val="single" w:sz="4" w:space="0" w:color="auto"/>
            </w:tcBorders>
            <w:shd w:val="clear" w:color="000000" w:fill="BDD7EE"/>
            <w:noWrap/>
            <w:vAlign w:val="center"/>
            <w:hideMark/>
          </w:tcPr>
          <w:p w14:paraId="2F6B3061"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Besnik</w:t>
            </w:r>
          </w:p>
        </w:tc>
        <w:tc>
          <w:tcPr>
            <w:tcW w:w="204" w:type="pct"/>
            <w:tcBorders>
              <w:top w:val="nil"/>
              <w:left w:val="nil"/>
              <w:bottom w:val="single" w:sz="4" w:space="0" w:color="auto"/>
              <w:right w:val="single" w:sz="4" w:space="0" w:color="auto"/>
            </w:tcBorders>
            <w:shd w:val="clear" w:color="000000" w:fill="BDD7EE"/>
            <w:noWrap/>
            <w:vAlign w:val="center"/>
            <w:hideMark/>
          </w:tcPr>
          <w:p w14:paraId="2F6B3062"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Xhavit</w:t>
            </w:r>
          </w:p>
        </w:tc>
        <w:tc>
          <w:tcPr>
            <w:tcW w:w="201" w:type="pct"/>
            <w:tcBorders>
              <w:top w:val="nil"/>
              <w:left w:val="nil"/>
              <w:bottom w:val="single" w:sz="4" w:space="0" w:color="auto"/>
              <w:right w:val="single" w:sz="4" w:space="0" w:color="auto"/>
            </w:tcBorders>
            <w:shd w:val="clear" w:color="000000" w:fill="BDD7EE"/>
            <w:vAlign w:val="center"/>
            <w:hideMark/>
          </w:tcPr>
          <w:p w14:paraId="2F6B3063"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Tusha</w:t>
            </w:r>
          </w:p>
        </w:tc>
        <w:tc>
          <w:tcPr>
            <w:tcW w:w="184" w:type="pct"/>
            <w:tcBorders>
              <w:top w:val="nil"/>
              <w:left w:val="nil"/>
              <w:bottom w:val="single" w:sz="4" w:space="0" w:color="auto"/>
              <w:right w:val="single" w:sz="4" w:space="0" w:color="auto"/>
            </w:tcBorders>
            <w:shd w:val="clear" w:color="000000" w:fill="BDD7EE"/>
            <w:vAlign w:val="center"/>
            <w:hideMark/>
          </w:tcPr>
          <w:p w14:paraId="2F6B3064"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8517</w:t>
            </w:r>
          </w:p>
        </w:tc>
        <w:tc>
          <w:tcPr>
            <w:tcW w:w="198" w:type="pct"/>
            <w:tcBorders>
              <w:top w:val="nil"/>
              <w:left w:val="nil"/>
              <w:bottom w:val="single" w:sz="4" w:space="0" w:color="auto"/>
              <w:right w:val="single" w:sz="4" w:space="0" w:color="auto"/>
            </w:tcBorders>
            <w:shd w:val="clear" w:color="000000" w:fill="BDD7EE"/>
            <w:noWrap/>
            <w:vAlign w:val="center"/>
            <w:hideMark/>
          </w:tcPr>
          <w:p w14:paraId="2F6B3065"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5/4</w:t>
            </w:r>
          </w:p>
        </w:tc>
        <w:tc>
          <w:tcPr>
            <w:tcW w:w="94" w:type="pct"/>
            <w:tcBorders>
              <w:top w:val="nil"/>
              <w:left w:val="nil"/>
              <w:bottom w:val="single" w:sz="4" w:space="0" w:color="auto"/>
              <w:right w:val="single" w:sz="4" w:space="0" w:color="auto"/>
            </w:tcBorders>
            <w:shd w:val="clear" w:color="000000" w:fill="BDD7EE"/>
            <w:noWrap/>
            <w:vAlign w:val="center"/>
            <w:hideMark/>
          </w:tcPr>
          <w:p w14:paraId="2F6B3066"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20000</w:t>
            </w:r>
          </w:p>
        </w:tc>
        <w:tc>
          <w:tcPr>
            <w:tcW w:w="204" w:type="pct"/>
            <w:tcBorders>
              <w:top w:val="nil"/>
              <w:left w:val="nil"/>
              <w:bottom w:val="single" w:sz="4" w:space="0" w:color="auto"/>
              <w:right w:val="single" w:sz="4" w:space="0" w:color="auto"/>
            </w:tcBorders>
            <w:shd w:val="clear" w:color="000000" w:fill="BDD7EE"/>
            <w:noWrap/>
            <w:vAlign w:val="center"/>
            <w:hideMark/>
          </w:tcPr>
          <w:p w14:paraId="2F6B3067"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are</w:t>
            </w:r>
          </w:p>
        </w:tc>
        <w:tc>
          <w:tcPr>
            <w:tcW w:w="280" w:type="pct"/>
            <w:tcBorders>
              <w:top w:val="nil"/>
              <w:left w:val="nil"/>
              <w:bottom w:val="single" w:sz="4" w:space="0" w:color="auto"/>
              <w:right w:val="single" w:sz="4" w:space="0" w:color="auto"/>
            </w:tcBorders>
            <w:shd w:val="clear" w:color="000000" w:fill="BDD7EE"/>
            <w:noWrap/>
            <w:vAlign w:val="center"/>
            <w:hideMark/>
          </w:tcPr>
          <w:p w14:paraId="2F6B3068"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0</w:t>
            </w:r>
          </w:p>
        </w:tc>
        <w:tc>
          <w:tcPr>
            <w:tcW w:w="220" w:type="pct"/>
            <w:tcBorders>
              <w:top w:val="nil"/>
              <w:left w:val="nil"/>
              <w:bottom w:val="single" w:sz="4" w:space="0" w:color="auto"/>
              <w:right w:val="single" w:sz="4" w:space="0" w:color="auto"/>
            </w:tcBorders>
            <w:shd w:val="clear" w:color="000000" w:fill="BDD7EE"/>
            <w:noWrap/>
            <w:vAlign w:val="center"/>
            <w:hideMark/>
          </w:tcPr>
          <w:p w14:paraId="2F6B3069"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420</w:t>
            </w:r>
          </w:p>
        </w:tc>
        <w:tc>
          <w:tcPr>
            <w:tcW w:w="204" w:type="pct"/>
            <w:tcBorders>
              <w:top w:val="nil"/>
              <w:left w:val="nil"/>
              <w:bottom w:val="single" w:sz="4" w:space="0" w:color="auto"/>
              <w:right w:val="single" w:sz="4" w:space="0" w:color="auto"/>
            </w:tcBorders>
            <w:shd w:val="clear" w:color="000000" w:fill="BDD7EE"/>
            <w:noWrap/>
            <w:vAlign w:val="center"/>
            <w:hideMark/>
          </w:tcPr>
          <w:p w14:paraId="2F6B306A"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0</w:t>
            </w:r>
          </w:p>
        </w:tc>
        <w:tc>
          <w:tcPr>
            <w:tcW w:w="614" w:type="pct"/>
            <w:tcBorders>
              <w:top w:val="nil"/>
              <w:left w:val="nil"/>
              <w:bottom w:val="single" w:sz="4" w:space="0" w:color="auto"/>
              <w:right w:val="nil"/>
            </w:tcBorders>
            <w:shd w:val="clear" w:color="000000" w:fill="BDD7EE"/>
            <w:noWrap/>
            <w:vAlign w:val="center"/>
            <w:hideMark/>
          </w:tcPr>
          <w:p w14:paraId="2F6B306B"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Kufizuar nga ASHK</w:t>
            </w:r>
          </w:p>
        </w:tc>
        <w:tc>
          <w:tcPr>
            <w:tcW w:w="262" w:type="pct"/>
            <w:tcBorders>
              <w:top w:val="nil"/>
              <w:left w:val="single" w:sz="4" w:space="0" w:color="auto"/>
              <w:bottom w:val="single" w:sz="4" w:space="0" w:color="auto"/>
              <w:right w:val="single" w:sz="4" w:space="0" w:color="auto"/>
            </w:tcBorders>
            <w:shd w:val="clear" w:color="auto" w:fill="auto"/>
            <w:noWrap/>
            <w:vAlign w:val="center"/>
            <w:hideMark/>
          </w:tcPr>
          <w:p w14:paraId="2F6B306C" w14:textId="7D17807B" w:rsidR="00A36C24" w:rsidRPr="004420EC" w:rsidRDefault="008A02FD" w:rsidP="00A36C24">
            <w:pPr>
              <w:spacing w:after="0" w:line="240" w:lineRule="auto"/>
              <w:jc w:val="center"/>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Spitallë–Durrës</w:t>
            </w:r>
          </w:p>
        </w:tc>
      </w:tr>
      <w:tr w:rsidR="00EF1E92" w:rsidRPr="004420EC" w14:paraId="2F6B3087" w14:textId="62862781" w:rsidTr="00A36C24">
        <w:trPr>
          <w:trHeight w:val="180"/>
          <w:jc w:val="center"/>
        </w:trPr>
        <w:tc>
          <w:tcPr>
            <w:tcW w:w="234" w:type="pct"/>
            <w:tcBorders>
              <w:top w:val="nil"/>
              <w:left w:val="single" w:sz="8" w:space="0" w:color="auto"/>
              <w:bottom w:val="single" w:sz="4" w:space="0" w:color="auto"/>
              <w:right w:val="single" w:sz="4" w:space="0" w:color="auto"/>
            </w:tcBorders>
            <w:shd w:val="clear" w:color="000000" w:fill="BDD7EE"/>
            <w:noWrap/>
            <w:vAlign w:val="center"/>
            <w:hideMark/>
          </w:tcPr>
          <w:p w14:paraId="2F6B306E"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28</w:t>
            </w:r>
          </w:p>
        </w:tc>
        <w:tc>
          <w:tcPr>
            <w:tcW w:w="128" w:type="pct"/>
            <w:tcBorders>
              <w:top w:val="nil"/>
              <w:left w:val="nil"/>
              <w:bottom w:val="single" w:sz="4" w:space="0" w:color="auto"/>
              <w:right w:val="single" w:sz="4" w:space="0" w:color="auto"/>
            </w:tcBorders>
            <w:shd w:val="clear" w:color="000000" w:fill="BDD7EE"/>
            <w:noWrap/>
            <w:vAlign w:val="center"/>
            <w:hideMark/>
          </w:tcPr>
          <w:p w14:paraId="2F6B306F"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Çezarina</w:t>
            </w:r>
          </w:p>
        </w:tc>
        <w:tc>
          <w:tcPr>
            <w:tcW w:w="209" w:type="pct"/>
            <w:tcBorders>
              <w:top w:val="nil"/>
              <w:left w:val="nil"/>
              <w:bottom w:val="single" w:sz="4" w:space="0" w:color="auto"/>
              <w:right w:val="single" w:sz="4" w:space="0" w:color="auto"/>
            </w:tcBorders>
            <w:shd w:val="clear" w:color="000000" w:fill="BDD7EE"/>
            <w:noWrap/>
            <w:vAlign w:val="center"/>
            <w:hideMark/>
          </w:tcPr>
          <w:p w14:paraId="2F6B3070"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Çezar</w:t>
            </w:r>
          </w:p>
        </w:tc>
        <w:tc>
          <w:tcPr>
            <w:tcW w:w="226" w:type="pct"/>
            <w:tcBorders>
              <w:top w:val="nil"/>
              <w:left w:val="nil"/>
              <w:bottom w:val="single" w:sz="4" w:space="0" w:color="auto"/>
              <w:right w:val="single" w:sz="4" w:space="0" w:color="auto"/>
            </w:tcBorders>
            <w:shd w:val="clear" w:color="000000" w:fill="BDD7EE"/>
            <w:vAlign w:val="center"/>
            <w:hideMark/>
          </w:tcPr>
          <w:p w14:paraId="2F6B3071"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Larushi</w:t>
            </w:r>
          </w:p>
        </w:tc>
        <w:tc>
          <w:tcPr>
            <w:tcW w:w="200" w:type="pct"/>
            <w:tcBorders>
              <w:top w:val="nil"/>
              <w:left w:val="nil"/>
              <w:bottom w:val="single" w:sz="4" w:space="0" w:color="auto"/>
              <w:right w:val="single" w:sz="4" w:space="0" w:color="auto"/>
            </w:tcBorders>
            <w:shd w:val="clear" w:color="000000" w:fill="BDD7EE"/>
            <w:noWrap/>
            <w:vAlign w:val="center"/>
            <w:hideMark/>
          </w:tcPr>
          <w:p w14:paraId="2F6B3072"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8517</w:t>
            </w:r>
          </w:p>
        </w:tc>
        <w:tc>
          <w:tcPr>
            <w:tcW w:w="129" w:type="pct"/>
            <w:tcBorders>
              <w:top w:val="nil"/>
              <w:left w:val="nil"/>
              <w:bottom w:val="single" w:sz="4" w:space="0" w:color="auto"/>
              <w:right w:val="single" w:sz="4" w:space="0" w:color="auto"/>
            </w:tcBorders>
            <w:shd w:val="clear" w:color="000000" w:fill="BDD7EE"/>
            <w:noWrap/>
            <w:vAlign w:val="center"/>
            <w:hideMark/>
          </w:tcPr>
          <w:p w14:paraId="2F6B3073"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3/1</w:t>
            </w:r>
          </w:p>
        </w:tc>
        <w:tc>
          <w:tcPr>
            <w:tcW w:w="100" w:type="pct"/>
            <w:tcBorders>
              <w:top w:val="nil"/>
              <w:left w:val="nil"/>
              <w:bottom w:val="single" w:sz="4" w:space="0" w:color="auto"/>
              <w:right w:val="single" w:sz="4" w:space="0" w:color="auto"/>
            </w:tcBorders>
            <w:shd w:val="clear" w:color="000000" w:fill="BDD7EE"/>
            <w:noWrap/>
            <w:vAlign w:val="center"/>
            <w:hideMark/>
          </w:tcPr>
          <w:p w14:paraId="2F6B3074"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4000</w:t>
            </w:r>
          </w:p>
        </w:tc>
        <w:tc>
          <w:tcPr>
            <w:tcW w:w="144" w:type="pct"/>
            <w:tcBorders>
              <w:top w:val="nil"/>
              <w:left w:val="nil"/>
              <w:bottom w:val="single" w:sz="4" w:space="0" w:color="auto"/>
              <w:right w:val="single" w:sz="4" w:space="0" w:color="auto"/>
            </w:tcBorders>
            <w:shd w:val="clear" w:color="000000" w:fill="BDD7EE"/>
            <w:noWrap/>
            <w:vAlign w:val="center"/>
            <w:hideMark/>
          </w:tcPr>
          <w:p w14:paraId="2F6B3075"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are</w:t>
            </w:r>
          </w:p>
        </w:tc>
        <w:tc>
          <w:tcPr>
            <w:tcW w:w="250" w:type="pct"/>
            <w:tcBorders>
              <w:top w:val="nil"/>
              <w:left w:val="nil"/>
              <w:bottom w:val="single" w:sz="4" w:space="0" w:color="auto"/>
              <w:right w:val="single" w:sz="4" w:space="0" w:color="auto"/>
            </w:tcBorders>
            <w:shd w:val="clear" w:color="000000" w:fill="BDD7EE"/>
            <w:noWrap/>
            <w:vAlign w:val="center"/>
            <w:hideMark/>
          </w:tcPr>
          <w:p w14:paraId="2F6B3076"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876</w:t>
            </w:r>
          </w:p>
        </w:tc>
        <w:tc>
          <w:tcPr>
            <w:tcW w:w="222" w:type="pct"/>
            <w:tcBorders>
              <w:top w:val="nil"/>
              <w:left w:val="nil"/>
              <w:bottom w:val="single" w:sz="4" w:space="0" w:color="auto"/>
              <w:right w:val="single" w:sz="4" w:space="0" w:color="auto"/>
            </w:tcBorders>
            <w:shd w:val="clear" w:color="000000" w:fill="BDD7EE"/>
            <w:noWrap/>
            <w:vAlign w:val="center"/>
            <w:hideMark/>
          </w:tcPr>
          <w:p w14:paraId="2F6B3077"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420</w:t>
            </w:r>
          </w:p>
        </w:tc>
        <w:tc>
          <w:tcPr>
            <w:tcW w:w="221" w:type="pct"/>
            <w:tcBorders>
              <w:top w:val="nil"/>
              <w:left w:val="nil"/>
              <w:bottom w:val="single" w:sz="4" w:space="0" w:color="auto"/>
              <w:right w:val="single" w:sz="8" w:space="0" w:color="auto"/>
            </w:tcBorders>
            <w:shd w:val="clear" w:color="000000" w:fill="BDD7EE"/>
            <w:noWrap/>
            <w:vAlign w:val="center"/>
            <w:hideMark/>
          </w:tcPr>
          <w:p w14:paraId="2F6B3078"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367920</w:t>
            </w:r>
          </w:p>
        </w:tc>
        <w:tc>
          <w:tcPr>
            <w:tcW w:w="54" w:type="pct"/>
            <w:tcBorders>
              <w:top w:val="nil"/>
              <w:left w:val="nil"/>
              <w:bottom w:val="nil"/>
              <w:right w:val="nil"/>
            </w:tcBorders>
            <w:shd w:val="clear" w:color="000000" w:fill="FFFFFF"/>
            <w:noWrap/>
            <w:vAlign w:val="center"/>
            <w:hideMark/>
          </w:tcPr>
          <w:p w14:paraId="2F6B3079"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102" w:type="pct"/>
            <w:tcBorders>
              <w:top w:val="nil"/>
              <w:left w:val="single" w:sz="8" w:space="0" w:color="auto"/>
              <w:bottom w:val="single" w:sz="4" w:space="0" w:color="auto"/>
              <w:right w:val="single" w:sz="4" w:space="0" w:color="auto"/>
            </w:tcBorders>
            <w:shd w:val="clear" w:color="000000" w:fill="BDD7EE"/>
            <w:noWrap/>
            <w:vAlign w:val="center"/>
            <w:hideMark/>
          </w:tcPr>
          <w:p w14:paraId="2F6B307A"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28</w:t>
            </w:r>
          </w:p>
        </w:tc>
        <w:tc>
          <w:tcPr>
            <w:tcW w:w="113" w:type="pct"/>
            <w:tcBorders>
              <w:top w:val="nil"/>
              <w:left w:val="nil"/>
              <w:bottom w:val="single" w:sz="4" w:space="0" w:color="auto"/>
              <w:right w:val="single" w:sz="4" w:space="0" w:color="auto"/>
            </w:tcBorders>
            <w:shd w:val="clear" w:color="000000" w:fill="BDD7EE"/>
            <w:noWrap/>
            <w:vAlign w:val="center"/>
            <w:hideMark/>
          </w:tcPr>
          <w:p w14:paraId="2F6B307B"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Çezarina</w:t>
            </w:r>
          </w:p>
        </w:tc>
        <w:tc>
          <w:tcPr>
            <w:tcW w:w="204" w:type="pct"/>
            <w:tcBorders>
              <w:top w:val="nil"/>
              <w:left w:val="nil"/>
              <w:bottom w:val="single" w:sz="4" w:space="0" w:color="auto"/>
              <w:right w:val="single" w:sz="4" w:space="0" w:color="auto"/>
            </w:tcBorders>
            <w:shd w:val="clear" w:color="000000" w:fill="BDD7EE"/>
            <w:noWrap/>
            <w:vAlign w:val="center"/>
            <w:hideMark/>
          </w:tcPr>
          <w:p w14:paraId="2F6B307C"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Çezar</w:t>
            </w:r>
          </w:p>
        </w:tc>
        <w:tc>
          <w:tcPr>
            <w:tcW w:w="201" w:type="pct"/>
            <w:tcBorders>
              <w:top w:val="nil"/>
              <w:left w:val="nil"/>
              <w:bottom w:val="single" w:sz="4" w:space="0" w:color="auto"/>
              <w:right w:val="single" w:sz="4" w:space="0" w:color="auto"/>
            </w:tcBorders>
            <w:shd w:val="clear" w:color="000000" w:fill="BDD7EE"/>
            <w:vAlign w:val="center"/>
            <w:hideMark/>
          </w:tcPr>
          <w:p w14:paraId="2F6B307D"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Larushi</w:t>
            </w:r>
          </w:p>
        </w:tc>
        <w:tc>
          <w:tcPr>
            <w:tcW w:w="184" w:type="pct"/>
            <w:tcBorders>
              <w:top w:val="nil"/>
              <w:left w:val="nil"/>
              <w:bottom w:val="single" w:sz="4" w:space="0" w:color="auto"/>
              <w:right w:val="single" w:sz="4" w:space="0" w:color="auto"/>
            </w:tcBorders>
            <w:shd w:val="clear" w:color="000000" w:fill="BDD7EE"/>
            <w:noWrap/>
            <w:vAlign w:val="center"/>
            <w:hideMark/>
          </w:tcPr>
          <w:p w14:paraId="2F6B307E"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8517</w:t>
            </w:r>
          </w:p>
        </w:tc>
        <w:tc>
          <w:tcPr>
            <w:tcW w:w="198" w:type="pct"/>
            <w:tcBorders>
              <w:top w:val="nil"/>
              <w:left w:val="nil"/>
              <w:bottom w:val="single" w:sz="4" w:space="0" w:color="auto"/>
              <w:right w:val="single" w:sz="4" w:space="0" w:color="auto"/>
            </w:tcBorders>
            <w:shd w:val="clear" w:color="000000" w:fill="BDD7EE"/>
            <w:noWrap/>
            <w:vAlign w:val="center"/>
            <w:hideMark/>
          </w:tcPr>
          <w:p w14:paraId="2F6B307F"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3/1</w:t>
            </w:r>
          </w:p>
        </w:tc>
        <w:tc>
          <w:tcPr>
            <w:tcW w:w="94" w:type="pct"/>
            <w:tcBorders>
              <w:top w:val="nil"/>
              <w:left w:val="nil"/>
              <w:bottom w:val="single" w:sz="4" w:space="0" w:color="auto"/>
              <w:right w:val="single" w:sz="4" w:space="0" w:color="auto"/>
            </w:tcBorders>
            <w:shd w:val="clear" w:color="000000" w:fill="BDD7EE"/>
            <w:noWrap/>
            <w:vAlign w:val="center"/>
            <w:hideMark/>
          </w:tcPr>
          <w:p w14:paraId="2F6B3080"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4000</w:t>
            </w:r>
          </w:p>
        </w:tc>
        <w:tc>
          <w:tcPr>
            <w:tcW w:w="204" w:type="pct"/>
            <w:tcBorders>
              <w:top w:val="nil"/>
              <w:left w:val="nil"/>
              <w:bottom w:val="single" w:sz="4" w:space="0" w:color="auto"/>
              <w:right w:val="single" w:sz="4" w:space="0" w:color="auto"/>
            </w:tcBorders>
            <w:shd w:val="clear" w:color="000000" w:fill="BDD7EE"/>
            <w:noWrap/>
            <w:vAlign w:val="center"/>
            <w:hideMark/>
          </w:tcPr>
          <w:p w14:paraId="2F6B3081"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are</w:t>
            </w:r>
          </w:p>
        </w:tc>
        <w:tc>
          <w:tcPr>
            <w:tcW w:w="280" w:type="pct"/>
            <w:tcBorders>
              <w:top w:val="nil"/>
              <w:left w:val="nil"/>
              <w:bottom w:val="single" w:sz="4" w:space="0" w:color="auto"/>
              <w:right w:val="single" w:sz="4" w:space="0" w:color="auto"/>
            </w:tcBorders>
            <w:shd w:val="clear" w:color="000000" w:fill="BDD7EE"/>
            <w:noWrap/>
            <w:vAlign w:val="center"/>
            <w:hideMark/>
          </w:tcPr>
          <w:p w14:paraId="2F6B3082"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143</w:t>
            </w:r>
          </w:p>
        </w:tc>
        <w:tc>
          <w:tcPr>
            <w:tcW w:w="220" w:type="pct"/>
            <w:tcBorders>
              <w:top w:val="nil"/>
              <w:left w:val="nil"/>
              <w:bottom w:val="single" w:sz="4" w:space="0" w:color="auto"/>
              <w:right w:val="single" w:sz="4" w:space="0" w:color="auto"/>
            </w:tcBorders>
            <w:shd w:val="clear" w:color="000000" w:fill="BDD7EE"/>
            <w:noWrap/>
            <w:vAlign w:val="center"/>
            <w:hideMark/>
          </w:tcPr>
          <w:p w14:paraId="2F6B3083"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420</w:t>
            </w:r>
          </w:p>
        </w:tc>
        <w:tc>
          <w:tcPr>
            <w:tcW w:w="204" w:type="pct"/>
            <w:tcBorders>
              <w:top w:val="nil"/>
              <w:left w:val="nil"/>
              <w:bottom w:val="single" w:sz="4" w:space="0" w:color="auto"/>
              <w:right w:val="single" w:sz="4" w:space="0" w:color="auto"/>
            </w:tcBorders>
            <w:shd w:val="clear" w:color="000000" w:fill="BDD7EE"/>
            <w:noWrap/>
            <w:vAlign w:val="center"/>
            <w:hideMark/>
          </w:tcPr>
          <w:p w14:paraId="2F6B3084"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60060</w:t>
            </w:r>
          </w:p>
        </w:tc>
        <w:tc>
          <w:tcPr>
            <w:tcW w:w="614" w:type="pct"/>
            <w:tcBorders>
              <w:top w:val="nil"/>
              <w:left w:val="nil"/>
              <w:bottom w:val="single" w:sz="4" w:space="0" w:color="auto"/>
              <w:right w:val="nil"/>
            </w:tcBorders>
            <w:shd w:val="clear" w:color="000000" w:fill="BDD7EE"/>
            <w:noWrap/>
            <w:vAlign w:val="center"/>
            <w:hideMark/>
          </w:tcPr>
          <w:p w14:paraId="2F6B3085"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Konfirmuar nga ASHK</w:t>
            </w:r>
          </w:p>
        </w:tc>
        <w:tc>
          <w:tcPr>
            <w:tcW w:w="262" w:type="pct"/>
            <w:tcBorders>
              <w:top w:val="nil"/>
              <w:left w:val="single" w:sz="4" w:space="0" w:color="auto"/>
              <w:bottom w:val="single" w:sz="4" w:space="0" w:color="auto"/>
              <w:right w:val="single" w:sz="4" w:space="0" w:color="auto"/>
            </w:tcBorders>
            <w:shd w:val="clear" w:color="auto" w:fill="auto"/>
            <w:noWrap/>
            <w:vAlign w:val="center"/>
            <w:hideMark/>
          </w:tcPr>
          <w:p w14:paraId="2F6B3086" w14:textId="2D2D3020" w:rsidR="00A36C24" w:rsidRPr="004420EC" w:rsidRDefault="008A02FD" w:rsidP="00A36C24">
            <w:pPr>
              <w:spacing w:after="0" w:line="240" w:lineRule="auto"/>
              <w:jc w:val="center"/>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Spitallë–Durrës</w:t>
            </w:r>
          </w:p>
        </w:tc>
      </w:tr>
      <w:tr w:rsidR="00EF1E92" w:rsidRPr="004420EC" w14:paraId="2F6B309D" w14:textId="28876BAD" w:rsidTr="00A36C24">
        <w:trPr>
          <w:trHeight w:val="180"/>
          <w:jc w:val="center"/>
        </w:trPr>
        <w:tc>
          <w:tcPr>
            <w:tcW w:w="234" w:type="pct"/>
            <w:tcBorders>
              <w:top w:val="nil"/>
              <w:left w:val="single" w:sz="8" w:space="0" w:color="auto"/>
              <w:bottom w:val="single" w:sz="8" w:space="0" w:color="auto"/>
              <w:right w:val="single" w:sz="4" w:space="0" w:color="auto"/>
            </w:tcBorders>
            <w:shd w:val="clear" w:color="000000" w:fill="BDD7EE"/>
            <w:noWrap/>
            <w:vAlign w:val="center"/>
            <w:hideMark/>
          </w:tcPr>
          <w:p w14:paraId="2F6B3088"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30</w:t>
            </w:r>
          </w:p>
        </w:tc>
        <w:tc>
          <w:tcPr>
            <w:tcW w:w="562" w:type="pct"/>
            <w:gridSpan w:val="3"/>
            <w:tcBorders>
              <w:top w:val="single" w:sz="4" w:space="0" w:color="auto"/>
              <w:left w:val="nil"/>
              <w:bottom w:val="single" w:sz="8" w:space="0" w:color="auto"/>
              <w:right w:val="single" w:sz="4" w:space="0" w:color="auto"/>
            </w:tcBorders>
            <w:shd w:val="clear" w:color="000000" w:fill="BDD7EE"/>
            <w:noWrap/>
            <w:vAlign w:val="center"/>
            <w:hideMark/>
          </w:tcPr>
          <w:p w14:paraId="2F6B3089" w14:textId="3E62239D"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xml:space="preserve">Aldoch Farma </w:t>
            </w:r>
            <w:r w:rsidR="00EF1E92" w:rsidRPr="004420EC">
              <w:rPr>
                <w:rFonts w:ascii="Garamond" w:eastAsia="Times New Roman" w:hAnsi="Garamond" w:cs="Times New Roman"/>
                <w:sz w:val="8"/>
                <w:szCs w:val="8"/>
                <w:lang w:val="sq-AL"/>
              </w:rPr>
              <w:t>sh</w:t>
            </w:r>
            <w:r w:rsidRPr="004420EC">
              <w:rPr>
                <w:rFonts w:ascii="Garamond" w:eastAsia="Times New Roman" w:hAnsi="Garamond" w:cs="Times New Roman"/>
                <w:sz w:val="8"/>
                <w:szCs w:val="8"/>
                <w:lang w:val="sq-AL"/>
              </w:rPr>
              <w:t>.p.k</w:t>
            </w:r>
            <w:r w:rsidR="00EF1E92">
              <w:rPr>
                <w:rFonts w:ascii="Garamond" w:eastAsia="Times New Roman" w:hAnsi="Garamond" w:cs="Times New Roman"/>
                <w:sz w:val="8"/>
                <w:szCs w:val="8"/>
                <w:lang w:val="sq-AL"/>
              </w:rPr>
              <w:t>.</w:t>
            </w:r>
          </w:p>
        </w:tc>
        <w:tc>
          <w:tcPr>
            <w:tcW w:w="200" w:type="pct"/>
            <w:tcBorders>
              <w:top w:val="nil"/>
              <w:left w:val="nil"/>
              <w:bottom w:val="single" w:sz="8" w:space="0" w:color="auto"/>
              <w:right w:val="single" w:sz="4" w:space="0" w:color="auto"/>
            </w:tcBorders>
            <w:shd w:val="clear" w:color="000000" w:fill="BDD7EE"/>
            <w:noWrap/>
            <w:vAlign w:val="center"/>
            <w:hideMark/>
          </w:tcPr>
          <w:p w14:paraId="2F6B308A"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8517</w:t>
            </w:r>
          </w:p>
        </w:tc>
        <w:tc>
          <w:tcPr>
            <w:tcW w:w="129" w:type="pct"/>
            <w:tcBorders>
              <w:top w:val="nil"/>
              <w:left w:val="nil"/>
              <w:bottom w:val="single" w:sz="8" w:space="0" w:color="auto"/>
              <w:right w:val="single" w:sz="4" w:space="0" w:color="auto"/>
            </w:tcBorders>
            <w:shd w:val="clear" w:color="000000" w:fill="BDD7EE"/>
            <w:noWrap/>
            <w:vAlign w:val="center"/>
            <w:hideMark/>
          </w:tcPr>
          <w:p w14:paraId="2F6B308B"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2/221</w:t>
            </w:r>
          </w:p>
        </w:tc>
        <w:tc>
          <w:tcPr>
            <w:tcW w:w="100" w:type="pct"/>
            <w:tcBorders>
              <w:top w:val="nil"/>
              <w:left w:val="nil"/>
              <w:bottom w:val="single" w:sz="8" w:space="0" w:color="auto"/>
              <w:right w:val="single" w:sz="4" w:space="0" w:color="auto"/>
            </w:tcBorders>
            <w:shd w:val="clear" w:color="000000" w:fill="BDD7EE"/>
            <w:noWrap/>
            <w:vAlign w:val="center"/>
            <w:hideMark/>
          </w:tcPr>
          <w:p w14:paraId="2F6B308C"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5000</w:t>
            </w:r>
          </w:p>
        </w:tc>
        <w:tc>
          <w:tcPr>
            <w:tcW w:w="144" w:type="pct"/>
            <w:tcBorders>
              <w:top w:val="nil"/>
              <w:left w:val="nil"/>
              <w:bottom w:val="single" w:sz="8" w:space="0" w:color="auto"/>
              <w:right w:val="single" w:sz="4" w:space="0" w:color="auto"/>
            </w:tcBorders>
            <w:shd w:val="clear" w:color="000000" w:fill="BDD7EE"/>
            <w:noWrap/>
            <w:vAlign w:val="center"/>
            <w:hideMark/>
          </w:tcPr>
          <w:p w14:paraId="2F6B308D"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truall</w:t>
            </w:r>
          </w:p>
        </w:tc>
        <w:tc>
          <w:tcPr>
            <w:tcW w:w="250" w:type="pct"/>
            <w:tcBorders>
              <w:top w:val="nil"/>
              <w:left w:val="nil"/>
              <w:bottom w:val="single" w:sz="8" w:space="0" w:color="auto"/>
              <w:right w:val="single" w:sz="4" w:space="0" w:color="auto"/>
            </w:tcBorders>
            <w:shd w:val="clear" w:color="000000" w:fill="BDD7EE"/>
            <w:noWrap/>
            <w:vAlign w:val="center"/>
            <w:hideMark/>
          </w:tcPr>
          <w:p w14:paraId="2F6B308E"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1821</w:t>
            </w:r>
          </w:p>
        </w:tc>
        <w:tc>
          <w:tcPr>
            <w:tcW w:w="222" w:type="pct"/>
            <w:tcBorders>
              <w:top w:val="nil"/>
              <w:left w:val="nil"/>
              <w:bottom w:val="single" w:sz="8" w:space="0" w:color="auto"/>
              <w:right w:val="single" w:sz="4" w:space="0" w:color="auto"/>
            </w:tcBorders>
            <w:shd w:val="clear" w:color="000000" w:fill="BDD7EE"/>
            <w:noWrap/>
            <w:vAlign w:val="center"/>
            <w:hideMark/>
          </w:tcPr>
          <w:p w14:paraId="2F6B308F"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3119</w:t>
            </w:r>
          </w:p>
        </w:tc>
        <w:tc>
          <w:tcPr>
            <w:tcW w:w="221" w:type="pct"/>
            <w:tcBorders>
              <w:top w:val="nil"/>
              <w:left w:val="nil"/>
              <w:bottom w:val="single" w:sz="8" w:space="0" w:color="auto"/>
              <w:right w:val="single" w:sz="8" w:space="0" w:color="auto"/>
            </w:tcBorders>
            <w:shd w:val="clear" w:color="000000" w:fill="BDD7EE"/>
            <w:noWrap/>
            <w:vAlign w:val="center"/>
            <w:hideMark/>
          </w:tcPr>
          <w:p w14:paraId="2F6B3090"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5679699</w:t>
            </w:r>
          </w:p>
        </w:tc>
        <w:tc>
          <w:tcPr>
            <w:tcW w:w="54" w:type="pct"/>
            <w:tcBorders>
              <w:top w:val="nil"/>
              <w:left w:val="nil"/>
              <w:bottom w:val="nil"/>
              <w:right w:val="nil"/>
            </w:tcBorders>
            <w:shd w:val="clear" w:color="000000" w:fill="FFFFFF"/>
            <w:noWrap/>
            <w:vAlign w:val="bottom"/>
            <w:hideMark/>
          </w:tcPr>
          <w:p w14:paraId="2F6B3091" w14:textId="77777777" w:rsidR="00A36C24" w:rsidRPr="004420EC" w:rsidRDefault="00A36C24" w:rsidP="00A36C24">
            <w:pPr>
              <w:spacing w:after="0" w:line="240" w:lineRule="auto"/>
              <w:jc w:val="center"/>
              <w:rPr>
                <w:rFonts w:ascii="Garamond" w:eastAsia="Times New Roman" w:hAnsi="Garamond" w:cs="Calibri"/>
                <w:b/>
                <w:bCs/>
                <w:color w:val="000000"/>
                <w:sz w:val="8"/>
                <w:szCs w:val="8"/>
                <w:lang w:val="sq-AL"/>
              </w:rPr>
            </w:pPr>
            <w:r w:rsidRPr="004420EC">
              <w:rPr>
                <w:rFonts w:ascii="Garamond" w:eastAsia="Times New Roman" w:hAnsi="Garamond" w:cs="Calibri"/>
                <w:b/>
                <w:bCs/>
                <w:color w:val="000000"/>
                <w:sz w:val="8"/>
                <w:szCs w:val="8"/>
                <w:lang w:val="sq-AL"/>
              </w:rPr>
              <w:t> </w:t>
            </w:r>
          </w:p>
        </w:tc>
        <w:tc>
          <w:tcPr>
            <w:tcW w:w="102" w:type="pct"/>
            <w:tcBorders>
              <w:top w:val="nil"/>
              <w:left w:val="single" w:sz="8" w:space="0" w:color="auto"/>
              <w:bottom w:val="single" w:sz="8" w:space="0" w:color="auto"/>
              <w:right w:val="single" w:sz="4" w:space="0" w:color="auto"/>
            </w:tcBorders>
            <w:shd w:val="clear" w:color="000000" w:fill="BDD7EE"/>
            <w:noWrap/>
            <w:vAlign w:val="center"/>
            <w:hideMark/>
          </w:tcPr>
          <w:p w14:paraId="2F6B3092"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30</w:t>
            </w:r>
          </w:p>
        </w:tc>
        <w:tc>
          <w:tcPr>
            <w:tcW w:w="519" w:type="pct"/>
            <w:gridSpan w:val="3"/>
            <w:tcBorders>
              <w:top w:val="single" w:sz="4" w:space="0" w:color="auto"/>
              <w:left w:val="nil"/>
              <w:bottom w:val="single" w:sz="8" w:space="0" w:color="auto"/>
              <w:right w:val="single" w:sz="4" w:space="0" w:color="auto"/>
            </w:tcBorders>
            <w:shd w:val="clear" w:color="000000" w:fill="BDD7EE"/>
            <w:noWrap/>
            <w:vAlign w:val="center"/>
            <w:hideMark/>
          </w:tcPr>
          <w:p w14:paraId="2F6B3093" w14:textId="0FCBCF90"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xml:space="preserve">Aldoch Farma </w:t>
            </w:r>
            <w:r w:rsidR="008A02FD" w:rsidRPr="004420EC">
              <w:rPr>
                <w:rFonts w:ascii="Garamond" w:eastAsia="Times New Roman" w:hAnsi="Garamond" w:cs="Times New Roman"/>
                <w:sz w:val="8"/>
                <w:szCs w:val="8"/>
                <w:lang w:val="sq-AL"/>
              </w:rPr>
              <w:t>sh</w:t>
            </w:r>
            <w:r w:rsidRPr="004420EC">
              <w:rPr>
                <w:rFonts w:ascii="Garamond" w:eastAsia="Times New Roman" w:hAnsi="Garamond" w:cs="Times New Roman"/>
                <w:sz w:val="8"/>
                <w:szCs w:val="8"/>
                <w:lang w:val="sq-AL"/>
              </w:rPr>
              <w:t>.p.k</w:t>
            </w:r>
            <w:r w:rsidR="008A02FD">
              <w:rPr>
                <w:rFonts w:ascii="Garamond" w:eastAsia="Times New Roman" w:hAnsi="Garamond" w:cs="Times New Roman"/>
                <w:sz w:val="8"/>
                <w:szCs w:val="8"/>
                <w:lang w:val="sq-AL"/>
              </w:rPr>
              <w:t>.</w:t>
            </w:r>
          </w:p>
        </w:tc>
        <w:tc>
          <w:tcPr>
            <w:tcW w:w="184" w:type="pct"/>
            <w:tcBorders>
              <w:top w:val="nil"/>
              <w:left w:val="nil"/>
              <w:bottom w:val="single" w:sz="8" w:space="0" w:color="auto"/>
              <w:right w:val="single" w:sz="4" w:space="0" w:color="auto"/>
            </w:tcBorders>
            <w:shd w:val="clear" w:color="000000" w:fill="BDD7EE"/>
            <w:noWrap/>
            <w:vAlign w:val="center"/>
            <w:hideMark/>
          </w:tcPr>
          <w:p w14:paraId="2F6B3094"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8517</w:t>
            </w:r>
          </w:p>
        </w:tc>
        <w:tc>
          <w:tcPr>
            <w:tcW w:w="198" w:type="pct"/>
            <w:tcBorders>
              <w:top w:val="nil"/>
              <w:left w:val="nil"/>
              <w:bottom w:val="single" w:sz="8" w:space="0" w:color="auto"/>
              <w:right w:val="single" w:sz="4" w:space="0" w:color="auto"/>
            </w:tcBorders>
            <w:shd w:val="clear" w:color="000000" w:fill="BDD7EE"/>
            <w:noWrap/>
            <w:vAlign w:val="center"/>
            <w:hideMark/>
          </w:tcPr>
          <w:p w14:paraId="2F6B3095"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2/221</w:t>
            </w:r>
          </w:p>
        </w:tc>
        <w:tc>
          <w:tcPr>
            <w:tcW w:w="94" w:type="pct"/>
            <w:tcBorders>
              <w:top w:val="nil"/>
              <w:left w:val="nil"/>
              <w:bottom w:val="single" w:sz="8" w:space="0" w:color="auto"/>
              <w:right w:val="single" w:sz="4" w:space="0" w:color="auto"/>
            </w:tcBorders>
            <w:shd w:val="clear" w:color="000000" w:fill="BDD7EE"/>
            <w:noWrap/>
            <w:vAlign w:val="center"/>
            <w:hideMark/>
          </w:tcPr>
          <w:p w14:paraId="2F6B3096"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5000</w:t>
            </w:r>
          </w:p>
        </w:tc>
        <w:tc>
          <w:tcPr>
            <w:tcW w:w="204" w:type="pct"/>
            <w:tcBorders>
              <w:top w:val="nil"/>
              <w:left w:val="nil"/>
              <w:bottom w:val="single" w:sz="8" w:space="0" w:color="auto"/>
              <w:right w:val="single" w:sz="4" w:space="0" w:color="auto"/>
            </w:tcBorders>
            <w:shd w:val="clear" w:color="000000" w:fill="BDD7EE"/>
            <w:noWrap/>
            <w:vAlign w:val="center"/>
            <w:hideMark/>
          </w:tcPr>
          <w:p w14:paraId="2F6B3097"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truall</w:t>
            </w:r>
          </w:p>
        </w:tc>
        <w:tc>
          <w:tcPr>
            <w:tcW w:w="280" w:type="pct"/>
            <w:tcBorders>
              <w:top w:val="nil"/>
              <w:left w:val="nil"/>
              <w:bottom w:val="single" w:sz="8" w:space="0" w:color="auto"/>
              <w:right w:val="single" w:sz="4" w:space="0" w:color="auto"/>
            </w:tcBorders>
            <w:shd w:val="clear" w:color="000000" w:fill="BDD7EE"/>
            <w:noWrap/>
            <w:vAlign w:val="center"/>
            <w:hideMark/>
          </w:tcPr>
          <w:p w14:paraId="2F6B3098"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821</w:t>
            </w:r>
          </w:p>
        </w:tc>
        <w:tc>
          <w:tcPr>
            <w:tcW w:w="220" w:type="pct"/>
            <w:tcBorders>
              <w:top w:val="nil"/>
              <w:left w:val="nil"/>
              <w:bottom w:val="single" w:sz="8" w:space="0" w:color="auto"/>
              <w:right w:val="single" w:sz="4" w:space="0" w:color="auto"/>
            </w:tcBorders>
            <w:shd w:val="clear" w:color="000000" w:fill="BDD7EE"/>
            <w:noWrap/>
            <w:vAlign w:val="center"/>
            <w:hideMark/>
          </w:tcPr>
          <w:p w14:paraId="2F6B3099"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3119</w:t>
            </w:r>
          </w:p>
        </w:tc>
        <w:tc>
          <w:tcPr>
            <w:tcW w:w="204" w:type="pct"/>
            <w:tcBorders>
              <w:top w:val="nil"/>
              <w:left w:val="nil"/>
              <w:bottom w:val="single" w:sz="8" w:space="0" w:color="auto"/>
              <w:right w:val="single" w:sz="4" w:space="0" w:color="auto"/>
            </w:tcBorders>
            <w:shd w:val="clear" w:color="000000" w:fill="BDD7EE"/>
            <w:noWrap/>
            <w:vAlign w:val="center"/>
            <w:hideMark/>
          </w:tcPr>
          <w:p w14:paraId="2F6B309A"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2560699</w:t>
            </w:r>
          </w:p>
        </w:tc>
        <w:tc>
          <w:tcPr>
            <w:tcW w:w="614" w:type="pct"/>
            <w:tcBorders>
              <w:top w:val="nil"/>
              <w:left w:val="nil"/>
              <w:bottom w:val="single" w:sz="8" w:space="0" w:color="auto"/>
              <w:right w:val="nil"/>
            </w:tcBorders>
            <w:shd w:val="clear" w:color="000000" w:fill="BDD7EE"/>
            <w:noWrap/>
            <w:vAlign w:val="center"/>
            <w:hideMark/>
          </w:tcPr>
          <w:p w14:paraId="2F6B309B" w14:textId="153438E3" w:rsidR="00A36C24" w:rsidRPr="004420EC" w:rsidRDefault="00A36C24" w:rsidP="00EF1E92">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Vihet n</w:t>
            </w:r>
            <w:r w:rsidR="00EF1E92">
              <w:rPr>
                <w:rFonts w:ascii="Garamond" w:eastAsia="Times New Roman" w:hAnsi="Garamond" w:cs="Times New Roman"/>
                <w:sz w:val="8"/>
                <w:szCs w:val="8"/>
                <w:lang w:val="sq-AL"/>
              </w:rPr>
              <w:t>ë</w:t>
            </w:r>
            <w:r w:rsidRPr="004420EC">
              <w:rPr>
                <w:rFonts w:ascii="Garamond" w:eastAsia="Times New Roman" w:hAnsi="Garamond" w:cs="Times New Roman"/>
                <w:sz w:val="8"/>
                <w:szCs w:val="8"/>
                <w:lang w:val="sq-AL"/>
              </w:rPr>
              <w:t xml:space="preserve"> favor t</w:t>
            </w:r>
            <w:r w:rsidR="00EF1E92">
              <w:rPr>
                <w:rFonts w:ascii="Garamond" w:eastAsia="Times New Roman" w:hAnsi="Garamond" w:cs="Times New Roman"/>
                <w:sz w:val="8"/>
                <w:szCs w:val="8"/>
                <w:lang w:val="sq-AL"/>
              </w:rPr>
              <w:t>ë</w:t>
            </w:r>
            <w:r w:rsidRPr="004420EC">
              <w:rPr>
                <w:rFonts w:ascii="Garamond" w:eastAsia="Times New Roman" w:hAnsi="Garamond" w:cs="Times New Roman"/>
                <w:sz w:val="8"/>
                <w:szCs w:val="8"/>
                <w:lang w:val="sq-AL"/>
              </w:rPr>
              <w:t xml:space="preserve"> Credins Bank</w:t>
            </w:r>
          </w:p>
        </w:tc>
        <w:tc>
          <w:tcPr>
            <w:tcW w:w="262" w:type="pct"/>
            <w:tcBorders>
              <w:top w:val="nil"/>
              <w:left w:val="single" w:sz="4" w:space="0" w:color="auto"/>
              <w:bottom w:val="single" w:sz="4" w:space="0" w:color="auto"/>
              <w:right w:val="single" w:sz="4" w:space="0" w:color="auto"/>
            </w:tcBorders>
            <w:shd w:val="clear" w:color="auto" w:fill="auto"/>
            <w:noWrap/>
            <w:vAlign w:val="center"/>
            <w:hideMark/>
          </w:tcPr>
          <w:p w14:paraId="2F6B309C"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Tirane</w:t>
            </w:r>
          </w:p>
        </w:tc>
      </w:tr>
      <w:tr w:rsidR="008A02FD" w:rsidRPr="004420EC" w14:paraId="2F6B30AD" w14:textId="0EF4D944" w:rsidTr="00A36C24">
        <w:trPr>
          <w:trHeight w:val="180"/>
          <w:jc w:val="center"/>
        </w:trPr>
        <w:tc>
          <w:tcPr>
            <w:tcW w:w="234" w:type="pct"/>
            <w:tcBorders>
              <w:top w:val="nil"/>
              <w:left w:val="nil"/>
              <w:bottom w:val="nil"/>
              <w:right w:val="nil"/>
            </w:tcBorders>
            <w:shd w:val="clear" w:color="000000" w:fill="FFFFFF"/>
            <w:noWrap/>
            <w:vAlign w:val="center"/>
            <w:hideMark/>
          </w:tcPr>
          <w:p w14:paraId="2F6B309E"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w:t>
            </w:r>
          </w:p>
        </w:tc>
        <w:tc>
          <w:tcPr>
            <w:tcW w:w="128" w:type="pct"/>
            <w:tcBorders>
              <w:top w:val="nil"/>
              <w:left w:val="nil"/>
              <w:bottom w:val="nil"/>
              <w:right w:val="nil"/>
            </w:tcBorders>
            <w:shd w:val="clear" w:color="000000" w:fill="FFFFFF"/>
            <w:noWrap/>
            <w:vAlign w:val="center"/>
            <w:hideMark/>
          </w:tcPr>
          <w:p w14:paraId="2F6B309F"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209" w:type="pct"/>
            <w:tcBorders>
              <w:top w:val="nil"/>
              <w:left w:val="nil"/>
              <w:bottom w:val="nil"/>
              <w:right w:val="nil"/>
            </w:tcBorders>
            <w:shd w:val="clear" w:color="000000" w:fill="FFFFFF"/>
            <w:noWrap/>
            <w:vAlign w:val="center"/>
            <w:hideMark/>
          </w:tcPr>
          <w:p w14:paraId="2F6B30A0"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226" w:type="pct"/>
            <w:tcBorders>
              <w:top w:val="nil"/>
              <w:left w:val="nil"/>
              <w:bottom w:val="nil"/>
              <w:right w:val="nil"/>
            </w:tcBorders>
            <w:shd w:val="clear" w:color="000000" w:fill="FFFFFF"/>
            <w:noWrap/>
            <w:vAlign w:val="center"/>
            <w:hideMark/>
          </w:tcPr>
          <w:p w14:paraId="2F6B30A1"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200" w:type="pct"/>
            <w:tcBorders>
              <w:top w:val="nil"/>
              <w:left w:val="nil"/>
              <w:bottom w:val="nil"/>
              <w:right w:val="nil"/>
            </w:tcBorders>
            <w:shd w:val="clear" w:color="000000" w:fill="FFFFFF"/>
            <w:noWrap/>
            <w:vAlign w:val="center"/>
            <w:hideMark/>
          </w:tcPr>
          <w:p w14:paraId="2F6B30A2"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129" w:type="pct"/>
            <w:tcBorders>
              <w:top w:val="nil"/>
              <w:left w:val="nil"/>
              <w:bottom w:val="nil"/>
              <w:right w:val="nil"/>
            </w:tcBorders>
            <w:shd w:val="clear" w:color="000000" w:fill="FFFFFF"/>
            <w:noWrap/>
            <w:vAlign w:val="center"/>
            <w:hideMark/>
          </w:tcPr>
          <w:p w14:paraId="2F6B30A3"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100" w:type="pct"/>
            <w:tcBorders>
              <w:top w:val="nil"/>
              <w:left w:val="nil"/>
              <w:bottom w:val="nil"/>
              <w:right w:val="nil"/>
            </w:tcBorders>
            <w:shd w:val="clear" w:color="000000" w:fill="FFFFFF"/>
            <w:noWrap/>
            <w:vAlign w:val="center"/>
            <w:hideMark/>
          </w:tcPr>
          <w:p w14:paraId="2F6B30A4"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144" w:type="pct"/>
            <w:tcBorders>
              <w:top w:val="nil"/>
              <w:left w:val="nil"/>
              <w:bottom w:val="nil"/>
              <w:right w:val="nil"/>
            </w:tcBorders>
            <w:shd w:val="clear" w:color="000000" w:fill="FFFFFF"/>
            <w:noWrap/>
            <w:vAlign w:val="center"/>
            <w:hideMark/>
          </w:tcPr>
          <w:p w14:paraId="2F6B30A5"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250" w:type="pct"/>
            <w:tcBorders>
              <w:top w:val="nil"/>
              <w:left w:val="nil"/>
              <w:bottom w:val="nil"/>
              <w:right w:val="nil"/>
            </w:tcBorders>
            <w:shd w:val="clear" w:color="000000" w:fill="FFFFFF"/>
            <w:noWrap/>
            <w:vAlign w:val="center"/>
            <w:hideMark/>
          </w:tcPr>
          <w:p w14:paraId="2F6B30A6"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222" w:type="pct"/>
            <w:tcBorders>
              <w:top w:val="nil"/>
              <w:left w:val="nil"/>
              <w:bottom w:val="nil"/>
              <w:right w:val="nil"/>
            </w:tcBorders>
            <w:shd w:val="clear" w:color="000000" w:fill="FFFFFF"/>
            <w:noWrap/>
            <w:vAlign w:val="center"/>
            <w:hideMark/>
          </w:tcPr>
          <w:p w14:paraId="2F6B30A7"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221" w:type="pct"/>
            <w:tcBorders>
              <w:top w:val="nil"/>
              <w:left w:val="nil"/>
              <w:bottom w:val="nil"/>
              <w:right w:val="nil"/>
            </w:tcBorders>
            <w:shd w:val="clear" w:color="000000" w:fill="FFFFFF"/>
            <w:noWrap/>
            <w:vAlign w:val="center"/>
            <w:hideMark/>
          </w:tcPr>
          <w:p w14:paraId="2F6B30A8"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54" w:type="pct"/>
            <w:tcBorders>
              <w:top w:val="nil"/>
              <w:left w:val="nil"/>
              <w:bottom w:val="nil"/>
              <w:right w:val="nil"/>
            </w:tcBorders>
            <w:shd w:val="clear" w:color="000000" w:fill="FFFFFF"/>
            <w:noWrap/>
            <w:vAlign w:val="bottom"/>
            <w:hideMark/>
          </w:tcPr>
          <w:p w14:paraId="2F6B30A9" w14:textId="77777777" w:rsidR="00A36C24" w:rsidRPr="004420EC" w:rsidRDefault="00A36C24" w:rsidP="00A36C24">
            <w:pPr>
              <w:spacing w:after="0" w:line="240" w:lineRule="auto"/>
              <w:jc w:val="center"/>
              <w:rPr>
                <w:rFonts w:ascii="Garamond" w:eastAsia="Times New Roman" w:hAnsi="Garamond" w:cs="Calibri"/>
                <w:b/>
                <w:bCs/>
                <w:color w:val="000000"/>
                <w:sz w:val="8"/>
                <w:szCs w:val="8"/>
                <w:lang w:val="sq-AL"/>
              </w:rPr>
            </w:pPr>
            <w:r w:rsidRPr="004420EC">
              <w:rPr>
                <w:rFonts w:ascii="Garamond" w:eastAsia="Times New Roman" w:hAnsi="Garamond" w:cs="Calibri"/>
                <w:b/>
                <w:bCs/>
                <w:color w:val="000000"/>
                <w:sz w:val="8"/>
                <w:szCs w:val="8"/>
                <w:lang w:val="sq-AL"/>
              </w:rPr>
              <w:t> </w:t>
            </w:r>
          </w:p>
        </w:tc>
        <w:tc>
          <w:tcPr>
            <w:tcW w:w="102" w:type="pct"/>
            <w:tcBorders>
              <w:top w:val="nil"/>
              <w:left w:val="nil"/>
              <w:bottom w:val="nil"/>
              <w:right w:val="nil"/>
            </w:tcBorders>
            <w:shd w:val="clear" w:color="000000" w:fill="FFFFFF"/>
            <w:noWrap/>
            <w:vAlign w:val="center"/>
            <w:hideMark/>
          </w:tcPr>
          <w:p w14:paraId="2F6B30AA"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w:t>
            </w:r>
          </w:p>
        </w:tc>
        <w:tc>
          <w:tcPr>
            <w:tcW w:w="2518" w:type="pct"/>
            <w:gridSpan w:val="11"/>
            <w:tcBorders>
              <w:top w:val="single" w:sz="8" w:space="0" w:color="auto"/>
              <w:left w:val="single" w:sz="8" w:space="0" w:color="auto"/>
              <w:bottom w:val="single" w:sz="8" w:space="0" w:color="auto"/>
              <w:right w:val="nil"/>
            </w:tcBorders>
            <w:shd w:val="clear" w:color="000000" w:fill="FFFFFF"/>
            <w:noWrap/>
            <w:vAlign w:val="center"/>
            <w:hideMark/>
          </w:tcPr>
          <w:p w14:paraId="2F6B30AB" w14:textId="1131FB66" w:rsidR="00A36C24" w:rsidRPr="004420EC" w:rsidRDefault="00A36C24" w:rsidP="008A02FD">
            <w:pPr>
              <w:spacing w:after="0" w:line="240" w:lineRule="auto"/>
              <w:jc w:val="center"/>
              <w:rPr>
                <w:rFonts w:ascii="Garamond" w:eastAsia="Times New Roman" w:hAnsi="Garamond" w:cs="Times New Roman"/>
                <w:b/>
                <w:bCs/>
                <w:sz w:val="8"/>
                <w:szCs w:val="8"/>
                <w:lang w:val="sq-AL"/>
              </w:rPr>
            </w:pPr>
            <w:r w:rsidRPr="004420EC">
              <w:rPr>
                <w:rFonts w:ascii="Garamond" w:eastAsia="Times New Roman" w:hAnsi="Garamond" w:cs="Times New Roman"/>
                <w:b/>
                <w:bCs/>
                <w:sz w:val="8"/>
                <w:szCs w:val="8"/>
                <w:lang w:val="sq-AL"/>
              </w:rPr>
              <w:t>Shtesa n</w:t>
            </w:r>
            <w:r w:rsidR="008A02FD">
              <w:rPr>
                <w:rFonts w:ascii="Garamond" w:eastAsia="Times New Roman" w:hAnsi="Garamond" w:cs="Times New Roman"/>
                <w:b/>
                <w:bCs/>
                <w:sz w:val="8"/>
                <w:szCs w:val="8"/>
                <w:lang w:val="sq-AL"/>
              </w:rPr>
              <w:t xml:space="preserve">ë </w:t>
            </w:r>
            <w:r w:rsidR="008A02FD" w:rsidRPr="004420EC">
              <w:rPr>
                <w:rFonts w:ascii="Garamond" w:eastAsia="Times New Roman" w:hAnsi="Garamond" w:cs="Times New Roman"/>
                <w:b/>
                <w:bCs/>
                <w:sz w:val="8"/>
                <w:szCs w:val="8"/>
                <w:lang w:val="sq-AL"/>
              </w:rPr>
              <w:t>VKM</w:t>
            </w:r>
            <w:r w:rsidR="008A02FD">
              <w:rPr>
                <w:rFonts w:ascii="Garamond" w:eastAsia="Times New Roman" w:hAnsi="Garamond" w:cs="Times New Roman"/>
                <w:b/>
                <w:bCs/>
                <w:sz w:val="8"/>
                <w:szCs w:val="8"/>
                <w:lang w:val="sq-AL"/>
              </w:rPr>
              <w:t xml:space="preserve"> nr. </w:t>
            </w:r>
            <w:r w:rsidRPr="004420EC">
              <w:rPr>
                <w:rFonts w:ascii="Garamond" w:eastAsia="Times New Roman" w:hAnsi="Garamond" w:cs="Times New Roman"/>
                <w:b/>
                <w:bCs/>
                <w:sz w:val="8"/>
                <w:szCs w:val="8"/>
                <w:lang w:val="sq-AL"/>
              </w:rPr>
              <w:t>534</w:t>
            </w:r>
            <w:r w:rsidR="008A02FD">
              <w:rPr>
                <w:rFonts w:ascii="Garamond" w:eastAsia="Times New Roman" w:hAnsi="Garamond" w:cs="Times New Roman"/>
                <w:b/>
                <w:bCs/>
                <w:sz w:val="8"/>
                <w:szCs w:val="8"/>
                <w:lang w:val="sq-AL"/>
              </w:rPr>
              <w:t>,</w:t>
            </w:r>
            <w:r w:rsidRPr="004420EC">
              <w:rPr>
                <w:rFonts w:ascii="Garamond" w:eastAsia="Times New Roman" w:hAnsi="Garamond" w:cs="Times New Roman"/>
                <w:b/>
                <w:bCs/>
                <w:sz w:val="8"/>
                <w:szCs w:val="8"/>
                <w:lang w:val="sq-AL"/>
              </w:rPr>
              <w:t xml:space="preserve"> </w:t>
            </w:r>
            <w:r w:rsidR="008A02FD" w:rsidRPr="004420EC">
              <w:rPr>
                <w:rFonts w:ascii="Garamond" w:eastAsia="Times New Roman" w:hAnsi="Garamond" w:cs="Times New Roman"/>
                <w:b/>
                <w:bCs/>
                <w:sz w:val="8"/>
                <w:szCs w:val="8"/>
                <w:lang w:val="sq-AL"/>
              </w:rPr>
              <w:t>dat</w:t>
            </w:r>
            <w:r w:rsidR="008A02FD">
              <w:rPr>
                <w:rFonts w:ascii="Garamond" w:eastAsia="Times New Roman" w:hAnsi="Garamond" w:cs="Times New Roman"/>
                <w:b/>
                <w:bCs/>
                <w:sz w:val="8"/>
                <w:szCs w:val="8"/>
                <w:lang w:val="sq-AL"/>
              </w:rPr>
              <w:t>ë</w:t>
            </w:r>
            <w:r w:rsidR="008A02FD" w:rsidRPr="004420EC">
              <w:rPr>
                <w:rFonts w:ascii="Garamond" w:eastAsia="Times New Roman" w:hAnsi="Garamond" w:cs="Times New Roman"/>
                <w:b/>
                <w:bCs/>
                <w:sz w:val="8"/>
                <w:szCs w:val="8"/>
                <w:lang w:val="sq-AL"/>
              </w:rPr>
              <w:t xml:space="preserve"> </w:t>
            </w:r>
            <w:r w:rsidR="008A02FD">
              <w:rPr>
                <w:rFonts w:ascii="Garamond" w:eastAsia="Times New Roman" w:hAnsi="Garamond" w:cs="Times New Roman"/>
                <w:b/>
                <w:bCs/>
                <w:sz w:val="8"/>
                <w:szCs w:val="8"/>
                <w:lang w:val="sq-AL"/>
              </w:rPr>
              <w:t>22.</w:t>
            </w:r>
            <w:r w:rsidRPr="004420EC">
              <w:rPr>
                <w:rFonts w:ascii="Garamond" w:eastAsia="Times New Roman" w:hAnsi="Garamond" w:cs="Times New Roman"/>
                <w:b/>
                <w:bCs/>
                <w:sz w:val="8"/>
                <w:szCs w:val="8"/>
                <w:lang w:val="sq-AL"/>
              </w:rPr>
              <w:t xml:space="preserve">9.2021 </w:t>
            </w:r>
          </w:p>
        </w:tc>
        <w:tc>
          <w:tcPr>
            <w:tcW w:w="262" w:type="pct"/>
            <w:tcBorders>
              <w:top w:val="nil"/>
              <w:left w:val="single" w:sz="4" w:space="0" w:color="auto"/>
              <w:bottom w:val="single" w:sz="4" w:space="0" w:color="auto"/>
              <w:right w:val="single" w:sz="4" w:space="0" w:color="auto"/>
            </w:tcBorders>
            <w:shd w:val="clear" w:color="000000" w:fill="FFFFFF"/>
            <w:noWrap/>
            <w:vAlign w:val="center"/>
            <w:hideMark/>
          </w:tcPr>
          <w:p w14:paraId="2F6B30AC"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w:t>
            </w:r>
          </w:p>
        </w:tc>
      </w:tr>
      <w:tr w:rsidR="00EF1E92" w:rsidRPr="004420EC" w14:paraId="2F6B30C7" w14:textId="31A76C17" w:rsidTr="008A02FD">
        <w:trPr>
          <w:trHeight w:val="180"/>
          <w:jc w:val="center"/>
        </w:trPr>
        <w:tc>
          <w:tcPr>
            <w:tcW w:w="234" w:type="pct"/>
            <w:tcBorders>
              <w:top w:val="nil"/>
              <w:left w:val="nil"/>
              <w:bottom w:val="nil"/>
              <w:right w:val="nil"/>
            </w:tcBorders>
            <w:shd w:val="clear" w:color="000000" w:fill="FFFFFF"/>
            <w:noWrap/>
            <w:vAlign w:val="center"/>
            <w:hideMark/>
          </w:tcPr>
          <w:p w14:paraId="2F6B30AE"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128" w:type="pct"/>
            <w:tcBorders>
              <w:top w:val="nil"/>
              <w:left w:val="nil"/>
              <w:bottom w:val="nil"/>
              <w:right w:val="nil"/>
            </w:tcBorders>
            <w:shd w:val="clear" w:color="000000" w:fill="FFFFFF"/>
            <w:noWrap/>
            <w:vAlign w:val="center"/>
            <w:hideMark/>
          </w:tcPr>
          <w:p w14:paraId="2F6B30AF"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209" w:type="pct"/>
            <w:tcBorders>
              <w:top w:val="nil"/>
              <w:left w:val="nil"/>
              <w:bottom w:val="nil"/>
              <w:right w:val="nil"/>
            </w:tcBorders>
            <w:shd w:val="clear" w:color="000000" w:fill="FFFFFF"/>
            <w:noWrap/>
            <w:vAlign w:val="center"/>
            <w:hideMark/>
          </w:tcPr>
          <w:p w14:paraId="2F6B30B0"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226" w:type="pct"/>
            <w:tcBorders>
              <w:top w:val="nil"/>
              <w:left w:val="nil"/>
              <w:bottom w:val="nil"/>
              <w:right w:val="nil"/>
            </w:tcBorders>
            <w:shd w:val="clear" w:color="000000" w:fill="FFFFFF"/>
            <w:noWrap/>
            <w:vAlign w:val="center"/>
            <w:hideMark/>
          </w:tcPr>
          <w:p w14:paraId="2F6B30B1"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200" w:type="pct"/>
            <w:tcBorders>
              <w:top w:val="nil"/>
              <w:left w:val="nil"/>
              <w:bottom w:val="nil"/>
              <w:right w:val="nil"/>
            </w:tcBorders>
            <w:shd w:val="clear" w:color="000000" w:fill="FFFFFF"/>
            <w:noWrap/>
            <w:vAlign w:val="center"/>
            <w:hideMark/>
          </w:tcPr>
          <w:p w14:paraId="2F6B30B2"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129" w:type="pct"/>
            <w:tcBorders>
              <w:top w:val="nil"/>
              <w:left w:val="nil"/>
              <w:bottom w:val="nil"/>
              <w:right w:val="nil"/>
            </w:tcBorders>
            <w:shd w:val="clear" w:color="000000" w:fill="FFFFFF"/>
            <w:noWrap/>
            <w:vAlign w:val="center"/>
            <w:hideMark/>
          </w:tcPr>
          <w:p w14:paraId="2F6B30B3"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100" w:type="pct"/>
            <w:tcBorders>
              <w:top w:val="nil"/>
              <w:left w:val="nil"/>
              <w:bottom w:val="nil"/>
              <w:right w:val="nil"/>
            </w:tcBorders>
            <w:shd w:val="clear" w:color="000000" w:fill="FFFFFF"/>
            <w:noWrap/>
            <w:vAlign w:val="center"/>
            <w:hideMark/>
          </w:tcPr>
          <w:p w14:paraId="2F6B30B4"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144" w:type="pct"/>
            <w:tcBorders>
              <w:top w:val="nil"/>
              <w:left w:val="nil"/>
              <w:bottom w:val="nil"/>
              <w:right w:val="nil"/>
            </w:tcBorders>
            <w:shd w:val="clear" w:color="000000" w:fill="FFFFFF"/>
            <w:noWrap/>
            <w:vAlign w:val="center"/>
            <w:hideMark/>
          </w:tcPr>
          <w:p w14:paraId="2F6B30B5"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w:t>
            </w:r>
          </w:p>
        </w:tc>
        <w:tc>
          <w:tcPr>
            <w:tcW w:w="250" w:type="pct"/>
            <w:tcBorders>
              <w:top w:val="nil"/>
              <w:left w:val="nil"/>
              <w:bottom w:val="nil"/>
              <w:right w:val="nil"/>
            </w:tcBorders>
            <w:shd w:val="clear" w:color="000000" w:fill="FFFFFF"/>
            <w:noWrap/>
            <w:vAlign w:val="center"/>
            <w:hideMark/>
          </w:tcPr>
          <w:p w14:paraId="2F6B30B6"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w:t>
            </w:r>
          </w:p>
        </w:tc>
        <w:tc>
          <w:tcPr>
            <w:tcW w:w="222" w:type="pct"/>
            <w:tcBorders>
              <w:top w:val="nil"/>
              <w:left w:val="nil"/>
              <w:bottom w:val="nil"/>
              <w:right w:val="nil"/>
            </w:tcBorders>
            <w:shd w:val="clear" w:color="000000" w:fill="FFFFFF"/>
            <w:noWrap/>
            <w:vAlign w:val="center"/>
            <w:hideMark/>
          </w:tcPr>
          <w:p w14:paraId="2F6B30B7"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w:t>
            </w:r>
          </w:p>
        </w:tc>
        <w:tc>
          <w:tcPr>
            <w:tcW w:w="221" w:type="pct"/>
            <w:tcBorders>
              <w:top w:val="nil"/>
              <w:left w:val="nil"/>
              <w:bottom w:val="nil"/>
              <w:right w:val="nil"/>
            </w:tcBorders>
            <w:shd w:val="clear" w:color="000000" w:fill="FFFFFF"/>
            <w:noWrap/>
            <w:vAlign w:val="center"/>
            <w:hideMark/>
          </w:tcPr>
          <w:p w14:paraId="2F6B30B8"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54" w:type="pct"/>
            <w:tcBorders>
              <w:top w:val="nil"/>
              <w:left w:val="nil"/>
              <w:bottom w:val="nil"/>
              <w:right w:val="nil"/>
            </w:tcBorders>
            <w:shd w:val="clear" w:color="000000" w:fill="FFFFFF"/>
            <w:noWrap/>
            <w:vAlign w:val="center"/>
            <w:hideMark/>
          </w:tcPr>
          <w:p w14:paraId="2F6B30B9"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1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6B30BA"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1</w:t>
            </w:r>
          </w:p>
        </w:tc>
        <w:tc>
          <w:tcPr>
            <w:tcW w:w="113" w:type="pct"/>
            <w:tcBorders>
              <w:top w:val="nil"/>
              <w:left w:val="nil"/>
              <w:bottom w:val="single" w:sz="4" w:space="0" w:color="auto"/>
              <w:right w:val="single" w:sz="4" w:space="0" w:color="auto"/>
            </w:tcBorders>
            <w:shd w:val="clear" w:color="000000" w:fill="FFFFFF"/>
            <w:noWrap/>
            <w:vAlign w:val="center"/>
            <w:hideMark/>
          </w:tcPr>
          <w:p w14:paraId="2F6B30BB"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xml:space="preserve">Merita </w:t>
            </w:r>
          </w:p>
        </w:tc>
        <w:tc>
          <w:tcPr>
            <w:tcW w:w="204" w:type="pct"/>
            <w:tcBorders>
              <w:top w:val="nil"/>
              <w:left w:val="nil"/>
              <w:bottom w:val="single" w:sz="4" w:space="0" w:color="auto"/>
              <w:right w:val="single" w:sz="4" w:space="0" w:color="auto"/>
            </w:tcBorders>
            <w:shd w:val="clear" w:color="000000" w:fill="FFFFFF"/>
            <w:noWrap/>
            <w:vAlign w:val="center"/>
            <w:hideMark/>
          </w:tcPr>
          <w:p w14:paraId="2F6B30BC"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xml:space="preserve"> Ramadan </w:t>
            </w:r>
          </w:p>
        </w:tc>
        <w:tc>
          <w:tcPr>
            <w:tcW w:w="201" w:type="pct"/>
            <w:tcBorders>
              <w:top w:val="nil"/>
              <w:left w:val="nil"/>
              <w:bottom w:val="single" w:sz="4" w:space="0" w:color="auto"/>
              <w:right w:val="single" w:sz="4" w:space="0" w:color="auto"/>
            </w:tcBorders>
            <w:shd w:val="clear" w:color="000000" w:fill="FFFFFF"/>
            <w:noWrap/>
            <w:vAlign w:val="center"/>
            <w:hideMark/>
          </w:tcPr>
          <w:p w14:paraId="2F6B30BD"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DoÇi</w:t>
            </w:r>
          </w:p>
        </w:tc>
        <w:tc>
          <w:tcPr>
            <w:tcW w:w="184" w:type="pct"/>
            <w:tcBorders>
              <w:top w:val="nil"/>
              <w:left w:val="nil"/>
              <w:bottom w:val="single" w:sz="4" w:space="0" w:color="auto"/>
              <w:right w:val="single" w:sz="4" w:space="0" w:color="auto"/>
            </w:tcBorders>
            <w:shd w:val="clear" w:color="000000" w:fill="FFFFFF"/>
            <w:noWrap/>
            <w:vAlign w:val="center"/>
            <w:hideMark/>
          </w:tcPr>
          <w:p w14:paraId="2F6B30BE" w14:textId="77777777" w:rsidR="00A36C24" w:rsidRPr="004420EC" w:rsidRDefault="00A36C24" w:rsidP="008A02FD">
            <w:pPr>
              <w:spacing w:after="0" w:line="240" w:lineRule="auto"/>
              <w:jc w:val="right"/>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8517</w:t>
            </w:r>
          </w:p>
        </w:tc>
        <w:tc>
          <w:tcPr>
            <w:tcW w:w="198" w:type="pct"/>
            <w:tcBorders>
              <w:top w:val="nil"/>
              <w:left w:val="nil"/>
              <w:bottom w:val="single" w:sz="4" w:space="0" w:color="auto"/>
              <w:right w:val="single" w:sz="4" w:space="0" w:color="auto"/>
            </w:tcBorders>
            <w:shd w:val="clear" w:color="000000" w:fill="FFFFFF"/>
            <w:noWrap/>
            <w:vAlign w:val="center"/>
            <w:hideMark/>
          </w:tcPr>
          <w:p w14:paraId="2F6B30BF"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xml:space="preserve"> 5/8</w:t>
            </w:r>
          </w:p>
        </w:tc>
        <w:tc>
          <w:tcPr>
            <w:tcW w:w="94" w:type="pct"/>
            <w:tcBorders>
              <w:top w:val="nil"/>
              <w:left w:val="nil"/>
              <w:bottom w:val="single" w:sz="4" w:space="0" w:color="auto"/>
              <w:right w:val="single" w:sz="4" w:space="0" w:color="auto"/>
            </w:tcBorders>
            <w:shd w:val="clear" w:color="000000" w:fill="FFFFFF"/>
            <w:noWrap/>
            <w:vAlign w:val="center"/>
            <w:hideMark/>
          </w:tcPr>
          <w:p w14:paraId="2F6B30C0" w14:textId="77777777" w:rsidR="00A36C24" w:rsidRPr="004420EC" w:rsidRDefault="00A36C24" w:rsidP="008A02FD">
            <w:pPr>
              <w:spacing w:after="0" w:line="240" w:lineRule="auto"/>
              <w:jc w:val="right"/>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8000</w:t>
            </w:r>
          </w:p>
        </w:tc>
        <w:tc>
          <w:tcPr>
            <w:tcW w:w="204" w:type="pct"/>
            <w:tcBorders>
              <w:top w:val="nil"/>
              <w:left w:val="nil"/>
              <w:bottom w:val="single" w:sz="4" w:space="0" w:color="auto"/>
              <w:right w:val="single" w:sz="4" w:space="0" w:color="auto"/>
            </w:tcBorders>
            <w:shd w:val="clear" w:color="000000" w:fill="FFFFFF"/>
            <w:noWrap/>
            <w:vAlign w:val="center"/>
            <w:hideMark/>
          </w:tcPr>
          <w:p w14:paraId="2F6B30C1" w14:textId="77777777" w:rsidR="00A36C24" w:rsidRPr="004420EC" w:rsidRDefault="00A36C24" w:rsidP="008A02FD">
            <w:pPr>
              <w:spacing w:after="0" w:line="240" w:lineRule="auto"/>
              <w:jc w:val="right"/>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are</w:t>
            </w:r>
          </w:p>
        </w:tc>
        <w:tc>
          <w:tcPr>
            <w:tcW w:w="280" w:type="pct"/>
            <w:tcBorders>
              <w:top w:val="nil"/>
              <w:left w:val="nil"/>
              <w:bottom w:val="single" w:sz="4" w:space="0" w:color="auto"/>
              <w:right w:val="single" w:sz="4" w:space="0" w:color="auto"/>
            </w:tcBorders>
            <w:shd w:val="clear" w:color="000000" w:fill="FFFFFF"/>
            <w:noWrap/>
            <w:vAlign w:val="center"/>
            <w:hideMark/>
          </w:tcPr>
          <w:p w14:paraId="2F6B30C2" w14:textId="77777777" w:rsidR="00A36C24" w:rsidRPr="004420EC" w:rsidRDefault="00A36C24" w:rsidP="008A02FD">
            <w:pPr>
              <w:spacing w:after="0" w:line="240" w:lineRule="auto"/>
              <w:jc w:val="right"/>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6907</w:t>
            </w:r>
          </w:p>
        </w:tc>
        <w:tc>
          <w:tcPr>
            <w:tcW w:w="220" w:type="pct"/>
            <w:tcBorders>
              <w:top w:val="nil"/>
              <w:left w:val="nil"/>
              <w:bottom w:val="single" w:sz="4" w:space="0" w:color="auto"/>
              <w:right w:val="single" w:sz="4" w:space="0" w:color="auto"/>
            </w:tcBorders>
            <w:shd w:val="clear" w:color="000000" w:fill="FFFFFF"/>
            <w:noWrap/>
            <w:vAlign w:val="center"/>
            <w:hideMark/>
          </w:tcPr>
          <w:p w14:paraId="2F6B30C3"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420</w:t>
            </w:r>
          </w:p>
        </w:tc>
        <w:tc>
          <w:tcPr>
            <w:tcW w:w="204" w:type="pct"/>
            <w:tcBorders>
              <w:top w:val="nil"/>
              <w:left w:val="nil"/>
              <w:bottom w:val="single" w:sz="4" w:space="0" w:color="auto"/>
              <w:right w:val="single" w:sz="4" w:space="0" w:color="auto"/>
            </w:tcBorders>
            <w:shd w:val="clear" w:color="000000" w:fill="FFFFFF"/>
            <w:noWrap/>
            <w:vAlign w:val="center"/>
            <w:hideMark/>
          </w:tcPr>
          <w:p w14:paraId="2F6B30C4" w14:textId="77777777" w:rsidR="00A36C24" w:rsidRPr="004420EC" w:rsidRDefault="00A36C24" w:rsidP="008A02FD">
            <w:pPr>
              <w:spacing w:after="0" w:line="240" w:lineRule="auto"/>
              <w:jc w:val="right"/>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2900940</w:t>
            </w:r>
          </w:p>
        </w:tc>
        <w:tc>
          <w:tcPr>
            <w:tcW w:w="614" w:type="pct"/>
            <w:tcBorders>
              <w:top w:val="nil"/>
              <w:left w:val="nil"/>
              <w:bottom w:val="single" w:sz="4" w:space="0" w:color="auto"/>
              <w:right w:val="nil"/>
            </w:tcBorders>
            <w:shd w:val="clear" w:color="000000" w:fill="FFFFFF"/>
            <w:noWrap/>
            <w:vAlign w:val="center"/>
            <w:hideMark/>
          </w:tcPr>
          <w:p w14:paraId="2F6B30C5" w14:textId="3E34CAD8" w:rsidR="00A36C24" w:rsidRPr="004420EC" w:rsidRDefault="008A02FD"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xml:space="preserve">Konfirmuar </w:t>
            </w:r>
            <w:r w:rsidR="00A36C24" w:rsidRPr="004420EC">
              <w:rPr>
                <w:rFonts w:ascii="Garamond" w:eastAsia="Times New Roman" w:hAnsi="Garamond" w:cs="Calibri"/>
                <w:color w:val="000000"/>
                <w:sz w:val="8"/>
                <w:szCs w:val="8"/>
                <w:lang w:val="sq-AL"/>
              </w:rPr>
              <w:t xml:space="preserve">nga </w:t>
            </w:r>
            <w:r w:rsidRPr="004420EC">
              <w:rPr>
                <w:rFonts w:ascii="Garamond" w:eastAsia="Times New Roman" w:hAnsi="Garamond" w:cs="Calibri"/>
                <w:color w:val="000000"/>
                <w:sz w:val="8"/>
                <w:szCs w:val="8"/>
                <w:lang w:val="sq-AL"/>
              </w:rPr>
              <w:t>ASHK</w:t>
            </w:r>
            <w:r>
              <w:rPr>
                <w:rFonts w:ascii="Garamond" w:eastAsia="Times New Roman" w:hAnsi="Garamond" w:cs="Calibri"/>
                <w:color w:val="000000"/>
                <w:sz w:val="8"/>
                <w:szCs w:val="8"/>
                <w:lang w:val="sq-AL"/>
              </w:rPr>
              <w:t>-ja</w:t>
            </w:r>
            <w:r w:rsidRPr="004420EC">
              <w:rPr>
                <w:rFonts w:ascii="Garamond" w:eastAsia="Times New Roman" w:hAnsi="Garamond" w:cs="Calibri"/>
                <w:color w:val="000000"/>
                <w:sz w:val="8"/>
                <w:szCs w:val="8"/>
                <w:lang w:val="sq-AL"/>
              </w:rPr>
              <w:t xml:space="preserve"> </w:t>
            </w:r>
          </w:p>
        </w:tc>
        <w:tc>
          <w:tcPr>
            <w:tcW w:w="262" w:type="pct"/>
            <w:tcBorders>
              <w:top w:val="nil"/>
              <w:left w:val="single" w:sz="4" w:space="0" w:color="auto"/>
              <w:bottom w:val="single" w:sz="4" w:space="0" w:color="auto"/>
              <w:right w:val="single" w:sz="4" w:space="0" w:color="auto"/>
            </w:tcBorders>
            <w:shd w:val="clear" w:color="auto" w:fill="auto"/>
            <w:noWrap/>
            <w:vAlign w:val="center"/>
            <w:hideMark/>
          </w:tcPr>
          <w:p w14:paraId="2F6B30C6" w14:textId="302D533A" w:rsidR="00A36C24" w:rsidRPr="004420EC" w:rsidRDefault="008A02FD" w:rsidP="00A36C24">
            <w:pPr>
              <w:spacing w:after="0" w:line="240" w:lineRule="auto"/>
              <w:jc w:val="center"/>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Spitallë–Durrës</w:t>
            </w:r>
          </w:p>
        </w:tc>
      </w:tr>
      <w:tr w:rsidR="00EF1E92" w:rsidRPr="004420EC" w14:paraId="2F6B30E1" w14:textId="56035E53" w:rsidTr="008A02FD">
        <w:trPr>
          <w:trHeight w:val="180"/>
          <w:jc w:val="center"/>
        </w:trPr>
        <w:tc>
          <w:tcPr>
            <w:tcW w:w="234" w:type="pct"/>
            <w:tcBorders>
              <w:top w:val="nil"/>
              <w:left w:val="nil"/>
              <w:bottom w:val="nil"/>
              <w:right w:val="nil"/>
            </w:tcBorders>
            <w:shd w:val="clear" w:color="000000" w:fill="FFFFFF"/>
            <w:noWrap/>
            <w:vAlign w:val="center"/>
            <w:hideMark/>
          </w:tcPr>
          <w:p w14:paraId="2F6B30C8"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128" w:type="pct"/>
            <w:tcBorders>
              <w:top w:val="nil"/>
              <w:left w:val="nil"/>
              <w:bottom w:val="nil"/>
              <w:right w:val="nil"/>
            </w:tcBorders>
            <w:shd w:val="clear" w:color="000000" w:fill="FFFFFF"/>
            <w:noWrap/>
            <w:vAlign w:val="center"/>
            <w:hideMark/>
          </w:tcPr>
          <w:p w14:paraId="2F6B30C9"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209" w:type="pct"/>
            <w:tcBorders>
              <w:top w:val="nil"/>
              <w:left w:val="nil"/>
              <w:bottom w:val="nil"/>
              <w:right w:val="nil"/>
            </w:tcBorders>
            <w:shd w:val="clear" w:color="000000" w:fill="FFFFFF"/>
            <w:noWrap/>
            <w:vAlign w:val="center"/>
            <w:hideMark/>
          </w:tcPr>
          <w:p w14:paraId="2F6B30CA"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226" w:type="pct"/>
            <w:tcBorders>
              <w:top w:val="nil"/>
              <w:left w:val="nil"/>
              <w:bottom w:val="nil"/>
              <w:right w:val="nil"/>
            </w:tcBorders>
            <w:shd w:val="clear" w:color="000000" w:fill="FFFFFF"/>
            <w:noWrap/>
            <w:vAlign w:val="center"/>
            <w:hideMark/>
          </w:tcPr>
          <w:p w14:paraId="2F6B30CB"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200" w:type="pct"/>
            <w:tcBorders>
              <w:top w:val="nil"/>
              <w:left w:val="nil"/>
              <w:bottom w:val="nil"/>
              <w:right w:val="nil"/>
            </w:tcBorders>
            <w:shd w:val="clear" w:color="000000" w:fill="FFFFFF"/>
            <w:noWrap/>
            <w:vAlign w:val="center"/>
            <w:hideMark/>
          </w:tcPr>
          <w:p w14:paraId="2F6B30CC"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129" w:type="pct"/>
            <w:tcBorders>
              <w:top w:val="nil"/>
              <w:left w:val="nil"/>
              <w:bottom w:val="nil"/>
              <w:right w:val="nil"/>
            </w:tcBorders>
            <w:shd w:val="clear" w:color="000000" w:fill="FFFFFF"/>
            <w:noWrap/>
            <w:vAlign w:val="center"/>
            <w:hideMark/>
          </w:tcPr>
          <w:p w14:paraId="2F6B30CD"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100" w:type="pct"/>
            <w:tcBorders>
              <w:top w:val="nil"/>
              <w:left w:val="nil"/>
              <w:bottom w:val="nil"/>
              <w:right w:val="nil"/>
            </w:tcBorders>
            <w:shd w:val="clear" w:color="000000" w:fill="FFFFFF"/>
            <w:noWrap/>
            <w:vAlign w:val="center"/>
            <w:hideMark/>
          </w:tcPr>
          <w:p w14:paraId="2F6B30CE"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144" w:type="pct"/>
            <w:tcBorders>
              <w:top w:val="nil"/>
              <w:left w:val="nil"/>
              <w:bottom w:val="nil"/>
              <w:right w:val="nil"/>
            </w:tcBorders>
            <w:shd w:val="clear" w:color="000000" w:fill="FFFFFF"/>
            <w:noWrap/>
            <w:vAlign w:val="center"/>
            <w:hideMark/>
          </w:tcPr>
          <w:p w14:paraId="2F6B30CF"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w:t>
            </w:r>
          </w:p>
        </w:tc>
        <w:tc>
          <w:tcPr>
            <w:tcW w:w="250" w:type="pct"/>
            <w:tcBorders>
              <w:top w:val="nil"/>
              <w:left w:val="nil"/>
              <w:bottom w:val="nil"/>
              <w:right w:val="nil"/>
            </w:tcBorders>
            <w:shd w:val="clear" w:color="000000" w:fill="FFFFFF"/>
            <w:noWrap/>
            <w:vAlign w:val="center"/>
            <w:hideMark/>
          </w:tcPr>
          <w:p w14:paraId="2F6B30D0"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w:t>
            </w:r>
          </w:p>
        </w:tc>
        <w:tc>
          <w:tcPr>
            <w:tcW w:w="222" w:type="pct"/>
            <w:tcBorders>
              <w:top w:val="nil"/>
              <w:left w:val="nil"/>
              <w:bottom w:val="nil"/>
              <w:right w:val="nil"/>
            </w:tcBorders>
            <w:shd w:val="clear" w:color="000000" w:fill="FFFFFF"/>
            <w:noWrap/>
            <w:vAlign w:val="center"/>
            <w:hideMark/>
          </w:tcPr>
          <w:p w14:paraId="2F6B30D1"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w:t>
            </w:r>
          </w:p>
        </w:tc>
        <w:tc>
          <w:tcPr>
            <w:tcW w:w="221" w:type="pct"/>
            <w:tcBorders>
              <w:top w:val="nil"/>
              <w:left w:val="nil"/>
              <w:bottom w:val="nil"/>
              <w:right w:val="nil"/>
            </w:tcBorders>
            <w:shd w:val="clear" w:color="000000" w:fill="FFFFFF"/>
            <w:noWrap/>
            <w:vAlign w:val="center"/>
            <w:hideMark/>
          </w:tcPr>
          <w:p w14:paraId="2F6B30D2"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54" w:type="pct"/>
            <w:tcBorders>
              <w:top w:val="nil"/>
              <w:left w:val="nil"/>
              <w:bottom w:val="nil"/>
              <w:right w:val="nil"/>
            </w:tcBorders>
            <w:shd w:val="clear" w:color="000000" w:fill="FFFFFF"/>
            <w:noWrap/>
            <w:vAlign w:val="center"/>
            <w:hideMark/>
          </w:tcPr>
          <w:p w14:paraId="2F6B30D3"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102" w:type="pct"/>
            <w:vMerge w:val="restart"/>
            <w:tcBorders>
              <w:top w:val="nil"/>
              <w:left w:val="single" w:sz="4" w:space="0" w:color="auto"/>
              <w:bottom w:val="single" w:sz="4" w:space="0" w:color="000000"/>
              <w:right w:val="single" w:sz="4" w:space="0" w:color="auto"/>
            </w:tcBorders>
            <w:shd w:val="clear" w:color="auto" w:fill="auto"/>
            <w:vAlign w:val="center"/>
            <w:hideMark/>
          </w:tcPr>
          <w:p w14:paraId="2F6B30D4"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2</w:t>
            </w:r>
          </w:p>
        </w:tc>
        <w:tc>
          <w:tcPr>
            <w:tcW w:w="113" w:type="pct"/>
            <w:tcBorders>
              <w:top w:val="nil"/>
              <w:left w:val="nil"/>
              <w:bottom w:val="single" w:sz="4" w:space="0" w:color="auto"/>
              <w:right w:val="nil"/>
            </w:tcBorders>
            <w:shd w:val="clear" w:color="000000" w:fill="FFFFFF"/>
            <w:noWrap/>
            <w:vAlign w:val="center"/>
            <w:hideMark/>
          </w:tcPr>
          <w:p w14:paraId="2F6B30D5"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Hene</w:t>
            </w:r>
          </w:p>
        </w:tc>
        <w:tc>
          <w:tcPr>
            <w:tcW w:w="204" w:type="pct"/>
            <w:tcBorders>
              <w:top w:val="nil"/>
              <w:left w:val="nil"/>
              <w:bottom w:val="single" w:sz="4" w:space="0" w:color="auto"/>
              <w:right w:val="nil"/>
            </w:tcBorders>
            <w:shd w:val="clear" w:color="000000" w:fill="FFFFFF"/>
            <w:noWrap/>
            <w:vAlign w:val="center"/>
            <w:hideMark/>
          </w:tcPr>
          <w:p w14:paraId="2F6B30D6"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w:t>
            </w:r>
          </w:p>
        </w:tc>
        <w:tc>
          <w:tcPr>
            <w:tcW w:w="201" w:type="pct"/>
            <w:tcBorders>
              <w:top w:val="nil"/>
              <w:left w:val="nil"/>
              <w:bottom w:val="single" w:sz="4" w:space="0" w:color="auto"/>
              <w:right w:val="single" w:sz="4" w:space="0" w:color="auto"/>
            </w:tcBorders>
            <w:shd w:val="clear" w:color="000000" w:fill="FFFFFF"/>
            <w:noWrap/>
            <w:vAlign w:val="center"/>
            <w:hideMark/>
          </w:tcPr>
          <w:p w14:paraId="2F6B30D7"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Xhani</w:t>
            </w:r>
          </w:p>
        </w:tc>
        <w:tc>
          <w:tcPr>
            <w:tcW w:w="18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F6B30D8" w14:textId="77777777" w:rsidR="00A36C24" w:rsidRPr="004420EC" w:rsidRDefault="00A36C24" w:rsidP="008A02FD">
            <w:pPr>
              <w:spacing w:after="0" w:line="240" w:lineRule="auto"/>
              <w:jc w:val="right"/>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8517</w:t>
            </w:r>
          </w:p>
        </w:tc>
        <w:tc>
          <w:tcPr>
            <w:tcW w:w="198"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F6B30D9"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xml:space="preserve"> 3/6</w:t>
            </w:r>
          </w:p>
        </w:tc>
        <w:tc>
          <w:tcPr>
            <w:tcW w:w="94"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F6B30DA"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24000</w:t>
            </w:r>
          </w:p>
        </w:tc>
        <w:tc>
          <w:tcPr>
            <w:tcW w:w="20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F6B30DB"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are</w:t>
            </w:r>
          </w:p>
        </w:tc>
        <w:tc>
          <w:tcPr>
            <w:tcW w:w="28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F6B30DC" w14:textId="77777777" w:rsidR="00A36C24" w:rsidRPr="004420EC" w:rsidRDefault="00A36C24" w:rsidP="008A02FD">
            <w:pPr>
              <w:spacing w:after="0" w:line="240" w:lineRule="auto"/>
              <w:jc w:val="right"/>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7469</w:t>
            </w:r>
          </w:p>
        </w:tc>
        <w:tc>
          <w:tcPr>
            <w:tcW w:w="22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F6B30DD"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420</w:t>
            </w:r>
          </w:p>
        </w:tc>
        <w:tc>
          <w:tcPr>
            <w:tcW w:w="204"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F6B30DE" w14:textId="77777777" w:rsidR="00A36C24" w:rsidRPr="004420EC" w:rsidRDefault="00A36C24" w:rsidP="008A02FD">
            <w:pPr>
              <w:spacing w:after="0" w:line="240" w:lineRule="auto"/>
              <w:jc w:val="right"/>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3136980</w:t>
            </w:r>
          </w:p>
        </w:tc>
        <w:tc>
          <w:tcPr>
            <w:tcW w:w="614"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F6B30DF" w14:textId="288F221C" w:rsidR="00A36C24" w:rsidRPr="004420EC" w:rsidRDefault="008A02FD" w:rsidP="008A02FD">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Konfirmuar nga ASHK</w:t>
            </w:r>
            <w:r>
              <w:rPr>
                <w:rFonts w:ascii="Garamond" w:eastAsia="Times New Roman" w:hAnsi="Garamond" w:cs="Calibri"/>
                <w:color w:val="000000"/>
                <w:sz w:val="8"/>
                <w:szCs w:val="8"/>
                <w:lang w:val="sq-AL"/>
              </w:rPr>
              <w:t>-ja</w:t>
            </w:r>
          </w:p>
        </w:tc>
        <w:tc>
          <w:tcPr>
            <w:tcW w:w="26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F6B30E0"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Durres</w:t>
            </w:r>
          </w:p>
        </w:tc>
      </w:tr>
      <w:tr w:rsidR="00EF1E92" w:rsidRPr="004420EC" w14:paraId="2F6B30FB" w14:textId="7CB04A65" w:rsidTr="008A02FD">
        <w:trPr>
          <w:trHeight w:val="180"/>
          <w:jc w:val="center"/>
        </w:trPr>
        <w:tc>
          <w:tcPr>
            <w:tcW w:w="234" w:type="pct"/>
            <w:tcBorders>
              <w:top w:val="nil"/>
              <w:left w:val="nil"/>
              <w:bottom w:val="nil"/>
              <w:right w:val="nil"/>
            </w:tcBorders>
            <w:shd w:val="clear" w:color="000000" w:fill="FFFFFF"/>
            <w:noWrap/>
            <w:vAlign w:val="center"/>
            <w:hideMark/>
          </w:tcPr>
          <w:p w14:paraId="2F6B30E2"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128" w:type="pct"/>
            <w:tcBorders>
              <w:top w:val="nil"/>
              <w:left w:val="nil"/>
              <w:bottom w:val="nil"/>
              <w:right w:val="nil"/>
            </w:tcBorders>
            <w:shd w:val="clear" w:color="000000" w:fill="FFFFFF"/>
            <w:noWrap/>
            <w:vAlign w:val="center"/>
            <w:hideMark/>
          </w:tcPr>
          <w:p w14:paraId="2F6B30E3"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209" w:type="pct"/>
            <w:tcBorders>
              <w:top w:val="nil"/>
              <w:left w:val="nil"/>
              <w:bottom w:val="nil"/>
              <w:right w:val="nil"/>
            </w:tcBorders>
            <w:shd w:val="clear" w:color="000000" w:fill="FFFFFF"/>
            <w:noWrap/>
            <w:vAlign w:val="center"/>
            <w:hideMark/>
          </w:tcPr>
          <w:p w14:paraId="2F6B30E4"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226" w:type="pct"/>
            <w:tcBorders>
              <w:top w:val="nil"/>
              <w:left w:val="nil"/>
              <w:bottom w:val="nil"/>
              <w:right w:val="nil"/>
            </w:tcBorders>
            <w:shd w:val="clear" w:color="000000" w:fill="FFFFFF"/>
            <w:noWrap/>
            <w:vAlign w:val="center"/>
            <w:hideMark/>
          </w:tcPr>
          <w:p w14:paraId="2F6B30E5"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200" w:type="pct"/>
            <w:tcBorders>
              <w:top w:val="nil"/>
              <w:left w:val="nil"/>
              <w:bottom w:val="nil"/>
              <w:right w:val="nil"/>
            </w:tcBorders>
            <w:shd w:val="clear" w:color="000000" w:fill="FFFFFF"/>
            <w:noWrap/>
            <w:vAlign w:val="center"/>
            <w:hideMark/>
          </w:tcPr>
          <w:p w14:paraId="2F6B30E6"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129" w:type="pct"/>
            <w:tcBorders>
              <w:top w:val="nil"/>
              <w:left w:val="nil"/>
              <w:bottom w:val="nil"/>
              <w:right w:val="nil"/>
            </w:tcBorders>
            <w:shd w:val="clear" w:color="000000" w:fill="FFFFFF"/>
            <w:noWrap/>
            <w:vAlign w:val="center"/>
            <w:hideMark/>
          </w:tcPr>
          <w:p w14:paraId="2F6B30E7"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100" w:type="pct"/>
            <w:tcBorders>
              <w:top w:val="nil"/>
              <w:left w:val="nil"/>
              <w:bottom w:val="nil"/>
              <w:right w:val="nil"/>
            </w:tcBorders>
            <w:shd w:val="clear" w:color="000000" w:fill="FFFFFF"/>
            <w:noWrap/>
            <w:vAlign w:val="center"/>
            <w:hideMark/>
          </w:tcPr>
          <w:p w14:paraId="2F6B30E8"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144" w:type="pct"/>
            <w:tcBorders>
              <w:top w:val="nil"/>
              <w:left w:val="nil"/>
              <w:bottom w:val="nil"/>
              <w:right w:val="nil"/>
            </w:tcBorders>
            <w:shd w:val="clear" w:color="000000" w:fill="FFFFFF"/>
            <w:noWrap/>
            <w:vAlign w:val="center"/>
            <w:hideMark/>
          </w:tcPr>
          <w:p w14:paraId="2F6B30E9"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w:t>
            </w:r>
          </w:p>
        </w:tc>
        <w:tc>
          <w:tcPr>
            <w:tcW w:w="250" w:type="pct"/>
            <w:tcBorders>
              <w:top w:val="nil"/>
              <w:left w:val="nil"/>
              <w:bottom w:val="nil"/>
              <w:right w:val="nil"/>
            </w:tcBorders>
            <w:shd w:val="clear" w:color="000000" w:fill="FFFFFF"/>
            <w:noWrap/>
            <w:vAlign w:val="center"/>
            <w:hideMark/>
          </w:tcPr>
          <w:p w14:paraId="2F6B30EA"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w:t>
            </w:r>
          </w:p>
        </w:tc>
        <w:tc>
          <w:tcPr>
            <w:tcW w:w="222" w:type="pct"/>
            <w:tcBorders>
              <w:top w:val="nil"/>
              <w:left w:val="nil"/>
              <w:bottom w:val="nil"/>
              <w:right w:val="nil"/>
            </w:tcBorders>
            <w:shd w:val="clear" w:color="000000" w:fill="FFFFFF"/>
            <w:noWrap/>
            <w:vAlign w:val="center"/>
            <w:hideMark/>
          </w:tcPr>
          <w:p w14:paraId="2F6B30EB"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w:t>
            </w:r>
          </w:p>
        </w:tc>
        <w:tc>
          <w:tcPr>
            <w:tcW w:w="221" w:type="pct"/>
            <w:tcBorders>
              <w:top w:val="nil"/>
              <w:left w:val="nil"/>
              <w:bottom w:val="nil"/>
              <w:right w:val="nil"/>
            </w:tcBorders>
            <w:shd w:val="clear" w:color="000000" w:fill="FFFFFF"/>
            <w:noWrap/>
            <w:vAlign w:val="center"/>
            <w:hideMark/>
          </w:tcPr>
          <w:p w14:paraId="2F6B30EC"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54" w:type="pct"/>
            <w:tcBorders>
              <w:top w:val="nil"/>
              <w:left w:val="nil"/>
              <w:bottom w:val="nil"/>
              <w:right w:val="nil"/>
            </w:tcBorders>
            <w:shd w:val="clear" w:color="000000" w:fill="FFFFFF"/>
            <w:noWrap/>
            <w:vAlign w:val="center"/>
            <w:hideMark/>
          </w:tcPr>
          <w:p w14:paraId="2F6B30ED"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102" w:type="pct"/>
            <w:vMerge/>
            <w:tcBorders>
              <w:top w:val="nil"/>
              <w:left w:val="single" w:sz="4" w:space="0" w:color="auto"/>
              <w:bottom w:val="single" w:sz="4" w:space="0" w:color="000000"/>
              <w:right w:val="single" w:sz="4" w:space="0" w:color="auto"/>
            </w:tcBorders>
            <w:vAlign w:val="center"/>
            <w:hideMark/>
          </w:tcPr>
          <w:p w14:paraId="2F6B30EE" w14:textId="77777777" w:rsidR="00A36C24" w:rsidRPr="004420EC" w:rsidRDefault="00A36C24" w:rsidP="00A36C24">
            <w:pPr>
              <w:spacing w:after="0" w:line="240" w:lineRule="auto"/>
              <w:rPr>
                <w:rFonts w:ascii="Garamond" w:eastAsia="Times New Roman" w:hAnsi="Garamond" w:cs="Calibri"/>
                <w:color w:val="000000"/>
                <w:sz w:val="8"/>
                <w:szCs w:val="8"/>
                <w:lang w:val="sq-AL"/>
              </w:rPr>
            </w:pPr>
          </w:p>
        </w:tc>
        <w:tc>
          <w:tcPr>
            <w:tcW w:w="113" w:type="pct"/>
            <w:tcBorders>
              <w:top w:val="nil"/>
              <w:left w:val="nil"/>
              <w:bottom w:val="single" w:sz="4" w:space="0" w:color="auto"/>
              <w:right w:val="nil"/>
            </w:tcBorders>
            <w:shd w:val="clear" w:color="000000" w:fill="FFFFFF"/>
            <w:noWrap/>
            <w:vAlign w:val="center"/>
            <w:hideMark/>
          </w:tcPr>
          <w:p w14:paraId="2F6B30EF"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xml:space="preserve">Etleva </w:t>
            </w:r>
          </w:p>
        </w:tc>
        <w:tc>
          <w:tcPr>
            <w:tcW w:w="204" w:type="pct"/>
            <w:tcBorders>
              <w:top w:val="nil"/>
              <w:left w:val="nil"/>
              <w:bottom w:val="single" w:sz="4" w:space="0" w:color="auto"/>
              <w:right w:val="nil"/>
            </w:tcBorders>
            <w:shd w:val="clear" w:color="000000" w:fill="FFFFFF"/>
            <w:noWrap/>
            <w:vAlign w:val="center"/>
            <w:hideMark/>
          </w:tcPr>
          <w:p w14:paraId="2F6B30F0"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w:t>
            </w:r>
          </w:p>
        </w:tc>
        <w:tc>
          <w:tcPr>
            <w:tcW w:w="201" w:type="pct"/>
            <w:tcBorders>
              <w:top w:val="nil"/>
              <w:left w:val="nil"/>
              <w:bottom w:val="single" w:sz="4" w:space="0" w:color="auto"/>
              <w:right w:val="single" w:sz="4" w:space="0" w:color="auto"/>
            </w:tcBorders>
            <w:shd w:val="clear" w:color="000000" w:fill="FFFFFF"/>
            <w:noWrap/>
            <w:vAlign w:val="center"/>
            <w:hideMark/>
          </w:tcPr>
          <w:p w14:paraId="2F6B30F1"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Aliaj</w:t>
            </w:r>
          </w:p>
        </w:tc>
        <w:tc>
          <w:tcPr>
            <w:tcW w:w="184" w:type="pct"/>
            <w:vMerge/>
            <w:tcBorders>
              <w:top w:val="nil"/>
              <w:left w:val="single" w:sz="4" w:space="0" w:color="auto"/>
              <w:bottom w:val="single" w:sz="4" w:space="0" w:color="000000"/>
              <w:right w:val="single" w:sz="4" w:space="0" w:color="auto"/>
            </w:tcBorders>
            <w:vAlign w:val="center"/>
            <w:hideMark/>
          </w:tcPr>
          <w:p w14:paraId="2F6B30F2" w14:textId="77777777" w:rsidR="00A36C24" w:rsidRPr="004420EC" w:rsidRDefault="00A36C24" w:rsidP="008A02FD">
            <w:pPr>
              <w:spacing w:after="0" w:line="240" w:lineRule="auto"/>
              <w:jc w:val="right"/>
              <w:rPr>
                <w:rFonts w:ascii="Garamond" w:eastAsia="Times New Roman" w:hAnsi="Garamond" w:cs="Times New Roman"/>
                <w:sz w:val="8"/>
                <w:szCs w:val="8"/>
                <w:lang w:val="sq-AL"/>
              </w:rPr>
            </w:pPr>
          </w:p>
        </w:tc>
        <w:tc>
          <w:tcPr>
            <w:tcW w:w="198" w:type="pct"/>
            <w:vMerge/>
            <w:tcBorders>
              <w:top w:val="nil"/>
              <w:left w:val="single" w:sz="4" w:space="0" w:color="auto"/>
              <w:bottom w:val="single" w:sz="4" w:space="0" w:color="000000"/>
              <w:right w:val="single" w:sz="4" w:space="0" w:color="auto"/>
            </w:tcBorders>
            <w:vAlign w:val="center"/>
            <w:hideMark/>
          </w:tcPr>
          <w:p w14:paraId="2F6B30F3"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p>
        </w:tc>
        <w:tc>
          <w:tcPr>
            <w:tcW w:w="94" w:type="pct"/>
            <w:vMerge/>
            <w:tcBorders>
              <w:top w:val="nil"/>
              <w:left w:val="single" w:sz="4" w:space="0" w:color="auto"/>
              <w:bottom w:val="single" w:sz="4" w:space="0" w:color="000000"/>
              <w:right w:val="single" w:sz="4" w:space="0" w:color="auto"/>
            </w:tcBorders>
            <w:vAlign w:val="center"/>
            <w:hideMark/>
          </w:tcPr>
          <w:p w14:paraId="2F6B30F4"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p>
        </w:tc>
        <w:tc>
          <w:tcPr>
            <w:tcW w:w="204" w:type="pct"/>
            <w:vMerge/>
            <w:tcBorders>
              <w:top w:val="nil"/>
              <w:left w:val="single" w:sz="4" w:space="0" w:color="auto"/>
              <w:bottom w:val="single" w:sz="4" w:space="0" w:color="000000"/>
              <w:right w:val="single" w:sz="4" w:space="0" w:color="auto"/>
            </w:tcBorders>
            <w:vAlign w:val="center"/>
            <w:hideMark/>
          </w:tcPr>
          <w:p w14:paraId="2F6B30F5"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p>
        </w:tc>
        <w:tc>
          <w:tcPr>
            <w:tcW w:w="280" w:type="pct"/>
            <w:vMerge/>
            <w:tcBorders>
              <w:top w:val="nil"/>
              <w:left w:val="single" w:sz="4" w:space="0" w:color="auto"/>
              <w:bottom w:val="single" w:sz="4" w:space="0" w:color="000000"/>
              <w:right w:val="single" w:sz="4" w:space="0" w:color="auto"/>
            </w:tcBorders>
            <w:vAlign w:val="center"/>
            <w:hideMark/>
          </w:tcPr>
          <w:p w14:paraId="2F6B30F6" w14:textId="77777777" w:rsidR="00A36C24" w:rsidRPr="004420EC" w:rsidRDefault="00A36C24" w:rsidP="008A02FD">
            <w:pPr>
              <w:spacing w:after="0" w:line="240" w:lineRule="auto"/>
              <w:jc w:val="right"/>
              <w:rPr>
                <w:rFonts w:ascii="Garamond" w:eastAsia="Times New Roman" w:hAnsi="Garamond" w:cs="Times New Roman"/>
                <w:sz w:val="8"/>
                <w:szCs w:val="8"/>
                <w:lang w:val="sq-AL"/>
              </w:rPr>
            </w:pPr>
          </w:p>
        </w:tc>
        <w:tc>
          <w:tcPr>
            <w:tcW w:w="220" w:type="pct"/>
            <w:vMerge/>
            <w:tcBorders>
              <w:top w:val="nil"/>
              <w:left w:val="single" w:sz="4" w:space="0" w:color="auto"/>
              <w:bottom w:val="single" w:sz="4" w:space="0" w:color="000000"/>
              <w:right w:val="single" w:sz="4" w:space="0" w:color="auto"/>
            </w:tcBorders>
            <w:vAlign w:val="center"/>
            <w:hideMark/>
          </w:tcPr>
          <w:p w14:paraId="2F6B30F7"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p>
        </w:tc>
        <w:tc>
          <w:tcPr>
            <w:tcW w:w="204" w:type="pct"/>
            <w:vMerge/>
            <w:tcBorders>
              <w:top w:val="nil"/>
              <w:left w:val="single" w:sz="4" w:space="0" w:color="auto"/>
              <w:bottom w:val="single" w:sz="4" w:space="0" w:color="000000"/>
              <w:right w:val="single" w:sz="4" w:space="0" w:color="auto"/>
            </w:tcBorders>
            <w:vAlign w:val="center"/>
            <w:hideMark/>
          </w:tcPr>
          <w:p w14:paraId="2F6B30F8" w14:textId="77777777" w:rsidR="00A36C24" w:rsidRPr="004420EC" w:rsidRDefault="00A36C24" w:rsidP="008A02FD">
            <w:pPr>
              <w:spacing w:after="0" w:line="240" w:lineRule="auto"/>
              <w:jc w:val="right"/>
              <w:rPr>
                <w:rFonts w:ascii="Garamond" w:eastAsia="Times New Roman" w:hAnsi="Garamond" w:cs="Times New Roman"/>
                <w:sz w:val="8"/>
                <w:szCs w:val="8"/>
                <w:lang w:val="sq-AL"/>
              </w:rPr>
            </w:pPr>
          </w:p>
        </w:tc>
        <w:tc>
          <w:tcPr>
            <w:tcW w:w="614" w:type="pct"/>
            <w:vMerge/>
            <w:tcBorders>
              <w:top w:val="nil"/>
              <w:left w:val="single" w:sz="4" w:space="0" w:color="auto"/>
              <w:bottom w:val="single" w:sz="4" w:space="0" w:color="000000"/>
              <w:right w:val="single" w:sz="4" w:space="0" w:color="auto"/>
            </w:tcBorders>
            <w:vAlign w:val="center"/>
            <w:hideMark/>
          </w:tcPr>
          <w:p w14:paraId="2F6B30F9" w14:textId="77777777" w:rsidR="00A36C24" w:rsidRPr="004420EC" w:rsidRDefault="00A36C24" w:rsidP="00A36C24">
            <w:pPr>
              <w:spacing w:after="0" w:line="240" w:lineRule="auto"/>
              <w:rPr>
                <w:rFonts w:ascii="Garamond" w:eastAsia="Times New Roman" w:hAnsi="Garamond" w:cs="Calibri"/>
                <w:color w:val="000000"/>
                <w:sz w:val="8"/>
                <w:szCs w:val="8"/>
                <w:lang w:val="sq-AL"/>
              </w:rPr>
            </w:pPr>
          </w:p>
        </w:tc>
        <w:tc>
          <w:tcPr>
            <w:tcW w:w="262" w:type="pct"/>
            <w:vMerge/>
            <w:tcBorders>
              <w:top w:val="nil"/>
              <w:left w:val="single" w:sz="4" w:space="0" w:color="auto"/>
              <w:bottom w:val="single" w:sz="4" w:space="0" w:color="000000"/>
              <w:right w:val="single" w:sz="4" w:space="0" w:color="auto"/>
            </w:tcBorders>
            <w:vAlign w:val="center"/>
            <w:hideMark/>
          </w:tcPr>
          <w:p w14:paraId="2F6B30FA" w14:textId="77777777" w:rsidR="00A36C24" w:rsidRPr="004420EC" w:rsidRDefault="00A36C24" w:rsidP="00A36C24">
            <w:pPr>
              <w:spacing w:after="0" w:line="240" w:lineRule="auto"/>
              <w:rPr>
                <w:rFonts w:ascii="Garamond" w:eastAsia="Times New Roman" w:hAnsi="Garamond" w:cs="Calibri"/>
                <w:color w:val="000000"/>
                <w:sz w:val="8"/>
                <w:szCs w:val="8"/>
                <w:lang w:val="sq-AL"/>
              </w:rPr>
            </w:pPr>
          </w:p>
        </w:tc>
      </w:tr>
      <w:tr w:rsidR="00EF1E92" w:rsidRPr="004420EC" w14:paraId="2F6B3115" w14:textId="14DD8E08" w:rsidTr="008A02FD">
        <w:trPr>
          <w:trHeight w:val="180"/>
          <w:jc w:val="center"/>
        </w:trPr>
        <w:tc>
          <w:tcPr>
            <w:tcW w:w="234" w:type="pct"/>
            <w:tcBorders>
              <w:top w:val="nil"/>
              <w:left w:val="nil"/>
              <w:bottom w:val="nil"/>
              <w:right w:val="nil"/>
            </w:tcBorders>
            <w:shd w:val="clear" w:color="000000" w:fill="FFFFFF"/>
            <w:noWrap/>
            <w:vAlign w:val="center"/>
            <w:hideMark/>
          </w:tcPr>
          <w:p w14:paraId="2F6B30FC"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128" w:type="pct"/>
            <w:tcBorders>
              <w:top w:val="nil"/>
              <w:left w:val="nil"/>
              <w:bottom w:val="nil"/>
              <w:right w:val="nil"/>
            </w:tcBorders>
            <w:shd w:val="clear" w:color="000000" w:fill="FFFFFF"/>
            <w:noWrap/>
            <w:vAlign w:val="center"/>
            <w:hideMark/>
          </w:tcPr>
          <w:p w14:paraId="2F6B30FD"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209" w:type="pct"/>
            <w:tcBorders>
              <w:top w:val="nil"/>
              <w:left w:val="nil"/>
              <w:bottom w:val="nil"/>
              <w:right w:val="nil"/>
            </w:tcBorders>
            <w:shd w:val="clear" w:color="000000" w:fill="FFFFFF"/>
            <w:noWrap/>
            <w:vAlign w:val="center"/>
            <w:hideMark/>
          </w:tcPr>
          <w:p w14:paraId="2F6B30FE"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226" w:type="pct"/>
            <w:tcBorders>
              <w:top w:val="nil"/>
              <w:left w:val="nil"/>
              <w:bottom w:val="nil"/>
              <w:right w:val="nil"/>
            </w:tcBorders>
            <w:shd w:val="clear" w:color="000000" w:fill="FFFFFF"/>
            <w:noWrap/>
            <w:vAlign w:val="center"/>
            <w:hideMark/>
          </w:tcPr>
          <w:p w14:paraId="2F6B30FF"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200" w:type="pct"/>
            <w:tcBorders>
              <w:top w:val="nil"/>
              <w:left w:val="nil"/>
              <w:bottom w:val="nil"/>
              <w:right w:val="nil"/>
            </w:tcBorders>
            <w:shd w:val="clear" w:color="000000" w:fill="FFFFFF"/>
            <w:noWrap/>
            <w:vAlign w:val="center"/>
            <w:hideMark/>
          </w:tcPr>
          <w:p w14:paraId="2F6B3100"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129" w:type="pct"/>
            <w:tcBorders>
              <w:top w:val="nil"/>
              <w:left w:val="nil"/>
              <w:bottom w:val="nil"/>
              <w:right w:val="nil"/>
            </w:tcBorders>
            <w:shd w:val="clear" w:color="000000" w:fill="FFFFFF"/>
            <w:noWrap/>
            <w:vAlign w:val="center"/>
            <w:hideMark/>
          </w:tcPr>
          <w:p w14:paraId="2F6B3101"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100" w:type="pct"/>
            <w:tcBorders>
              <w:top w:val="nil"/>
              <w:left w:val="nil"/>
              <w:bottom w:val="nil"/>
              <w:right w:val="nil"/>
            </w:tcBorders>
            <w:shd w:val="clear" w:color="000000" w:fill="FFFFFF"/>
            <w:noWrap/>
            <w:vAlign w:val="center"/>
            <w:hideMark/>
          </w:tcPr>
          <w:p w14:paraId="2F6B3102"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144" w:type="pct"/>
            <w:tcBorders>
              <w:top w:val="nil"/>
              <w:left w:val="nil"/>
              <w:bottom w:val="nil"/>
              <w:right w:val="nil"/>
            </w:tcBorders>
            <w:shd w:val="clear" w:color="000000" w:fill="FFFFFF"/>
            <w:noWrap/>
            <w:vAlign w:val="center"/>
            <w:hideMark/>
          </w:tcPr>
          <w:p w14:paraId="2F6B3103"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w:t>
            </w:r>
          </w:p>
        </w:tc>
        <w:tc>
          <w:tcPr>
            <w:tcW w:w="250" w:type="pct"/>
            <w:tcBorders>
              <w:top w:val="nil"/>
              <w:left w:val="nil"/>
              <w:bottom w:val="nil"/>
              <w:right w:val="nil"/>
            </w:tcBorders>
            <w:shd w:val="clear" w:color="000000" w:fill="FFFFFF"/>
            <w:noWrap/>
            <w:vAlign w:val="center"/>
            <w:hideMark/>
          </w:tcPr>
          <w:p w14:paraId="2F6B3104"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w:t>
            </w:r>
          </w:p>
        </w:tc>
        <w:tc>
          <w:tcPr>
            <w:tcW w:w="222" w:type="pct"/>
            <w:tcBorders>
              <w:top w:val="nil"/>
              <w:left w:val="nil"/>
              <w:bottom w:val="nil"/>
              <w:right w:val="nil"/>
            </w:tcBorders>
            <w:shd w:val="clear" w:color="000000" w:fill="FFFFFF"/>
            <w:noWrap/>
            <w:vAlign w:val="center"/>
            <w:hideMark/>
          </w:tcPr>
          <w:p w14:paraId="2F6B3105"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w:t>
            </w:r>
          </w:p>
        </w:tc>
        <w:tc>
          <w:tcPr>
            <w:tcW w:w="221" w:type="pct"/>
            <w:tcBorders>
              <w:top w:val="nil"/>
              <w:left w:val="nil"/>
              <w:bottom w:val="nil"/>
              <w:right w:val="nil"/>
            </w:tcBorders>
            <w:shd w:val="clear" w:color="000000" w:fill="FFFFFF"/>
            <w:noWrap/>
            <w:vAlign w:val="center"/>
            <w:hideMark/>
          </w:tcPr>
          <w:p w14:paraId="2F6B3106"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54" w:type="pct"/>
            <w:tcBorders>
              <w:top w:val="nil"/>
              <w:left w:val="nil"/>
              <w:bottom w:val="nil"/>
              <w:right w:val="nil"/>
            </w:tcBorders>
            <w:shd w:val="clear" w:color="000000" w:fill="FFFFFF"/>
            <w:noWrap/>
            <w:vAlign w:val="center"/>
            <w:hideMark/>
          </w:tcPr>
          <w:p w14:paraId="2F6B3107"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102" w:type="pct"/>
            <w:vMerge/>
            <w:tcBorders>
              <w:top w:val="nil"/>
              <w:left w:val="single" w:sz="4" w:space="0" w:color="auto"/>
              <w:bottom w:val="single" w:sz="4" w:space="0" w:color="000000"/>
              <w:right w:val="single" w:sz="4" w:space="0" w:color="auto"/>
            </w:tcBorders>
            <w:vAlign w:val="center"/>
            <w:hideMark/>
          </w:tcPr>
          <w:p w14:paraId="2F6B3108" w14:textId="77777777" w:rsidR="00A36C24" w:rsidRPr="004420EC" w:rsidRDefault="00A36C24" w:rsidP="00A36C24">
            <w:pPr>
              <w:spacing w:after="0" w:line="240" w:lineRule="auto"/>
              <w:rPr>
                <w:rFonts w:ascii="Garamond" w:eastAsia="Times New Roman" w:hAnsi="Garamond" w:cs="Calibri"/>
                <w:color w:val="000000"/>
                <w:sz w:val="8"/>
                <w:szCs w:val="8"/>
                <w:lang w:val="sq-AL"/>
              </w:rPr>
            </w:pPr>
          </w:p>
        </w:tc>
        <w:tc>
          <w:tcPr>
            <w:tcW w:w="113" w:type="pct"/>
            <w:tcBorders>
              <w:top w:val="nil"/>
              <w:left w:val="nil"/>
              <w:bottom w:val="single" w:sz="4" w:space="0" w:color="auto"/>
              <w:right w:val="nil"/>
            </w:tcBorders>
            <w:shd w:val="clear" w:color="000000" w:fill="FFFFFF"/>
            <w:noWrap/>
            <w:vAlign w:val="center"/>
            <w:hideMark/>
          </w:tcPr>
          <w:p w14:paraId="2F6B3109"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xml:space="preserve">Majlinda </w:t>
            </w:r>
          </w:p>
        </w:tc>
        <w:tc>
          <w:tcPr>
            <w:tcW w:w="204" w:type="pct"/>
            <w:tcBorders>
              <w:top w:val="nil"/>
              <w:left w:val="nil"/>
              <w:bottom w:val="single" w:sz="4" w:space="0" w:color="auto"/>
              <w:right w:val="nil"/>
            </w:tcBorders>
            <w:shd w:val="clear" w:color="000000" w:fill="FFFFFF"/>
            <w:noWrap/>
            <w:vAlign w:val="center"/>
            <w:hideMark/>
          </w:tcPr>
          <w:p w14:paraId="2F6B310A"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w:t>
            </w:r>
          </w:p>
        </w:tc>
        <w:tc>
          <w:tcPr>
            <w:tcW w:w="201" w:type="pct"/>
            <w:tcBorders>
              <w:top w:val="nil"/>
              <w:left w:val="nil"/>
              <w:bottom w:val="single" w:sz="4" w:space="0" w:color="auto"/>
              <w:right w:val="single" w:sz="4" w:space="0" w:color="auto"/>
            </w:tcBorders>
            <w:shd w:val="clear" w:color="000000" w:fill="FFFFFF"/>
            <w:noWrap/>
            <w:vAlign w:val="center"/>
            <w:hideMark/>
          </w:tcPr>
          <w:p w14:paraId="2F6B310B"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Xhani</w:t>
            </w:r>
          </w:p>
        </w:tc>
        <w:tc>
          <w:tcPr>
            <w:tcW w:w="184" w:type="pct"/>
            <w:vMerge/>
            <w:tcBorders>
              <w:top w:val="nil"/>
              <w:left w:val="single" w:sz="4" w:space="0" w:color="auto"/>
              <w:bottom w:val="single" w:sz="4" w:space="0" w:color="000000"/>
              <w:right w:val="single" w:sz="4" w:space="0" w:color="auto"/>
            </w:tcBorders>
            <w:vAlign w:val="center"/>
            <w:hideMark/>
          </w:tcPr>
          <w:p w14:paraId="2F6B310C" w14:textId="77777777" w:rsidR="00A36C24" w:rsidRPr="004420EC" w:rsidRDefault="00A36C24" w:rsidP="008A02FD">
            <w:pPr>
              <w:spacing w:after="0" w:line="240" w:lineRule="auto"/>
              <w:jc w:val="right"/>
              <w:rPr>
                <w:rFonts w:ascii="Garamond" w:eastAsia="Times New Roman" w:hAnsi="Garamond" w:cs="Times New Roman"/>
                <w:sz w:val="8"/>
                <w:szCs w:val="8"/>
                <w:lang w:val="sq-AL"/>
              </w:rPr>
            </w:pPr>
          </w:p>
        </w:tc>
        <w:tc>
          <w:tcPr>
            <w:tcW w:w="198" w:type="pct"/>
            <w:vMerge/>
            <w:tcBorders>
              <w:top w:val="nil"/>
              <w:left w:val="single" w:sz="4" w:space="0" w:color="auto"/>
              <w:bottom w:val="single" w:sz="4" w:space="0" w:color="000000"/>
              <w:right w:val="single" w:sz="4" w:space="0" w:color="auto"/>
            </w:tcBorders>
            <w:vAlign w:val="center"/>
            <w:hideMark/>
          </w:tcPr>
          <w:p w14:paraId="2F6B310D"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p>
        </w:tc>
        <w:tc>
          <w:tcPr>
            <w:tcW w:w="94" w:type="pct"/>
            <w:vMerge/>
            <w:tcBorders>
              <w:top w:val="nil"/>
              <w:left w:val="single" w:sz="4" w:space="0" w:color="auto"/>
              <w:bottom w:val="single" w:sz="4" w:space="0" w:color="000000"/>
              <w:right w:val="single" w:sz="4" w:space="0" w:color="auto"/>
            </w:tcBorders>
            <w:vAlign w:val="center"/>
            <w:hideMark/>
          </w:tcPr>
          <w:p w14:paraId="2F6B310E"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p>
        </w:tc>
        <w:tc>
          <w:tcPr>
            <w:tcW w:w="204" w:type="pct"/>
            <w:vMerge/>
            <w:tcBorders>
              <w:top w:val="nil"/>
              <w:left w:val="single" w:sz="4" w:space="0" w:color="auto"/>
              <w:bottom w:val="single" w:sz="4" w:space="0" w:color="000000"/>
              <w:right w:val="single" w:sz="4" w:space="0" w:color="auto"/>
            </w:tcBorders>
            <w:vAlign w:val="center"/>
            <w:hideMark/>
          </w:tcPr>
          <w:p w14:paraId="2F6B310F"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p>
        </w:tc>
        <w:tc>
          <w:tcPr>
            <w:tcW w:w="280" w:type="pct"/>
            <w:vMerge/>
            <w:tcBorders>
              <w:top w:val="nil"/>
              <w:left w:val="single" w:sz="4" w:space="0" w:color="auto"/>
              <w:bottom w:val="single" w:sz="4" w:space="0" w:color="000000"/>
              <w:right w:val="single" w:sz="4" w:space="0" w:color="auto"/>
            </w:tcBorders>
            <w:vAlign w:val="center"/>
            <w:hideMark/>
          </w:tcPr>
          <w:p w14:paraId="2F6B3110" w14:textId="77777777" w:rsidR="00A36C24" w:rsidRPr="004420EC" w:rsidRDefault="00A36C24" w:rsidP="008A02FD">
            <w:pPr>
              <w:spacing w:after="0" w:line="240" w:lineRule="auto"/>
              <w:jc w:val="right"/>
              <w:rPr>
                <w:rFonts w:ascii="Garamond" w:eastAsia="Times New Roman" w:hAnsi="Garamond" w:cs="Times New Roman"/>
                <w:sz w:val="8"/>
                <w:szCs w:val="8"/>
                <w:lang w:val="sq-AL"/>
              </w:rPr>
            </w:pPr>
          </w:p>
        </w:tc>
        <w:tc>
          <w:tcPr>
            <w:tcW w:w="220" w:type="pct"/>
            <w:vMerge/>
            <w:tcBorders>
              <w:top w:val="nil"/>
              <w:left w:val="single" w:sz="4" w:space="0" w:color="auto"/>
              <w:bottom w:val="single" w:sz="4" w:space="0" w:color="000000"/>
              <w:right w:val="single" w:sz="4" w:space="0" w:color="auto"/>
            </w:tcBorders>
            <w:vAlign w:val="center"/>
            <w:hideMark/>
          </w:tcPr>
          <w:p w14:paraId="2F6B3111"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p>
        </w:tc>
        <w:tc>
          <w:tcPr>
            <w:tcW w:w="204" w:type="pct"/>
            <w:vMerge/>
            <w:tcBorders>
              <w:top w:val="nil"/>
              <w:left w:val="single" w:sz="4" w:space="0" w:color="auto"/>
              <w:bottom w:val="single" w:sz="4" w:space="0" w:color="000000"/>
              <w:right w:val="single" w:sz="4" w:space="0" w:color="auto"/>
            </w:tcBorders>
            <w:vAlign w:val="center"/>
            <w:hideMark/>
          </w:tcPr>
          <w:p w14:paraId="2F6B3112" w14:textId="77777777" w:rsidR="00A36C24" w:rsidRPr="004420EC" w:rsidRDefault="00A36C24" w:rsidP="008A02FD">
            <w:pPr>
              <w:spacing w:after="0" w:line="240" w:lineRule="auto"/>
              <w:jc w:val="right"/>
              <w:rPr>
                <w:rFonts w:ascii="Garamond" w:eastAsia="Times New Roman" w:hAnsi="Garamond" w:cs="Times New Roman"/>
                <w:sz w:val="8"/>
                <w:szCs w:val="8"/>
                <w:lang w:val="sq-AL"/>
              </w:rPr>
            </w:pPr>
          </w:p>
        </w:tc>
        <w:tc>
          <w:tcPr>
            <w:tcW w:w="614" w:type="pct"/>
            <w:vMerge/>
            <w:tcBorders>
              <w:top w:val="nil"/>
              <w:left w:val="single" w:sz="4" w:space="0" w:color="auto"/>
              <w:bottom w:val="single" w:sz="4" w:space="0" w:color="000000"/>
              <w:right w:val="single" w:sz="4" w:space="0" w:color="auto"/>
            </w:tcBorders>
            <w:vAlign w:val="center"/>
            <w:hideMark/>
          </w:tcPr>
          <w:p w14:paraId="2F6B3113" w14:textId="77777777" w:rsidR="00A36C24" w:rsidRPr="004420EC" w:rsidRDefault="00A36C24" w:rsidP="00A36C24">
            <w:pPr>
              <w:spacing w:after="0" w:line="240" w:lineRule="auto"/>
              <w:rPr>
                <w:rFonts w:ascii="Garamond" w:eastAsia="Times New Roman" w:hAnsi="Garamond" w:cs="Calibri"/>
                <w:color w:val="000000"/>
                <w:sz w:val="8"/>
                <w:szCs w:val="8"/>
                <w:lang w:val="sq-AL"/>
              </w:rPr>
            </w:pPr>
          </w:p>
        </w:tc>
        <w:tc>
          <w:tcPr>
            <w:tcW w:w="262" w:type="pct"/>
            <w:vMerge/>
            <w:tcBorders>
              <w:top w:val="nil"/>
              <w:left w:val="single" w:sz="4" w:space="0" w:color="auto"/>
              <w:bottom w:val="single" w:sz="4" w:space="0" w:color="000000"/>
              <w:right w:val="single" w:sz="4" w:space="0" w:color="auto"/>
            </w:tcBorders>
            <w:vAlign w:val="center"/>
            <w:hideMark/>
          </w:tcPr>
          <w:p w14:paraId="2F6B3114" w14:textId="77777777" w:rsidR="00A36C24" w:rsidRPr="004420EC" w:rsidRDefault="00A36C24" w:rsidP="00A36C24">
            <w:pPr>
              <w:spacing w:after="0" w:line="240" w:lineRule="auto"/>
              <w:rPr>
                <w:rFonts w:ascii="Garamond" w:eastAsia="Times New Roman" w:hAnsi="Garamond" w:cs="Calibri"/>
                <w:color w:val="000000"/>
                <w:sz w:val="8"/>
                <w:szCs w:val="8"/>
                <w:lang w:val="sq-AL"/>
              </w:rPr>
            </w:pPr>
          </w:p>
        </w:tc>
      </w:tr>
      <w:tr w:rsidR="00EF1E92" w:rsidRPr="004420EC" w14:paraId="2F6B312F" w14:textId="7E34E36F" w:rsidTr="008A02FD">
        <w:trPr>
          <w:trHeight w:val="180"/>
          <w:jc w:val="center"/>
        </w:trPr>
        <w:tc>
          <w:tcPr>
            <w:tcW w:w="234" w:type="pct"/>
            <w:tcBorders>
              <w:top w:val="nil"/>
              <w:left w:val="nil"/>
              <w:bottom w:val="nil"/>
              <w:right w:val="nil"/>
            </w:tcBorders>
            <w:shd w:val="clear" w:color="000000" w:fill="FFFFFF"/>
            <w:noWrap/>
            <w:vAlign w:val="center"/>
            <w:hideMark/>
          </w:tcPr>
          <w:p w14:paraId="2F6B3116"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128" w:type="pct"/>
            <w:tcBorders>
              <w:top w:val="nil"/>
              <w:left w:val="nil"/>
              <w:bottom w:val="nil"/>
              <w:right w:val="nil"/>
            </w:tcBorders>
            <w:shd w:val="clear" w:color="000000" w:fill="FFFFFF"/>
            <w:noWrap/>
            <w:vAlign w:val="center"/>
            <w:hideMark/>
          </w:tcPr>
          <w:p w14:paraId="2F6B3117"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209" w:type="pct"/>
            <w:tcBorders>
              <w:top w:val="nil"/>
              <w:left w:val="nil"/>
              <w:bottom w:val="nil"/>
              <w:right w:val="nil"/>
            </w:tcBorders>
            <w:shd w:val="clear" w:color="000000" w:fill="FFFFFF"/>
            <w:noWrap/>
            <w:vAlign w:val="center"/>
            <w:hideMark/>
          </w:tcPr>
          <w:p w14:paraId="2F6B3118"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226" w:type="pct"/>
            <w:tcBorders>
              <w:top w:val="nil"/>
              <w:left w:val="nil"/>
              <w:bottom w:val="nil"/>
              <w:right w:val="nil"/>
            </w:tcBorders>
            <w:shd w:val="clear" w:color="000000" w:fill="FFFFFF"/>
            <w:noWrap/>
            <w:vAlign w:val="center"/>
            <w:hideMark/>
          </w:tcPr>
          <w:p w14:paraId="2F6B3119"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200" w:type="pct"/>
            <w:tcBorders>
              <w:top w:val="nil"/>
              <w:left w:val="nil"/>
              <w:bottom w:val="nil"/>
              <w:right w:val="nil"/>
            </w:tcBorders>
            <w:shd w:val="clear" w:color="000000" w:fill="FFFFFF"/>
            <w:noWrap/>
            <w:vAlign w:val="center"/>
            <w:hideMark/>
          </w:tcPr>
          <w:p w14:paraId="2F6B311A"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129" w:type="pct"/>
            <w:tcBorders>
              <w:top w:val="nil"/>
              <w:left w:val="nil"/>
              <w:bottom w:val="nil"/>
              <w:right w:val="nil"/>
            </w:tcBorders>
            <w:shd w:val="clear" w:color="000000" w:fill="FFFFFF"/>
            <w:noWrap/>
            <w:vAlign w:val="center"/>
            <w:hideMark/>
          </w:tcPr>
          <w:p w14:paraId="2F6B311B"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100" w:type="pct"/>
            <w:tcBorders>
              <w:top w:val="nil"/>
              <w:left w:val="nil"/>
              <w:bottom w:val="nil"/>
              <w:right w:val="nil"/>
            </w:tcBorders>
            <w:shd w:val="clear" w:color="000000" w:fill="FFFFFF"/>
            <w:noWrap/>
            <w:vAlign w:val="center"/>
            <w:hideMark/>
          </w:tcPr>
          <w:p w14:paraId="2F6B311C"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144" w:type="pct"/>
            <w:tcBorders>
              <w:top w:val="nil"/>
              <w:left w:val="nil"/>
              <w:bottom w:val="nil"/>
              <w:right w:val="nil"/>
            </w:tcBorders>
            <w:shd w:val="clear" w:color="000000" w:fill="FFFFFF"/>
            <w:noWrap/>
            <w:vAlign w:val="center"/>
            <w:hideMark/>
          </w:tcPr>
          <w:p w14:paraId="2F6B311D"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w:t>
            </w:r>
          </w:p>
        </w:tc>
        <w:tc>
          <w:tcPr>
            <w:tcW w:w="250" w:type="pct"/>
            <w:tcBorders>
              <w:top w:val="nil"/>
              <w:left w:val="nil"/>
              <w:bottom w:val="nil"/>
              <w:right w:val="nil"/>
            </w:tcBorders>
            <w:shd w:val="clear" w:color="000000" w:fill="FFFFFF"/>
            <w:noWrap/>
            <w:vAlign w:val="center"/>
            <w:hideMark/>
          </w:tcPr>
          <w:p w14:paraId="2F6B311E"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w:t>
            </w:r>
          </w:p>
        </w:tc>
        <w:tc>
          <w:tcPr>
            <w:tcW w:w="222" w:type="pct"/>
            <w:tcBorders>
              <w:top w:val="nil"/>
              <w:left w:val="nil"/>
              <w:bottom w:val="nil"/>
              <w:right w:val="nil"/>
            </w:tcBorders>
            <w:shd w:val="clear" w:color="000000" w:fill="FFFFFF"/>
            <w:noWrap/>
            <w:vAlign w:val="center"/>
            <w:hideMark/>
          </w:tcPr>
          <w:p w14:paraId="2F6B311F"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w:t>
            </w:r>
          </w:p>
        </w:tc>
        <w:tc>
          <w:tcPr>
            <w:tcW w:w="221" w:type="pct"/>
            <w:tcBorders>
              <w:top w:val="nil"/>
              <w:left w:val="nil"/>
              <w:bottom w:val="nil"/>
              <w:right w:val="nil"/>
            </w:tcBorders>
            <w:shd w:val="clear" w:color="000000" w:fill="FFFFFF"/>
            <w:noWrap/>
            <w:vAlign w:val="center"/>
            <w:hideMark/>
          </w:tcPr>
          <w:p w14:paraId="2F6B3120"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54" w:type="pct"/>
            <w:tcBorders>
              <w:top w:val="nil"/>
              <w:left w:val="nil"/>
              <w:bottom w:val="nil"/>
              <w:right w:val="nil"/>
            </w:tcBorders>
            <w:shd w:val="clear" w:color="000000" w:fill="FFFFFF"/>
            <w:noWrap/>
            <w:vAlign w:val="center"/>
            <w:hideMark/>
          </w:tcPr>
          <w:p w14:paraId="2F6B3121"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 </w:t>
            </w:r>
          </w:p>
        </w:tc>
        <w:tc>
          <w:tcPr>
            <w:tcW w:w="102" w:type="pct"/>
            <w:vMerge/>
            <w:tcBorders>
              <w:top w:val="nil"/>
              <w:left w:val="single" w:sz="4" w:space="0" w:color="auto"/>
              <w:bottom w:val="single" w:sz="4" w:space="0" w:color="000000"/>
              <w:right w:val="single" w:sz="4" w:space="0" w:color="auto"/>
            </w:tcBorders>
            <w:vAlign w:val="center"/>
            <w:hideMark/>
          </w:tcPr>
          <w:p w14:paraId="2F6B3122" w14:textId="77777777" w:rsidR="00A36C24" w:rsidRPr="004420EC" w:rsidRDefault="00A36C24" w:rsidP="00A36C24">
            <w:pPr>
              <w:spacing w:after="0" w:line="240" w:lineRule="auto"/>
              <w:rPr>
                <w:rFonts w:ascii="Garamond" w:eastAsia="Times New Roman" w:hAnsi="Garamond" w:cs="Calibri"/>
                <w:color w:val="000000"/>
                <w:sz w:val="8"/>
                <w:szCs w:val="8"/>
                <w:lang w:val="sq-AL"/>
              </w:rPr>
            </w:pPr>
          </w:p>
        </w:tc>
        <w:tc>
          <w:tcPr>
            <w:tcW w:w="113" w:type="pct"/>
            <w:tcBorders>
              <w:top w:val="nil"/>
              <w:left w:val="nil"/>
              <w:bottom w:val="single" w:sz="4" w:space="0" w:color="auto"/>
              <w:right w:val="nil"/>
            </w:tcBorders>
            <w:shd w:val="clear" w:color="000000" w:fill="FFFFFF"/>
            <w:noWrap/>
            <w:vAlign w:val="center"/>
            <w:hideMark/>
          </w:tcPr>
          <w:p w14:paraId="2F6B3123"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Altin</w:t>
            </w:r>
          </w:p>
        </w:tc>
        <w:tc>
          <w:tcPr>
            <w:tcW w:w="204" w:type="pct"/>
            <w:tcBorders>
              <w:top w:val="nil"/>
              <w:left w:val="nil"/>
              <w:bottom w:val="single" w:sz="4" w:space="0" w:color="auto"/>
              <w:right w:val="nil"/>
            </w:tcBorders>
            <w:shd w:val="clear" w:color="000000" w:fill="FFFFFF"/>
            <w:noWrap/>
            <w:vAlign w:val="center"/>
            <w:hideMark/>
          </w:tcPr>
          <w:p w14:paraId="2F6B3124"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w:t>
            </w:r>
          </w:p>
        </w:tc>
        <w:tc>
          <w:tcPr>
            <w:tcW w:w="201" w:type="pct"/>
            <w:tcBorders>
              <w:top w:val="nil"/>
              <w:left w:val="nil"/>
              <w:bottom w:val="single" w:sz="4" w:space="0" w:color="auto"/>
              <w:right w:val="single" w:sz="4" w:space="0" w:color="auto"/>
            </w:tcBorders>
            <w:shd w:val="clear" w:color="000000" w:fill="FFFFFF"/>
            <w:noWrap/>
            <w:vAlign w:val="center"/>
            <w:hideMark/>
          </w:tcPr>
          <w:p w14:paraId="2F6B3125"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Xhani</w:t>
            </w:r>
          </w:p>
        </w:tc>
        <w:tc>
          <w:tcPr>
            <w:tcW w:w="184" w:type="pct"/>
            <w:vMerge/>
            <w:tcBorders>
              <w:top w:val="nil"/>
              <w:left w:val="single" w:sz="4" w:space="0" w:color="auto"/>
              <w:bottom w:val="single" w:sz="4" w:space="0" w:color="000000"/>
              <w:right w:val="single" w:sz="4" w:space="0" w:color="auto"/>
            </w:tcBorders>
            <w:vAlign w:val="center"/>
            <w:hideMark/>
          </w:tcPr>
          <w:p w14:paraId="2F6B3126" w14:textId="77777777" w:rsidR="00A36C24" w:rsidRPr="004420EC" w:rsidRDefault="00A36C24" w:rsidP="008A02FD">
            <w:pPr>
              <w:spacing w:after="0" w:line="240" w:lineRule="auto"/>
              <w:jc w:val="right"/>
              <w:rPr>
                <w:rFonts w:ascii="Garamond" w:eastAsia="Times New Roman" w:hAnsi="Garamond" w:cs="Times New Roman"/>
                <w:sz w:val="8"/>
                <w:szCs w:val="8"/>
                <w:lang w:val="sq-AL"/>
              </w:rPr>
            </w:pPr>
          </w:p>
        </w:tc>
        <w:tc>
          <w:tcPr>
            <w:tcW w:w="198" w:type="pct"/>
            <w:vMerge/>
            <w:tcBorders>
              <w:top w:val="nil"/>
              <w:left w:val="single" w:sz="4" w:space="0" w:color="auto"/>
              <w:bottom w:val="single" w:sz="4" w:space="0" w:color="000000"/>
              <w:right w:val="single" w:sz="4" w:space="0" w:color="auto"/>
            </w:tcBorders>
            <w:vAlign w:val="center"/>
            <w:hideMark/>
          </w:tcPr>
          <w:p w14:paraId="2F6B3127"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p>
        </w:tc>
        <w:tc>
          <w:tcPr>
            <w:tcW w:w="94" w:type="pct"/>
            <w:vMerge/>
            <w:tcBorders>
              <w:top w:val="nil"/>
              <w:left w:val="single" w:sz="4" w:space="0" w:color="auto"/>
              <w:bottom w:val="single" w:sz="4" w:space="0" w:color="000000"/>
              <w:right w:val="single" w:sz="4" w:space="0" w:color="auto"/>
            </w:tcBorders>
            <w:vAlign w:val="center"/>
            <w:hideMark/>
          </w:tcPr>
          <w:p w14:paraId="2F6B3128"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p>
        </w:tc>
        <w:tc>
          <w:tcPr>
            <w:tcW w:w="204" w:type="pct"/>
            <w:vMerge/>
            <w:tcBorders>
              <w:top w:val="nil"/>
              <w:left w:val="single" w:sz="4" w:space="0" w:color="auto"/>
              <w:bottom w:val="single" w:sz="4" w:space="0" w:color="000000"/>
              <w:right w:val="single" w:sz="4" w:space="0" w:color="auto"/>
            </w:tcBorders>
            <w:vAlign w:val="center"/>
            <w:hideMark/>
          </w:tcPr>
          <w:p w14:paraId="2F6B3129"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p>
        </w:tc>
        <w:tc>
          <w:tcPr>
            <w:tcW w:w="280" w:type="pct"/>
            <w:vMerge/>
            <w:tcBorders>
              <w:top w:val="nil"/>
              <w:left w:val="single" w:sz="4" w:space="0" w:color="auto"/>
              <w:bottom w:val="single" w:sz="4" w:space="0" w:color="000000"/>
              <w:right w:val="single" w:sz="4" w:space="0" w:color="auto"/>
            </w:tcBorders>
            <w:vAlign w:val="center"/>
            <w:hideMark/>
          </w:tcPr>
          <w:p w14:paraId="2F6B312A" w14:textId="77777777" w:rsidR="00A36C24" w:rsidRPr="004420EC" w:rsidRDefault="00A36C24" w:rsidP="008A02FD">
            <w:pPr>
              <w:spacing w:after="0" w:line="240" w:lineRule="auto"/>
              <w:jc w:val="right"/>
              <w:rPr>
                <w:rFonts w:ascii="Garamond" w:eastAsia="Times New Roman" w:hAnsi="Garamond" w:cs="Times New Roman"/>
                <w:sz w:val="8"/>
                <w:szCs w:val="8"/>
                <w:lang w:val="sq-AL"/>
              </w:rPr>
            </w:pPr>
          </w:p>
        </w:tc>
        <w:tc>
          <w:tcPr>
            <w:tcW w:w="220" w:type="pct"/>
            <w:vMerge/>
            <w:tcBorders>
              <w:top w:val="nil"/>
              <w:left w:val="single" w:sz="4" w:space="0" w:color="auto"/>
              <w:bottom w:val="single" w:sz="4" w:space="0" w:color="000000"/>
              <w:right w:val="single" w:sz="4" w:space="0" w:color="auto"/>
            </w:tcBorders>
            <w:vAlign w:val="center"/>
            <w:hideMark/>
          </w:tcPr>
          <w:p w14:paraId="2F6B312B"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p>
        </w:tc>
        <w:tc>
          <w:tcPr>
            <w:tcW w:w="204" w:type="pct"/>
            <w:vMerge/>
            <w:tcBorders>
              <w:top w:val="nil"/>
              <w:left w:val="single" w:sz="4" w:space="0" w:color="auto"/>
              <w:bottom w:val="single" w:sz="4" w:space="0" w:color="000000"/>
              <w:right w:val="single" w:sz="4" w:space="0" w:color="auto"/>
            </w:tcBorders>
            <w:vAlign w:val="center"/>
            <w:hideMark/>
          </w:tcPr>
          <w:p w14:paraId="2F6B312C" w14:textId="77777777" w:rsidR="00A36C24" w:rsidRPr="004420EC" w:rsidRDefault="00A36C24" w:rsidP="008A02FD">
            <w:pPr>
              <w:spacing w:after="0" w:line="240" w:lineRule="auto"/>
              <w:jc w:val="right"/>
              <w:rPr>
                <w:rFonts w:ascii="Garamond" w:eastAsia="Times New Roman" w:hAnsi="Garamond" w:cs="Times New Roman"/>
                <w:sz w:val="8"/>
                <w:szCs w:val="8"/>
                <w:lang w:val="sq-AL"/>
              </w:rPr>
            </w:pPr>
          </w:p>
        </w:tc>
        <w:tc>
          <w:tcPr>
            <w:tcW w:w="614" w:type="pct"/>
            <w:vMerge/>
            <w:tcBorders>
              <w:top w:val="nil"/>
              <w:left w:val="single" w:sz="4" w:space="0" w:color="auto"/>
              <w:bottom w:val="single" w:sz="4" w:space="0" w:color="000000"/>
              <w:right w:val="single" w:sz="4" w:space="0" w:color="auto"/>
            </w:tcBorders>
            <w:vAlign w:val="center"/>
            <w:hideMark/>
          </w:tcPr>
          <w:p w14:paraId="2F6B312D" w14:textId="77777777" w:rsidR="00A36C24" w:rsidRPr="004420EC" w:rsidRDefault="00A36C24" w:rsidP="00A36C24">
            <w:pPr>
              <w:spacing w:after="0" w:line="240" w:lineRule="auto"/>
              <w:rPr>
                <w:rFonts w:ascii="Garamond" w:eastAsia="Times New Roman" w:hAnsi="Garamond" w:cs="Calibri"/>
                <w:color w:val="000000"/>
                <w:sz w:val="8"/>
                <w:szCs w:val="8"/>
                <w:lang w:val="sq-AL"/>
              </w:rPr>
            </w:pPr>
          </w:p>
        </w:tc>
        <w:tc>
          <w:tcPr>
            <w:tcW w:w="262" w:type="pct"/>
            <w:vMerge/>
            <w:tcBorders>
              <w:top w:val="nil"/>
              <w:left w:val="single" w:sz="4" w:space="0" w:color="auto"/>
              <w:bottom w:val="single" w:sz="4" w:space="0" w:color="000000"/>
              <w:right w:val="single" w:sz="4" w:space="0" w:color="auto"/>
            </w:tcBorders>
            <w:vAlign w:val="center"/>
            <w:hideMark/>
          </w:tcPr>
          <w:p w14:paraId="2F6B312E" w14:textId="77777777" w:rsidR="00A36C24" w:rsidRPr="004420EC" w:rsidRDefault="00A36C24" w:rsidP="00A36C24">
            <w:pPr>
              <w:spacing w:after="0" w:line="240" w:lineRule="auto"/>
              <w:rPr>
                <w:rFonts w:ascii="Garamond" w:eastAsia="Times New Roman" w:hAnsi="Garamond" w:cs="Calibri"/>
                <w:color w:val="000000"/>
                <w:sz w:val="8"/>
                <w:szCs w:val="8"/>
                <w:lang w:val="sq-AL"/>
              </w:rPr>
            </w:pPr>
          </w:p>
        </w:tc>
      </w:tr>
      <w:tr w:rsidR="00EF1E92" w:rsidRPr="004420EC" w14:paraId="2F6B3149" w14:textId="364B06A7" w:rsidTr="008A02FD">
        <w:trPr>
          <w:trHeight w:val="180"/>
          <w:jc w:val="center"/>
        </w:trPr>
        <w:tc>
          <w:tcPr>
            <w:tcW w:w="234" w:type="pct"/>
            <w:tcBorders>
              <w:top w:val="nil"/>
              <w:left w:val="nil"/>
              <w:bottom w:val="nil"/>
              <w:right w:val="nil"/>
            </w:tcBorders>
            <w:shd w:val="clear" w:color="auto" w:fill="auto"/>
            <w:noWrap/>
            <w:vAlign w:val="center"/>
            <w:hideMark/>
          </w:tcPr>
          <w:p w14:paraId="2F6B3130"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128" w:type="pct"/>
            <w:tcBorders>
              <w:top w:val="nil"/>
              <w:left w:val="nil"/>
              <w:bottom w:val="nil"/>
              <w:right w:val="nil"/>
            </w:tcBorders>
            <w:shd w:val="clear" w:color="auto" w:fill="auto"/>
            <w:noWrap/>
            <w:vAlign w:val="center"/>
            <w:hideMark/>
          </w:tcPr>
          <w:p w14:paraId="2F6B3131"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09" w:type="pct"/>
            <w:tcBorders>
              <w:top w:val="nil"/>
              <w:left w:val="nil"/>
              <w:bottom w:val="nil"/>
              <w:right w:val="nil"/>
            </w:tcBorders>
            <w:shd w:val="clear" w:color="auto" w:fill="auto"/>
            <w:noWrap/>
            <w:vAlign w:val="center"/>
            <w:hideMark/>
          </w:tcPr>
          <w:p w14:paraId="2F6B3132"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26" w:type="pct"/>
            <w:tcBorders>
              <w:top w:val="nil"/>
              <w:left w:val="nil"/>
              <w:bottom w:val="nil"/>
              <w:right w:val="nil"/>
            </w:tcBorders>
            <w:shd w:val="clear" w:color="auto" w:fill="auto"/>
            <w:noWrap/>
            <w:vAlign w:val="center"/>
            <w:hideMark/>
          </w:tcPr>
          <w:p w14:paraId="2F6B3133"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00" w:type="pct"/>
            <w:tcBorders>
              <w:top w:val="nil"/>
              <w:left w:val="nil"/>
              <w:bottom w:val="nil"/>
              <w:right w:val="nil"/>
            </w:tcBorders>
            <w:shd w:val="clear" w:color="auto" w:fill="auto"/>
            <w:noWrap/>
            <w:vAlign w:val="center"/>
            <w:hideMark/>
          </w:tcPr>
          <w:p w14:paraId="2F6B3134"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129" w:type="pct"/>
            <w:tcBorders>
              <w:top w:val="nil"/>
              <w:left w:val="nil"/>
              <w:bottom w:val="nil"/>
              <w:right w:val="nil"/>
            </w:tcBorders>
            <w:shd w:val="clear" w:color="auto" w:fill="auto"/>
            <w:noWrap/>
            <w:vAlign w:val="center"/>
            <w:hideMark/>
          </w:tcPr>
          <w:p w14:paraId="2F6B3135"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100" w:type="pct"/>
            <w:tcBorders>
              <w:top w:val="nil"/>
              <w:left w:val="nil"/>
              <w:bottom w:val="nil"/>
              <w:right w:val="nil"/>
            </w:tcBorders>
            <w:shd w:val="clear" w:color="auto" w:fill="auto"/>
            <w:noWrap/>
            <w:vAlign w:val="center"/>
            <w:hideMark/>
          </w:tcPr>
          <w:p w14:paraId="2F6B3136"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144" w:type="pct"/>
            <w:tcBorders>
              <w:top w:val="nil"/>
              <w:left w:val="nil"/>
              <w:bottom w:val="nil"/>
              <w:right w:val="nil"/>
            </w:tcBorders>
            <w:shd w:val="clear" w:color="auto" w:fill="auto"/>
            <w:noWrap/>
            <w:vAlign w:val="center"/>
            <w:hideMark/>
          </w:tcPr>
          <w:p w14:paraId="2F6B3137"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50" w:type="pct"/>
            <w:tcBorders>
              <w:top w:val="nil"/>
              <w:left w:val="nil"/>
              <w:bottom w:val="nil"/>
              <w:right w:val="nil"/>
            </w:tcBorders>
            <w:shd w:val="clear" w:color="auto" w:fill="auto"/>
            <w:noWrap/>
            <w:vAlign w:val="center"/>
            <w:hideMark/>
          </w:tcPr>
          <w:p w14:paraId="2F6B3138"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22" w:type="pct"/>
            <w:tcBorders>
              <w:top w:val="nil"/>
              <w:left w:val="nil"/>
              <w:bottom w:val="nil"/>
              <w:right w:val="nil"/>
            </w:tcBorders>
            <w:shd w:val="clear" w:color="auto" w:fill="auto"/>
            <w:noWrap/>
            <w:vAlign w:val="center"/>
            <w:hideMark/>
          </w:tcPr>
          <w:p w14:paraId="2F6B3139"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21" w:type="pct"/>
            <w:tcBorders>
              <w:top w:val="nil"/>
              <w:left w:val="nil"/>
              <w:bottom w:val="nil"/>
              <w:right w:val="nil"/>
            </w:tcBorders>
            <w:shd w:val="clear" w:color="auto" w:fill="auto"/>
            <w:noWrap/>
            <w:vAlign w:val="center"/>
            <w:hideMark/>
          </w:tcPr>
          <w:p w14:paraId="2F6B313A" w14:textId="77777777" w:rsidR="00A36C24" w:rsidRPr="004420EC" w:rsidRDefault="00A36C24" w:rsidP="00A36C24">
            <w:pPr>
              <w:spacing w:after="0" w:line="240" w:lineRule="auto"/>
              <w:jc w:val="center"/>
              <w:rPr>
                <w:rFonts w:ascii="Garamond" w:eastAsia="Times New Roman" w:hAnsi="Garamond" w:cs="Calibri"/>
                <w:color w:val="FF0000"/>
                <w:sz w:val="8"/>
                <w:szCs w:val="8"/>
                <w:lang w:val="sq-AL"/>
              </w:rPr>
            </w:pPr>
          </w:p>
        </w:tc>
        <w:tc>
          <w:tcPr>
            <w:tcW w:w="54" w:type="pct"/>
            <w:tcBorders>
              <w:top w:val="nil"/>
              <w:left w:val="nil"/>
              <w:bottom w:val="nil"/>
              <w:right w:val="nil"/>
            </w:tcBorders>
            <w:shd w:val="clear" w:color="auto" w:fill="auto"/>
            <w:noWrap/>
            <w:vAlign w:val="center"/>
            <w:hideMark/>
          </w:tcPr>
          <w:p w14:paraId="2F6B313B"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102" w:type="pct"/>
            <w:vMerge/>
            <w:tcBorders>
              <w:top w:val="nil"/>
              <w:left w:val="single" w:sz="4" w:space="0" w:color="auto"/>
              <w:bottom w:val="single" w:sz="4" w:space="0" w:color="000000"/>
              <w:right w:val="single" w:sz="4" w:space="0" w:color="auto"/>
            </w:tcBorders>
            <w:vAlign w:val="center"/>
            <w:hideMark/>
          </w:tcPr>
          <w:p w14:paraId="2F6B313C" w14:textId="77777777" w:rsidR="00A36C24" w:rsidRPr="004420EC" w:rsidRDefault="00A36C24" w:rsidP="00A36C24">
            <w:pPr>
              <w:spacing w:after="0" w:line="240" w:lineRule="auto"/>
              <w:rPr>
                <w:rFonts w:ascii="Garamond" w:eastAsia="Times New Roman" w:hAnsi="Garamond" w:cs="Calibri"/>
                <w:color w:val="000000"/>
                <w:sz w:val="8"/>
                <w:szCs w:val="8"/>
                <w:lang w:val="sq-AL"/>
              </w:rPr>
            </w:pPr>
          </w:p>
        </w:tc>
        <w:tc>
          <w:tcPr>
            <w:tcW w:w="113" w:type="pct"/>
            <w:tcBorders>
              <w:top w:val="nil"/>
              <w:left w:val="nil"/>
              <w:bottom w:val="single" w:sz="4" w:space="0" w:color="auto"/>
              <w:right w:val="nil"/>
            </w:tcBorders>
            <w:shd w:val="clear" w:color="000000" w:fill="FFFFFF"/>
            <w:noWrap/>
            <w:vAlign w:val="center"/>
            <w:hideMark/>
          </w:tcPr>
          <w:p w14:paraId="2F6B313D" w14:textId="77777777" w:rsidR="00A36C24" w:rsidRPr="004420EC" w:rsidRDefault="00A36C24" w:rsidP="00A36C24">
            <w:pPr>
              <w:spacing w:after="0" w:line="240" w:lineRule="auto"/>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xml:space="preserve">Kastriot </w:t>
            </w:r>
          </w:p>
        </w:tc>
        <w:tc>
          <w:tcPr>
            <w:tcW w:w="204" w:type="pct"/>
            <w:tcBorders>
              <w:top w:val="nil"/>
              <w:left w:val="nil"/>
              <w:bottom w:val="single" w:sz="4" w:space="0" w:color="auto"/>
              <w:right w:val="nil"/>
            </w:tcBorders>
            <w:shd w:val="clear" w:color="000000" w:fill="FFFFFF"/>
            <w:noWrap/>
            <w:vAlign w:val="center"/>
            <w:hideMark/>
          </w:tcPr>
          <w:p w14:paraId="2F6B313E" w14:textId="77777777" w:rsidR="00A36C24" w:rsidRPr="004420EC" w:rsidRDefault="00A36C24" w:rsidP="00A36C24">
            <w:pPr>
              <w:spacing w:after="0" w:line="240" w:lineRule="auto"/>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w:t>
            </w:r>
          </w:p>
        </w:tc>
        <w:tc>
          <w:tcPr>
            <w:tcW w:w="201" w:type="pct"/>
            <w:tcBorders>
              <w:top w:val="nil"/>
              <w:left w:val="nil"/>
              <w:bottom w:val="single" w:sz="4" w:space="0" w:color="auto"/>
              <w:right w:val="single" w:sz="4" w:space="0" w:color="auto"/>
            </w:tcBorders>
            <w:shd w:val="clear" w:color="000000" w:fill="FFFFFF"/>
            <w:noWrap/>
            <w:vAlign w:val="center"/>
            <w:hideMark/>
          </w:tcPr>
          <w:p w14:paraId="2F6B313F"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Xhan</w:t>
            </w:r>
          </w:p>
        </w:tc>
        <w:tc>
          <w:tcPr>
            <w:tcW w:w="184" w:type="pct"/>
            <w:vMerge/>
            <w:tcBorders>
              <w:top w:val="nil"/>
              <w:left w:val="single" w:sz="4" w:space="0" w:color="auto"/>
              <w:bottom w:val="single" w:sz="4" w:space="0" w:color="000000"/>
              <w:right w:val="single" w:sz="4" w:space="0" w:color="auto"/>
            </w:tcBorders>
            <w:vAlign w:val="center"/>
            <w:hideMark/>
          </w:tcPr>
          <w:p w14:paraId="2F6B3140" w14:textId="77777777" w:rsidR="00A36C24" w:rsidRPr="004420EC" w:rsidRDefault="00A36C24" w:rsidP="008A02FD">
            <w:pPr>
              <w:spacing w:after="0" w:line="240" w:lineRule="auto"/>
              <w:jc w:val="right"/>
              <w:rPr>
                <w:rFonts w:ascii="Garamond" w:eastAsia="Times New Roman" w:hAnsi="Garamond" w:cs="Times New Roman"/>
                <w:sz w:val="8"/>
                <w:szCs w:val="8"/>
                <w:lang w:val="sq-AL"/>
              </w:rPr>
            </w:pPr>
          </w:p>
        </w:tc>
        <w:tc>
          <w:tcPr>
            <w:tcW w:w="198" w:type="pct"/>
            <w:vMerge/>
            <w:tcBorders>
              <w:top w:val="nil"/>
              <w:left w:val="single" w:sz="4" w:space="0" w:color="auto"/>
              <w:bottom w:val="single" w:sz="4" w:space="0" w:color="000000"/>
              <w:right w:val="single" w:sz="4" w:space="0" w:color="auto"/>
            </w:tcBorders>
            <w:vAlign w:val="center"/>
            <w:hideMark/>
          </w:tcPr>
          <w:p w14:paraId="2F6B3141"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p>
        </w:tc>
        <w:tc>
          <w:tcPr>
            <w:tcW w:w="94" w:type="pct"/>
            <w:vMerge/>
            <w:tcBorders>
              <w:top w:val="nil"/>
              <w:left w:val="single" w:sz="4" w:space="0" w:color="auto"/>
              <w:bottom w:val="single" w:sz="4" w:space="0" w:color="000000"/>
              <w:right w:val="single" w:sz="4" w:space="0" w:color="auto"/>
            </w:tcBorders>
            <w:vAlign w:val="center"/>
            <w:hideMark/>
          </w:tcPr>
          <w:p w14:paraId="2F6B3142"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p>
        </w:tc>
        <w:tc>
          <w:tcPr>
            <w:tcW w:w="204" w:type="pct"/>
            <w:vMerge/>
            <w:tcBorders>
              <w:top w:val="nil"/>
              <w:left w:val="single" w:sz="4" w:space="0" w:color="auto"/>
              <w:bottom w:val="single" w:sz="4" w:space="0" w:color="000000"/>
              <w:right w:val="single" w:sz="4" w:space="0" w:color="auto"/>
            </w:tcBorders>
            <w:vAlign w:val="center"/>
            <w:hideMark/>
          </w:tcPr>
          <w:p w14:paraId="2F6B3143"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p>
        </w:tc>
        <w:tc>
          <w:tcPr>
            <w:tcW w:w="280" w:type="pct"/>
            <w:vMerge/>
            <w:tcBorders>
              <w:top w:val="nil"/>
              <w:left w:val="single" w:sz="4" w:space="0" w:color="auto"/>
              <w:bottom w:val="single" w:sz="4" w:space="0" w:color="000000"/>
              <w:right w:val="single" w:sz="4" w:space="0" w:color="auto"/>
            </w:tcBorders>
            <w:vAlign w:val="center"/>
            <w:hideMark/>
          </w:tcPr>
          <w:p w14:paraId="2F6B3144" w14:textId="77777777" w:rsidR="00A36C24" w:rsidRPr="004420EC" w:rsidRDefault="00A36C24" w:rsidP="008A02FD">
            <w:pPr>
              <w:spacing w:after="0" w:line="240" w:lineRule="auto"/>
              <w:jc w:val="right"/>
              <w:rPr>
                <w:rFonts w:ascii="Garamond" w:eastAsia="Times New Roman" w:hAnsi="Garamond" w:cs="Times New Roman"/>
                <w:sz w:val="8"/>
                <w:szCs w:val="8"/>
                <w:lang w:val="sq-AL"/>
              </w:rPr>
            </w:pPr>
          </w:p>
        </w:tc>
        <w:tc>
          <w:tcPr>
            <w:tcW w:w="220" w:type="pct"/>
            <w:vMerge/>
            <w:tcBorders>
              <w:top w:val="nil"/>
              <w:left w:val="single" w:sz="4" w:space="0" w:color="auto"/>
              <w:bottom w:val="single" w:sz="4" w:space="0" w:color="000000"/>
              <w:right w:val="single" w:sz="4" w:space="0" w:color="auto"/>
            </w:tcBorders>
            <w:vAlign w:val="center"/>
            <w:hideMark/>
          </w:tcPr>
          <w:p w14:paraId="2F6B3145"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p>
        </w:tc>
        <w:tc>
          <w:tcPr>
            <w:tcW w:w="204" w:type="pct"/>
            <w:vMerge/>
            <w:tcBorders>
              <w:top w:val="nil"/>
              <w:left w:val="single" w:sz="4" w:space="0" w:color="auto"/>
              <w:bottom w:val="single" w:sz="4" w:space="0" w:color="000000"/>
              <w:right w:val="single" w:sz="4" w:space="0" w:color="auto"/>
            </w:tcBorders>
            <w:vAlign w:val="center"/>
            <w:hideMark/>
          </w:tcPr>
          <w:p w14:paraId="2F6B3146" w14:textId="77777777" w:rsidR="00A36C24" w:rsidRPr="004420EC" w:rsidRDefault="00A36C24" w:rsidP="008A02FD">
            <w:pPr>
              <w:spacing w:after="0" w:line="240" w:lineRule="auto"/>
              <w:jc w:val="right"/>
              <w:rPr>
                <w:rFonts w:ascii="Garamond" w:eastAsia="Times New Roman" w:hAnsi="Garamond" w:cs="Times New Roman"/>
                <w:sz w:val="8"/>
                <w:szCs w:val="8"/>
                <w:lang w:val="sq-AL"/>
              </w:rPr>
            </w:pPr>
          </w:p>
        </w:tc>
        <w:tc>
          <w:tcPr>
            <w:tcW w:w="614" w:type="pct"/>
            <w:vMerge/>
            <w:tcBorders>
              <w:top w:val="nil"/>
              <w:left w:val="single" w:sz="4" w:space="0" w:color="auto"/>
              <w:bottom w:val="single" w:sz="4" w:space="0" w:color="000000"/>
              <w:right w:val="single" w:sz="4" w:space="0" w:color="auto"/>
            </w:tcBorders>
            <w:vAlign w:val="center"/>
            <w:hideMark/>
          </w:tcPr>
          <w:p w14:paraId="2F6B3147" w14:textId="77777777" w:rsidR="00A36C24" w:rsidRPr="004420EC" w:rsidRDefault="00A36C24" w:rsidP="00A36C24">
            <w:pPr>
              <w:spacing w:after="0" w:line="240" w:lineRule="auto"/>
              <w:rPr>
                <w:rFonts w:ascii="Garamond" w:eastAsia="Times New Roman" w:hAnsi="Garamond" w:cs="Calibri"/>
                <w:color w:val="000000"/>
                <w:sz w:val="8"/>
                <w:szCs w:val="8"/>
                <w:lang w:val="sq-AL"/>
              </w:rPr>
            </w:pPr>
          </w:p>
        </w:tc>
        <w:tc>
          <w:tcPr>
            <w:tcW w:w="262" w:type="pct"/>
            <w:vMerge/>
            <w:tcBorders>
              <w:top w:val="nil"/>
              <w:left w:val="single" w:sz="4" w:space="0" w:color="auto"/>
              <w:bottom w:val="single" w:sz="4" w:space="0" w:color="000000"/>
              <w:right w:val="single" w:sz="4" w:space="0" w:color="auto"/>
            </w:tcBorders>
            <w:vAlign w:val="center"/>
            <w:hideMark/>
          </w:tcPr>
          <w:p w14:paraId="2F6B3148" w14:textId="77777777" w:rsidR="00A36C24" w:rsidRPr="004420EC" w:rsidRDefault="00A36C24" w:rsidP="00A36C24">
            <w:pPr>
              <w:spacing w:after="0" w:line="240" w:lineRule="auto"/>
              <w:rPr>
                <w:rFonts w:ascii="Garamond" w:eastAsia="Times New Roman" w:hAnsi="Garamond" w:cs="Calibri"/>
                <w:color w:val="000000"/>
                <w:sz w:val="8"/>
                <w:szCs w:val="8"/>
                <w:lang w:val="sq-AL"/>
              </w:rPr>
            </w:pPr>
          </w:p>
        </w:tc>
      </w:tr>
      <w:tr w:rsidR="00EF1E92" w:rsidRPr="004420EC" w14:paraId="2F6B3163" w14:textId="72279B18" w:rsidTr="008A02FD">
        <w:trPr>
          <w:trHeight w:val="180"/>
          <w:jc w:val="center"/>
        </w:trPr>
        <w:tc>
          <w:tcPr>
            <w:tcW w:w="234" w:type="pct"/>
            <w:tcBorders>
              <w:top w:val="nil"/>
              <w:left w:val="nil"/>
              <w:bottom w:val="nil"/>
              <w:right w:val="nil"/>
            </w:tcBorders>
            <w:shd w:val="clear" w:color="auto" w:fill="auto"/>
            <w:noWrap/>
            <w:vAlign w:val="center"/>
            <w:hideMark/>
          </w:tcPr>
          <w:p w14:paraId="2F6B314A"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128" w:type="pct"/>
            <w:tcBorders>
              <w:top w:val="nil"/>
              <w:left w:val="nil"/>
              <w:bottom w:val="nil"/>
              <w:right w:val="nil"/>
            </w:tcBorders>
            <w:shd w:val="clear" w:color="auto" w:fill="auto"/>
            <w:noWrap/>
            <w:vAlign w:val="center"/>
            <w:hideMark/>
          </w:tcPr>
          <w:p w14:paraId="2F6B314B"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09" w:type="pct"/>
            <w:tcBorders>
              <w:top w:val="nil"/>
              <w:left w:val="nil"/>
              <w:bottom w:val="nil"/>
              <w:right w:val="nil"/>
            </w:tcBorders>
            <w:shd w:val="clear" w:color="auto" w:fill="auto"/>
            <w:noWrap/>
            <w:vAlign w:val="center"/>
            <w:hideMark/>
          </w:tcPr>
          <w:p w14:paraId="2F6B314C"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26" w:type="pct"/>
            <w:tcBorders>
              <w:top w:val="nil"/>
              <w:left w:val="nil"/>
              <w:bottom w:val="nil"/>
              <w:right w:val="nil"/>
            </w:tcBorders>
            <w:shd w:val="clear" w:color="auto" w:fill="auto"/>
            <w:noWrap/>
            <w:vAlign w:val="center"/>
            <w:hideMark/>
          </w:tcPr>
          <w:p w14:paraId="2F6B314D"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00" w:type="pct"/>
            <w:tcBorders>
              <w:top w:val="nil"/>
              <w:left w:val="nil"/>
              <w:bottom w:val="nil"/>
              <w:right w:val="nil"/>
            </w:tcBorders>
            <w:shd w:val="clear" w:color="auto" w:fill="auto"/>
            <w:noWrap/>
            <w:vAlign w:val="center"/>
            <w:hideMark/>
          </w:tcPr>
          <w:p w14:paraId="2F6B314E"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129" w:type="pct"/>
            <w:tcBorders>
              <w:top w:val="nil"/>
              <w:left w:val="nil"/>
              <w:bottom w:val="nil"/>
              <w:right w:val="nil"/>
            </w:tcBorders>
            <w:shd w:val="clear" w:color="auto" w:fill="auto"/>
            <w:noWrap/>
            <w:vAlign w:val="center"/>
            <w:hideMark/>
          </w:tcPr>
          <w:p w14:paraId="2F6B314F"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100" w:type="pct"/>
            <w:tcBorders>
              <w:top w:val="nil"/>
              <w:left w:val="nil"/>
              <w:bottom w:val="nil"/>
              <w:right w:val="nil"/>
            </w:tcBorders>
            <w:shd w:val="clear" w:color="auto" w:fill="auto"/>
            <w:noWrap/>
            <w:vAlign w:val="center"/>
            <w:hideMark/>
          </w:tcPr>
          <w:p w14:paraId="2F6B3150"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144" w:type="pct"/>
            <w:tcBorders>
              <w:top w:val="nil"/>
              <w:left w:val="nil"/>
              <w:bottom w:val="nil"/>
              <w:right w:val="nil"/>
            </w:tcBorders>
            <w:shd w:val="clear" w:color="auto" w:fill="auto"/>
            <w:noWrap/>
            <w:vAlign w:val="center"/>
            <w:hideMark/>
          </w:tcPr>
          <w:p w14:paraId="2F6B3151"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50" w:type="pct"/>
            <w:tcBorders>
              <w:top w:val="nil"/>
              <w:left w:val="nil"/>
              <w:bottom w:val="nil"/>
              <w:right w:val="nil"/>
            </w:tcBorders>
            <w:shd w:val="clear" w:color="auto" w:fill="auto"/>
            <w:noWrap/>
            <w:vAlign w:val="center"/>
            <w:hideMark/>
          </w:tcPr>
          <w:p w14:paraId="2F6B3152"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22" w:type="pct"/>
            <w:tcBorders>
              <w:top w:val="nil"/>
              <w:left w:val="nil"/>
              <w:bottom w:val="nil"/>
              <w:right w:val="nil"/>
            </w:tcBorders>
            <w:shd w:val="clear" w:color="auto" w:fill="auto"/>
            <w:noWrap/>
            <w:vAlign w:val="center"/>
            <w:hideMark/>
          </w:tcPr>
          <w:p w14:paraId="2F6B3153"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21" w:type="pct"/>
            <w:tcBorders>
              <w:top w:val="nil"/>
              <w:left w:val="nil"/>
              <w:bottom w:val="nil"/>
              <w:right w:val="nil"/>
            </w:tcBorders>
            <w:shd w:val="clear" w:color="auto" w:fill="auto"/>
            <w:noWrap/>
            <w:vAlign w:val="center"/>
            <w:hideMark/>
          </w:tcPr>
          <w:p w14:paraId="2F6B3154"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54" w:type="pct"/>
            <w:tcBorders>
              <w:top w:val="nil"/>
              <w:left w:val="nil"/>
              <w:bottom w:val="nil"/>
              <w:right w:val="nil"/>
            </w:tcBorders>
            <w:shd w:val="clear" w:color="auto" w:fill="auto"/>
            <w:noWrap/>
            <w:vAlign w:val="center"/>
            <w:hideMark/>
          </w:tcPr>
          <w:p w14:paraId="2F6B3155"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102" w:type="pct"/>
            <w:tcBorders>
              <w:top w:val="nil"/>
              <w:left w:val="single" w:sz="4" w:space="0" w:color="auto"/>
              <w:bottom w:val="single" w:sz="4" w:space="0" w:color="auto"/>
              <w:right w:val="single" w:sz="4" w:space="0" w:color="auto"/>
            </w:tcBorders>
            <w:shd w:val="clear" w:color="auto" w:fill="auto"/>
            <w:noWrap/>
            <w:vAlign w:val="center"/>
            <w:hideMark/>
          </w:tcPr>
          <w:p w14:paraId="2F6B3156"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3</w:t>
            </w:r>
          </w:p>
        </w:tc>
        <w:tc>
          <w:tcPr>
            <w:tcW w:w="113" w:type="pct"/>
            <w:tcBorders>
              <w:top w:val="nil"/>
              <w:left w:val="nil"/>
              <w:bottom w:val="single" w:sz="4" w:space="0" w:color="auto"/>
              <w:right w:val="single" w:sz="4" w:space="0" w:color="auto"/>
            </w:tcBorders>
            <w:shd w:val="clear" w:color="000000" w:fill="FFFFFF"/>
            <w:noWrap/>
            <w:vAlign w:val="center"/>
            <w:hideMark/>
          </w:tcPr>
          <w:p w14:paraId="2F6B3157"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xml:space="preserve">Suzana </w:t>
            </w:r>
          </w:p>
        </w:tc>
        <w:tc>
          <w:tcPr>
            <w:tcW w:w="204" w:type="pct"/>
            <w:tcBorders>
              <w:top w:val="nil"/>
              <w:left w:val="nil"/>
              <w:bottom w:val="single" w:sz="4" w:space="0" w:color="auto"/>
              <w:right w:val="single" w:sz="4" w:space="0" w:color="auto"/>
            </w:tcBorders>
            <w:shd w:val="clear" w:color="000000" w:fill="FFFFFF"/>
            <w:noWrap/>
            <w:vAlign w:val="center"/>
            <w:hideMark/>
          </w:tcPr>
          <w:p w14:paraId="2F6B3158"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xml:space="preserve">Abdyl </w:t>
            </w:r>
          </w:p>
        </w:tc>
        <w:tc>
          <w:tcPr>
            <w:tcW w:w="201" w:type="pct"/>
            <w:tcBorders>
              <w:top w:val="nil"/>
              <w:left w:val="nil"/>
              <w:bottom w:val="single" w:sz="4" w:space="0" w:color="auto"/>
              <w:right w:val="single" w:sz="4" w:space="0" w:color="auto"/>
            </w:tcBorders>
            <w:shd w:val="clear" w:color="000000" w:fill="FFFFFF"/>
            <w:noWrap/>
            <w:vAlign w:val="center"/>
            <w:hideMark/>
          </w:tcPr>
          <w:p w14:paraId="2F6B3159"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xml:space="preserve">Gjuzi </w:t>
            </w:r>
          </w:p>
        </w:tc>
        <w:tc>
          <w:tcPr>
            <w:tcW w:w="184" w:type="pct"/>
            <w:tcBorders>
              <w:top w:val="nil"/>
              <w:left w:val="nil"/>
              <w:bottom w:val="single" w:sz="4" w:space="0" w:color="auto"/>
              <w:right w:val="single" w:sz="4" w:space="0" w:color="auto"/>
            </w:tcBorders>
            <w:shd w:val="clear" w:color="000000" w:fill="FFFFFF"/>
            <w:noWrap/>
            <w:vAlign w:val="center"/>
            <w:hideMark/>
          </w:tcPr>
          <w:p w14:paraId="2F6B315A" w14:textId="77777777" w:rsidR="00A36C24" w:rsidRPr="004420EC" w:rsidRDefault="00A36C24" w:rsidP="008A02FD">
            <w:pPr>
              <w:spacing w:after="0" w:line="240" w:lineRule="auto"/>
              <w:jc w:val="right"/>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8517</w:t>
            </w:r>
          </w:p>
        </w:tc>
        <w:tc>
          <w:tcPr>
            <w:tcW w:w="198" w:type="pct"/>
            <w:tcBorders>
              <w:top w:val="nil"/>
              <w:left w:val="nil"/>
              <w:bottom w:val="single" w:sz="4" w:space="0" w:color="auto"/>
              <w:right w:val="single" w:sz="4" w:space="0" w:color="auto"/>
            </w:tcBorders>
            <w:shd w:val="clear" w:color="000000" w:fill="FFFFFF"/>
            <w:noWrap/>
            <w:vAlign w:val="center"/>
            <w:hideMark/>
          </w:tcPr>
          <w:p w14:paraId="2F6B315B"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xml:space="preserve"> 3/5</w:t>
            </w:r>
          </w:p>
        </w:tc>
        <w:tc>
          <w:tcPr>
            <w:tcW w:w="94" w:type="pct"/>
            <w:tcBorders>
              <w:top w:val="nil"/>
              <w:left w:val="nil"/>
              <w:bottom w:val="single" w:sz="4" w:space="0" w:color="auto"/>
              <w:right w:val="single" w:sz="4" w:space="0" w:color="auto"/>
            </w:tcBorders>
            <w:shd w:val="clear" w:color="000000" w:fill="FFFFFF"/>
            <w:noWrap/>
            <w:vAlign w:val="center"/>
            <w:hideMark/>
          </w:tcPr>
          <w:p w14:paraId="2F6B315C"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8000</w:t>
            </w:r>
          </w:p>
        </w:tc>
        <w:tc>
          <w:tcPr>
            <w:tcW w:w="204" w:type="pct"/>
            <w:tcBorders>
              <w:top w:val="nil"/>
              <w:left w:val="nil"/>
              <w:bottom w:val="single" w:sz="4" w:space="0" w:color="auto"/>
              <w:right w:val="single" w:sz="4" w:space="0" w:color="auto"/>
            </w:tcBorders>
            <w:shd w:val="clear" w:color="000000" w:fill="FFFFFF"/>
            <w:noWrap/>
            <w:vAlign w:val="center"/>
            <w:hideMark/>
          </w:tcPr>
          <w:p w14:paraId="2F6B315D"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are</w:t>
            </w:r>
          </w:p>
        </w:tc>
        <w:tc>
          <w:tcPr>
            <w:tcW w:w="280" w:type="pct"/>
            <w:tcBorders>
              <w:top w:val="nil"/>
              <w:left w:val="nil"/>
              <w:bottom w:val="single" w:sz="4" w:space="0" w:color="auto"/>
              <w:right w:val="single" w:sz="4" w:space="0" w:color="auto"/>
            </w:tcBorders>
            <w:shd w:val="clear" w:color="000000" w:fill="FFFFFF"/>
            <w:noWrap/>
            <w:vAlign w:val="center"/>
            <w:hideMark/>
          </w:tcPr>
          <w:p w14:paraId="2F6B315E" w14:textId="77777777" w:rsidR="00A36C24" w:rsidRPr="004420EC" w:rsidRDefault="00A36C24" w:rsidP="008A02FD">
            <w:pPr>
              <w:spacing w:after="0" w:line="240" w:lineRule="auto"/>
              <w:jc w:val="right"/>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1633</w:t>
            </w:r>
          </w:p>
        </w:tc>
        <w:tc>
          <w:tcPr>
            <w:tcW w:w="220" w:type="pct"/>
            <w:tcBorders>
              <w:top w:val="nil"/>
              <w:left w:val="nil"/>
              <w:bottom w:val="single" w:sz="4" w:space="0" w:color="auto"/>
              <w:right w:val="single" w:sz="4" w:space="0" w:color="auto"/>
            </w:tcBorders>
            <w:shd w:val="clear" w:color="000000" w:fill="FFFFFF"/>
            <w:noWrap/>
            <w:vAlign w:val="center"/>
            <w:hideMark/>
          </w:tcPr>
          <w:p w14:paraId="2F6B315F"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420</w:t>
            </w:r>
          </w:p>
        </w:tc>
        <w:tc>
          <w:tcPr>
            <w:tcW w:w="204" w:type="pct"/>
            <w:tcBorders>
              <w:top w:val="nil"/>
              <w:left w:val="nil"/>
              <w:bottom w:val="single" w:sz="4" w:space="0" w:color="auto"/>
              <w:right w:val="single" w:sz="4" w:space="0" w:color="auto"/>
            </w:tcBorders>
            <w:shd w:val="clear" w:color="000000" w:fill="FFFFFF"/>
            <w:noWrap/>
            <w:vAlign w:val="center"/>
            <w:hideMark/>
          </w:tcPr>
          <w:p w14:paraId="2F6B3160" w14:textId="77777777" w:rsidR="00A36C24" w:rsidRPr="004420EC" w:rsidRDefault="00A36C24" w:rsidP="008A02FD">
            <w:pPr>
              <w:spacing w:after="0" w:line="240" w:lineRule="auto"/>
              <w:jc w:val="right"/>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685860</w:t>
            </w:r>
          </w:p>
        </w:tc>
        <w:tc>
          <w:tcPr>
            <w:tcW w:w="614" w:type="pct"/>
            <w:tcBorders>
              <w:top w:val="nil"/>
              <w:left w:val="nil"/>
              <w:bottom w:val="single" w:sz="4" w:space="0" w:color="auto"/>
              <w:right w:val="nil"/>
            </w:tcBorders>
            <w:shd w:val="clear" w:color="000000" w:fill="FFFFFF"/>
            <w:noWrap/>
            <w:vAlign w:val="center"/>
            <w:hideMark/>
          </w:tcPr>
          <w:p w14:paraId="2F6B3161" w14:textId="28A3CF45" w:rsidR="00A36C24" w:rsidRPr="004420EC" w:rsidRDefault="008A02FD" w:rsidP="008A02FD">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Konfirmuar nga ASHK</w:t>
            </w:r>
            <w:r>
              <w:rPr>
                <w:rFonts w:ascii="Garamond" w:eastAsia="Times New Roman" w:hAnsi="Garamond" w:cs="Calibri"/>
                <w:color w:val="000000"/>
                <w:sz w:val="8"/>
                <w:szCs w:val="8"/>
                <w:lang w:val="sq-AL"/>
              </w:rPr>
              <w:t>-ja</w:t>
            </w:r>
          </w:p>
        </w:tc>
        <w:tc>
          <w:tcPr>
            <w:tcW w:w="262" w:type="pct"/>
            <w:tcBorders>
              <w:top w:val="nil"/>
              <w:left w:val="single" w:sz="4" w:space="0" w:color="auto"/>
              <w:bottom w:val="single" w:sz="4" w:space="0" w:color="auto"/>
              <w:right w:val="single" w:sz="4" w:space="0" w:color="auto"/>
            </w:tcBorders>
            <w:shd w:val="clear" w:color="auto" w:fill="auto"/>
            <w:noWrap/>
            <w:vAlign w:val="center"/>
            <w:hideMark/>
          </w:tcPr>
          <w:p w14:paraId="2F6B3162" w14:textId="5B36AAFF" w:rsidR="00A36C24" w:rsidRPr="004420EC" w:rsidRDefault="008A02FD" w:rsidP="00A36C24">
            <w:pPr>
              <w:spacing w:after="0" w:line="240" w:lineRule="auto"/>
              <w:jc w:val="center"/>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Spitallë–Durrës</w:t>
            </w:r>
          </w:p>
        </w:tc>
      </w:tr>
      <w:tr w:rsidR="00EF1E92" w:rsidRPr="004420EC" w14:paraId="2F6B317D" w14:textId="755CBB73" w:rsidTr="008A02FD">
        <w:trPr>
          <w:trHeight w:val="180"/>
          <w:jc w:val="center"/>
        </w:trPr>
        <w:tc>
          <w:tcPr>
            <w:tcW w:w="234" w:type="pct"/>
            <w:tcBorders>
              <w:top w:val="nil"/>
              <w:left w:val="nil"/>
              <w:bottom w:val="nil"/>
              <w:right w:val="nil"/>
            </w:tcBorders>
            <w:shd w:val="clear" w:color="auto" w:fill="auto"/>
            <w:noWrap/>
            <w:vAlign w:val="center"/>
            <w:hideMark/>
          </w:tcPr>
          <w:p w14:paraId="2F6B3164"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128" w:type="pct"/>
            <w:tcBorders>
              <w:top w:val="nil"/>
              <w:left w:val="nil"/>
              <w:bottom w:val="nil"/>
              <w:right w:val="nil"/>
            </w:tcBorders>
            <w:shd w:val="clear" w:color="auto" w:fill="auto"/>
            <w:noWrap/>
            <w:vAlign w:val="center"/>
            <w:hideMark/>
          </w:tcPr>
          <w:p w14:paraId="2F6B3165"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09" w:type="pct"/>
            <w:tcBorders>
              <w:top w:val="nil"/>
              <w:left w:val="nil"/>
              <w:bottom w:val="nil"/>
              <w:right w:val="nil"/>
            </w:tcBorders>
            <w:shd w:val="clear" w:color="auto" w:fill="auto"/>
            <w:noWrap/>
            <w:vAlign w:val="center"/>
            <w:hideMark/>
          </w:tcPr>
          <w:p w14:paraId="2F6B3166"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26" w:type="pct"/>
            <w:tcBorders>
              <w:top w:val="nil"/>
              <w:left w:val="nil"/>
              <w:bottom w:val="nil"/>
              <w:right w:val="nil"/>
            </w:tcBorders>
            <w:shd w:val="clear" w:color="auto" w:fill="auto"/>
            <w:noWrap/>
            <w:vAlign w:val="center"/>
            <w:hideMark/>
          </w:tcPr>
          <w:p w14:paraId="2F6B3167"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00" w:type="pct"/>
            <w:tcBorders>
              <w:top w:val="nil"/>
              <w:left w:val="nil"/>
              <w:bottom w:val="nil"/>
              <w:right w:val="nil"/>
            </w:tcBorders>
            <w:shd w:val="clear" w:color="auto" w:fill="auto"/>
            <w:noWrap/>
            <w:vAlign w:val="center"/>
            <w:hideMark/>
          </w:tcPr>
          <w:p w14:paraId="2F6B3168"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129" w:type="pct"/>
            <w:tcBorders>
              <w:top w:val="nil"/>
              <w:left w:val="nil"/>
              <w:bottom w:val="nil"/>
              <w:right w:val="nil"/>
            </w:tcBorders>
            <w:shd w:val="clear" w:color="auto" w:fill="auto"/>
            <w:noWrap/>
            <w:vAlign w:val="center"/>
            <w:hideMark/>
          </w:tcPr>
          <w:p w14:paraId="2F6B3169"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100" w:type="pct"/>
            <w:tcBorders>
              <w:top w:val="nil"/>
              <w:left w:val="nil"/>
              <w:bottom w:val="nil"/>
              <w:right w:val="nil"/>
            </w:tcBorders>
            <w:shd w:val="clear" w:color="auto" w:fill="auto"/>
            <w:noWrap/>
            <w:vAlign w:val="center"/>
            <w:hideMark/>
          </w:tcPr>
          <w:p w14:paraId="2F6B316A"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144" w:type="pct"/>
            <w:tcBorders>
              <w:top w:val="nil"/>
              <w:left w:val="nil"/>
              <w:bottom w:val="nil"/>
              <w:right w:val="nil"/>
            </w:tcBorders>
            <w:shd w:val="clear" w:color="auto" w:fill="auto"/>
            <w:noWrap/>
            <w:vAlign w:val="center"/>
            <w:hideMark/>
          </w:tcPr>
          <w:p w14:paraId="2F6B316B"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50" w:type="pct"/>
            <w:tcBorders>
              <w:top w:val="nil"/>
              <w:left w:val="nil"/>
              <w:bottom w:val="nil"/>
              <w:right w:val="nil"/>
            </w:tcBorders>
            <w:shd w:val="clear" w:color="auto" w:fill="auto"/>
            <w:noWrap/>
            <w:vAlign w:val="center"/>
            <w:hideMark/>
          </w:tcPr>
          <w:p w14:paraId="2F6B316C"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22" w:type="pct"/>
            <w:tcBorders>
              <w:top w:val="nil"/>
              <w:left w:val="nil"/>
              <w:bottom w:val="nil"/>
              <w:right w:val="nil"/>
            </w:tcBorders>
            <w:shd w:val="clear" w:color="auto" w:fill="auto"/>
            <w:noWrap/>
            <w:vAlign w:val="center"/>
            <w:hideMark/>
          </w:tcPr>
          <w:p w14:paraId="2F6B316D"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21" w:type="pct"/>
            <w:tcBorders>
              <w:top w:val="nil"/>
              <w:left w:val="nil"/>
              <w:bottom w:val="nil"/>
              <w:right w:val="nil"/>
            </w:tcBorders>
            <w:shd w:val="clear" w:color="auto" w:fill="auto"/>
            <w:noWrap/>
            <w:vAlign w:val="center"/>
            <w:hideMark/>
          </w:tcPr>
          <w:p w14:paraId="2F6B316E"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54" w:type="pct"/>
            <w:tcBorders>
              <w:top w:val="nil"/>
              <w:left w:val="nil"/>
              <w:bottom w:val="nil"/>
              <w:right w:val="nil"/>
            </w:tcBorders>
            <w:shd w:val="clear" w:color="auto" w:fill="auto"/>
            <w:noWrap/>
            <w:vAlign w:val="center"/>
            <w:hideMark/>
          </w:tcPr>
          <w:p w14:paraId="2F6B316F"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102" w:type="pct"/>
            <w:tcBorders>
              <w:top w:val="nil"/>
              <w:left w:val="single" w:sz="4" w:space="0" w:color="auto"/>
              <w:bottom w:val="single" w:sz="4" w:space="0" w:color="auto"/>
              <w:right w:val="single" w:sz="4" w:space="0" w:color="auto"/>
            </w:tcBorders>
            <w:shd w:val="clear" w:color="auto" w:fill="auto"/>
            <w:noWrap/>
            <w:vAlign w:val="center"/>
            <w:hideMark/>
          </w:tcPr>
          <w:p w14:paraId="2F6B3170"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4</w:t>
            </w:r>
          </w:p>
        </w:tc>
        <w:tc>
          <w:tcPr>
            <w:tcW w:w="113" w:type="pct"/>
            <w:tcBorders>
              <w:top w:val="nil"/>
              <w:left w:val="nil"/>
              <w:bottom w:val="single" w:sz="4" w:space="0" w:color="auto"/>
              <w:right w:val="single" w:sz="4" w:space="0" w:color="auto"/>
            </w:tcBorders>
            <w:shd w:val="clear" w:color="000000" w:fill="FFFFFF"/>
            <w:noWrap/>
            <w:vAlign w:val="center"/>
            <w:hideMark/>
          </w:tcPr>
          <w:p w14:paraId="2F6B3171"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xml:space="preserve">Bajram </w:t>
            </w:r>
          </w:p>
        </w:tc>
        <w:tc>
          <w:tcPr>
            <w:tcW w:w="204" w:type="pct"/>
            <w:tcBorders>
              <w:top w:val="nil"/>
              <w:left w:val="nil"/>
              <w:bottom w:val="single" w:sz="4" w:space="0" w:color="auto"/>
              <w:right w:val="single" w:sz="4" w:space="0" w:color="auto"/>
            </w:tcBorders>
            <w:shd w:val="clear" w:color="000000" w:fill="FFFFFF"/>
            <w:noWrap/>
            <w:vAlign w:val="center"/>
            <w:hideMark/>
          </w:tcPr>
          <w:p w14:paraId="2F6B3172"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w:t>
            </w:r>
          </w:p>
        </w:tc>
        <w:tc>
          <w:tcPr>
            <w:tcW w:w="201" w:type="pct"/>
            <w:tcBorders>
              <w:top w:val="nil"/>
              <w:left w:val="nil"/>
              <w:bottom w:val="single" w:sz="4" w:space="0" w:color="auto"/>
              <w:right w:val="single" w:sz="4" w:space="0" w:color="auto"/>
            </w:tcBorders>
            <w:shd w:val="clear" w:color="000000" w:fill="FFFFFF"/>
            <w:noWrap/>
            <w:vAlign w:val="center"/>
            <w:hideMark/>
          </w:tcPr>
          <w:p w14:paraId="2F6B3173"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Alla</w:t>
            </w:r>
          </w:p>
        </w:tc>
        <w:tc>
          <w:tcPr>
            <w:tcW w:w="184" w:type="pct"/>
            <w:tcBorders>
              <w:top w:val="nil"/>
              <w:left w:val="nil"/>
              <w:bottom w:val="single" w:sz="4" w:space="0" w:color="auto"/>
              <w:right w:val="single" w:sz="4" w:space="0" w:color="auto"/>
            </w:tcBorders>
            <w:shd w:val="clear" w:color="000000" w:fill="FFFFFF"/>
            <w:noWrap/>
            <w:vAlign w:val="center"/>
            <w:hideMark/>
          </w:tcPr>
          <w:p w14:paraId="2F6B3174" w14:textId="77777777" w:rsidR="00A36C24" w:rsidRPr="004420EC" w:rsidRDefault="00A36C24" w:rsidP="008A02FD">
            <w:pPr>
              <w:spacing w:after="0" w:line="240" w:lineRule="auto"/>
              <w:jc w:val="right"/>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8517</w:t>
            </w:r>
          </w:p>
        </w:tc>
        <w:tc>
          <w:tcPr>
            <w:tcW w:w="198" w:type="pct"/>
            <w:tcBorders>
              <w:top w:val="nil"/>
              <w:left w:val="nil"/>
              <w:bottom w:val="single" w:sz="4" w:space="0" w:color="auto"/>
              <w:right w:val="single" w:sz="4" w:space="0" w:color="auto"/>
            </w:tcBorders>
            <w:shd w:val="clear" w:color="000000" w:fill="FFFFFF"/>
            <w:noWrap/>
            <w:vAlign w:val="center"/>
            <w:hideMark/>
          </w:tcPr>
          <w:p w14:paraId="2F6B3175"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xml:space="preserve"> 3/15</w:t>
            </w:r>
          </w:p>
        </w:tc>
        <w:tc>
          <w:tcPr>
            <w:tcW w:w="94" w:type="pct"/>
            <w:tcBorders>
              <w:top w:val="nil"/>
              <w:left w:val="nil"/>
              <w:bottom w:val="single" w:sz="4" w:space="0" w:color="auto"/>
              <w:right w:val="single" w:sz="4" w:space="0" w:color="auto"/>
            </w:tcBorders>
            <w:shd w:val="clear" w:color="000000" w:fill="FFFFFF"/>
            <w:noWrap/>
            <w:vAlign w:val="center"/>
            <w:hideMark/>
          </w:tcPr>
          <w:p w14:paraId="2F6B3176"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14000</w:t>
            </w:r>
          </w:p>
        </w:tc>
        <w:tc>
          <w:tcPr>
            <w:tcW w:w="204" w:type="pct"/>
            <w:tcBorders>
              <w:top w:val="nil"/>
              <w:left w:val="nil"/>
              <w:bottom w:val="single" w:sz="4" w:space="0" w:color="auto"/>
              <w:right w:val="single" w:sz="4" w:space="0" w:color="auto"/>
            </w:tcBorders>
            <w:shd w:val="clear" w:color="000000" w:fill="FFFFFF"/>
            <w:noWrap/>
            <w:vAlign w:val="center"/>
            <w:hideMark/>
          </w:tcPr>
          <w:p w14:paraId="2F6B3177"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are</w:t>
            </w:r>
          </w:p>
        </w:tc>
        <w:tc>
          <w:tcPr>
            <w:tcW w:w="280" w:type="pct"/>
            <w:tcBorders>
              <w:top w:val="nil"/>
              <w:left w:val="nil"/>
              <w:bottom w:val="single" w:sz="4" w:space="0" w:color="auto"/>
              <w:right w:val="single" w:sz="4" w:space="0" w:color="auto"/>
            </w:tcBorders>
            <w:shd w:val="clear" w:color="000000" w:fill="FFFFFF"/>
            <w:noWrap/>
            <w:vAlign w:val="center"/>
            <w:hideMark/>
          </w:tcPr>
          <w:p w14:paraId="2F6B3178" w14:textId="77777777" w:rsidR="00A36C24" w:rsidRPr="004420EC" w:rsidRDefault="00A36C24" w:rsidP="008A02FD">
            <w:pPr>
              <w:spacing w:after="0" w:line="240" w:lineRule="auto"/>
              <w:jc w:val="right"/>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2783</w:t>
            </w:r>
          </w:p>
        </w:tc>
        <w:tc>
          <w:tcPr>
            <w:tcW w:w="220" w:type="pct"/>
            <w:tcBorders>
              <w:top w:val="nil"/>
              <w:left w:val="nil"/>
              <w:bottom w:val="single" w:sz="4" w:space="0" w:color="auto"/>
              <w:right w:val="single" w:sz="4" w:space="0" w:color="auto"/>
            </w:tcBorders>
            <w:shd w:val="clear" w:color="000000" w:fill="FFFFFF"/>
            <w:noWrap/>
            <w:vAlign w:val="center"/>
            <w:hideMark/>
          </w:tcPr>
          <w:p w14:paraId="2F6B3179"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420</w:t>
            </w:r>
          </w:p>
        </w:tc>
        <w:tc>
          <w:tcPr>
            <w:tcW w:w="204" w:type="pct"/>
            <w:tcBorders>
              <w:top w:val="nil"/>
              <w:left w:val="nil"/>
              <w:bottom w:val="single" w:sz="4" w:space="0" w:color="auto"/>
              <w:right w:val="single" w:sz="4" w:space="0" w:color="auto"/>
            </w:tcBorders>
            <w:shd w:val="clear" w:color="000000" w:fill="FFFFFF"/>
            <w:noWrap/>
            <w:vAlign w:val="center"/>
            <w:hideMark/>
          </w:tcPr>
          <w:p w14:paraId="2F6B317A" w14:textId="77777777" w:rsidR="00A36C24" w:rsidRPr="004420EC" w:rsidRDefault="00A36C24" w:rsidP="008A02FD">
            <w:pPr>
              <w:spacing w:after="0" w:line="240" w:lineRule="auto"/>
              <w:jc w:val="right"/>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1168860</w:t>
            </w:r>
          </w:p>
        </w:tc>
        <w:tc>
          <w:tcPr>
            <w:tcW w:w="614" w:type="pct"/>
            <w:tcBorders>
              <w:top w:val="nil"/>
              <w:left w:val="nil"/>
              <w:bottom w:val="single" w:sz="4" w:space="0" w:color="auto"/>
              <w:right w:val="nil"/>
            </w:tcBorders>
            <w:shd w:val="clear" w:color="000000" w:fill="FFFFFF"/>
            <w:noWrap/>
            <w:vAlign w:val="center"/>
            <w:hideMark/>
          </w:tcPr>
          <w:p w14:paraId="2F6B317B" w14:textId="12E00781" w:rsidR="00A36C24" w:rsidRPr="004420EC" w:rsidRDefault="008A02FD" w:rsidP="008A02FD">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Konfirmuar nga ASHK</w:t>
            </w:r>
            <w:r>
              <w:rPr>
                <w:rFonts w:ascii="Garamond" w:eastAsia="Times New Roman" w:hAnsi="Garamond" w:cs="Calibri"/>
                <w:color w:val="000000"/>
                <w:sz w:val="8"/>
                <w:szCs w:val="8"/>
                <w:lang w:val="sq-AL"/>
              </w:rPr>
              <w:t>-ja</w:t>
            </w:r>
          </w:p>
        </w:tc>
        <w:tc>
          <w:tcPr>
            <w:tcW w:w="262" w:type="pct"/>
            <w:tcBorders>
              <w:top w:val="nil"/>
              <w:left w:val="single" w:sz="4" w:space="0" w:color="auto"/>
              <w:bottom w:val="single" w:sz="4" w:space="0" w:color="auto"/>
              <w:right w:val="single" w:sz="4" w:space="0" w:color="auto"/>
            </w:tcBorders>
            <w:shd w:val="clear" w:color="auto" w:fill="auto"/>
            <w:noWrap/>
            <w:vAlign w:val="center"/>
            <w:hideMark/>
          </w:tcPr>
          <w:p w14:paraId="2F6B317C" w14:textId="62AFAA83" w:rsidR="00A36C24" w:rsidRPr="004420EC" w:rsidRDefault="008A02FD" w:rsidP="00A36C24">
            <w:pPr>
              <w:spacing w:after="0" w:line="240" w:lineRule="auto"/>
              <w:jc w:val="center"/>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Spitallë–Durrës</w:t>
            </w:r>
          </w:p>
        </w:tc>
      </w:tr>
      <w:tr w:rsidR="00EF1E92" w:rsidRPr="004420EC" w14:paraId="2F6B3197" w14:textId="425B1770" w:rsidTr="008A02FD">
        <w:trPr>
          <w:trHeight w:val="180"/>
          <w:jc w:val="center"/>
        </w:trPr>
        <w:tc>
          <w:tcPr>
            <w:tcW w:w="234" w:type="pct"/>
            <w:tcBorders>
              <w:top w:val="nil"/>
              <w:left w:val="nil"/>
              <w:bottom w:val="nil"/>
              <w:right w:val="nil"/>
            </w:tcBorders>
            <w:shd w:val="clear" w:color="auto" w:fill="auto"/>
            <w:noWrap/>
            <w:vAlign w:val="center"/>
            <w:hideMark/>
          </w:tcPr>
          <w:p w14:paraId="2F6B317E"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128" w:type="pct"/>
            <w:tcBorders>
              <w:top w:val="nil"/>
              <w:left w:val="nil"/>
              <w:bottom w:val="nil"/>
              <w:right w:val="nil"/>
            </w:tcBorders>
            <w:shd w:val="clear" w:color="auto" w:fill="auto"/>
            <w:noWrap/>
            <w:vAlign w:val="center"/>
            <w:hideMark/>
          </w:tcPr>
          <w:p w14:paraId="2F6B317F"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09" w:type="pct"/>
            <w:tcBorders>
              <w:top w:val="nil"/>
              <w:left w:val="nil"/>
              <w:bottom w:val="nil"/>
              <w:right w:val="nil"/>
            </w:tcBorders>
            <w:shd w:val="clear" w:color="auto" w:fill="auto"/>
            <w:noWrap/>
            <w:vAlign w:val="center"/>
            <w:hideMark/>
          </w:tcPr>
          <w:p w14:paraId="2F6B3180"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26" w:type="pct"/>
            <w:tcBorders>
              <w:top w:val="nil"/>
              <w:left w:val="nil"/>
              <w:bottom w:val="nil"/>
              <w:right w:val="nil"/>
            </w:tcBorders>
            <w:shd w:val="clear" w:color="auto" w:fill="auto"/>
            <w:noWrap/>
            <w:vAlign w:val="center"/>
            <w:hideMark/>
          </w:tcPr>
          <w:p w14:paraId="2F6B3181"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00" w:type="pct"/>
            <w:tcBorders>
              <w:top w:val="nil"/>
              <w:left w:val="nil"/>
              <w:bottom w:val="nil"/>
              <w:right w:val="nil"/>
            </w:tcBorders>
            <w:shd w:val="clear" w:color="auto" w:fill="auto"/>
            <w:noWrap/>
            <w:vAlign w:val="center"/>
            <w:hideMark/>
          </w:tcPr>
          <w:p w14:paraId="2F6B3182"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129" w:type="pct"/>
            <w:tcBorders>
              <w:top w:val="nil"/>
              <w:left w:val="nil"/>
              <w:bottom w:val="nil"/>
              <w:right w:val="nil"/>
            </w:tcBorders>
            <w:shd w:val="clear" w:color="auto" w:fill="auto"/>
            <w:noWrap/>
            <w:vAlign w:val="center"/>
            <w:hideMark/>
          </w:tcPr>
          <w:p w14:paraId="2F6B3183"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100" w:type="pct"/>
            <w:tcBorders>
              <w:top w:val="nil"/>
              <w:left w:val="nil"/>
              <w:bottom w:val="nil"/>
              <w:right w:val="nil"/>
            </w:tcBorders>
            <w:shd w:val="clear" w:color="auto" w:fill="auto"/>
            <w:noWrap/>
            <w:vAlign w:val="center"/>
            <w:hideMark/>
          </w:tcPr>
          <w:p w14:paraId="2F6B3184"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144" w:type="pct"/>
            <w:tcBorders>
              <w:top w:val="nil"/>
              <w:left w:val="nil"/>
              <w:bottom w:val="nil"/>
              <w:right w:val="nil"/>
            </w:tcBorders>
            <w:shd w:val="clear" w:color="auto" w:fill="auto"/>
            <w:noWrap/>
            <w:vAlign w:val="center"/>
            <w:hideMark/>
          </w:tcPr>
          <w:p w14:paraId="2F6B3185"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50" w:type="pct"/>
            <w:tcBorders>
              <w:top w:val="nil"/>
              <w:left w:val="nil"/>
              <w:bottom w:val="nil"/>
              <w:right w:val="nil"/>
            </w:tcBorders>
            <w:shd w:val="clear" w:color="auto" w:fill="auto"/>
            <w:noWrap/>
            <w:vAlign w:val="center"/>
            <w:hideMark/>
          </w:tcPr>
          <w:p w14:paraId="2F6B3186"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22" w:type="pct"/>
            <w:tcBorders>
              <w:top w:val="nil"/>
              <w:left w:val="nil"/>
              <w:bottom w:val="nil"/>
              <w:right w:val="nil"/>
            </w:tcBorders>
            <w:shd w:val="clear" w:color="auto" w:fill="auto"/>
            <w:noWrap/>
            <w:vAlign w:val="center"/>
            <w:hideMark/>
          </w:tcPr>
          <w:p w14:paraId="2F6B3187"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21" w:type="pct"/>
            <w:tcBorders>
              <w:top w:val="nil"/>
              <w:left w:val="nil"/>
              <w:bottom w:val="nil"/>
              <w:right w:val="nil"/>
            </w:tcBorders>
            <w:shd w:val="clear" w:color="auto" w:fill="auto"/>
            <w:noWrap/>
            <w:vAlign w:val="center"/>
            <w:hideMark/>
          </w:tcPr>
          <w:p w14:paraId="2F6B3188"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54" w:type="pct"/>
            <w:tcBorders>
              <w:top w:val="nil"/>
              <w:left w:val="nil"/>
              <w:bottom w:val="nil"/>
              <w:right w:val="nil"/>
            </w:tcBorders>
            <w:shd w:val="clear" w:color="auto" w:fill="auto"/>
            <w:noWrap/>
            <w:vAlign w:val="center"/>
            <w:hideMark/>
          </w:tcPr>
          <w:p w14:paraId="2F6B3189"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102" w:type="pct"/>
            <w:tcBorders>
              <w:top w:val="nil"/>
              <w:left w:val="single" w:sz="4" w:space="0" w:color="auto"/>
              <w:bottom w:val="single" w:sz="4" w:space="0" w:color="auto"/>
              <w:right w:val="single" w:sz="4" w:space="0" w:color="auto"/>
            </w:tcBorders>
            <w:shd w:val="clear" w:color="auto" w:fill="auto"/>
            <w:noWrap/>
            <w:vAlign w:val="center"/>
            <w:hideMark/>
          </w:tcPr>
          <w:p w14:paraId="2F6B318A"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5</w:t>
            </w:r>
          </w:p>
        </w:tc>
        <w:tc>
          <w:tcPr>
            <w:tcW w:w="113" w:type="pct"/>
            <w:tcBorders>
              <w:top w:val="nil"/>
              <w:left w:val="nil"/>
              <w:bottom w:val="single" w:sz="4" w:space="0" w:color="auto"/>
              <w:right w:val="single" w:sz="4" w:space="0" w:color="auto"/>
            </w:tcBorders>
            <w:shd w:val="clear" w:color="000000" w:fill="FFFFFF"/>
            <w:noWrap/>
            <w:vAlign w:val="center"/>
            <w:hideMark/>
          </w:tcPr>
          <w:p w14:paraId="2F6B318B"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xml:space="preserve">Hatixhe </w:t>
            </w:r>
          </w:p>
        </w:tc>
        <w:tc>
          <w:tcPr>
            <w:tcW w:w="204" w:type="pct"/>
            <w:tcBorders>
              <w:top w:val="nil"/>
              <w:left w:val="nil"/>
              <w:bottom w:val="single" w:sz="4" w:space="0" w:color="auto"/>
              <w:right w:val="single" w:sz="4" w:space="0" w:color="auto"/>
            </w:tcBorders>
            <w:shd w:val="clear" w:color="000000" w:fill="FFFFFF"/>
            <w:noWrap/>
            <w:vAlign w:val="center"/>
            <w:hideMark/>
          </w:tcPr>
          <w:p w14:paraId="2F6B318C"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xml:space="preserve">Besim </w:t>
            </w:r>
          </w:p>
        </w:tc>
        <w:tc>
          <w:tcPr>
            <w:tcW w:w="201" w:type="pct"/>
            <w:tcBorders>
              <w:top w:val="nil"/>
              <w:left w:val="nil"/>
              <w:bottom w:val="single" w:sz="4" w:space="0" w:color="auto"/>
              <w:right w:val="single" w:sz="4" w:space="0" w:color="auto"/>
            </w:tcBorders>
            <w:shd w:val="clear" w:color="000000" w:fill="FFFFFF"/>
            <w:noWrap/>
            <w:vAlign w:val="center"/>
            <w:hideMark/>
          </w:tcPr>
          <w:p w14:paraId="2F6B318D"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Papa</w:t>
            </w:r>
          </w:p>
        </w:tc>
        <w:tc>
          <w:tcPr>
            <w:tcW w:w="184" w:type="pct"/>
            <w:tcBorders>
              <w:top w:val="nil"/>
              <w:left w:val="nil"/>
              <w:bottom w:val="single" w:sz="4" w:space="0" w:color="auto"/>
              <w:right w:val="single" w:sz="4" w:space="0" w:color="auto"/>
            </w:tcBorders>
            <w:shd w:val="clear" w:color="000000" w:fill="FFFFFF"/>
            <w:noWrap/>
            <w:vAlign w:val="center"/>
            <w:hideMark/>
          </w:tcPr>
          <w:p w14:paraId="2F6B318E" w14:textId="77777777" w:rsidR="00A36C24" w:rsidRPr="004420EC" w:rsidRDefault="00A36C24" w:rsidP="008A02FD">
            <w:pPr>
              <w:spacing w:after="0" w:line="240" w:lineRule="auto"/>
              <w:jc w:val="right"/>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8517</w:t>
            </w:r>
          </w:p>
        </w:tc>
        <w:tc>
          <w:tcPr>
            <w:tcW w:w="198" w:type="pct"/>
            <w:tcBorders>
              <w:top w:val="nil"/>
              <w:left w:val="nil"/>
              <w:bottom w:val="single" w:sz="4" w:space="0" w:color="auto"/>
              <w:right w:val="single" w:sz="4" w:space="0" w:color="auto"/>
            </w:tcBorders>
            <w:shd w:val="clear" w:color="000000" w:fill="FFFFFF"/>
            <w:noWrap/>
            <w:vAlign w:val="center"/>
            <w:hideMark/>
          </w:tcPr>
          <w:p w14:paraId="2F6B318F"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xml:space="preserve"> 3/3</w:t>
            </w:r>
          </w:p>
        </w:tc>
        <w:tc>
          <w:tcPr>
            <w:tcW w:w="94" w:type="pct"/>
            <w:tcBorders>
              <w:top w:val="nil"/>
              <w:left w:val="nil"/>
              <w:bottom w:val="single" w:sz="4" w:space="0" w:color="auto"/>
              <w:right w:val="single" w:sz="4" w:space="0" w:color="auto"/>
            </w:tcBorders>
            <w:shd w:val="clear" w:color="000000" w:fill="FFFFFF"/>
            <w:noWrap/>
            <w:vAlign w:val="center"/>
            <w:hideMark/>
          </w:tcPr>
          <w:p w14:paraId="2F6B3190"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4000</w:t>
            </w:r>
          </w:p>
        </w:tc>
        <w:tc>
          <w:tcPr>
            <w:tcW w:w="204" w:type="pct"/>
            <w:tcBorders>
              <w:top w:val="nil"/>
              <w:left w:val="nil"/>
              <w:bottom w:val="single" w:sz="4" w:space="0" w:color="auto"/>
              <w:right w:val="single" w:sz="4" w:space="0" w:color="auto"/>
            </w:tcBorders>
            <w:shd w:val="clear" w:color="000000" w:fill="FFFFFF"/>
            <w:noWrap/>
            <w:vAlign w:val="center"/>
            <w:hideMark/>
          </w:tcPr>
          <w:p w14:paraId="2F6B3191"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are</w:t>
            </w:r>
          </w:p>
        </w:tc>
        <w:tc>
          <w:tcPr>
            <w:tcW w:w="280" w:type="pct"/>
            <w:tcBorders>
              <w:top w:val="nil"/>
              <w:left w:val="nil"/>
              <w:bottom w:val="single" w:sz="4" w:space="0" w:color="auto"/>
              <w:right w:val="single" w:sz="4" w:space="0" w:color="auto"/>
            </w:tcBorders>
            <w:shd w:val="clear" w:color="000000" w:fill="FFFFFF"/>
            <w:noWrap/>
            <w:vAlign w:val="center"/>
            <w:hideMark/>
          </w:tcPr>
          <w:p w14:paraId="2F6B3192" w14:textId="77777777" w:rsidR="00A36C24" w:rsidRPr="004420EC" w:rsidRDefault="00A36C24" w:rsidP="008A02FD">
            <w:pPr>
              <w:spacing w:after="0" w:line="240" w:lineRule="auto"/>
              <w:jc w:val="right"/>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875</w:t>
            </w:r>
          </w:p>
        </w:tc>
        <w:tc>
          <w:tcPr>
            <w:tcW w:w="220" w:type="pct"/>
            <w:tcBorders>
              <w:top w:val="nil"/>
              <w:left w:val="nil"/>
              <w:bottom w:val="single" w:sz="4" w:space="0" w:color="auto"/>
              <w:right w:val="single" w:sz="4" w:space="0" w:color="auto"/>
            </w:tcBorders>
            <w:shd w:val="clear" w:color="000000" w:fill="FFFFFF"/>
            <w:noWrap/>
            <w:vAlign w:val="center"/>
            <w:hideMark/>
          </w:tcPr>
          <w:p w14:paraId="2F6B3193"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420</w:t>
            </w:r>
          </w:p>
        </w:tc>
        <w:tc>
          <w:tcPr>
            <w:tcW w:w="204" w:type="pct"/>
            <w:tcBorders>
              <w:top w:val="nil"/>
              <w:left w:val="nil"/>
              <w:bottom w:val="single" w:sz="4" w:space="0" w:color="auto"/>
              <w:right w:val="single" w:sz="4" w:space="0" w:color="auto"/>
            </w:tcBorders>
            <w:shd w:val="clear" w:color="000000" w:fill="FFFFFF"/>
            <w:noWrap/>
            <w:vAlign w:val="center"/>
            <w:hideMark/>
          </w:tcPr>
          <w:p w14:paraId="2F6B3194" w14:textId="77777777" w:rsidR="00A36C24" w:rsidRPr="004420EC" w:rsidRDefault="00A36C24" w:rsidP="008A02FD">
            <w:pPr>
              <w:spacing w:after="0" w:line="240" w:lineRule="auto"/>
              <w:jc w:val="right"/>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367500</w:t>
            </w:r>
          </w:p>
        </w:tc>
        <w:tc>
          <w:tcPr>
            <w:tcW w:w="614" w:type="pct"/>
            <w:tcBorders>
              <w:top w:val="nil"/>
              <w:left w:val="nil"/>
              <w:bottom w:val="single" w:sz="4" w:space="0" w:color="auto"/>
              <w:right w:val="nil"/>
            </w:tcBorders>
            <w:shd w:val="clear" w:color="000000" w:fill="FFFFFF"/>
            <w:noWrap/>
            <w:vAlign w:val="center"/>
            <w:hideMark/>
          </w:tcPr>
          <w:p w14:paraId="2F6B3195" w14:textId="0929571C" w:rsidR="00A36C24" w:rsidRPr="004420EC" w:rsidRDefault="008A02FD" w:rsidP="008A02FD">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Konfirmuar nga ASHK</w:t>
            </w:r>
            <w:r>
              <w:rPr>
                <w:rFonts w:ascii="Garamond" w:eastAsia="Times New Roman" w:hAnsi="Garamond" w:cs="Calibri"/>
                <w:color w:val="000000"/>
                <w:sz w:val="8"/>
                <w:szCs w:val="8"/>
                <w:lang w:val="sq-AL"/>
              </w:rPr>
              <w:t>-ja</w:t>
            </w:r>
          </w:p>
        </w:tc>
        <w:tc>
          <w:tcPr>
            <w:tcW w:w="262" w:type="pct"/>
            <w:tcBorders>
              <w:top w:val="nil"/>
              <w:left w:val="single" w:sz="4" w:space="0" w:color="auto"/>
              <w:bottom w:val="single" w:sz="4" w:space="0" w:color="auto"/>
              <w:right w:val="single" w:sz="4" w:space="0" w:color="auto"/>
            </w:tcBorders>
            <w:shd w:val="clear" w:color="auto" w:fill="auto"/>
            <w:noWrap/>
            <w:vAlign w:val="center"/>
            <w:hideMark/>
          </w:tcPr>
          <w:p w14:paraId="2F6B3196" w14:textId="4F5A5FED" w:rsidR="00A36C24" w:rsidRPr="004420EC" w:rsidRDefault="008A02FD" w:rsidP="00A36C24">
            <w:pPr>
              <w:spacing w:after="0" w:line="240" w:lineRule="auto"/>
              <w:jc w:val="center"/>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Spitallë–Durrës</w:t>
            </w:r>
          </w:p>
        </w:tc>
      </w:tr>
      <w:tr w:rsidR="00EF1E92" w:rsidRPr="004420EC" w14:paraId="2F6B31AF" w14:textId="2ED5CA47" w:rsidTr="008A02FD">
        <w:trPr>
          <w:trHeight w:val="180"/>
          <w:jc w:val="center"/>
        </w:trPr>
        <w:tc>
          <w:tcPr>
            <w:tcW w:w="234" w:type="pct"/>
            <w:tcBorders>
              <w:top w:val="nil"/>
              <w:left w:val="nil"/>
              <w:bottom w:val="nil"/>
              <w:right w:val="nil"/>
            </w:tcBorders>
            <w:shd w:val="clear" w:color="auto" w:fill="auto"/>
            <w:noWrap/>
            <w:vAlign w:val="center"/>
            <w:hideMark/>
          </w:tcPr>
          <w:p w14:paraId="2F6B3198"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128" w:type="pct"/>
            <w:tcBorders>
              <w:top w:val="nil"/>
              <w:left w:val="nil"/>
              <w:bottom w:val="nil"/>
              <w:right w:val="nil"/>
            </w:tcBorders>
            <w:shd w:val="clear" w:color="auto" w:fill="auto"/>
            <w:noWrap/>
            <w:vAlign w:val="center"/>
            <w:hideMark/>
          </w:tcPr>
          <w:p w14:paraId="2F6B3199"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09" w:type="pct"/>
            <w:tcBorders>
              <w:top w:val="nil"/>
              <w:left w:val="nil"/>
              <w:bottom w:val="nil"/>
              <w:right w:val="nil"/>
            </w:tcBorders>
            <w:shd w:val="clear" w:color="auto" w:fill="auto"/>
            <w:noWrap/>
            <w:vAlign w:val="center"/>
            <w:hideMark/>
          </w:tcPr>
          <w:p w14:paraId="2F6B319A"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26" w:type="pct"/>
            <w:tcBorders>
              <w:top w:val="nil"/>
              <w:left w:val="nil"/>
              <w:bottom w:val="nil"/>
              <w:right w:val="nil"/>
            </w:tcBorders>
            <w:shd w:val="clear" w:color="auto" w:fill="auto"/>
            <w:noWrap/>
            <w:vAlign w:val="center"/>
            <w:hideMark/>
          </w:tcPr>
          <w:p w14:paraId="2F6B319B"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00" w:type="pct"/>
            <w:tcBorders>
              <w:top w:val="nil"/>
              <w:left w:val="nil"/>
              <w:bottom w:val="nil"/>
              <w:right w:val="nil"/>
            </w:tcBorders>
            <w:shd w:val="clear" w:color="auto" w:fill="auto"/>
            <w:noWrap/>
            <w:vAlign w:val="center"/>
            <w:hideMark/>
          </w:tcPr>
          <w:p w14:paraId="2F6B319C"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129" w:type="pct"/>
            <w:tcBorders>
              <w:top w:val="nil"/>
              <w:left w:val="nil"/>
              <w:bottom w:val="nil"/>
              <w:right w:val="nil"/>
            </w:tcBorders>
            <w:shd w:val="clear" w:color="auto" w:fill="auto"/>
            <w:noWrap/>
            <w:vAlign w:val="center"/>
            <w:hideMark/>
          </w:tcPr>
          <w:p w14:paraId="2F6B319D"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100" w:type="pct"/>
            <w:tcBorders>
              <w:top w:val="nil"/>
              <w:left w:val="nil"/>
              <w:bottom w:val="nil"/>
              <w:right w:val="nil"/>
            </w:tcBorders>
            <w:shd w:val="clear" w:color="auto" w:fill="auto"/>
            <w:noWrap/>
            <w:vAlign w:val="center"/>
            <w:hideMark/>
          </w:tcPr>
          <w:p w14:paraId="2F6B319E"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144" w:type="pct"/>
            <w:tcBorders>
              <w:top w:val="nil"/>
              <w:left w:val="nil"/>
              <w:bottom w:val="nil"/>
              <w:right w:val="nil"/>
            </w:tcBorders>
            <w:shd w:val="clear" w:color="auto" w:fill="auto"/>
            <w:noWrap/>
            <w:vAlign w:val="center"/>
            <w:hideMark/>
          </w:tcPr>
          <w:p w14:paraId="2F6B319F"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50" w:type="pct"/>
            <w:tcBorders>
              <w:top w:val="nil"/>
              <w:left w:val="nil"/>
              <w:bottom w:val="nil"/>
              <w:right w:val="nil"/>
            </w:tcBorders>
            <w:shd w:val="clear" w:color="auto" w:fill="auto"/>
            <w:noWrap/>
            <w:vAlign w:val="center"/>
            <w:hideMark/>
          </w:tcPr>
          <w:p w14:paraId="2F6B31A0"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22" w:type="pct"/>
            <w:tcBorders>
              <w:top w:val="nil"/>
              <w:left w:val="nil"/>
              <w:bottom w:val="nil"/>
              <w:right w:val="nil"/>
            </w:tcBorders>
            <w:shd w:val="clear" w:color="auto" w:fill="auto"/>
            <w:noWrap/>
            <w:vAlign w:val="center"/>
            <w:hideMark/>
          </w:tcPr>
          <w:p w14:paraId="2F6B31A1"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21" w:type="pct"/>
            <w:tcBorders>
              <w:top w:val="nil"/>
              <w:left w:val="nil"/>
              <w:bottom w:val="nil"/>
              <w:right w:val="nil"/>
            </w:tcBorders>
            <w:shd w:val="clear" w:color="auto" w:fill="auto"/>
            <w:noWrap/>
            <w:vAlign w:val="center"/>
            <w:hideMark/>
          </w:tcPr>
          <w:p w14:paraId="2F6B31A2"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54" w:type="pct"/>
            <w:tcBorders>
              <w:top w:val="nil"/>
              <w:left w:val="nil"/>
              <w:bottom w:val="nil"/>
              <w:right w:val="nil"/>
            </w:tcBorders>
            <w:shd w:val="clear" w:color="auto" w:fill="auto"/>
            <w:noWrap/>
            <w:vAlign w:val="center"/>
            <w:hideMark/>
          </w:tcPr>
          <w:p w14:paraId="2F6B31A3"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102" w:type="pct"/>
            <w:tcBorders>
              <w:top w:val="nil"/>
              <w:left w:val="single" w:sz="4" w:space="0" w:color="auto"/>
              <w:bottom w:val="single" w:sz="4" w:space="0" w:color="auto"/>
              <w:right w:val="single" w:sz="4" w:space="0" w:color="auto"/>
            </w:tcBorders>
            <w:shd w:val="clear" w:color="auto" w:fill="auto"/>
            <w:noWrap/>
            <w:vAlign w:val="center"/>
            <w:hideMark/>
          </w:tcPr>
          <w:p w14:paraId="2F6B31A4"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6</w:t>
            </w:r>
          </w:p>
        </w:tc>
        <w:tc>
          <w:tcPr>
            <w:tcW w:w="519"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2F6B31A5"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Komuniteti Mysliman Shqiptar</w:t>
            </w:r>
          </w:p>
        </w:tc>
        <w:tc>
          <w:tcPr>
            <w:tcW w:w="184" w:type="pct"/>
            <w:tcBorders>
              <w:top w:val="nil"/>
              <w:left w:val="nil"/>
              <w:bottom w:val="single" w:sz="4" w:space="0" w:color="auto"/>
              <w:right w:val="single" w:sz="4" w:space="0" w:color="auto"/>
            </w:tcBorders>
            <w:shd w:val="clear" w:color="000000" w:fill="FFFFFF"/>
            <w:noWrap/>
            <w:vAlign w:val="center"/>
            <w:hideMark/>
          </w:tcPr>
          <w:p w14:paraId="2F6B31A6" w14:textId="77777777" w:rsidR="00A36C24" w:rsidRPr="004420EC" w:rsidRDefault="00A36C24" w:rsidP="008A02FD">
            <w:pPr>
              <w:spacing w:after="0" w:line="240" w:lineRule="auto"/>
              <w:jc w:val="right"/>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8517</w:t>
            </w:r>
          </w:p>
        </w:tc>
        <w:tc>
          <w:tcPr>
            <w:tcW w:w="198" w:type="pct"/>
            <w:tcBorders>
              <w:top w:val="nil"/>
              <w:left w:val="nil"/>
              <w:bottom w:val="single" w:sz="4" w:space="0" w:color="auto"/>
              <w:right w:val="single" w:sz="4" w:space="0" w:color="auto"/>
            </w:tcBorders>
            <w:shd w:val="clear" w:color="000000" w:fill="FFFFFF"/>
            <w:noWrap/>
            <w:vAlign w:val="center"/>
            <w:hideMark/>
          </w:tcPr>
          <w:p w14:paraId="2F6B31A7"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xml:space="preserve"> 3/7</w:t>
            </w:r>
          </w:p>
        </w:tc>
        <w:tc>
          <w:tcPr>
            <w:tcW w:w="94" w:type="pct"/>
            <w:tcBorders>
              <w:top w:val="nil"/>
              <w:left w:val="nil"/>
              <w:bottom w:val="single" w:sz="4" w:space="0" w:color="auto"/>
              <w:right w:val="single" w:sz="4" w:space="0" w:color="auto"/>
            </w:tcBorders>
            <w:shd w:val="clear" w:color="000000" w:fill="FFFFFF"/>
            <w:noWrap/>
            <w:vAlign w:val="center"/>
            <w:hideMark/>
          </w:tcPr>
          <w:p w14:paraId="2F6B31A8"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200</w:t>
            </w:r>
          </w:p>
        </w:tc>
        <w:tc>
          <w:tcPr>
            <w:tcW w:w="204" w:type="pct"/>
            <w:tcBorders>
              <w:top w:val="nil"/>
              <w:left w:val="nil"/>
              <w:bottom w:val="single" w:sz="4" w:space="0" w:color="auto"/>
              <w:right w:val="single" w:sz="4" w:space="0" w:color="auto"/>
            </w:tcBorders>
            <w:shd w:val="clear" w:color="000000" w:fill="FFFFFF"/>
            <w:noWrap/>
            <w:vAlign w:val="center"/>
            <w:hideMark/>
          </w:tcPr>
          <w:p w14:paraId="2F6B31A9"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are</w:t>
            </w:r>
          </w:p>
        </w:tc>
        <w:tc>
          <w:tcPr>
            <w:tcW w:w="280" w:type="pct"/>
            <w:tcBorders>
              <w:top w:val="nil"/>
              <w:left w:val="nil"/>
              <w:bottom w:val="single" w:sz="4" w:space="0" w:color="auto"/>
              <w:right w:val="single" w:sz="4" w:space="0" w:color="auto"/>
            </w:tcBorders>
            <w:shd w:val="clear" w:color="000000" w:fill="FFFFFF"/>
            <w:noWrap/>
            <w:vAlign w:val="center"/>
            <w:hideMark/>
          </w:tcPr>
          <w:p w14:paraId="2F6B31AA" w14:textId="77777777" w:rsidR="00A36C24" w:rsidRPr="004420EC" w:rsidRDefault="00A36C24" w:rsidP="008A02FD">
            <w:pPr>
              <w:spacing w:after="0" w:line="240" w:lineRule="auto"/>
              <w:jc w:val="right"/>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20</w:t>
            </w:r>
          </w:p>
        </w:tc>
        <w:tc>
          <w:tcPr>
            <w:tcW w:w="220" w:type="pct"/>
            <w:tcBorders>
              <w:top w:val="nil"/>
              <w:left w:val="nil"/>
              <w:bottom w:val="single" w:sz="4" w:space="0" w:color="auto"/>
              <w:right w:val="single" w:sz="4" w:space="0" w:color="auto"/>
            </w:tcBorders>
            <w:shd w:val="clear" w:color="000000" w:fill="FFFFFF"/>
            <w:noWrap/>
            <w:vAlign w:val="center"/>
            <w:hideMark/>
          </w:tcPr>
          <w:p w14:paraId="2F6B31AB"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420</w:t>
            </w:r>
          </w:p>
        </w:tc>
        <w:tc>
          <w:tcPr>
            <w:tcW w:w="204" w:type="pct"/>
            <w:tcBorders>
              <w:top w:val="nil"/>
              <w:left w:val="nil"/>
              <w:bottom w:val="single" w:sz="4" w:space="0" w:color="auto"/>
              <w:right w:val="single" w:sz="4" w:space="0" w:color="auto"/>
            </w:tcBorders>
            <w:shd w:val="clear" w:color="000000" w:fill="FFFFFF"/>
            <w:noWrap/>
            <w:vAlign w:val="center"/>
            <w:hideMark/>
          </w:tcPr>
          <w:p w14:paraId="2F6B31AC" w14:textId="77777777" w:rsidR="00A36C24" w:rsidRPr="004420EC" w:rsidRDefault="00A36C24" w:rsidP="008A02FD">
            <w:pPr>
              <w:spacing w:after="0" w:line="240" w:lineRule="auto"/>
              <w:jc w:val="right"/>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8400</w:t>
            </w:r>
          </w:p>
        </w:tc>
        <w:tc>
          <w:tcPr>
            <w:tcW w:w="614" w:type="pct"/>
            <w:tcBorders>
              <w:top w:val="nil"/>
              <w:left w:val="nil"/>
              <w:bottom w:val="single" w:sz="4" w:space="0" w:color="auto"/>
              <w:right w:val="nil"/>
            </w:tcBorders>
            <w:shd w:val="clear" w:color="000000" w:fill="FFFFFF"/>
            <w:noWrap/>
            <w:vAlign w:val="center"/>
            <w:hideMark/>
          </w:tcPr>
          <w:p w14:paraId="2F6B31AD" w14:textId="504662E2" w:rsidR="00A36C24" w:rsidRPr="004420EC" w:rsidRDefault="008A02FD" w:rsidP="008A02FD">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Konfirmuar nga ASHK</w:t>
            </w:r>
            <w:r>
              <w:rPr>
                <w:rFonts w:ascii="Garamond" w:eastAsia="Times New Roman" w:hAnsi="Garamond" w:cs="Calibri"/>
                <w:color w:val="000000"/>
                <w:sz w:val="8"/>
                <w:szCs w:val="8"/>
                <w:lang w:val="sq-AL"/>
              </w:rPr>
              <w:t>-ja</w:t>
            </w:r>
          </w:p>
        </w:tc>
        <w:tc>
          <w:tcPr>
            <w:tcW w:w="262" w:type="pct"/>
            <w:tcBorders>
              <w:top w:val="nil"/>
              <w:left w:val="single" w:sz="4" w:space="0" w:color="auto"/>
              <w:bottom w:val="single" w:sz="4" w:space="0" w:color="auto"/>
              <w:right w:val="single" w:sz="4" w:space="0" w:color="auto"/>
            </w:tcBorders>
            <w:shd w:val="clear" w:color="auto" w:fill="auto"/>
            <w:noWrap/>
            <w:vAlign w:val="center"/>
            <w:hideMark/>
          </w:tcPr>
          <w:p w14:paraId="2F6B31AE"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Durres</w:t>
            </w:r>
          </w:p>
        </w:tc>
      </w:tr>
      <w:tr w:rsidR="00EF1E92" w:rsidRPr="004420EC" w14:paraId="2F6B31C9" w14:textId="0555876B" w:rsidTr="008A02FD">
        <w:trPr>
          <w:trHeight w:val="180"/>
          <w:jc w:val="center"/>
        </w:trPr>
        <w:tc>
          <w:tcPr>
            <w:tcW w:w="234" w:type="pct"/>
            <w:tcBorders>
              <w:top w:val="nil"/>
              <w:left w:val="nil"/>
              <w:bottom w:val="nil"/>
              <w:right w:val="nil"/>
            </w:tcBorders>
            <w:shd w:val="clear" w:color="auto" w:fill="auto"/>
            <w:noWrap/>
            <w:vAlign w:val="center"/>
            <w:hideMark/>
          </w:tcPr>
          <w:p w14:paraId="2F6B31B0"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128" w:type="pct"/>
            <w:tcBorders>
              <w:top w:val="nil"/>
              <w:left w:val="nil"/>
              <w:bottom w:val="nil"/>
              <w:right w:val="nil"/>
            </w:tcBorders>
            <w:shd w:val="clear" w:color="auto" w:fill="auto"/>
            <w:noWrap/>
            <w:vAlign w:val="center"/>
            <w:hideMark/>
          </w:tcPr>
          <w:p w14:paraId="2F6B31B1"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09" w:type="pct"/>
            <w:tcBorders>
              <w:top w:val="nil"/>
              <w:left w:val="nil"/>
              <w:bottom w:val="nil"/>
              <w:right w:val="nil"/>
            </w:tcBorders>
            <w:shd w:val="clear" w:color="auto" w:fill="auto"/>
            <w:noWrap/>
            <w:vAlign w:val="center"/>
            <w:hideMark/>
          </w:tcPr>
          <w:p w14:paraId="2F6B31B2"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26" w:type="pct"/>
            <w:tcBorders>
              <w:top w:val="nil"/>
              <w:left w:val="nil"/>
              <w:bottom w:val="nil"/>
              <w:right w:val="nil"/>
            </w:tcBorders>
            <w:shd w:val="clear" w:color="auto" w:fill="auto"/>
            <w:noWrap/>
            <w:vAlign w:val="center"/>
            <w:hideMark/>
          </w:tcPr>
          <w:p w14:paraId="2F6B31B3"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00" w:type="pct"/>
            <w:tcBorders>
              <w:top w:val="nil"/>
              <w:left w:val="nil"/>
              <w:bottom w:val="nil"/>
              <w:right w:val="nil"/>
            </w:tcBorders>
            <w:shd w:val="clear" w:color="auto" w:fill="auto"/>
            <w:noWrap/>
            <w:vAlign w:val="center"/>
            <w:hideMark/>
          </w:tcPr>
          <w:p w14:paraId="2F6B31B4"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129" w:type="pct"/>
            <w:tcBorders>
              <w:top w:val="nil"/>
              <w:left w:val="nil"/>
              <w:bottom w:val="nil"/>
              <w:right w:val="nil"/>
            </w:tcBorders>
            <w:shd w:val="clear" w:color="auto" w:fill="auto"/>
            <w:noWrap/>
            <w:vAlign w:val="center"/>
            <w:hideMark/>
          </w:tcPr>
          <w:p w14:paraId="2F6B31B5"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100" w:type="pct"/>
            <w:tcBorders>
              <w:top w:val="nil"/>
              <w:left w:val="nil"/>
              <w:bottom w:val="nil"/>
              <w:right w:val="nil"/>
            </w:tcBorders>
            <w:shd w:val="clear" w:color="auto" w:fill="auto"/>
            <w:noWrap/>
            <w:vAlign w:val="center"/>
            <w:hideMark/>
          </w:tcPr>
          <w:p w14:paraId="2F6B31B6"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144" w:type="pct"/>
            <w:tcBorders>
              <w:top w:val="nil"/>
              <w:left w:val="nil"/>
              <w:bottom w:val="nil"/>
              <w:right w:val="nil"/>
            </w:tcBorders>
            <w:shd w:val="clear" w:color="auto" w:fill="auto"/>
            <w:noWrap/>
            <w:vAlign w:val="center"/>
            <w:hideMark/>
          </w:tcPr>
          <w:p w14:paraId="2F6B31B7"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50" w:type="pct"/>
            <w:tcBorders>
              <w:top w:val="nil"/>
              <w:left w:val="nil"/>
              <w:bottom w:val="nil"/>
              <w:right w:val="nil"/>
            </w:tcBorders>
            <w:shd w:val="clear" w:color="auto" w:fill="auto"/>
            <w:noWrap/>
            <w:vAlign w:val="center"/>
            <w:hideMark/>
          </w:tcPr>
          <w:p w14:paraId="2F6B31B8"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22" w:type="pct"/>
            <w:tcBorders>
              <w:top w:val="nil"/>
              <w:left w:val="nil"/>
              <w:bottom w:val="nil"/>
              <w:right w:val="nil"/>
            </w:tcBorders>
            <w:shd w:val="clear" w:color="auto" w:fill="auto"/>
            <w:noWrap/>
            <w:vAlign w:val="center"/>
            <w:hideMark/>
          </w:tcPr>
          <w:p w14:paraId="2F6B31B9"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21" w:type="pct"/>
            <w:tcBorders>
              <w:top w:val="nil"/>
              <w:left w:val="nil"/>
              <w:bottom w:val="nil"/>
              <w:right w:val="nil"/>
            </w:tcBorders>
            <w:shd w:val="clear" w:color="auto" w:fill="auto"/>
            <w:noWrap/>
            <w:vAlign w:val="center"/>
            <w:hideMark/>
          </w:tcPr>
          <w:p w14:paraId="2F6B31BA"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54" w:type="pct"/>
            <w:tcBorders>
              <w:top w:val="nil"/>
              <w:left w:val="nil"/>
              <w:bottom w:val="nil"/>
              <w:right w:val="nil"/>
            </w:tcBorders>
            <w:shd w:val="clear" w:color="auto" w:fill="auto"/>
            <w:noWrap/>
            <w:vAlign w:val="center"/>
            <w:hideMark/>
          </w:tcPr>
          <w:p w14:paraId="2F6B31BB"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102" w:type="pct"/>
            <w:tcBorders>
              <w:top w:val="nil"/>
              <w:left w:val="single" w:sz="4" w:space="0" w:color="auto"/>
              <w:bottom w:val="single" w:sz="4" w:space="0" w:color="auto"/>
              <w:right w:val="single" w:sz="4" w:space="0" w:color="auto"/>
            </w:tcBorders>
            <w:shd w:val="clear" w:color="auto" w:fill="auto"/>
            <w:noWrap/>
            <w:vAlign w:val="center"/>
            <w:hideMark/>
          </w:tcPr>
          <w:p w14:paraId="2F6B31BC"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7</w:t>
            </w:r>
          </w:p>
        </w:tc>
        <w:tc>
          <w:tcPr>
            <w:tcW w:w="113" w:type="pct"/>
            <w:tcBorders>
              <w:top w:val="nil"/>
              <w:left w:val="nil"/>
              <w:bottom w:val="single" w:sz="4" w:space="0" w:color="auto"/>
              <w:right w:val="single" w:sz="4" w:space="0" w:color="auto"/>
            </w:tcBorders>
            <w:shd w:val="clear" w:color="000000" w:fill="FFFFFF"/>
            <w:noWrap/>
            <w:vAlign w:val="center"/>
            <w:hideMark/>
          </w:tcPr>
          <w:p w14:paraId="2F6B31BD"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xml:space="preserve">Dashnor </w:t>
            </w:r>
          </w:p>
        </w:tc>
        <w:tc>
          <w:tcPr>
            <w:tcW w:w="204" w:type="pct"/>
            <w:tcBorders>
              <w:top w:val="nil"/>
              <w:left w:val="nil"/>
              <w:bottom w:val="single" w:sz="4" w:space="0" w:color="auto"/>
              <w:right w:val="single" w:sz="4" w:space="0" w:color="auto"/>
            </w:tcBorders>
            <w:shd w:val="clear" w:color="000000" w:fill="FFFFFF"/>
            <w:noWrap/>
            <w:vAlign w:val="center"/>
            <w:hideMark/>
          </w:tcPr>
          <w:p w14:paraId="2F6B31BE"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w:t>
            </w:r>
          </w:p>
        </w:tc>
        <w:tc>
          <w:tcPr>
            <w:tcW w:w="201" w:type="pct"/>
            <w:tcBorders>
              <w:top w:val="nil"/>
              <w:left w:val="nil"/>
              <w:bottom w:val="single" w:sz="4" w:space="0" w:color="auto"/>
              <w:right w:val="single" w:sz="4" w:space="0" w:color="auto"/>
            </w:tcBorders>
            <w:shd w:val="clear" w:color="000000" w:fill="FFFFFF"/>
            <w:noWrap/>
            <w:vAlign w:val="center"/>
            <w:hideMark/>
          </w:tcPr>
          <w:p w14:paraId="2F6B31BF"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XhamuÇa</w:t>
            </w:r>
          </w:p>
        </w:tc>
        <w:tc>
          <w:tcPr>
            <w:tcW w:w="184" w:type="pct"/>
            <w:tcBorders>
              <w:top w:val="nil"/>
              <w:left w:val="nil"/>
              <w:bottom w:val="single" w:sz="4" w:space="0" w:color="auto"/>
              <w:right w:val="single" w:sz="4" w:space="0" w:color="auto"/>
            </w:tcBorders>
            <w:shd w:val="clear" w:color="000000" w:fill="FFFFFF"/>
            <w:noWrap/>
            <w:vAlign w:val="center"/>
            <w:hideMark/>
          </w:tcPr>
          <w:p w14:paraId="2F6B31C0" w14:textId="77777777" w:rsidR="00A36C24" w:rsidRPr="004420EC" w:rsidRDefault="00A36C24" w:rsidP="008A02FD">
            <w:pPr>
              <w:spacing w:after="0" w:line="240" w:lineRule="auto"/>
              <w:jc w:val="right"/>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8517</w:t>
            </w:r>
          </w:p>
        </w:tc>
        <w:tc>
          <w:tcPr>
            <w:tcW w:w="198" w:type="pct"/>
            <w:tcBorders>
              <w:top w:val="nil"/>
              <w:left w:val="nil"/>
              <w:bottom w:val="single" w:sz="4" w:space="0" w:color="auto"/>
              <w:right w:val="single" w:sz="4" w:space="0" w:color="auto"/>
            </w:tcBorders>
            <w:shd w:val="clear" w:color="000000" w:fill="FFFFFF"/>
            <w:noWrap/>
            <w:vAlign w:val="center"/>
            <w:hideMark/>
          </w:tcPr>
          <w:p w14:paraId="2F6B31C1"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xml:space="preserve"> 3/13</w:t>
            </w:r>
          </w:p>
        </w:tc>
        <w:tc>
          <w:tcPr>
            <w:tcW w:w="94" w:type="pct"/>
            <w:tcBorders>
              <w:top w:val="nil"/>
              <w:left w:val="nil"/>
              <w:bottom w:val="single" w:sz="4" w:space="0" w:color="auto"/>
              <w:right w:val="single" w:sz="4" w:space="0" w:color="auto"/>
            </w:tcBorders>
            <w:shd w:val="clear" w:color="000000" w:fill="FFFFFF"/>
            <w:noWrap/>
            <w:vAlign w:val="center"/>
            <w:hideMark/>
          </w:tcPr>
          <w:p w14:paraId="2F6B31C2"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3000</w:t>
            </w:r>
          </w:p>
        </w:tc>
        <w:tc>
          <w:tcPr>
            <w:tcW w:w="204" w:type="pct"/>
            <w:tcBorders>
              <w:top w:val="nil"/>
              <w:left w:val="nil"/>
              <w:bottom w:val="single" w:sz="4" w:space="0" w:color="auto"/>
              <w:right w:val="single" w:sz="4" w:space="0" w:color="auto"/>
            </w:tcBorders>
            <w:shd w:val="clear" w:color="000000" w:fill="FFFFFF"/>
            <w:noWrap/>
            <w:vAlign w:val="center"/>
            <w:hideMark/>
          </w:tcPr>
          <w:p w14:paraId="2F6B31C3"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are</w:t>
            </w:r>
          </w:p>
        </w:tc>
        <w:tc>
          <w:tcPr>
            <w:tcW w:w="280" w:type="pct"/>
            <w:tcBorders>
              <w:top w:val="nil"/>
              <w:left w:val="nil"/>
              <w:bottom w:val="single" w:sz="4" w:space="0" w:color="auto"/>
              <w:right w:val="single" w:sz="4" w:space="0" w:color="auto"/>
            </w:tcBorders>
            <w:shd w:val="clear" w:color="000000" w:fill="FFFFFF"/>
            <w:noWrap/>
            <w:vAlign w:val="center"/>
            <w:hideMark/>
          </w:tcPr>
          <w:p w14:paraId="2F6B31C4" w14:textId="77777777" w:rsidR="00A36C24" w:rsidRPr="004420EC" w:rsidRDefault="00A36C24" w:rsidP="008A02FD">
            <w:pPr>
              <w:spacing w:after="0" w:line="240" w:lineRule="auto"/>
              <w:jc w:val="right"/>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947</w:t>
            </w:r>
          </w:p>
        </w:tc>
        <w:tc>
          <w:tcPr>
            <w:tcW w:w="220" w:type="pct"/>
            <w:tcBorders>
              <w:top w:val="nil"/>
              <w:left w:val="nil"/>
              <w:bottom w:val="single" w:sz="4" w:space="0" w:color="auto"/>
              <w:right w:val="single" w:sz="4" w:space="0" w:color="auto"/>
            </w:tcBorders>
            <w:shd w:val="clear" w:color="000000" w:fill="FFFFFF"/>
            <w:noWrap/>
            <w:vAlign w:val="center"/>
            <w:hideMark/>
          </w:tcPr>
          <w:p w14:paraId="2F6B31C5"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420</w:t>
            </w:r>
          </w:p>
        </w:tc>
        <w:tc>
          <w:tcPr>
            <w:tcW w:w="204" w:type="pct"/>
            <w:tcBorders>
              <w:top w:val="nil"/>
              <w:left w:val="nil"/>
              <w:bottom w:val="single" w:sz="4" w:space="0" w:color="auto"/>
              <w:right w:val="single" w:sz="4" w:space="0" w:color="auto"/>
            </w:tcBorders>
            <w:shd w:val="clear" w:color="000000" w:fill="FFFFFF"/>
            <w:noWrap/>
            <w:vAlign w:val="center"/>
            <w:hideMark/>
          </w:tcPr>
          <w:p w14:paraId="2F6B31C6" w14:textId="77777777" w:rsidR="00A36C24" w:rsidRPr="004420EC" w:rsidRDefault="00A36C24" w:rsidP="008A02FD">
            <w:pPr>
              <w:spacing w:after="0" w:line="240" w:lineRule="auto"/>
              <w:jc w:val="right"/>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397740</w:t>
            </w:r>
          </w:p>
        </w:tc>
        <w:tc>
          <w:tcPr>
            <w:tcW w:w="614" w:type="pct"/>
            <w:tcBorders>
              <w:top w:val="nil"/>
              <w:left w:val="nil"/>
              <w:bottom w:val="single" w:sz="4" w:space="0" w:color="auto"/>
              <w:right w:val="nil"/>
            </w:tcBorders>
            <w:shd w:val="clear" w:color="000000" w:fill="FFFFFF"/>
            <w:vAlign w:val="center"/>
            <w:hideMark/>
          </w:tcPr>
          <w:p w14:paraId="2F6B31C7" w14:textId="1919AF66" w:rsidR="00A36C24" w:rsidRPr="004420EC" w:rsidRDefault="00EF1E92" w:rsidP="008A02FD">
            <w:pPr>
              <w:spacing w:after="0" w:line="240" w:lineRule="auto"/>
              <w:jc w:val="center"/>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 xml:space="preserve">Vihet </w:t>
            </w:r>
            <w:r w:rsidR="00A36C24" w:rsidRPr="004420EC">
              <w:rPr>
                <w:rFonts w:ascii="Garamond" w:eastAsia="Times New Roman" w:hAnsi="Garamond" w:cs="Calibri"/>
                <w:color w:val="000000"/>
                <w:sz w:val="8"/>
                <w:szCs w:val="8"/>
                <w:lang w:val="sq-AL"/>
              </w:rPr>
              <w:t>n</w:t>
            </w:r>
            <w:r w:rsidR="008A02FD">
              <w:rPr>
                <w:rFonts w:ascii="Garamond" w:eastAsia="Times New Roman" w:hAnsi="Garamond" w:cs="Calibri"/>
                <w:color w:val="000000"/>
                <w:sz w:val="8"/>
                <w:szCs w:val="8"/>
                <w:lang w:val="sq-AL"/>
              </w:rPr>
              <w:t>ë</w:t>
            </w:r>
            <w:r w:rsidR="00A36C24" w:rsidRPr="004420EC">
              <w:rPr>
                <w:rFonts w:ascii="Garamond" w:eastAsia="Times New Roman" w:hAnsi="Garamond" w:cs="Calibri"/>
                <w:color w:val="000000"/>
                <w:sz w:val="8"/>
                <w:szCs w:val="8"/>
                <w:lang w:val="sq-AL"/>
              </w:rPr>
              <w:t xml:space="preserve"> hipotek</w:t>
            </w:r>
            <w:r w:rsidR="008A02FD">
              <w:rPr>
                <w:rFonts w:ascii="Garamond" w:eastAsia="Times New Roman" w:hAnsi="Garamond" w:cs="Calibri"/>
                <w:color w:val="000000"/>
                <w:sz w:val="8"/>
                <w:szCs w:val="8"/>
                <w:lang w:val="sq-AL"/>
              </w:rPr>
              <w:t>ë</w:t>
            </w:r>
            <w:r w:rsidR="00A36C24" w:rsidRPr="004420EC">
              <w:rPr>
                <w:rFonts w:ascii="Garamond" w:eastAsia="Times New Roman" w:hAnsi="Garamond" w:cs="Calibri"/>
                <w:color w:val="000000"/>
                <w:sz w:val="8"/>
                <w:szCs w:val="8"/>
                <w:lang w:val="sq-AL"/>
              </w:rPr>
              <w:t xml:space="preserve"> n</w:t>
            </w:r>
            <w:r w:rsidR="008A02FD">
              <w:rPr>
                <w:rFonts w:ascii="Garamond" w:eastAsia="Times New Roman" w:hAnsi="Garamond" w:cs="Calibri"/>
                <w:color w:val="000000"/>
                <w:sz w:val="8"/>
                <w:szCs w:val="8"/>
                <w:lang w:val="sq-AL"/>
              </w:rPr>
              <w:t>ë</w:t>
            </w:r>
            <w:r w:rsidR="00A36C24" w:rsidRPr="004420EC">
              <w:rPr>
                <w:rFonts w:ascii="Garamond" w:eastAsia="Times New Roman" w:hAnsi="Garamond" w:cs="Calibri"/>
                <w:color w:val="000000"/>
                <w:sz w:val="8"/>
                <w:szCs w:val="8"/>
                <w:lang w:val="sq-AL"/>
              </w:rPr>
              <w:t xml:space="preserve"> favor t</w:t>
            </w:r>
            <w:r w:rsidR="008A02FD">
              <w:rPr>
                <w:rFonts w:ascii="Garamond" w:eastAsia="Times New Roman" w:hAnsi="Garamond" w:cs="Calibri"/>
                <w:color w:val="000000"/>
                <w:sz w:val="8"/>
                <w:szCs w:val="8"/>
                <w:lang w:val="sq-AL"/>
              </w:rPr>
              <w:t>ë</w:t>
            </w:r>
            <w:r w:rsidR="00A36C24" w:rsidRPr="004420EC">
              <w:rPr>
                <w:rFonts w:ascii="Garamond" w:eastAsia="Times New Roman" w:hAnsi="Garamond" w:cs="Calibri"/>
                <w:color w:val="000000"/>
                <w:sz w:val="8"/>
                <w:szCs w:val="8"/>
                <w:lang w:val="sq-AL"/>
              </w:rPr>
              <w:t xml:space="preserve"> </w:t>
            </w:r>
            <w:r w:rsidR="008A02FD" w:rsidRPr="004420EC">
              <w:rPr>
                <w:rFonts w:ascii="Garamond" w:eastAsia="Times New Roman" w:hAnsi="Garamond" w:cs="Calibri"/>
                <w:color w:val="000000"/>
                <w:sz w:val="8"/>
                <w:szCs w:val="8"/>
                <w:lang w:val="sq-AL"/>
              </w:rPr>
              <w:t>Bankës Popullore</w:t>
            </w:r>
            <w:r w:rsidR="008A02FD">
              <w:rPr>
                <w:rFonts w:ascii="Garamond" w:eastAsia="Times New Roman" w:hAnsi="Garamond" w:cs="Calibri"/>
                <w:color w:val="000000"/>
                <w:sz w:val="8"/>
                <w:szCs w:val="8"/>
                <w:lang w:val="sq-AL"/>
              </w:rPr>
              <w:t>,</w:t>
            </w:r>
            <w:r w:rsidR="008A02FD" w:rsidRPr="004420EC">
              <w:rPr>
                <w:rFonts w:ascii="Garamond" w:eastAsia="Times New Roman" w:hAnsi="Garamond" w:cs="Calibri"/>
                <w:color w:val="000000"/>
                <w:sz w:val="8"/>
                <w:szCs w:val="8"/>
                <w:lang w:val="sq-AL"/>
              </w:rPr>
              <w:t xml:space="preserve"> </w:t>
            </w:r>
            <w:r w:rsidR="00A36C24" w:rsidRPr="004420EC">
              <w:rPr>
                <w:rFonts w:ascii="Garamond" w:eastAsia="Times New Roman" w:hAnsi="Garamond" w:cs="Calibri"/>
                <w:color w:val="000000"/>
                <w:sz w:val="8"/>
                <w:szCs w:val="8"/>
                <w:lang w:val="sq-AL"/>
              </w:rPr>
              <w:t>2008.</w:t>
            </w:r>
            <w:r w:rsidR="008A02FD">
              <w:rPr>
                <w:rFonts w:ascii="Garamond" w:eastAsia="Times New Roman" w:hAnsi="Garamond" w:cs="Calibri"/>
                <w:color w:val="000000"/>
                <w:sz w:val="8"/>
                <w:szCs w:val="8"/>
                <w:lang w:val="sq-AL"/>
              </w:rPr>
              <w:t xml:space="preserve"> </w:t>
            </w:r>
            <w:r w:rsidR="00A36C24" w:rsidRPr="004420EC">
              <w:rPr>
                <w:rFonts w:ascii="Garamond" w:eastAsia="Times New Roman" w:hAnsi="Garamond" w:cs="Calibri"/>
                <w:color w:val="000000"/>
                <w:sz w:val="8"/>
                <w:szCs w:val="8"/>
                <w:lang w:val="sq-AL"/>
              </w:rPr>
              <w:t>Hiqen nga hipoteka n</w:t>
            </w:r>
            <w:r w:rsidR="008A02FD">
              <w:rPr>
                <w:rFonts w:ascii="Garamond" w:eastAsia="Times New Roman" w:hAnsi="Garamond" w:cs="Calibri"/>
                <w:color w:val="000000"/>
                <w:sz w:val="8"/>
                <w:szCs w:val="8"/>
                <w:lang w:val="sq-AL"/>
              </w:rPr>
              <w:t>ë</w:t>
            </w:r>
            <w:r w:rsidR="00A36C24" w:rsidRPr="004420EC">
              <w:rPr>
                <w:rFonts w:ascii="Garamond" w:eastAsia="Times New Roman" w:hAnsi="Garamond" w:cs="Calibri"/>
                <w:color w:val="000000"/>
                <w:sz w:val="8"/>
                <w:szCs w:val="8"/>
                <w:lang w:val="sq-AL"/>
              </w:rPr>
              <w:t xml:space="preserve"> vitin 2008</w:t>
            </w:r>
            <w:r w:rsidR="008A02FD">
              <w:rPr>
                <w:rFonts w:ascii="Garamond" w:eastAsia="Times New Roman" w:hAnsi="Garamond" w:cs="Calibri"/>
                <w:color w:val="000000"/>
                <w:sz w:val="8"/>
                <w:szCs w:val="8"/>
                <w:lang w:val="sq-AL"/>
              </w:rPr>
              <w:t>.</w:t>
            </w:r>
          </w:p>
        </w:tc>
        <w:tc>
          <w:tcPr>
            <w:tcW w:w="262" w:type="pct"/>
            <w:tcBorders>
              <w:top w:val="nil"/>
              <w:left w:val="single" w:sz="4" w:space="0" w:color="auto"/>
              <w:bottom w:val="single" w:sz="4" w:space="0" w:color="auto"/>
              <w:right w:val="single" w:sz="4" w:space="0" w:color="auto"/>
            </w:tcBorders>
            <w:shd w:val="clear" w:color="auto" w:fill="auto"/>
            <w:noWrap/>
            <w:vAlign w:val="center"/>
            <w:hideMark/>
          </w:tcPr>
          <w:p w14:paraId="2F6B31C8" w14:textId="13CFE486" w:rsidR="00A36C24" w:rsidRPr="004420EC" w:rsidRDefault="008A02FD" w:rsidP="00A36C24">
            <w:pPr>
              <w:spacing w:after="0" w:line="240" w:lineRule="auto"/>
              <w:jc w:val="center"/>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Spitallë–Durrës</w:t>
            </w:r>
          </w:p>
        </w:tc>
      </w:tr>
      <w:tr w:rsidR="00EF1E92" w:rsidRPr="004420EC" w14:paraId="2F6B31E3" w14:textId="5485135D" w:rsidTr="008A02FD">
        <w:trPr>
          <w:trHeight w:val="180"/>
          <w:jc w:val="center"/>
        </w:trPr>
        <w:tc>
          <w:tcPr>
            <w:tcW w:w="234" w:type="pct"/>
            <w:tcBorders>
              <w:top w:val="nil"/>
              <w:left w:val="nil"/>
              <w:bottom w:val="nil"/>
              <w:right w:val="nil"/>
            </w:tcBorders>
            <w:shd w:val="clear" w:color="auto" w:fill="auto"/>
            <w:noWrap/>
            <w:vAlign w:val="center"/>
            <w:hideMark/>
          </w:tcPr>
          <w:p w14:paraId="2F6B31CA"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128" w:type="pct"/>
            <w:tcBorders>
              <w:top w:val="nil"/>
              <w:left w:val="nil"/>
              <w:bottom w:val="nil"/>
              <w:right w:val="nil"/>
            </w:tcBorders>
            <w:shd w:val="clear" w:color="auto" w:fill="auto"/>
            <w:noWrap/>
            <w:vAlign w:val="center"/>
            <w:hideMark/>
          </w:tcPr>
          <w:p w14:paraId="2F6B31CB"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09" w:type="pct"/>
            <w:tcBorders>
              <w:top w:val="nil"/>
              <w:left w:val="nil"/>
              <w:bottom w:val="nil"/>
              <w:right w:val="nil"/>
            </w:tcBorders>
            <w:shd w:val="clear" w:color="auto" w:fill="auto"/>
            <w:noWrap/>
            <w:vAlign w:val="center"/>
            <w:hideMark/>
          </w:tcPr>
          <w:p w14:paraId="2F6B31CC"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26" w:type="pct"/>
            <w:tcBorders>
              <w:top w:val="nil"/>
              <w:left w:val="nil"/>
              <w:bottom w:val="nil"/>
              <w:right w:val="nil"/>
            </w:tcBorders>
            <w:shd w:val="clear" w:color="auto" w:fill="auto"/>
            <w:noWrap/>
            <w:vAlign w:val="center"/>
            <w:hideMark/>
          </w:tcPr>
          <w:p w14:paraId="2F6B31CD"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00" w:type="pct"/>
            <w:tcBorders>
              <w:top w:val="nil"/>
              <w:left w:val="nil"/>
              <w:bottom w:val="nil"/>
              <w:right w:val="nil"/>
            </w:tcBorders>
            <w:shd w:val="clear" w:color="auto" w:fill="auto"/>
            <w:noWrap/>
            <w:vAlign w:val="center"/>
            <w:hideMark/>
          </w:tcPr>
          <w:p w14:paraId="2F6B31CE"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129" w:type="pct"/>
            <w:tcBorders>
              <w:top w:val="nil"/>
              <w:left w:val="nil"/>
              <w:bottom w:val="nil"/>
              <w:right w:val="nil"/>
            </w:tcBorders>
            <w:shd w:val="clear" w:color="auto" w:fill="auto"/>
            <w:noWrap/>
            <w:vAlign w:val="center"/>
            <w:hideMark/>
          </w:tcPr>
          <w:p w14:paraId="2F6B31CF"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100" w:type="pct"/>
            <w:tcBorders>
              <w:top w:val="nil"/>
              <w:left w:val="nil"/>
              <w:bottom w:val="nil"/>
              <w:right w:val="nil"/>
            </w:tcBorders>
            <w:shd w:val="clear" w:color="auto" w:fill="auto"/>
            <w:noWrap/>
            <w:vAlign w:val="center"/>
            <w:hideMark/>
          </w:tcPr>
          <w:p w14:paraId="2F6B31D0"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144" w:type="pct"/>
            <w:tcBorders>
              <w:top w:val="nil"/>
              <w:left w:val="nil"/>
              <w:bottom w:val="nil"/>
              <w:right w:val="nil"/>
            </w:tcBorders>
            <w:shd w:val="clear" w:color="auto" w:fill="auto"/>
            <w:noWrap/>
            <w:vAlign w:val="center"/>
            <w:hideMark/>
          </w:tcPr>
          <w:p w14:paraId="2F6B31D1"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50" w:type="pct"/>
            <w:tcBorders>
              <w:top w:val="nil"/>
              <w:left w:val="nil"/>
              <w:bottom w:val="nil"/>
              <w:right w:val="nil"/>
            </w:tcBorders>
            <w:shd w:val="clear" w:color="auto" w:fill="auto"/>
            <w:noWrap/>
            <w:vAlign w:val="center"/>
            <w:hideMark/>
          </w:tcPr>
          <w:p w14:paraId="2F6B31D2"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22" w:type="pct"/>
            <w:tcBorders>
              <w:top w:val="nil"/>
              <w:left w:val="nil"/>
              <w:bottom w:val="nil"/>
              <w:right w:val="nil"/>
            </w:tcBorders>
            <w:shd w:val="clear" w:color="auto" w:fill="auto"/>
            <w:noWrap/>
            <w:vAlign w:val="center"/>
            <w:hideMark/>
          </w:tcPr>
          <w:p w14:paraId="2F6B31D3"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21" w:type="pct"/>
            <w:tcBorders>
              <w:top w:val="nil"/>
              <w:left w:val="nil"/>
              <w:bottom w:val="nil"/>
              <w:right w:val="nil"/>
            </w:tcBorders>
            <w:shd w:val="clear" w:color="auto" w:fill="auto"/>
            <w:noWrap/>
            <w:vAlign w:val="center"/>
            <w:hideMark/>
          </w:tcPr>
          <w:p w14:paraId="2F6B31D4"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54" w:type="pct"/>
            <w:tcBorders>
              <w:top w:val="nil"/>
              <w:left w:val="nil"/>
              <w:bottom w:val="nil"/>
              <w:right w:val="nil"/>
            </w:tcBorders>
            <w:shd w:val="clear" w:color="auto" w:fill="auto"/>
            <w:noWrap/>
            <w:vAlign w:val="center"/>
            <w:hideMark/>
          </w:tcPr>
          <w:p w14:paraId="2F6B31D5"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102" w:type="pct"/>
            <w:tcBorders>
              <w:top w:val="nil"/>
              <w:left w:val="single" w:sz="4" w:space="0" w:color="auto"/>
              <w:bottom w:val="single" w:sz="4" w:space="0" w:color="auto"/>
              <w:right w:val="single" w:sz="4" w:space="0" w:color="auto"/>
            </w:tcBorders>
            <w:shd w:val="clear" w:color="auto" w:fill="auto"/>
            <w:noWrap/>
            <w:vAlign w:val="center"/>
            <w:hideMark/>
          </w:tcPr>
          <w:p w14:paraId="2F6B31D6"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8</w:t>
            </w:r>
          </w:p>
        </w:tc>
        <w:tc>
          <w:tcPr>
            <w:tcW w:w="113" w:type="pct"/>
            <w:tcBorders>
              <w:top w:val="nil"/>
              <w:left w:val="nil"/>
              <w:bottom w:val="single" w:sz="4" w:space="0" w:color="auto"/>
              <w:right w:val="single" w:sz="4" w:space="0" w:color="auto"/>
            </w:tcBorders>
            <w:shd w:val="clear" w:color="000000" w:fill="FFFFFF"/>
            <w:noWrap/>
            <w:vAlign w:val="center"/>
            <w:hideMark/>
          </w:tcPr>
          <w:p w14:paraId="2F6B31D7"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xml:space="preserve">Dashnor </w:t>
            </w:r>
          </w:p>
        </w:tc>
        <w:tc>
          <w:tcPr>
            <w:tcW w:w="204" w:type="pct"/>
            <w:tcBorders>
              <w:top w:val="nil"/>
              <w:left w:val="nil"/>
              <w:bottom w:val="single" w:sz="4" w:space="0" w:color="auto"/>
              <w:right w:val="single" w:sz="4" w:space="0" w:color="auto"/>
            </w:tcBorders>
            <w:shd w:val="clear" w:color="000000" w:fill="FFFFFF"/>
            <w:noWrap/>
            <w:vAlign w:val="center"/>
            <w:hideMark/>
          </w:tcPr>
          <w:p w14:paraId="2F6B31D8"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w:t>
            </w:r>
          </w:p>
        </w:tc>
        <w:tc>
          <w:tcPr>
            <w:tcW w:w="201" w:type="pct"/>
            <w:tcBorders>
              <w:top w:val="nil"/>
              <w:left w:val="nil"/>
              <w:bottom w:val="single" w:sz="4" w:space="0" w:color="auto"/>
              <w:right w:val="single" w:sz="4" w:space="0" w:color="auto"/>
            </w:tcBorders>
            <w:shd w:val="clear" w:color="000000" w:fill="FFFFFF"/>
            <w:noWrap/>
            <w:vAlign w:val="center"/>
            <w:hideMark/>
          </w:tcPr>
          <w:p w14:paraId="2F6B31D9"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XhamuÇa</w:t>
            </w:r>
          </w:p>
        </w:tc>
        <w:tc>
          <w:tcPr>
            <w:tcW w:w="184" w:type="pct"/>
            <w:tcBorders>
              <w:top w:val="nil"/>
              <w:left w:val="nil"/>
              <w:bottom w:val="single" w:sz="4" w:space="0" w:color="auto"/>
              <w:right w:val="single" w:sz="4" w:space="0" w:color="auto"/>
            </w:tcBorders>
            <w:shd w:val="clear" w:color="000000" w:fill="FFFFFF"/>
            <w:noWrap/>
            <w:vAlign w:val="center"/>
            <w:hideMark/>
          </w:tcPr>
          <w:p w14:paraId="2F6B31DA"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8517</w:t>
            </w:r>
          </w:p>
        </w:tc>
        <w:tc>
          <w:tcPr>
            <w:tcW w:w="198" w:type="pct"/>
            <w:tcBorders>
              <w:top w:val="nil"/>
              <w:left w:val="nil"/>
              <w:bottom w:val="single" w:sz="4" w:space="0" w:color="auto"/>
              <w:right w:val="single" w:sz="4" w:space="0" w:color="auto"/>
            </w:tcBorders>
            <w:shd w:val="clear" w:color="000000" w:fill="FFFFFF"/>
            <w:noWrap/>
            <w:vAlign w:val="center"/>
            <w:hideMark/>
          </w:tcPr>
          <w:p w14:paraId="2F6B31DB"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xml:space="preserve"> 3/12</w:t>
            </w:r>
          </w:p>
        </w:tc>
        <w:tc>
          <w:tcPr>
            <w:tcW w:w="94" w:type="pct"/>
            <w:tcBorders>
              <w:top w:val="nil"/>
              <w:left w:val="nil"/>
              <w:bottom w:val="single" w:sz="4" w:space="0" w:color="auto"/>
              <w:right w:val="single" w:sz="4" w:space="0" w:color="auto"/>
            </w:tcBorders>
            <w:shd w:val="clear" w:color="000000" w:fill="FFFFFF"/>
            <w:noWrap/>
            <w:vAlign w:val="center"/>
            <w:hideMark/>
          </w:tcPr>
          <w:p w14:paraId="2F6B31DC"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5530</w:t>
            </w:r>
          </w:p>
        </w:tc>
        <w:tc>
          <w:tcPr>
            <w:tcW w:w="204" w:type="pct"/>
            <w:tcBorders>
              <w:top w:val="nil"/>
              <w:left w:val="nil"/>
              <w:bottom w:val="single" w:sz="4" w:space="0" w:color="auto"/>
              <w:right w:val="single" w:sz="4" w:space="0" w:color="auto"/>
            </w:tcBorders>
            <w:shd w:val="clear" w:color="000000" w:fill="FFFFFF"/>
            <w:noWrap/>
            <w:vAlign w:val="center"/>
            <w:hideMark/>
          </w:tcPr>
          <w:p w14:paraId="2F6B31DD"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are</w:t>
            </w:r>
          </w:p>
        </w:tc>
        <w:tc>
          <w:tcPr>
            <w:tcW w:w="280" w:type="pct"/>
            <w:tcBorders>
              <w:top w:val="nil"/>
              <w:left w:val="nil"/>
              <w:bottom w:val="single" w:sz="4" w:space="0" w:color="auto"/>
              <w:right w:val="single" w:sz="4" w:space="0" w:color="auto"/>
            </w:tcBorders>
            <w:shd w:val="clear" w:color="000000" w:fill="FFFFFF"/>
            <w:noWrap/>
            <w:vAlign w:val="center"/>
            <w:hideMark/>
          </w:tcPr>
          <w:p w14:paraId="2F6B31DE" w14:textId="77777777" w:rsidR="00A36C24" w:rsidRPr="004420EC" w:rsidRDefault="00A36C24" w:rsidP="008A02FD">
            <w:pPr>
              <w:spacing w:after="0" w:line="240" w:lineRule="auto"/>
              <w:jc w:val="right"/>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918</w:t>
            </w:r>
          </w:p>
        </w:tc>
        <w:tc>
          <w:tcPr>
            <w:tcW w:w="220" w:type="pct"/>
            <w:tcBorders>
              <w:top w:val="nil"/>
              <w:left w:val="nil"/>
              <w:bottom w:val="single" w:sz="4" w:space="0" w:color="auto"/>
              <w:right w:val="single" w:sz="4" w:space="0" w:color="auto"/>
            </w:tcBorders>
            <w:shd w:val="clear" w:color="000000" w:fill="FFFFFF"/>
            <w:noWrap/>
            <w:vAlign w:val="center"/>
            <w:hideMark/>
          </w:tcPr>
          <w:p w14:paraId="2F6B31DF"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420</w:t>
            </w:r>
          </w:p>
        </w:tc>
        <w:tc>
          <w:tcPr>
            <w:tcW w:w="204" w:type="pct"/>
            <w:tcBorders>
              <w:top w:val="nil"/>
              <w:left w:val="nil"/>
              <w:bottom w:val="single" w:sz="4" w:space="0" w:color="auto"/>
              <w:right w:val="single" w:sz="4" w:space="0" w:color="auto"/>
            </w:tcBorders>
            <w:shd w:val="clear" w:color="000000" w:fill="FFFFFF"/>
            <w:noWrap/>
            <w:vAlign w:val="center"/>
            <w:hideMark/>
          </w:tcPr>
          <w:p w14:paraId="2F6B31E0" w14:textId="77777777" w:rsidR="00A36C24" w:rsidRPr="004420EC" w:rsidRDefault="00A36C24" w:rsidP="008A02FD">
            <w:pPr>
              <w:spacing w:after="0" w:line="240" w:lineRule="auto"/>
              <w:jc w:val="right"/>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385560</w:t>
            </w:r>
          </w:p>
        </w:tc>
        <w:tc>
          <w:tcPr>
            <w:tcW w:w="614" w:type="pct"/>
            <w:tcBorders>
              <w:top w:val="nil"/>
              <w:left w:val="nil"/>
              <w:bottom w:val="single" w:sz="4" w:space="0" w:color="auto"/>
              <w:right w:val="nil"/>
            </w:tcBorders>
            <w:shd w:val="clear" w:color="000000" w:fill="FFFFFF"/>
            <w:vAlign w:val="center"/>
            <w:hideMark/>
          </w:tcPr>
          <w:p w14:paraId="2F6B31E1" w14:textId="536ABC50" w:rsidR="00A36C24" w:rsidRPr="004420EC" w:rsidRDefault="00A36C24" w:rsidP="008A02FD">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Vihet n</w:t>
            </w:r>
            <w:r w:rsidR="008A02FD">
              <w:rPr>
                <w:rFonts w:ascii="Garamond" w:eastAsia="Times New Roman" w:hAnsi="Garamond" w:cs="Calibri"/>
                <w:color w:val="000000"/>
                <w:sz w:val="8"/>
                <w:szCs w:val="8"/>
                <w:lang w:val="sq-AL"/>
              </w:rPr>
              <w:t>ë</w:t>
            </w:r>
            <w:r w:rsidRPr="004420EC">
              <w:rPr>
                <w:rFonts w:ascii="Garamond" w:eastAsia="Times New Roman" w:hAnsi="Garamond" w:cs="Calibri"/>
                <w:color w:val="000000"/>
                <w:sz w:val="8"/>
                <w:szCs w:val="8"/>
                <w:lang w:val="sq-AL"/>
              </w:rPr>
              <w:t xml:space="preserve"> hipotek</w:t>
            </w:r>
            <w:r w:rsidR="008A02FD">
              <w:rPr>
                <w:rFonts w:ascii="Garamond" w:eastAsia="Times New Roman" w:hAnsi="Garamond" w:cs="Calibri"/>
                <w:color w:val="000000"/>
                <w:sz w:val="8"/>
                <w:szCs w:val="8"/>
                <w:lang w:val="sq-AL"/>
              </w:rPr>
              <w:t>ë</w:t>
            </w:r>
            <w:r w:rsidRPr="004420EC">
              <w:rPr>
                <w:rFonts w:ascii="Garamond" w:eastAsia="Times New Roman" w:hAnsi="Garamond" w:cs="Calibri"/>
                <w:color w:val="000000"/>
                <w:sz w:val="8"/>
                <w:szCs w:val="8"/>
                <w:lang w:val="sq-AL"/>
              </w:rPr>
              <w:t xml:space="preserve"> n</w:t>
            </w:r>
            <w:r w:rsidR="008A02FD">
              <w:rPr>
                <w:rFonts w:ascii="Garamond" w:eastAsia="Times New Roman" w:hAnsi="Garamond" w:cs="Calibri"/>
                <w:color w:val="000000"/>
                <w:sz w:val="8"/>
                <w:szCs w:val="8"/>
                <w:lang w:val="sq-AL"/>
              </w:rPr>
              <w:t>ë</w:t>
            </w:r>
            <w:r w:rsidRPr="004420EC">
              <w:rPr>
                <w:rFonts w:ascii="Garamond" w:eastAsia="Times New Roman" w:hAnsi="Garamond" w:cs="Calibri"/>
                <w:color w:val="000000"/>
                <w:sz w:val="8"/>
                <w:szCs w:val="8"/>
                <w:lang w:val="sq-AL"/>
              </w:rPr>
              <w:t xml:space="preserve"> favor t</w:t>
            </w:r>
            <w:r w:rsidR="008A02FD">
              <w:rPr>
                <w:rFonts w:ascii="Garamond" w:eastAsia="Times New Roman" w:hAnsi="Garamond" w:cs="Calibri"/>
                <w:color w:val="000000"/>
                <w:sz w:val="8"/>
                <w:szCs w:val="8"/>
                <w:lang w:val="sq-AL"/>
              </w:rPr>
              <w:t>ë</w:t>
            </w:r>
            <w:r w:rsidRPr="004420EC">
              <w:rPr>
                <w:rFonts w:ascii="Garamond" w:eastAsia="Times New Roman" w:hAnsi="Garamond" w:cs="Calibri"/>
                <w:color w:val="000000"/>
                <w:sz w:val="8"/>
                <w:szCs w:val="8"/>
                <w:lang w:val="sq-AL"/>
              </w:rPr>
              <w:t xml:space="preserve"> </w:t>
            </w:r>
            <w:r w:rsidR="008A02FD" w:rsidRPr="004420EC">
              <w:rPr>
                <w:rFonts w:ascii="Garamond" w:eastAsia="Times New Roman" w:hAnsi="Garamond" w:cs="Calibri"/>
                <w:color w:val="000000"/>
                <w:sz w:val="8"/>
                <w:szCs w:val="8"/>
                <w:lang w:val="sq-AL"/>
              </w:rPr>
              <w:t>Bankës Popullore</w:t>
            </w:r>
            <w:r w:rsidR="008A02FD">
              <w:rPr>
                <w:rFonts w:ascii="Garamond" w:eastAsia="Times New Roman" w:hAnsi="Garamond" w:cs="Calibri"/>
                <w:color w:val="000000"/>
                <w:sz w:val="8"/>
                <w:szCs w:val="8"/>
                <w:lang w:val="sq-AL"/>
              </w:rPr>
              <w:t>,</w:t>
            </w:r>
            <w:r w:rsidR="008A02FD" w:rsidRPr="004420EC">
              <w:rPr>
                <w:rFonts w:ascii="Garamond" w:eastAsia="Times New Roman" w:hAnsi="Garamond" w:cs="Calibri"/>
                <w:color w:val="000000"/>
                <w:sz w:val="8"/>
                <w:szCs w:val="8"/>
                <w:lang w:val="sq-AL"/>
              </w:rPr>
              <w:t xml:space="preserve"> </w:t>
            </w:r>
            <w:r w:rsidRPr="004420EC">
              <w:rPr>
                <w:rFonts w:ascii="Garamond" w:eastAsia="Times New Roman" w:hAnsi="Garamond" w:cs="Calibri"/>
                <w:color w:val="000000"/>
                <w:sz w:val="8"/>
                <w:szCs w:val="8"/>
                <w:lang w:val="sq-AL"/>
              </w:rPr>
              <w:t>2008.</w:t>
            </w:r>
            <w:r w:rsidR="008A02FD">
              <w:rPr>
                <w:rFonts w:ascii="Garamond" w:eastAsia="Times New Roman" w:hAnsi="Garamond" w:cs="Calibri"/>
                <w:color w:val="000000"/>
                <w:sz w:val="8"/>
                <w:szCs w:val="8"/>
                <w:lang w:val="sq-AL"/>
              </w:rPr>
              <w:t xml:space="preserve"> </w:t>
            </w:r>
            <w:r w:rsidRPr="004420EC">
              <w:rPr>
                <w:rFonts w:ascii="Garamond" w:eastAsia="Times New Roman" w:hAnsi="Garamond" w:cs="Calibri"/>
                <w:color w:val="000000"/>
                <w:sz w:val="8"/>
                <w:szCs w:val="8"/>
                <w:lang w:val="sq-AL"/>
              </w:rPr>
              <w:t>Hiqen nga hipoteka n</w:t>
            </w:r>
            <w:r w:rsidR="008A02FD">
              <w:rPr>
                <w:rFonts w:ascii="Garamond" w:eastAsia="Times New Roman" w:hAnsi="Garamond" w:cs="Calibri"/>
                <w:color w:val="000000"/>
                <w:sz w:val="8"/>
                <w:szCs w:val="8"/>
                <w:lang w:val="sq-AL"/>
              </w:rPr>
              <w:t>ë</w:t>
            </w:r>
            <w:r w:rsidRPr="004420EC">
              <w:rPr>
                <w:rFonts w:ascii="Garamond" w:eastAsia="Times New Roman" w:hAnsi="Garamond" w:cs="Calibri"/>
                <w:color w:val="000000"/>
                <w:sz w:val="8"/>
                <w:szCs w:val="8"/>
                <w:lang w:val="sq-AL"/>
              </w:rPr>
              <w:t xml:space="preserve"> vitin 2009</w:t>
            </w:r>
            <w:r w:rsidR="008A02FD">
              <w:rPr>
                <w:rFonts w:ascii="Garamond" w:eastAsia="Times New Roman" w:hAnsi="Garamond" w:cs="Calibri"/>
                <w:color w:val="000000"/>
                <w:sz w:val="8"/>
                <w:szCs w:val="8"/>
                <w:lang w:val="sq-AL"/>
              </w:rPr>
              <w:t>.</w:t>
            </w:r>
          </w:p>
        </w:tc>
        <w:tc>
          <w:tcPr>
            <w:tcW w:w="262" w:type="pct"/>
            <w:tcBorders>
              <w:top w:val="nil"/>
              <w:left w:val="single" w:sz="4" w:space="0" w:color="auto"/>
              <w:bottom w:val="single" w:sz="4" w:space="0" w:color="auto"/>
              <w:right w:val="single" w:sz="4" w:space="0" w:color="auto"/>
            </w:tcBorders>
            <w:shd w:val="clear" w:color="auto" w:fill="auto"/>
            <w:noWrap/>
            <w:vAlign w:val="center"/>
            <w:hideMark/>
          </w:tcPr>
          <w:p w14:paraId="2F6B31E2" w14:textId="78172943" w:rsidR="00A36C24" w:rsidRPr="004420EC" w:rsidRDefault="008A02FD" w:rsidP="00A36C24">
            <w:pPr>
              <w:spacing w:after="0" w:line="240" w:lineRule="auto"/>
              <w:jc w:val="center"/>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Spitallë–Durrës</w:t>
            </w:r>
          </w:p>
        </w:tc>
      </w:tr>
      <w:tr w:rsidR="00EF1E92" w:rsidRPr="004420EC" w14:paraId="2F6B31FB" w14:textId="626A816E" w:rsidTr="008A02FD">
        <w:trPr>
          <w:trHeight w:val="180"/>
          <w:jc w:val="center"/>
        </w:trPr>
        <w:tc>
          <w:tcPr>
            <w:tcW w:w="234" w:type="pct"/>
            <w:tcBorders>
              <w:top w:val="nil"/>
              <w:left w:val="nil"/>
              <w:bottom w:val="nil"/>
              <w:right w:val="nil"/>
            </w:tcBorders>
            <w:shd w:val="clear" w:color="auto" w:fill="auto"/>
            <w:noWrap/>
            <w:vAlign w:val="center"/>
            <w:hideMark/>
          </w:tcPr>
          <w:p w14:paraId="2F6B31E4"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128" w:type="pct"/>
            <w:tcBorders>
              <w:top w:val="nil"/>
              <w:left w:val="nil"/>
              <w:bottom w:val="nil"/>
              <w:right w:val="nil"/>
            </w:tcBorders>
            <w:shd w:val="clear" w:color="auto" w:fill="auto"/>
            <w:noWrap/>
            <w:vAlign w:val="center"/>
            <w:hideMark/>
          </w:tcPr>
          <w:p w14:paraId="2F6B31E5"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09" w:type="pct"/>
            <w:tcBorders>
              <w:top w:val="nil"/>
              <w:left w:val="nil"/>
              <w:bottom w:val="nil"/>
              <w:right w:val="nil"/>
            </w:tcBorders>
            <w:shd w:val="clear" w:color="auto" w:fill="auto"/>
            <w:noWrap/>
            <w:vAlign w:val="center"/>
            <w:hideMark/>
          </w:tcPr>
          <w:p w14:paraId="2F6B31E6"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26" w:type="pct"/>
            <w:tcBorders>
              <w:top w:val="nil"/>
              <w:left w:val="nil"/>
              <w:bottom w:val="nil"/>
              <w:right w:val="nil"/>
            </w:tcBorders>
            <w:shd w:val="clear" w:color="auto" w:fill="auto"/>
            <w:noWrap/>
            <w:vAlign w:val="center"/>
            <w:hideMark/>
          </w:tcPr>
          <w:p w14:paraId="2F6B31E7"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00" w:type="pct"/>
            <w:tcBorders>
              <w:top w:val="nil"/>
              <w:left w:val="nil"/>
              <w:bottom w:val="nil"/>
              <w:right w:val="nil"/>
            </w:tcBorders>
            <w:shd w:val="clear" w:color="auto" w:fill="auto"/>
            <w:noWrap/>
            <w:vAlign w:val="center"/>
            <w:hideMark/>
          </w:tcPr>
          <w:p w14:paraId="2F6B31E8"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129" w:type="pct"/>
            <w:tcBorders>
              <w:top w:val="nil"/>
              <w:left w:val="nil"/>
              <w:bottom w:val="nil"/>
              <w:right w:val="nil"/>
            </w:tcBorders>
            <w:shd w:val="clear" w:color="auto" w:fill="auto"/>
            <w:noWrap/>
            <w:vAlign w:val="center"/>
            <w:hideMark/>
          </w:tcPr>
          <w:p w14:paraId="2F6B31E9"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100" w:type="pct"/>
            <w:tcBorders>
              <w:top w:val="nil"/>
              <w:left w:val="nil"/>
              <w:bottom w:val="nil"/>
              <w:right w:val="nil"/>
            </w:tcBorders>
            <w:shd w:val="clear" w:color="auto" w:fill="auto"/>
            <w:noWrap/>
            <w:vAlign w:val="center"/>
            <w:hideMark/>
          </w:tcPr>
          <w:p w14:paraId="2F6B31EA"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144" w:type="pct"/>
            <w:tcBorders>
              <w:top w:val="nil"/>
              <w:left w:val="nil"/>
              <w:bottom w:val="nil"/>
              <w:right w:val="nil"/>
            </w:tcBorders>
            <w:shd w:val="clear" w:color="auto" w:fill="auto"/>
            <w:noWrap/>
            <w:vAlign w:val="center"/>
            <w:hideMark/>
          </w:tcPr>
          <w:p w14:paraId="2F6B31EB"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50" w:type="pct"/>
            <w:tcBorders>
              <w:top w:val="nil"/>
              <w:left w:val="nil"/>
              <w:bottom w:val="nil"/>
              <w:right w:val="nil"/>
            </w:tcBorders>
            <w:shd w:val="clear" w:color="auto" w:fill="auto"/>
            <w:noWrap/>
            <w:vAlign w:val="center"/>
            <w:hideMark/>
          </w:tcPr>
          <w:p w14:paraId="2F6B31EC"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22" w:type="pct"/>
            <w:tcBorders>
              <w:top w:val="nil"/>
              <w:left w:val="nil"/>
              <w:bottom w:val="nil"/>
              <w:right w:val="nil"/>
            </w:tcBorders>
            <w:shd w:val="clear" w:color="auto" w:fill="auto"/>
            <w:noWrap/>
            <w:vAlign w:val="center"/>
            <w:hideMark/>
          </w:tcPr>
          <w:p w14:paraId="2F6B31ED"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221" w:type="pct"/>
            <w:tcBorders>
              <w:top w:val="nil"/>
              <w:left w:val="nil"/>
              <w:bottom w:val="nil"/>
              <w:right w:val="nil"/>
            </w:tcBorders>
            <w:shd w:val="clear" w:color="auto" w:fill="auto"/>
            <w:noWrap/>
            <w:vAlign w:val="center"/>
            <w:hideMark/>
          </w:tcPr>
          <w:p w14:paraId="2F6B31EE"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54" w:type="pct"/>
            <w:tcBorders>
              <w:top w:val="nil"/>
              <w:left w:val="nil"/>
              <w:bottom w:val="nil"/>
              <w:right w:val="nil"/>
            </w:tcBorders>
            <w:shd w:val="clear" w:color="auto" w:fill="auto"/>
            <w:noWrap/>
            <w:vAlign w:val="center"/>
            <w:hideMark/>
          </w:tcPr>
          <w:p w14:paraId="2F6B31EF"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p>
        </w:tc>
        <w:tc>
          <w:tcPr>
            <w:tcW w:w="102" w:type="pct"/>
            <w:tcBorders>
              <w:top w:val="nil"/>
              <w:left w:val="single" w:sz="4" w:space="0" w:color="auto"/>
              <w:bottom w:val="nil"/>
              <w:right w:val="single" w:sz="4" w:space="0" w:color="auto"/>
            </w:tcBorders>
            <w:shd w:val="clear" w:color="auto" w:fill="auto"/>
            <w:noWrap/>
            <w:vAlign w:val="center"/>
            <w:hideMark/>
          </w:tcPr>
          <w:p w14:paraId="2F6B31F0" w14:textId="77777777" w:rsidR="00A36C24" w:rsidRPr="004420EC" w:rsidRDefault="00A36C24" w:rsidP="00A36C24">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9</w:t>
            </w:r>
          </w:p>
        </w:tc>
        <w:tc>
          <w:tcPr>
            <w:tcW w:w="519" w:type="pct"/>
            <w:gridSpan w:val="3"/>
            <w:tcBorders>
              <w:top w:val="single" w:sz="4" w:space="0" w:color="auto"/>
              <w:left w:val="nil"/>
              <w:bottom w:val="nil"/>
              <w:right w:val="single" w:sz="4" w:space="0" w:color="auto"/>
            </w:tcBorders>
            <w:shd w:val="clear" w:color="000000" w:fill="FFFFFF"/>
            <w:noWrap/>
            <w:vAlign w:val="center"/>
            <w:hideMark/>
          </w:tcPr>
          <w:p w14:paraId="2F6B31F1" w14:textId="77777777" w:rsidR="00A36C24" w:rsidRPr="004420EC" w:rsidRDefault="00A36C24" w:rsidP="00A36C24">
            <w:pPr>
              <w:spacing w:after="0" w:line="240" w:lineRule="auto"/>
              <w:jc w:val="center"/>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Aldoch Farma Sh.p.k</w:t>
            </w:r>
          </w:p>
        </w:tc>
        <w:tc>
          <w:tcPr>
            <w:tcW w:w="184" w:type="pct"/>
            <w:tcBorders>
              <w:top w:val="nil"/>
              <w:left w:val="nil"/>
              <w:bottom w:val="nil"/>
              <w:right w:val="single" w:sz="4" w:space="0" w:color="auto"/>
            </w:tcBorders>
            <w:shd w:val="clear" w:color="000000" w:fill="FFFFFF"/>
            <w:noWrap/>
            <w:vAlign w:val="center"/>
            <w:hideMark/>
          </w:tcPr>
          <w:p w14:paraId="2F6B31F2"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8517</w:t>
            </w:r>
          </w:p>
        </w:tc>
        <w:tc>
          <w:tcPr>
            <w:tcW w:w="198" w:type="pct"/>
            <w:tcBorders>
              <w:top w:val="nil"/>
              <w:left w:val="nil"/>
              <w:bottom w:val="nil"/>
              <w:right w:val="single" w:sz="4" w:space="0" w:color="auto"/>
            </w:tcBorders>
            <w:shd w:val="clear" w:color="000000" w:fill="FFFFFF"/>
            <w:noWrap/>
            <w:vAlign w:val="center"/>
            <w:hideMark/>
          </w:tcPr>
          <w:p w14:paraId="2F6B31F3"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2/220</w:t>
            </w:r>
          </w:p>
        </w:tc>
        <w:tc>
          <w:tcPr>
            <w:tcW w:w="94" w:type="pct"/>
            <w:tcBorders>
              <w:top w:val="nil"/>
              <w:left w:val="nil"/>
              <w:bottom w:val="nil"/>
              <w:right w:val="single" w:sz="4" w:space="0" w:color="auto"/>
            </w:tcBorders>
            <w:shd w:val="clear" w:color="000000" w:fill="FFFFFF"/>
            <w:noWrap/>
            <w:vAlign w:val="center"/>
            <w:hideMark/>
          </w:tcPr>
          <w:p w14:paraId="2F6B31F4"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1600</w:t>
            </w:r>
          </w:p>
        </w:tc>
        <w:tc>
          <w:tcPr>
            <w:tcW w:w="204" w:type="pct"/>
            <w:tcBorders>
              <w:top w:val="nil"/>
              <w:left w:val="nil"/>
              <w:bottom w:val="nil"/>
              <w:right w:val="single" w:sz="4" w:space="0" w:color="auto"/>
            </w:tcBorders>
            <w:shd w:val="clear" w:color="000000" w:fill="FFFFFF"/>
            <w:noWrap/>
            <w:vAlign w:val="center"/>
            <w:hideMark/>
          </w:tcPr>
          <w:p w14:paraId="2F6B31F5"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truall</w:t>
            </w:r>
          </w:p>
        </w:tc>
        <w:tc>
          <w:tcPr>
            <w:tcW w:w="280" w:type="pct"/>
            <w:tcBorders>
              <w:top w:val="nil"/>
              <w:left w:val="nil"/>
              <w:bottom w:val="nil"/>
              <w:right w:val="single" w:sz="4" w:space="0" w:color="auto"/>
            </w:tcBorders>
            <w:shd w:val="clear" w:color="000000" w:fill="FFFFFF"/>
            <w:noWrap/>
            <w:vAlign w:val="center"/>
            <w:hideMark/>
          </w:tcPr>
          <w:p w14:paraId="2F6B31F6" w14:textId="77777777" w:rsidR="00A36C24" w:rsidRPr="004420EC" w:rsidRDefault="00A36C24" w:rsidP="008A02FD">
            <w:pPr>
              <w:spacing w:after="0" w:line="240" w:lineRule="auto"/>
              <w:jc w:val="right"/>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30</w:t>
            </w:r>
          </w:p>
        </w:tc>
        <w:tc>
          <w:tcPr>
            <w:tcW w:w="220" w:type="pct"/>
            <w:tcBorders>
              <w:top w:val="nil"/>
              <w:left w:val="nil"/>
              <w:bottom w:val="nil"/>
              <w:right w:val="single" w:sz="4" w:space="0" w:color="auto"/>
            </w:tcBorders>
            <w:shd w:val="clear" w:color="000000" w:fill="FFFFFF"/>
            <w:noWrap/>
            <w:vAlign w:val="center"/>
            <w:hideMark/>
          </w:tcPr>
          <w:p w14:paraId="2F6B31F7" w14:textId="77777777" w:rsidR="00A36C24" w:rsidRPr="004420EC" w:rsidRDefault="00A36C24" w:rsidP="008A02FD">
            <w:pPr>
              <w:spacing w:after="0" w:line="240" w:lineRule="auto"/>
              <w:jc w:val="right"/>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3119</w:t>
            </w:r>
          </w:p>
        </w:tc>
        <w:tc>
          <w:tcPr>
            <w:tcW w:w="204" w:type="pct"/>
            <w:tcBorders>
              <w:top w:val="nil"/>
              <w:left w:val="nil"/>
              <w:bottom w:val="nil"/>
              <w:right w:val="single" w:sz="4" w:space="0" w:color="auto"/>
            </w:tcBorders>
            <w:shd w:val="clear" w:color="000000" w:fill="FFFFFF"/>
            <w:noWrap/>
            <w:vAlign w:val="center"/>
            <w:hideMark/>
          </w:tcPr>
          <w:p w14:paraId="2F6B31F8" w14:textId="77777777" w:rsidR="00A36C24" w:rsidRPr="004420EC" w:rsidRDefault="00A36C24" w:rsidP="008A02FD">
            <w:pPr>
              <w:spacing w:after="0" w:line="240" w:lineRule="auto"/>
              <w:jc w:val="right"/>
              <w:rPr>
                <w:rFonts w:ascii="Garamond" w:eastAsia="Times New Roman" w:hAnsi="Garamond" w:cs="Times New Roman"/>
                <w:sz w:val="8"/>
                <w:szCs w:val="8"/>
                <w:lang w:val="sq-AL"/>
              </w:rPr>
            </w:pPr>
            <w:r w:rsidRPr="004420EC">
              <w:rPr>
                <w:rFonts w:ascii="Garamond" w:eastAsia="Times New Roman" w:hAnsi="Garamond" w:cs="Times New Roman"/>
                <w:sz w:val="8"/>
                <w:szCs w:val="8"/>
                <w:lang w:val="sq-AL"/>
              </w:rPr>
              <w:t>93570</w:t>
            </w:r>
          </w:p>
        </w:tc>
        <w:tc>
          <w:tcPr>
            <w:tcW w:w="614" w:type="pct"/>
            <w:tcBorders>
              <w:top w:val="nil"/>
              <w:left w:val="nil"/>
              <w:bottom w:val="nil"/>
              <w:right w:val="nil"/>
            </w:tcBorders>
            <w:shd w:val="clear" w:color="000000" w:fill="FFFFFF"/>
            <w:vAlign w:val="center"/>
            <w:hideMark/>
          </w:tcPr>
          <w:p w14:paraId="2F6B31F9" w14:textId="1C2F9DC8" w:rsidR="00A36C24" w:rsidRPr="004420EC" w:rsidRDefault="00A36C24" w:rsidP="008A02FD">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N</w:t>
            </w:r>
            <w:r w:rsidR="008A02FD">
              <w:rPr>
                <w:rFonts w:ascii="Garamond" w:eastAsia="Times New Roman" w:hAnsi="Garamond" w:cs="Calibri"/>
                <w:color w:val="000000"/>
                <w:sz w:val="8"/>
                <w:szCs w:val="8"/>
                <w:lang w:val="sq-AL"/>
              </w:rPr>
              <w:t>ë</w:t>
            </w:r>
            <w:r w:rsidRPr="004420EC">
              <w:rPr>
                <w:rFonts w:ascii="Garamond" w:eastAsia="Times New Roman" w:hAnsi="Garamond" w:cs="Calibri"/>
                <w:color w:val="000000"/>
                <w:sz w:val="8"/>
                <w:szCs w:val="8"/>
                <w:lang w:val="sq-AL"/>
              </w:rPr>
              <w:t xml:space="preserve"> favor t</w:t>
            </w:r>
            <w:r w:rsidR="008A02FD">
              <w:rPr>
                <w:rFonts w:ascii="Garamond" w:eastAsia="Times New Roman" w:hAnsi="Garamond" w:cs="Calibri"/>
                <w:color w:val="000000"/>
                <w:sz w:val="8"/>
                <w:szCs w:val="8"/>
                <w:lang w:val="sq-AL"/>
              </w:rPr>
              <w:t>ë</w:t>
            </w:r>
            <w:r w:rsidRPr="004420EC">
              <w:rPr>
                <w:rFonts w:ascii="Garamond" w:eastAsia="Times New Roman" w:hAnsi="Garamond" w:cs="Calibri"/>
                <w:color w:val="000000"/>
                <w:sz w:val="8"/>
                <w:szCs w:val="8"/>
                <w:lang w:val="sq-AL"/>
              </w:rPr>
              <w:t xml:space="preserve"> </w:t>
            </w:r>
            <w:r w:rsidR="008A02FD" w:rsidRPr="004420EC">
              <w:rPr>
                <w:rFonts w:ascii="Garamond" w:eastAsia="Times New Roman" w:hAnsi="Garamond" w:cs="Calibri"/>
                <w:color w:val="000000"/>
                <w:sz w:val="8"/>
                <w:szCs w:val="8"/>
                <w:lang w:val="sq-AL"/>
              </w:rPr>
              <w:t>Bankës</w:t>
            </w:r>
            <w:r w:rsidRPr="004420EC">
              <w:rPr>
                <w:rFonts w:ascii="Garamond" w:eastAsia="Times New Roman" w:hAnsi="Garamond" w:cs="Calibri"/>
                <w:color w:val="000000"/>
                <w:sz w:val="8"/>
                <w:szCs w:val="8"/>
                <w:lang w:val="sq-AL"/>
              </w:rPr>
              <w:t xml:space="preserve"> </w:t>
            </w:r>
            <w:r w:rsidR="008A02FD" w:rsidRPr="004420EC">
              <w:rPr>
                <w:rFonts w:ascii="Garamond" w:eastAsia="Times New Roman" w:hAnsi="Garamond" w:cs="Calibri"/>
                <w:color w:val="000000"/>
                <w:sz w:val="8"/>
                <w:szCs w:val="8"/>
                <w:lang w:val="sq-AL"/>
              </w:rPr>
              <w:t>Credins</w:t>
            </w:r>
            <w:r w:rsidR="008A02FD">
              <w:rPr>
                <w:rFonts w:ascii="Garamond" w:eastAsia="Times New Roman" w:hAnsi="Garamond" w:cs="Calibri"/>
                <w:color w:val="000000"/>
                <w:sz w:val="8"/>
                <w:szCs w:val="8"/>
                <w:lang w:val="sq-AL"/>
              </w:rPr>
              <w:t>,</w:t>
            </w:r>
            <w:r w:rsidR="008A02FD" w:rsidRPr="004420EC">
              <w:rPr>
                <w:rFonts w:ascii="Garamond" w:eastAsia="Times New Roman" w:hAnsi="Garamond" w:cs="Calibri"/>
                <w:color w:val="000000"/>
                <w:sz w:val="8"/>
                <w:szCs w:val="8"/>
                <w:lang w:val="sq-AL"/>
              </w:rPr>
              <w:t xml:space="preserve"> </w:t>
            </w:r>
            <w:r w:rsidRPr="004420EC">
              <w:rPr>
                <w:rFonts w:ascii="Garamond" w:eastAsia="Times New Roman" w:hAnsi="Garamond" w:cs="Calibri"/>
                <w:color w:val="000000"/>
                <w:sz w:val="8"/>
                <w:szCs w:val="8"/>
                <w:lang w:val="sq-AL"/>
              </w:rPr>
              <w:t>n</w:t>
            </w:r>
            <w:r w:rsidR="008A02FD">
              <w:rPr>
                <w:rFonts w:ascii="Garamond" w:eastAsia="Times New Roman" w:hAnsi="Garamond" w:cs="Calibri"/>
                <w:color w:val="000000"/>
                <w:sz w:val="8"/>
                <w:szCs w:val="8"/>
                <w:lang w:val="sq-AL"/>
              </w:rPr>
              <w:t>ë</w:t>
            </w:r>
            <w:r w:rsidRPr="004420EC">
              <w:rPr>
                <w:rFonts w:ascii="Garamond" w:eastAsia="Times New Roman" w:hAnsi="Garamond" w:cs="Calibri"/>
                <w:color w:val="000000"/>
                <w:sz w:val="8"/>
                <w:szCs w:val="8"/>
                <w:lang w:val="sq-AL"/>
              </w:rPr>
              <w:t xml:space="preserve"> vitet 2014</w:t>
            </w:r>
            <w:r w:rsidR="008A02FD">
              <w:rPr>
                <w:rFonts w:ascii="Garamond" w:eastAsia="Times New Roman" w:hAnsi="Garamond" w:cs="Calibri"/>
                <w:color w:val="000000"/>
                <w:sz w:val="8"/>
                <w:szCs w:val="8"/>
                <w:lang w:val="sq-AL"/>
              </w:rPr>
              <w:t>–</w:t>
            </w:r>
            <w:r w:rsidRPr="004420EC">
              <w:rPr>
                <w:rFonts w:ascii="Garamond" w:eastAsia="Times New Roman" w:hAnsi="Garamond" w:cs="Calibri"/>
                <w:color w:val="000000"/>
                <w:sz w:val="8"/>
                <w:szCs w:val="8"/>
                <w:lang w:val="sq-AL"/>
              </w:rPr>
              <w:t>2019</w:t>
            </w:r>
            <w:r w:rsidR="008A02FD">
              <w:rPr>
                <w:rFonts w:ascii="Garamond" w:eastAsia="Times New Roman" w:hAnsi="Garamond" w:cs="Calibri"/>
                <w:color w:val="000000"/>
                <w:sz w:val="8"/>
                <w:szCs w:val="8"/>
                <w:lang w:val="sq-AL"/>
              </w:rPr>
              <w:t>.</w:t>
            </w:r>
          </w:p>
        </w:tc>
        <w:tc>
          <w:tcPr>
            <w:tcW w:w="262" w:type="pct"/>
            <w:tcBorders>
              <w:top w:val="nil"/>
              <w:left w:val="single" w:sz="4" w:space="0" w:color="auto"/>
              <w:bottom w:val="single" w:sz="4" w:space="0" w:color="auto"/>
              <w:right w:val="single" w:sz="4" w:space="0" w:color="auto"/>
            </w:tcBorders>
            <w:shd w:val="clear" w:color="auto" w:fill="auto"/>
            <w:noWrap/>
            <w:vAlign w:val="center"/>
            <w:hideMark/>
          </w:tcPr>
          <w:p w14:paraId="2F6B31FA" w14:textId="7621ACC8" w:rsidR="00A36C24" w:rsidRPr="004420EC" w:rsidRDefault="00A36C24" w:rsidP="008A02FD">
            <w:pPr>
              <w:spacing w:after="0" w:line="240" w:lineRule="auto"/>
              <w:jc w:val="center"/>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Tiran</w:t>
            </w:r>
            <w:r w:rsidR="008A02FD">
              <w:rPr>
                <w:rFonts w:ascii="Garamond" w:eastAsia="Times New Roman" w:hAnsi="Garamond" w:cs="Calibri"/>
                <w:color w:val="000000"/>
                <w:sz w:val="8"/>
                <w:szCs w:val="8"/>
                <w:lang w:val="sq-AL"/>
              </w:rPr>
              <w:t>ë</w:t>
            </w:r>
          </w:p>
        </w:tc>
      </w:tr>
      <w:tr w:rsidR="00EF1E92" w:rsidRPr="004420EC" w14:paraId="2F6B3214" w14:textId="563F1D12" w:rsidTr="008A02FD">
        <w:trPr>
          <w:trHeight w:val="180"/>
          <w:jc w:val="center"/>
        </w:trPr>
        <w:tc>
          <w:tcPr>
            <w:tcW w:w="234" w:type="pct"/>
            <w:tcBorders>
              <w:top w:val="nil"/>
              <w:left w:val="nil"/>
              <w:bottom w:val="nil"/>
              <w:right w:val="nil"/>
            </w:tcBorders>
            <w:shd w:val="clear" w:color="auto" w:fill="auto"/>
            <w:noWrap/>
            <w:vAlign w:val="bottom"/>
            <w:hideMark/>
          </w:tcPr>
          <w:p w14:paraId="2F6B31FC" w14:textId="77777777" w:rsidR="00A36C24" w:rsidRPr="004420EC" w:rsidRDefault="00A36C24" w:rsidP="00A36C24">
            <w:pPr>
              <w:spacing w:after="0" w:line="240" w:lineRule="auto"/>
              <w:rPr>
                <w:rFonts w:ascii="Garamond" w:eastAsia="Times New Roman" w:hAnsi="Garamond" w:cs="Calibri"/>
                <w:color w:val="000000"/>
                <w:sz w:val="8"/>
                <w:szCs w:val="8"/>
                <w:lang w:val="sq-AL"/>
              </w:rPr>
            </w:pPr>
          </w:p>
        </w:tc>
        <w:tc>
          <w:tcPr>
            <w:tcW w:w="128" w:type="pct"/>
            <w:tcBorders>
              <w:top w:val="nil"/>
              <w:left w:val="nil"/>
              <w:bottom w:val="nil"/>
              <w:right w:val="nil"/>
            </w:tcBorders>
            <w:shd w:val="clear" w:color="auto" w:fill="auto"/>
            <w:noWrap/>
            <w:vAlign w:val="bottom"/>
            <w:hideMark/>
          </w:tcPr>
          <w:p w14:paraId="2F6B31FD" w14:textId="77777777" w:rsidR="00A36C24" w:rsidRPr="004420EC" w:rsidRDefault="00A36C24" w:rsidP="00A36C24">
            <w:pPr>
              <w:spacing w:after="0" w:line="240" w:lineRule="auto"/>
              <w:rPr>
                <w:rFonts w:ascii="Garamond" w:eastAsia="Times New Roman" w:hAnsi="Garamond" w:cs="Calibri"/>
                <w:color w:val="000000"/>
                <w:sz w:val="8"/>
                <w:szCs w:val="8"/>
                <w:lang w:val="sq-AL"/>
              </w:rPr>
            </w:pPr>
          </w:p>
        </w:tc>
        <w:tc>
          <w:tcPr>
            <w:tcW w:w="209" w:type="pct"/>
            <w:tcBorders>
              <w:top w:val="nil"/>
              <w:left w:val="nil"/>
              <w:bottom w:val="nil"/>
              <w:right w:val="nil"/>
            </w:tcBorders>
            <w:shd w:val="clear" w:color="auto" w:fill="auto"/>
            <w:noWrap/>
            <w:vAlign w:val="bottom"/>
            <w:hideMark/>
          </w:tcPr>
          <w:p w14:paraId="2F6B31FE" w14:textId="77777777" w:rsidR="00A36C24" w:rsidRPr="004420EC" w:rsidRDefault="00A36C24" w:rsidP="00A36C24">
            <w:pPr>
              <w:spacing w:after="0" w:line="240" w:lineRule="auto"/>
              <w:rPr>
                <w:rFonts w:ascii="Garamond" w:eastAsia="Times New Roman" w:hAnsi="Garamond" w:cs="Calibri"/>
                <w:color w:val="000000"/>
                <w:sz w:val="8"/>
                <w:szCs w:val="8"/>
                <w:lang w:val="sq-AL"/>
              </w:rPr>
            </w:pPr>
          </w:p>
        </w:tc>
        <w:tc>
          <w:tcPr>
            <w:tcW w:w="226" w:type="pct"/>
            <w:tcBorders>
              <w:top w:val="nil"/>
              <w:left w:val="nil"/>
              <w:bottom w:val="nil"/>
              <w:right w:val="nil"/>
            </w:tcBorders>
            <w:shd w:val="clear" w:color="auto" w:fill="auto"/>
            <w:noWrap/>
            <w:vAlign w:val="bottom"/>
            <w:hideMark/>
          </w:tcPr>
          <w:p w14:paraId="2F6B31FF" w14:textId="77777777" w:rsidR="00A36C24" w:rsidRPr="004420EC" w:rsidRDefault="00A36C24" w:rsidP="00A36C24">
            <w:pPr>
              <w:spacing w:after="0" w:line="240" w:lineRule="auto"/>
              <w:rPr>
                <w:rFonts w:ascii="Garamond" w:eastAsia="Times New Roman" w:hAnsi="Garamond" w:cs="Calibri"/>
                <w:color w:val="000000"/>
                <w:sz w:val="8"/>
                <w:szCs w:val="8"/>
                <w:lang w:val="sq-AL"/>
              </w:rPr>
            </w:pPr>
          </w:p>
        </w:tc>
        <w:tc>
          <w:tcPr>
            <w:tcW w:w="200" w:type="pct"/>
            <w:tcBorders>
              <w:top w:val="nil"/>
              <w:left w:val="nil"/>
              <w:bottom w:val="nil"/>
              <w:right w:val="nil"/>
            </w:tcBorders>
            <w:shd w:val="clear" w:color="auto" w:fill="auto"/>
            <w:noWrap/>
            <w:vAlign w:val="bottom"/>
            <w:hideMark/>
          </w:tcPr>
          <w:p w14:paraId="2F6B3200" w14:textId="77777777" w:rsidR="00A36C24" w:rsidRPr="004420EC" w:rsidRDefault="00A36C24" w:rsidP="00A36C24">
            <w:pPr>
              <w:spacing w:after="0" w:line="240" w:lineRule="auto"/>
              <w:rPr>
                <w:rFonts w:ascii="Garamond" w:eastAsia="Times New Roman" w:hAnsi="Garamond" w:cs="Calibri"/>
                <w:color w:val="000000"/>
                <w:sz w:val="8"/>
                <w:szCs w:val="8"/>
                <w:lang w:val="sq-AL"/>
              </w:rPr>
            </w:pPr>
          </w:p>
        </w:tc>
        <w:tc>
          <w:tcPr>
            <w:tcW w:w="129" w:type="pct"/>
            <w:tcBorders>
              <w:top w:val="nil"/>
              <w:left w:val="nil"/>
              <w:bottom w:val="nil"/>
              <w:right w:val="nil"/>
            </w:tcBorders>
            <w:shd w:val="clear" w:color="auto" w:fill="auto"/>
            <w:noWrap/>
            <w:vAlign w:val="bottom"/>
            <w:hideMark/>
          </w:tcPr>
          <w:p w14:paraId="2F6B3201" w14:textId="77777777" w:rsidR="00A36C24" w:rsidRPr="004420EC" w:rsidRDefault="00A36C24" w:rsidP="00A36C24">
            <w:pPr>
              <w:spacing w:after="0" w:line="240" w:lineRule="auto"/>
              <w:rPr>
                <w:rFonts w:ascii="Garamond" w:eastAsia="Times New Roman" w:hAnsi="Garamond" w:cs="Calibri"/>
                <w:color w:val="000000"/>
                <w:sz w:val="8"/>
                <w:szCs w:val="8"/>
                <w:lang w:val="sq-AL"/>
              </w:rPr>
            </w:pPr>
          </w:p>
        </w:tc>
        <w:tc>
          <w:tcPr>
            <w:tcW w:w="100" w:type="pct"/>
            <w:tcBorders>
              <w:top w:val="nil"/>
              <w:left w:val="nil"/>
              <w:bottom w:val="nil"/>
              <w:right w:val="nil"/>
            </w:tcBorders>
            <w:shd w:val="clear" w:color="auto" w:fill="auto"/>
            <w:noWrap/>
            <w:vAlign w:val="bottom"/>
            <w:hideMark/>
          </w:tcPr>
          <w:p w14:paraId="2F6B3202" w14:textId="77777777" w:rsidR="00A36C24" w:rsidRPr="004420EC" w:rsidRDefault="00A36C24" w:rsidP="00A36C24">
            <w:pPr>
              <w:spacing w:after="0" w:line="240" w:lineRule="auto"/>
              <w:rPr>
                <w:rFonts w:ascii="Garamond" w:eastAsia="Times New Roman" w:hAnsi="Garamond" w:cs="Calibri"/>
                <w:color w:val="000000"/>
                <w:sz w:val="8"/>
                <w:szCs w:val="8"/>
                <w:lang w:val="sq-AL"/>
              </w:rPr>
            </w:pPr>
          </w:p>
        </w:tc>
        <w:tc>
          <w:tcPr>
            <w:tcW w:w="144" w:type="pct"/>
            <w:tcBorders>
              <w:top w:val="nil"/>
              <w:left w:val="nil"/>
              <w:bottom w:val="nil"/>
              <w:right w:val="nil"/>
            </w:tcBorders>
            <w:shd w:val="clear" w:color="auto" w:fill="auto"/>
            <w:noWrap/>
            <w:vAlign w:val="bottom"/>
            <w:hideMark/>
          </w:tcPr>
          <w:p w14:paraId="2F6B3203" w14:textId="77777777" w:rsidR="00A36C24" w:rsidRPr="004420EC" w:rsidRDefault="00A36C24" w:rsidP="00A36C24">
            <w:pPr>
              <w:spacing w:after="0" w:line="240" w:lineRule="auto"/>
              <w:rPr>
                <w:rFonts w:ascii="Garamond" w:eastAsia="Times New Roman" w:hAnsi="Garamond" w:cs="Calibri"/>
                <w:color w:val="000000"/>
                <w:sz w:val="8"/>
                <w:szCs w:val="8"/>
                <w:lang w:val="sq-AL"/>
              </w:rPr>
            </w:pPr>
          </w:p>
        </w:tc>
        <w:tc>
          <w:tcPr>
            <w:tcW w:w="250" w:type="pct"/>
            <w:tcBorders>
              <w:top w:val="nil"/>
              <w:left w:val="nil"/>
              <w:bottom w:val="nil"/>
              <w:right w:val="nil"/>
            </w:tcBorders>
            <w:shd w:val="clear" w:color="auto" w:fill="auto"/>
            <w:noWrap/>
            <w:vAlign w:val="bottom"/>
            <w:hideMark/>
          </w:tcPr>
          <w:p w14:paraId="2F6B3204" w14:textId="77777777" w:rsidR="00A36C24" w:rsidRPr="004420EC" w:rsidRDefault="00A36C24" w:rsidP="00A36C24">
            <w:pPr>
              <w:spacing w:after="0" w:line="240" w:lineRule="auto"/>
              <w:rPr>
                <w:rFonts w:ascii="Garamond" w:eastAsia="Times New Roman" w:hAnsi="Garamond" w:cs="Calibri"/>
                <w:color w:val="000000"/>
                <w:sz w:val="8"/>
                <w:szCs w:val="8"/>
                <w:lang w:val="sq-AL"/>
              </w:rPr>
            </w:pPr>
          </w:p>
        </w:tc>
        <w:tc>
          <w:tcPr>
            <w:tcW w:w="222" w:type="pct"/>
            <w:tcBorders>
              <w:top w:val="nil"/>
              <w:left w:val="nil"/>
              <w:bottom w:val="nil"/>
              <w:right w:val="nil"/>
            </w:tcBorders>
            <w:shd w:val="clear" w:color="auto" w:fill="auto"/>
            <w:noWrap/>
            <w:vAlign w:val="bottom"/>
            <w:hideMark/>
          </w:tcPr>
          <w:p w14:paraId="2F6B3205" w14:textId="77777777" w:rsidR="00A36C24" w:rsidRPr="004420EC" w:rsidRDefault="00A36C24" w:rsidP="00A36C24">
            <w:pPr>
              <w:spacing w:after="0" w:line="240" w:lineRule="auto"/>
              <w:rPr>
                <w:rFonts w:ascii="Garamond" w:eastAsia="Times New Roman" w:hAnsi="Garamond" w:cs="Calibri"/>
                <w:color w:val="000000"/>
                <w:sz w:val="8"/>
                <w:szCs w:val="8"/>
                <w:lang w:val="sq-AL"/>
              </w:rPr>
            </w:pPr>
          </w:p>
        </w:tc>
        <w:tc>
          <w:tcPr>
            <w:tcW w:w="221" w:type="pct"/>
            <w:tcBorders>
              <w:top w:val="nil"/>
              <w:left w:val="nil"/>
              <w:bottom w:val="nil"/>
              <w:right w:val="nil"/>
            </w:tcBorders>
            <w:shd w:val="clear" w:color="auto" w:fill="auto"/>
            <w:noWrap/>
            <w:vAlign w:val="bottom"/>
            <w:hideMark/>
          </w:tcPr>
          <w:p w14:paraId="2F6B3206" w14:textId="77777777" w:rsidR="00A36C24" w:rsidRPr="004420EC" w:rsidRDefault="00A36C24" w:rsidP="00A36C24">
            <w:pPr>
              <w:spacing w:after="0" w:line="240" w:lineRule="auto"/>
              <w:rPr>
                <w:rFonts w:ascii="Garamond" w:eastAsia="Times New Roman" w:hAnsi="Garamond" w:cs="Calibri"/>
                <w:color w:val="000000"/>
                <w:sz w:val="8"/>
                <w:szCs w:val="8"/>
                <w:lang w:val="sq-AL"/>
              </w:rPr>
            </w:pPr>
          </w:p>
        </w:tc>
        <w:tc>
          <w:tcPr>
            <w:tcW w:w="54" w:type="pct"/>
            <w:tcBorders>
              <w:top w:val="nil"/>
              <w:left w:val="nil"/>
              <w:bottom w:val="nil"/>
              <w:right w:val="nil"/>
            </w:tcBorders>
            <w:shd w:val="clear" w:color="auto" w:fill="auto"/>
            <w:noWrap/>
            <w:vAlign w:val="bottom"/>
            <w:hideMark/>
          </w:tcPr>
          <w:p w14:paraId="2F6B3207" w14:textId="77777777" w:rsidR="00A36C24" w:rsidRPr="004420EC" w:rsidRDefault="00A36C24" w:rsidP="00A36C24">
            <w:pPr>
              <w:spacing w:after="0" w:line="240" w:lineRule="auto"/>
              <w:rPr>
                <w:rFonts w:ascii="Garamond" w:eastAsia="Times New Roman" w:hAnsi="Garamond" w:cs="Calibri"/>
                <w:color w:val="000000"/>
                <w:sz w:val="8"/>
                <w:szCs w:val="8"/>
                <w:lang w:val="sq-AL"/>
              </w:rPr>
            </w:pPr>
          </w:p>
        </w:tc>
        <w:tc>
          <w:tcPr>
            <w:tcW w:w="216" w:type="pct"/>
            <w:gridSpan w:val="2"/>
            <w:tcBorders>
              <w:top w:val="single" w:sz="4" w:space="0" w:color="auto"/>
              <w:left w:val="single" w:sz="4" w:space="0" w:color="auto"/>
              <w:bottom w:val="single" w:sz="4" w:space="0" w:color="auto"/>
              <w:right w:val="nil"/>
            </w:tcBorders>
            <w:shd w:val="clear" w:color="000000" w:fill="FFFFFF"/>
            <w:noWrap/>
            <w:vAlign w:val="center"/>
            <w:hideMark/>
          </w:tcPr>
          <w:p w14:paraId="2F6B3208" w14:textId="77777777" w:rsidR="00A36C24" w:rsidRPr="008A02FD" w:rsidRDefault="00A36C24" w:rsidP="008A02FD">
            <w:pPr>
              <w:spacing w:after="0" w:line="240" w:lineRule="auto"/>
              <w:jc w:val="right"/>
              <w:rPr>
                <w:rFonts w:ascii="Garamond" w:eastAsia="Times New Roman" w:hAnsi="Garamond" w:cs="Calibri"/>
                <w:b/>
                <w:bCs/>
                <w:color w:val="000000"/>
                <w:sz w:val="8"/>
                <w:szCs w:val="8"/>
                <w:lang w:val="sq-AL"/>
              </w:rPr>
            </w:pPr>
            <w:r w:rsidRPr="008A02FD">
              <w:rPr>
                <w:rFonts w:ascii="Garamond" w:eastAsia="Times New Roman" w:hAnsi="Garamond" w:cs="Calibri"/>
                <w:b/>
                <w:bCs/>
                <w:color w:val="000000"/>
                <w:sz w:val="8"/>
                <w:szCs w:val="8"/>
                <w:lang w:val="sq-AL"/>
              </w:rPr>
              <w:t>Shuma</w:t>
            </w:r>
          </w:p>
        </w:tc>
        <w:tc>
          <w:tcPr>
            <w:tcW w:w="204" w:type="pct"/>
            <w:tcBorders>
              <w:top w:val="single" w:sz="4" w:space="0" w:color="auto"/>
              <w:left w:val="nil"/>
              <w:bottom w:val="single" w:sz="4" w:space="0" w:color="auto"/>
              <w:right w:val="nil"/>
            </w:tcBorders>
            <w:shd w:val="clear" w:color="000000" w:fill="FFFFFF"/>
            <w:noWrap/>
            <w:vAlign w:val="center"/>
            <w:hideMark/>
          </w:tcPr>
          <w:p w14:paraId="2F6B3209" w14:textId="77777777" w:rsidR="00A36C24" w:rsidRPr="008A02FD" w:rsidRDefault="00A36C24" w:rsidP="008A02FD">
            <w:pPr>
              <w:spacing w:after="0" w:line="240" w:lineRule="auto"/>
              <w:jc w:val="right"/>
              <w:rPr>
                <w:rFonts w:ascii="Garamond" w:eastAsia="Times New Roman" w:hAnsi="Garamond" w:cs="Calibri"/>
                <w:b/>
                <w:bCs/>
                <w:color w:val="000000"/>
                <w:sz w:val="8"/>
                <w:szCs w:val="8"/>
                <w:lang w:val="sq-AL"/>
              </w:rPr>
            </w:pPr>
            <w:r w:rsidRPr="008A02FD">
              <w:rPr>
                <w:rFonts w:ascii="Garamond" w:eastAsia="Times New Roman" w:hAnsi="Garamond" w:cs="Calibri"/>
                <w:b/>
                <w:bCs/>
                <w:color w:val="000000"/>
                <w:sz w:val="8"/>
                <w:szCs w:val="8"/>
                <w:lang w:val="sq-AL"/>
              </w:rPr>
              <w:t> </w:t>
            </w:r>
          </w:p>
        </w:tc>
        <w:tc>
          <w:tcPr>
            <w:tcW w:w="201" w:type="pct"/>
            <w:tcBorders>
              <w:top w:val="single" w:sz="4" w:space="0" w:color="auto"/>
              <w:left w:val="nil"/>
              <w:bottom w:val="single" w:sz="4" w:space="0" w:color="auto"/>
              <w:right w:val="nil"/>
            </w:tcBorders>
            <w:shd w:val="clear" w:color="000000" w:fill="FFFFFF"/>
            <w:noWrap/>
            <w:vAlign w:val="center"/>
            <w:hideMark/>
          </w:tcPr>
          <w:p w14:paraId="2F6B320A" w14:textId="77777777" w:rsidR="00A36C24" w:rsidRPr="008A02FD" w:rsidRDefault="00A36C24" w:rsidP="008A02FD">
            <w:pPr>
              <w:spacing w:after="0" w:line="240" w:lineRule="auto"/>
              <w:jc w:val="right"/>
              <w:rPr>
                <w:rFonts w:ascii="Garamond" w:eastAsia="Times New Roman" w:hAnsi="Garamond" w:cs="Calibri"/>
                <w:b/>
                <w:bCs/>
                <w:color w:val="000000"/>
                <w:sz w:val="8"/>
                <w:szCs w:val="8"/>
                <w:lang w:val="sq-AL"/>
              </w:rPr>
            </w:pPr>
            <w:r w:rsidRPr="008A02FD">
              <w:rPr>
                <w:rFonts w:ascii="Garamond" w:eastAsia="Times New Roman" w:hAnsi="Garamond" w:cs="Calibri"/>
                <w:b/>
                <w:bCs/>
                <w:color w:val="000000"/>
                <w:sz w:val="8"/>
                <w:szCs w:val="8"/>
                <w:lang w:val="sq-AL"/>
              </w:rPr>
              <w:t> </w:t>
            </w:r>
          </w:p>
        </w:tc>
        <w:tc>
          <w:tcPr>
            <w:tcW w:w="184" w:type="pct"/>
            <w:tcBorders>
              <w:top w:val="single" w:sz="4" w:space="0" w:color="auto"/>
              <w:left w:val="nil"/>
              <w:bottom w:val="single" w:sz="4" w:space="0" w:color="auto"/>
              <w:right w:val="nil"/>
            </w:tcBorders>
            <w:shd w:val="clear" w:color="000000" w:fill="FFFFFF"/>
            <w:noWrap/>
            <w:vAlign w:val="center"/>
            <w:hideMark/>
          </w:tcPr>
          <w:p w14:paraId="2F6B320B" w14:textId="77777777" w:rsidR="00A36C24" w:rsidRPr="008A02FD" w:rsidRDefault="00A36C24" w:rsidP="008A02FD">
            <w:pPr>
              <w:spacing w:after="0" w:line="240" w:lineRule="auto"/>
              <w:jc w:val="right"/>
              <w:rPr>
                <w:rFonts w:ascii="Garamond" w:eastAsia="Times New Roman" w:hAnsi="Garamond" w:cs="Calibri"/>
                <w:b/>
                <w:bCs/>
                <w:color w:val="000000"/>
                <w:sz w:val="8"/>
                <w:szCs w:val="8"/>
                <w:lang w:val="sq-AL"/>
              </w:rPr>
            </w:pPr>
            <w:r w:rsidRPr="008A02FD">
              <w:rPr>
                <w:rFonts w:ascii="Garamond" w:eastAsia="Times New Roman" w:hAnsi="Garamond" w:cs="Calibri"/>
                <w:b/>
                <w:bCs/>
                <w:color w:val="000000"/>
                <w:sz w:val="8"/>
                <w:szCs w:val="8"/>
                <w:lang w:val="sq-AL"/>
              </w:rPr>
              <w:t> </w:t>
            </w:r>
          </w:p>
        </w:tc>
        <w:tc>
          <w:tcPr>
            <w:tcW w:w="198" w:type="pct"/>
            <w:tcBorders>
              <w:top w:val="single" w:sz="4" w:space="0" w:color="auto"/>
              <w:left w:val="nil"/>
              <w:bottom w:val="single" w:sz="4" w:space="0" w:color="auto"/>
              <w:right w:val="nil"/>
            </w:tcBorders>
            <w:shd w:val="clear" w:color="000000" w:fill="FFFFFF"/>
            <w:noWrap/>
            <w:vAlign w:val="center"/>
            <w:hideMark/>
          </w:tcPr>
          <w:p w14:paraId="2F6B320C" w14:textId="77777777" w:rsidR="00A36C24" w:rsidRPr="008A02FD" w:rsidRDefault="00A36C24" w:rsidP="008A02FD">
            <w:pPr>
              <w:spacing w:after="0" w:line="240" w:lineRule="auto"/>
              <w:jc w:val="right"/>
              <w:rPr>
                <w:rFonts w:ascii="Garamond" w:eastAsia="Times New Roman" w:hAnsi="Garamond" w:cs="Calibri"/>
                <w:b/>
                <w:bCs/>
                <w:color w:val="000000"/>
                <w:sz w:val="8"/>
                <w:szCs w:val="8"/>
                <w:lang w:val="sq-AL"/>
              </w:rPr>
            </w:pPr>
            <w:r w:rsidRPr="008A02FD">
              <w:rPr>
                <w:rFonts w:ascii="Garamond" w:eastAsia="Times New Roman" w:hAnsi="Garamond" w:cs="Calibri"/>
                <w:b/>
                <w:bCs/>
                <w:color w:val="000000"/>
                <w:sz w:val="8"/>
                <w:szCs w:val="8"/>
                <w:lang w:val="sq-AL"/>
              </w:rPr>
              <w:t> </w:t>
            </w:r>
          </w:p>
        </w:tc>
        <w:tc>
          <w:tcPr>
            <w:tcW w:w="94" w:type="pct"/>
            <w:tcBorders>
              <w:top w:val="single" w:sz="4" w:space="0" w:color="auto"/>
              <w:left w:val="nil"/>
              <w:bottom w:val="single" w:sz="4" w:space="0" w:color="auto"/>
              <w:right w:val="nil"/>
            </w:tcBorders>
            <w:shd w:val="clear" w:color="000000" w:fill="FFFFFF"/>
            <w:noWrap/>
            <w:vAlign w:val="center"/>
            <w:hideMark/>
          </w:tcPr>
          <w:p w14:paraId="2F6B320D" w14:textId="77777777" w:rsidR="00A36C24" w:rsidRPr="008A02FD" w:rsidRDefault="00A36C24" w:rsidP="008A02FD">
            <w:pPr>
              <w:spacing w:after="0" w:line="240" w:lineRule="auto"/>
              <w:jc w:val="right"/>
              <w:rPr>
                <w:rFonts w:ascii="Garamond" w:eastAsia="Times New Roman" w:hAnsi="Garamond" w:cs="Calibri"/>
                <w:b/>
                <w:bCs/>
                <w:color w:val="000000"/>
                <w:sz w:val="8"/>
                <w:szCs w:val="8"/>
                <w:lang w:val="sq-AL"/>
              </w:rPr>
            </w:pPr>
            <w:r w:rsidRPr="008A02FD">
              <w:rPr>
                <w:rFonts w:ascii="Garamond" w:eastAsia="Times New Roman" w:hAnsi="Garamond" w:cs="Calibri"/>
                <w:b/>
                <w:bCs/>
                <w:color w:val="000000"/>
                <w:sz w:val="8"/>
                <w:szCs w:val="8"/>
                <w:lang w:val="sq-AL"/>
              </w:rPr>
              <w:t> </w:t>
            </w:r>
          </w:p>
        </w:tc>
        <w:tc>
          <w:tcPr>
            <w:tcW w:w="204" w:type="pct"/>
            <w:tcBorders>
              <w:top w:val="single" w:sz="4" w:space="0" w:color="auto"/>
              <w:left w:val="nil"/>
              <w:bottom w:val="single" w:sz="4" w:space="0" w:color="auto"/>
              <w:right w:val="nil"/>
            </w:tcBorders>
            <w:shd w:val="clear" w:color="000000" w:fill="FFFFFF"/>
            <w:noWrap/>
            <w:vAlign w:val="center"/>
            <w:hideMark/>
          </w:tcPr>
          <w:p w14:paraId="2F6B320E" w14:textId="77777777" w:rsidR="00A36C24" w:rsidRPr="008A02FD" w:rsidRDefault="00A36C24" w:rsidP="008A02FD">
            <w:pPr>
              <w:spacing w:after="0" w:line="240" w:lineRule="auto"/>
              <w:jc w:val="right"/>
              <w:rPr>
                <w:rFonts w:ascii="Garamond" w:eastAsia="Times New Roman" w:hAnsi="Garamond" w:cs="Calibri"/>
                <w:b/>
                <w:bCs/>
                <w:color w:val="000000"/>
                <w:sz w:val="8"/>
                <w:szCs w:val="8"/>
                <w:lang w:val="sq-AL"/>
              </w:rPr>
            </w:pPr>
            <w:r w:rsidRPr="008A02FD">
              <w:rPr>
                <w:rFonts w:ascii="Garamond" w:eastAsia="Times New Roman" w:hAnsi="Garamond" w:cs="Calibri"/>
                <w:b/>
                <w:bCs/>
                <w:color w:val="000000"/>
                <w:sz w:val="8"/>
                <w:szCs w:val="8"/>
                <w:lang w:val="sq-AL"/>
              </w:rPr>
              <w:t> </w:t>
            </w:r>
          </w:p>
        </w:tc>
        <w:tc>
          <w:tcPr>
            <w:tcW w:w="280" w:type="pct"/>
            <w:tcBorders>
              <w:top w:val="single" w:sz="4" w:space="0" w:color="auto"/>
              <w:left w:val="nil"/>
              <w:bottom w:val="single" w:sz="4" w:space="0" w:color="auto"/>
              <w:right w:val="nil"/>
            </w:tcBorders>
            <w:shd w:val="clear" w:color="000000" w:fill="FFFFFF"/>
            <w:noWrap/>
            <w:vAlign w:val="center"/>
            <w:hideMark/>
          </w:tcPr>
          <w:p w14:paraId="2F6B320F" w14:textId="77777777" w:rsidR="00A36C24" w:rsidRPr="008A02FD" w:rsidRDefault="00A36C24" w:rsidP="008A02FD">
            <w:pPr>
              <w:spacing w:after="0" w:line="240" w:lineRule="auto"/>
              <w:jc w:val="right"/>
              <w:rPr>
                <w:rFonts w:ascii="Garamond" w:eastAsia="Times New Roman" w:hAnsi="Garamond" w:cs="Calibri"/>
                <w:b/>
                <w:bCs/>
                <w:color w:val="000000"/>
                <w:sz w:val="8"/>
                <w:szCs w:val="8"/>
                <w:lang w:val="sq-AL"/>
              </w:rPr>
            </w:pPr>
            <w:r w:rsidRPr="008A02FD">
              <w:rPr>
                <w:rFonts w:ascii="Garamond" w:eastAsia="Times New Roman" w:hAnsi="Garamond" w:cs="Calibri"/>
                <w:b/>
                <w:bCs/>
                <w:color w:val="000000"/>
                <w:sz w:val="8"/>
                <w:szCs w:val="8"/>
                <w:lang w:val="sq-AL"/>
              </w:rPr>
              <w:t> </w:t>
            </w:r>
          </w:p>
        </w:tc>
        <w:tc>
          <w:tcPr>
            <w:tcW w:w="220" w:type="pct"/>
            <w:tcBorders>
              <w:top w:val="single" w:sz="4" w:space="0" w:color="auto"/>
              <w:left w:val="nil"/>
              <w:bottom w:val="single" w:sz="4" w:space="0" w:color="auto"/>
              <w:right w:val="nil"/>
            </w:tcBorders>
            <w:shd w:val="clear" w:color="auto" w:fill="auto"/>
            <w:noWrap/>
            <w:vAlign w:val="center"/>
            <w:hideMark/>
          </w:tcPr>
          <w:p w14:paraId="2F6B3210" w14:textId="77777777" w:rsidR="00A36C24" w:rsidRPr="008A02FD" w:rsidRDefault="00A36C24" w:rsidP="008A02FD">
            <w:pPr>
              <w:spacing w:after="0" w:line="240" w:lineRule="auto"/>
              <w:jc w:val="right"/>
              <w:rPr>
                <w:rFonts w:ascii="Garamond" w:eastAsia="Times New Roman" w:hAnsi="Garamond" w:cs="Calibri"/>
                <w:b/>
                <w:bCs/>
                <w:color w:val="000000"/>
                <w:sz w:val="8"/>
                <w:szCs w:val="8"/>
                <w:lang w:val="sq-AL"/>
              </w:rPr>
            </w:pPr>
            <w:r w:rsidRPr="008A02FD">
              <w:rPr>
                <w:rFonts w:ascii="Garamond" w:eastAsia="Times New Roman" w:hAnsi="Garamond" w:cs="Calibri"/>
                <w:b/>
                <w:bCs/>
                <w:color w:val="000000"/>
                <w:sz w:val="8"/>
                <w:szCs w:val="8"/>
                <w:lang w:val="sq-AL"/>
              </w:rPr>
              <w:t> </w:t>
            </w:r>
          </w:p>
        </w:tc>
        <w:tc>
          <w:tcPr>
            <w:tcW w:w="204" w:type="pct"/>
            <w:tcBorders>
              <w:top w:val="single" w:sz="4" w:space="0" w:color="auto"/>
              <w:left w:val="nil"/>
              <w:bottom w:val="single" w:sz="4" w:space="0" w:color="auto"/>
              <w:right w:val="nil"/>
            </w:tcBorders>
            <w:shd w:val="clear" w:color="auto" w:fill="auto"/>
            <w:noWrap/>
            <w:vAlign w:val="center"/>
            <w:hideMark/>
          </w:tcPr>
          <w:p w14:paraId="2F6B3211" w14:textId="77777777" w:rsidR="00A36C24" w:rsidRPr="008A02FD" w:rsidRDefault="00A36C24" w:rsidP="008A02FD">
            <w:pPr>
              <w:spacing w:after="0" w:line="240" w:lineRule="auto"/>
              <w:jc w:val="right"/>
              <w:rPr>
                <w:rFonts w:ascii="Garamond" w:eastAsia="Times New Roman" w:hAnsi="Garamond" w:cs="Calibri"/>
                <w:b/>
                <w:bCs/>
                <w:color w:val="000000"/>
                <w:sz w:val="8"/>
                <w:szCs w:val="8"/>
                <w:lang w:val="sq-AL"/>
              </w:rPr>
            </w:pPr>
            <w:r w:rsidRPr="008A02FD">
              <w:rPr>
                <w:rFonts w:ascii="Garamond" w:eastAsia="Times New Roman" w:hAnsi="Garamond" w:cs="Calibri"/>
                <w:b/>
                <w:bCs/>
                <w:color w:val="000000"/>
                <w:sz w:val="8"/>
                <w:szCs w:val="8"/>
                <w:lang w:val="sq-AL"/>
              </w:rPr>
              <w:t>12193309</w:t>
            </w:r>
          </w:p>
        </w:tc>
        <w:tc>
          <w:tcPr>
            <w:tcW w:w="614" w:type="pct"/>
            <w:tcBorders>
              <w:top w:val="single" w:sz="4" w:space="0" w:color="auto"/>
              <w:left w:val="nil"/>
              <w:bottom w:val="single" w:sz="4" w:space="0" w:color="auto"/>
              <w:right w:val="single" w:sz="4" w:space="0" w:color="auto"/>
            </w:tcBorders>
            <w:shd w:val="clear" w:color="auto" w:fill="auto"/>
            <w:noWrap/>
            <w:vAlign w:val="center"/>
            <w:hideMark/>
          </w:tcPr>
          <w:p w14:paraId="2F6B3212" w14:textId="77777777" w:rsidR="00A36C24" w:rsidRPr="008A02FD" w:rsidRDefault="00A36C24" w:rsidP="008A02FD">
            <w:pPr>
              <w:spacing w:after="0" w:line="240" w:lineRule="auto"/>
              <w:jc w:val="right"/>
              <w:rPr>
                <w:rFonts w:ascii="Garamond" w:eastAsia="Times New Roman" w:hAnsi="Garamond" w:cs="Calibri"/>
                <w:b/>
                <w:bCs/>
                <w:color w:val="000000"/>
                <w:sz w:val="8"/>
                <w:szCs w:val="8"/>
                <w:lang w:val="sq-AL"/>
              </w:rPr>
            </w:pPr>
            <w:r w:rsidRPr="008A02FD">
              <w:rPr>
                <w:rFonts w:ascii="Garamond" w:eastAsia="Times New Roman" w:hAnsi="Garamond" w:cs="Calibri"/>
                <w:b/>
                <w:bCs/>
                <w:color w:val="000000"/>
                <w:sz w:val="8"/>
                <w:szCs w:val="8"/>
                <w:lang w:val="sq-AL"/>
              </w:rPr>
              <w:t> </w:t>
            </w:r>
          </w:p>
        </w:tc>
        <w:tc>
          <w:tcPr>
            <w:tcW w:w="262" w:type="pct"/>
            <w:tcBorders>
              <w:top w:val="single" w:sz="8" w:space="0" w:color="auto"/>
              <w:left w:val="nil"/>
              <w:bottom w:val="single" w:sz="8" w:space="0" w:color="auto"/>
              <w:right w:val="single" w:sz="8" w:space="0" w:color="auto"/>
            </w:tcBorders>
            <w:shd w:val="clear" w:color="auto" w:fill="auto"/>
            <w:noWrap/>
            <w:vAlign w:val="bottom"/>
            <w:hideMark/>
          </w:tcPr>
          <w:p w14:paraId="2F6B3213" w14:textId="77777777" w:rsidR="00A36C24" w:rsidRPr="004420EC" w:rsidRDefault="00A36C24" w:rsidP="00A36C24">
            <w:pPr>
              <w:spacing w:after="0" w:line="240" w:lineRule="auto"/>
              <w:rPr>
                <w:rFonts w:ascii="Garamond" w:eastAsia="Times New Roman" w:hAnsi="Garamond" w:cs="Calibri"/>
                <w:color w:val="000000"/>
                <w:sz w:val="8"/>
                <w:szCs w:val="8"/>
                <w:lang w:val="sq-AL"/>
              </w:rPr>
            </w:pPr>
            <w:r w:rsidRPr="004420EC">
              <w:rPr>
                <w:rFonts w:ascii="Garamond" w:eastAsia="Times New Roman" w:hAnsi="Garamond" w:cs="Calibri"/>
                <w:color w:val="000000"/>
                <w:sz w:val="8"/>
                <w:szCs w:val="8"/>
                <w:lang w:val="sq-AL"/>
              </w:rPr>
              <w:t> </w:t>
            </w:r>
          </w:p>
        </w:tc>
      </w:tr>
    </w:tbl>
    <w:p w14:paraId="2F6B3215" w14:textId="77777777" w:rsidR="00A36C24" w:rsidRPr="000B0A72" w:rsidRDefault="00A36C24" w:rsidP="004E7AD1">
      <w:pPr>
        <w:tabs>
          <w:tab w:val="left" w:pos="1080"/>
        </w:tabs>
        <w:spacing w:after="0" w:line="240" w:lineRule="auto"/>
        <w:jc w:val="center"/>
        <w:rPr>
          <w:rFonts w:ascii="Times New Roman" w:hAnsi="Times New Roman" w:cs="Times New Roman"/>
          <w:color w:val="000000" w:themeColor="text1"/>
          <w:sz w:val="18"/>
          <w:szCs w:val="18"/>
          <w:lang w:val="sq-AL"/>
        </w:rPr>
      </w:pPr>
    </w:p>
    <w:sectPr w:rsidR="00A36C24" w:rsidRPr="000B0A72" w:rsidSect="004E7AD1">
      <w:pgSz w:w="16840"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999808" w14:textId="77777777" w:rsidR="006A4367" w:rsidRDefault="006A4367">
      <w:pPr>
        <w:spacing w:after="0" w:line="240" w:lineRule="auto"/>
      </w:pPr>
      <w:r>
        <w:separator/>
      </w:r>
    </w:p>
  </w:endnote>
  <w:endnote w:type="continuationSeparator" w:id="0">
    <w:p w14:paraId="2EC376CB" w14:textId="77777777" w:rsidR="006A4367" w:rsidRDefault="006A4367">
      <w:pPr>
        <w:spacing w:after="0" w:line="240" w:lineRule="auto"/>
      </w:pPr>
      <w:r>
        <w:continuationSeparator/>
      </w:r>
    </w:p>
  </w:endnote>
  <w:endnote w:type="continuationNotice" w:id="1">
    <w:p w14:paraId="74FCCB2E" w14:textId="77777777" w:rsidR="006A4367" w:rsidRDefault="006A43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49BA28" w14:textId="77777777" w:rsidR="006A4367" w:rsidRDefault="006A4367">
      <w:pPr>
        <w:spacing w:after="0" w:line="240" w:lineRule="auto"/>
      </w:pPr>
      <w:r>
        <w:separator/>
      </w:r>
    </w:p>
  </w:footnote>
  <w:footnote w:type="continuationSeparator" w:id="0">
    <w:p w14:paraId="391388E3" w14:textId="77777777" w:rsidR="006A4367" w:rsidRDefault="006A4367">
      <w:pPr>
        <w:spacing w:after="0" w:line="240" w:lineRule="auto"/>
      </w:pPr>
      <w:r>
        <w:continuationSeparator/>
      </w:r>
    </w:p>
  </w:footnote>
  <w:footnote w:type="continuationNotice" w:id="1">
    <w:p w14:paraId="20FC909A" w14:textId="77777777" w:rsidR="006A4367" w:rsidRDefault="006A4367">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B2241F"/>
    <w:multiLevelType w:val="hybridMultilevel"/>
    <w:tmpl w:val="D694723E"/>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E6C"/>
    <w:rsid w:val="00007CB6"/>
    <w:rsid w:val="00022DC1"/>
    <w:rsid w:val="0002410D"/>
    <w:rsid w:val="000332DE"/>
    <w:rsid w:val="00041C3F"/>
    <w:rsid w:val="000701CB"/>
    <w:rsid w:val="00070C6F"/>
    <w:rsid w:val="00080517"/>
    <w:rsid w:val="00092F1A"/>
    <w:rsid w:val="000A5EBD"/>
    <w:rsid w:val="000B0A72"/>
    <w:rsid w:val="000C0F54"/>
    <w:rsid w:val="000D691F"/>
    <w:rsid w:val="000E48B0"/>
    <w:rsid w:val="000F1A96"/>
    <w:rsid w:val="001118D4"/>
    <w:rsid w:val="00112922"/>
    <w:rsid w:val="00125B3E"/>
    <w:rsid w:val="00137725"/>
    <w:rsid w:val="001569E6"/>
    <w:rsid w:val="00157B18"/>
    <w:rsid w:val="0016207C"/>
    <w:rsid w:val="00163304"/>
    <w:rsid w:val="0016425C"/>
    <w:rsid w:val="00165468"/>
    <w:rsid w:val="00174522"/>
    <w:rsid w:val="001751FC"/>
    <w:rsid w:val="001768AF"/>
    <w:rsid w:val="0017782B"/>
    <w:rsid w:val="00182ECF"/>
    <w:rsid w:val="001A3CE8"/>
    <w:rsid w:val="001A5FB0"/>
    <w:rsid w:val="001C5607"/>
    <w:rsid w:val="001E487C"/>
    <w:rsid w:val="001E668E"/>
    <w:rsid w:val="001E6D6C"/>
    <w:rsid w:val="001F0739"/>
    <w:rsid w:val="001F148D"/>
    <w:rsid w:val="00207CDB"/>
    <w:rsid w:val="002112CC"/>
    <w:rsid w:val="002117EC"/>
    <w:rsid w:val="00220D21"/>
    <w:rsid w:val="00224B64"/>
    <w:rsid w:val="002323FF"/>
    <w:rsid w:val="00244085"/>
    <w:rsid w:val="00261695"/>
    <w:rsid w:val="00262379"/>
    <w:rsid w:val="00272CBC"/>
    <w:rsid w:val="00274014"/>
    <w:rsid w:val="002742FB"/>
    <w:rsid w:val="00274AB7"/>
    <w:rsid w:val="002B44D1"/>
    <w:rsid w:val="002C1CA0"/>
    <w:rsid w:val="002C2907"/>
    <w:rsid w:val="002D2AA6"/>
    <w:rsid w:val="002E5216"/>
    <w:rsid w:val="002F7232"/>
    <w:rsid w:val="00304699"/>
    <w:rsid w:val="00334A00"/>
    <w:rsid w:val="0034132D"/>
    <w:rsid w:val="003422DA"/>
    <w:rsid w:val="00347641"/>
    <w:rsid w:val="0038289A"/>
    <w:rsid w:val="00394FB7"/>
    <w:rsid w:val="003A14AA"/>
    <w:rsid w:val="003B48AC"/>
    <w:rsid w:val="003D25C0"/>
    <w:rsid w:val="003E5B1C"/>
    <w:rsid w:val="003E6FCD"/>
    <w:rsid w:val="004021EE"/>
    <w:rsid w:val="00425E37"/>
    <w:rsid w:val="004345F7"/>
    <w:rsid w:val="004420EC"/>
    <w:rsid w:val="00444C62"/>
    <w:rsid w:val="00450674"/>
    <w:rsid w:val="004607D2"/>
    <w:rsid w:val="004628EF"/>
    <w:rsid w:val="00471CE5"/>
    <w:rsid w:val="00473984"/>
    <w:rsid w:val="00487ED7"/>
    <w:rsid w:val="00497587"/>
    <w:rsid w:val="004A287A"/>
    <w:rsid w:val="004A352E"/>
    <w:rsid w:val="004A37B0"/>
    <w:rsid w:val="004B0583"/>
    <w:rsid w:val="004B3419"/>
    <w:rsid w:val="004B45B1"/>
    <w:rsid w:val="004D4588"/>
    <w:rsid w:val="004E5BE1"/>
    <w:rsid w:val="004E7AD1"/>
    <w:rsid w:val="00503CB3"/>
    <w:rsid w:val="005118DD"/>
    <w:rsid w:val="005202C3"/>
    <w:rsid w:val="00521D84"/>
    <w:rsid w:val="005344F7"/>
    <w:rsid w:val="00570FED"/>
    <w:rsid w:val="00574E73"/>
    <w:rsid w:val="005834DC"/>
    <w:rsid w:val="00583A7D"/>
    <w:rsid w:val="00583C86"/>
    <w:rsid w:val="005903DE"/>
    <w:rsid w:val="00590757"/>
    <w:rsid w:val="00592AB7"/>
    <w:rsid w:val="0059651B"/>
    <w:rsid w:val="005A3AC0"/>
    <w:rsid w:val="005A466B"/>
    <w:rsid w:val="005A5D54"/>
    <w:rsid w:val="005B19F5"/>
    <w:rsid w:val="005B7833"/>
    <w:rsid w:val="005D558E"/>
    <w:rsid w:val="005E6DE0"/>
    <w:rsid w:val="00604A57"/>
    <w:rsid w:val="006062EE"/>
    <w:rsid w:val="00617412"/>
    <w:rsid w:val="00622B0E"/>
    <w:rsid w:val="00626EF3"/>
    <w:rsid w:val="00627DE8"/>
    <w:rsid w:val="00631DC3"/>
    <w:rsid w:val="00644CBC"/>
    <w:rsid w:val="00665447"/>
    <w:rsid w:val="006663EE"/>
    <w:rsid w:val="0068009F"/>
    <w:rsid w:val="00681650"/>
    <w:rsid w:val="006A4367"/>
    <w:rsid w:val="006C2805"/>
    <w:rsid w:val="006C598B"/>
    <w:rsid w:val="006C5FE4"/>
    <w:rsid w:val="006D22CD"/>
    <w:rsid w:val="006D3607"/>
    <w:rsid w:val="006E0A50"/>
    <w:rsid w:val="006E60C8"/>
    <w:rsid w:val="006F6BCD"/>
    <w:rsid w:val="007067A9"/>
    <w:rsid w:val="00710473"/>
    <w:rsid w:val="00712112"/>
    <w:rsid w:val="007128CB"/>
    <w:rsid w:val="007138C6"/>
    <w:rsid w:val="00721A2D"/>
    <w:rsid w:val="007229FC"/>
    <w:rsid w:val="0074204E"/>
    <w:rsid w:val="00745317"/>
    <w:rsid w:val="00753EF3"/>
    <w:rsid w:val="007559CC"/>
    <w:rsid w:val="00763858"/>
    <w:rsid w:val="00773854"/>
    <w:rsid w:val="00784B09"/>
    <w:rsid w:val="007B210C"/>
    <w:rsid w:val="007B6151"/>
    <w:rsid w:val="007C1C9F"/>
    <w:rsid w:val="007D682D"/>
    <w:rsid w:val="007E0206"/>
    <w:rsid w:val="007E76C5"/>
    <w:rsid w:val="00805127"/>
    <w:rsid w:val="00812850"/>
    <w:rsid w:val="00814159"/>
    <w:rsid w:val="0081491E"/>
    <w:rsid w:val="0083336E"/>
    <w:rsid w:val="00865022"/>
    <w:rsid w:val="0087135C"/>
    <w:rsid w:val="00887E6C"/>
    <w:rsid w:val="00895A18"/>
    <w:rsid w:val="008A02FD"/>
    <w:rsid w:val="008A0C00"/>
    <w:rsid w:val="008E5209"/>
    <w:rsid w:val="008E6AB6"/>
    <w:rsid w:val="008F1D72"/>
    <w:rsid w:val="008F39C3"/>
    <w:rsid w:val="00906C56"/>
    <w:rsid w:val="009141A6"/>
    <w:rsid w:val="009268F4"/>
    <w:rsid w:val="00935488"/>
    <w:rsid w:val="0093794C"/>
    <w:rsid w:val="00940B28"/>
    <w:rsid w:val="0094122A"/>
    <w:rsid w:val="00944DD5"/>
    <w:rsid w:val="009670A4"/>
    <w:rsid w:val="00973E29"/>
    <w:rsid w:val="00974F28"/>
    <w:rsid w:val="009B517C"/>
    <w:rsid w:val="009D46B3"/>
    <w:rsid w:val="009E4A12"/>
    <w:rsid w:val="009F0502"/>
    <w:rsid w:val="009F2EE0"/>
    <w:rsid w:val="009F511A"/>
    <w:rsid w:val="00A009F3"/>
    <w:rsid w:val="00A02F2D"/>
    <w:rsid w:val="00A0532B"/>
    <w:rsid w:val="00A06AB2"/>
    <w:rsid w:val="00A21034"/>
    <w:rsid w:val="00A26A37"/>
    <w:rsid w:val="00A36C24"/>
    <w:rsid w:val="00A40CF2"/>
    <w:rsid w:val="00A535A5"/>
    <w:rsid w:val="00A67722"/>
    <w:rsid w:val="00A67D4B"/>
    <w:rsid w:val="00A7165F"/>
    <w:rsid w:val="00AA12E5"/>
    <w:rsid w:val="00AA1A2A"/>
    <w:rsid w:val="00AA71A2"/>
    <w:rsid w:val="00AB2AA7"/>
    <w:rsid w:val="00AB2AE5"/>
    <w:rsid w:val="00AB3081"/>
    <w:rsid w:val="00AB32A2"/>
    <w:rsid w:val="00AB3E33"/>
    <w:rsid w:val="00AB6F81"/>
    <w:rsid w:val="00AC55F6"/>
    <w:rsid w:val="00AF0F4A"/>
    <w:rsid w:val="00AF293A"/>
    <w:rsid w:val="00AF2A62"/>
    <w:rsid w:val="00B20E62"/>
    <w:rsid w:val="00B30F55"/>
    <w:rsid w:val="00B57B67"/>
    <w:rsid w:val="00B64383"/>
    <w:rsid w:val="00B7155E"/>
    <w:rsid w:val="00B727DE"/>
    <w:rsid w:val="00B767E9"/>
    <w:rsid w:val="00B91AEC"/>
    <w:rsid w:val="00BD7D5E"/>
    <w:rsid w:val="00BE2671"/>
    <w:rsid w:val="00BE775C"/>
    <w:rsid w:val="00C0457B"/>
    <w:rsid w:val="00C078A8"/>
    <w:rsid w:val="00C1161E"/>
    <w:rsid w:val="00C12AE1"/>
    <w:rsid w:val="00C13830"/>
    <w:rsid w:val="00C16CAE"/>
    <w:rsid w:val="00C17B9B"/>
    <w:rsid w:val="00C217BC"/>
    <w:rsid w:val="00C40A84"/>
    <w:rsid w:val="00C436B8"/>
    <w:rsid w:val="00C52A3F"/>
    <w:rsid w:val="00C65944"/>
    <w:rsid w:val="00C73A27"/>
    <w:rsid w:val="00C93D64"/>
    <w:rsid w:val="00C95020"/>
    <w:rsid w:val="00CA272E"/>
    <w:rsid w:val="00CA67CC"/>
    <w:rsid w:val="00CB1DE2"/>
    <w:rsid w:val="00CB25F2"/>
    <w:rsid w:val="00CB37D6"/>
    <w:rsid w:val="00CB6456"/>
    <w:rsid w:val="00CC06B9"/>
    <w:rsid w:val="00CC5D04"/>
    <w:rsid w:val="00CE15AD"/>
    <w:rsid w:val="00CE7C59"/>
    <w:rsid w:val="00CF6CD4"/>
    <w:rsid w:val="00D01756"/>
    <w:rsid w:val="00D27310"/>
    <w:rsid w:val="00D30FB0"/>
    <w:rsid w:val="00D72041"/>
    <w:rsid w:val="00D82CA8"/>
    <w:rsid w:val="00D8379D"/>
    <w:rsid w:val="00D85EF8"/>
    <w:rsid w:val="00D9616E"/>
    <w:rsid w:val="00DA3EE9"/>
    <w:rsid w:val="00DA67F8"/>
    <w:rsid w:val="00DA7C70"/>
    <w:rsid w:val="00DB0B5A"/>
    <w:rsid w:val="00DB2B07"/>
    <w:rsid w:val="00DE185C"/>
    <w:rsid w:val="00DF1932"/>
    <w:rsid w:val="00DF3F36"/>
    <w:rsid w:val="00E02576"/>
    <w:rsid w:val="00E14691"/>
    <w:rsid w:val="00E207A2"/>
    <w:rsid w:val="00E40C4F"/>
    <w:rsid w:val="00E5184C"/>
    <w:rsid w:val="00E65C67"/>
    <w:rsid w:val="00E757E0"/>
    <w:rsid w:val="00E7664D"/>
    <w:rsid w:val="00E91C60"/>
    <w:rsid w:val="00EA363F"/>
    <w:rsid w:val="00EB3D77"/>
    <w:rsid w:val="00EC2BA1"/>
    <w:rsid w:val="00EE1691"/>
    <w:rsid w:val="00EE53E4"/>
    <w:rsid w:val="00EF1E92"/>
    <w:rsid w:val="00EF7AE7"/>
    <w:rsid w:val="00F01BC2"/>
    <w:rsid w:val="00F02B56"/>
    <w:rsid w:val="00F54B1D"/>
    <w:rsid w:val="00F61890"/>
    <w:rsid w:val="00F63FDB"/>
    <w:rsid w:val="00F67258"/>
    <w:rsid w:val="00F75CB6"/>
    <w:rsid w:val="00F942DF"/>
    <w:rsid w:val="00FB1D52"/>
    <w:rsid w:val="00FB439C"/>
    <w:rsid w:val="00FB652B"/>
    <w:rsid w:val="00FB7310"/>
    <w:rsid w:val="00FF00E8"/>
    <w:rsid w:val="00FF49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F6B2FB5"/>
  <w15:docId w15:val="{E82F16CC-6154-4C80-9557-1EC4D2207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qFormat/>
    <w:rsid w:val="00272CBC"/>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272CBC"/>
    <w:rPr>
      <w:rFonts w:ascii="Bookman Old Style" w:eastAsia="Times New Roman" w:hAnsi="Bookman Old Style" w:cs="Times New Roman"/>
      <w:b/>
      <w:bCs/>
      <w:sz w:val="36"/>
      <w:szCs w:val="24"/>
      <w:u w:val="single"/>
    </w:rPr>
  </w:style>
  <w:style w:type="paragraph" w:styleId="ListParagraph">
    <w:name w:val="List Paragraph"/>
    <w:basedOn w:val="Normal"/>
    <w:uiPriority w:val="34"/>
    <w:qFormat/>
    <w:rsid w:val="00D82CA8"/>
    <w:pPr>
      <w:ind w:left="720"/>
      <w:contextualSpacing/>
    </w:pPr>
  </w:style>
  <w:style w:type="paragraph" w:styleId="NoSpacing">
    <w:name w:val="No Spacing"/>
    <w:link w:val="NoSpacingChar"/>
    <w:uiPriority w:val="1"/>
    <w:qFormat/>
    <w:rsid w:val="00AA71A2"/>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AA71A2"/>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9075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856716">
      <w:bodyDiv w:val="1"/>
      <w:marLeft w:val="0"/>
      <w:marRight w:val="0"/>
      <w:marTop w:val="0"/>
      <w:marBottom w:val="0"/>
      <w:divBdr>
        <w:top w:val="none" w:sz="0" w:space="0" w:color="auto"/>
        <w:left w:val="none" w:sz="0" w:space="0" w:color="auto"/>
        <w:bottom w:val="none" w:sz="0" w:space="0" w:color="auto"/>
        <w:right w:val="none" w:sz="0" w:space="0" w:color="auto"/>
      </w:divBdr>
    </w:div>
    <w:div w:id="1238827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39737DEC8BE4237AA127C66E3E1171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586-8</Nr_x002e__x0020_akti>
    <Data_x0020_e_x0020_Krijimit xmlns="0e656187-b300-4fb0-8bf4-3a50f872073c">2022-09-21T11:58:01Z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2022-09-20T22:00:00Z</Date_x0020_protokolli>
    <Titulli xmlns="0e656187-b300-4fb0-8bf4-3a50f872073c">Kërkesë për disa ndryshime dhe shtesa në vendimin nr. 534, datë 22.9.2021, të Këshillit të Ministrave "Për shpronësimin, për interes publik, të pronarëve të pasurive të paluajtshme, pronë private që preken nga ndërtimi i segmentit rrugor "Ndërtim rruga Porto Romano-Durrës Loti 3"</Titulli>
    <Modifikuesi xmlns="0e656187-b300-4fb0-8bf4-3a50f872073c">alma.lisaku</Modifikuesi>
    <Nr_x002e__x0020_prot_x0020_QBZ xmlns="0e656187-b300-4fb0-8bf4-3a50f872073c">1408</Nr_x002e__x0020_prot_x0020_QBZ>
    <Data_x0020_e_x0020_Modifikimit xmlns="0e656187-b300-4fb0-8bf4-3a50f872073c">2022-09-22T07:39:13Z</Data_x0020_e_x0020_Modifikimit>
    <Dekretuar xmlns="0e656187-b300-4fb0-8bf4-3a50f872073c">false</Dekretuar>
    <Data xmlns="0e656187-b300-4fb0-8bf4-3a50f872073c">2022-09-19T22:00:00Z</Data>
    <Nr_x002e__x0020_protokolli_x0020_i_x0020_aktit xmlns="0e656187-b300-4fb0-8bf4-3a50f872073c">586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39737DEC8BE4237AA127C66E3E1171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71EE82-F060-4F0B-B9C6-AE045F9B51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B90D8DE-5E0A-4977-9461-7E809FC6156C}">
  <ds:schemaRefs>
    <ds:schemaRef ds:uri="http://purl.org/dc/dcmitype/"/>
    <ds:schemaRef ds:uri="http://schemas.openxmlformats.org/package/2006/metadata/core-properties"/>
    <ds:schemaRef ds:uri="http://schemas.microsoft.com/office/2006/documentManagement/types"/>
    <ds:schemaRef ds:uri="http://purl.org/dc/terms/"/>
    <ds:schemaRef ds:uri="http://schemas.microsoft.com/office/2006/metadata/properties"/>
    <ds:schemaRef ds:uri="http://purl.org/dc/elements/1.1/"/>
    <ds:schemaRef ds:uri="0e656187-b300-4fb0-8bf4-3a50f872073c"/>
    <ds:schemaRef ds:uri="http://www.w3.org/XML/1998/namespace"/>
  </ds:schemaRefs>
</ds:datastoreItem>
</file>

<file path=customXml/itemProps3.xml><?xml version="1.0" encoding="utf-8"?>
<ds:datastoreItem xmlns:ds="http://schemas.openxmlformats.org/officeDocument/2006/customXml" ds:itemID="{10EEA181-9537-4A9B-B0F9-4D2B0E4DAC0F}">
  <ds:schemaRefs>
    <ds:schemaRef ds:uri="http://schemas.microsoft.com/sharepoint/v3/contenttype/forms"/>
  </ds:schemaRefs>
</ds:datastoreItem>
</file>

<file path=customXml/itemProps4.xml><?xml version="1.0" encoding="utf-8"?>
<ds:datastoreItem xmlns:ds="http://schemas.openxmlformats.org/officeDocument/2006/customXml" ds:itemID="{601411F7-9578-4606-9478-9A0CEF4F9FC7}">
  <ds:schemaRefs>
    <ds:schemaRef ds:uri="http://schemas.microsoft.com/sharepoint/v3/contenttype/forms"/>
  </ds:schemaRefs>
</ds:datastoreItem>
</file>

<file path=customXml/itemProps5.xml><?xml version="1.0" encoding="utf-8"?>
<ds:datastoreItem xmlns:ds="http://schemas.openxmlformats.org/officeDocument/2006/customXml" ds:itemID="{FB519A6E-06E1-49FE-8BAE-7A4CECD5E1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098CBD1-C6D2-4698-8CC9-A9592A5C0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667</Words>
  <Characters>3805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Kërkesë për disa ndryshime dhe shtesa në vendimin nr. 534, datë 22.9.2021, të Këshillit të Ministrave "Për shpronësimin, për interes publik, të pronarëve të pasurive të paluajtshme, pronë private që preken nga ndërtimi i segmentit rrugor "Ndërtim rruga Po</vt:lpstr>
    </vt:vector>
  </TitlesOfParts>
  <Company>Microsoft</Company>
  <LinksUpToDate>false</LinksUpToDate>
  <CharactersWithSpaces>4464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për disa ndryshime dhe shtesa në vendimin nr. 534, datë 22.9.2021, të Këshillit të Ministrave "Për shpronësimin, për interes publik, të pronarëve të pasurive të paluajtshme, pronë private që preken nga ndërtimi i segmentit rrugor "Ndërtim rruga Porto Romano-Durrës Loti 3"</dc:title>
  <dc:creator>Aida Nika</dc:creator>
  <cp:lastModifiedBy>Entela Suli</cp:lastModifiedBy>
  <cp:revision>12</cp:revision>
  <cp:lastPrinted>2022-09-20T07:51:00Z</cp:lastPrinted>
  <dcterms:created xsi:type="dcterms:W3CDTF">2022-09-21T12:57:00Z</dcterms:created>
  <dcterms:modified xsi:type="dcterms:W3CDTF">2022-09-22T09:49:00Z</dcterms:modified>
</cp:coreProperties>
</file>