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AC5A5" w14:textId="38C91CAE" w:rsidR="008C7C1D" w:rsidRPr="00605ACE" w:rsidRDefault="008C7C1D" w:rsidP="00605ACE">
      <w:pPr>
        <w:spacing w:after="0" w:line="240" w:lineRule="auto"/>
        <w:ind w:firstLine="284"/>
        <w:jc w:val="center"/>
        <w:rPr>
          <w:rFonts w:ascii="Garamond" w:hAnsi="Garamond"/>
          <w:b/>
          <w:sz w:val="24"/>
          <w:szCs w:val="24"/>
        </w:rPr>
      </w:pPr>
      <w:r w:rsidRPr="00605ACE">
        <w:rPr>
          <w:rFonts w:ascii="Garamond" w:hAnsi="Garamond"/>
          <w:b/>
          <w:sz w:val="24"/>
          <w:szCs w:val="24"/>
        </w:rPr>
        <w:t>KËRKES</w:t>
      </w:r>
      <w:r w:rsidR="00605ACE">
        <w:rPr>
          <w:rFonts w:ascii="Garamond" w:hAnsi="Garamond"/>
          <w:b/>
          <w:sz w:val="24"/>
          <w:szCs w:val="24"/>
        </w:rPr>
        <w:t>Ë</w:t>
      </w:r>
    </w:p>
    <w:p w14:paraId="4DDAC5A6" w14:textId="12189655" w:rsidR="008C7C1D" w:rsidRPr="00605ACE" w:rsidRDefault="008C7C1D" w:rsidP="007F217E">
      <w:pPr>
        <w:spacing w:after="0" w:line="240" w:lineRule="auto"/>
        <w:ind w:firstLine="284"/>
        <w:jc w:val="center"/>
        <w:rPr>
          <w:rFonts w:ascii="Garamond" w:hAnsi="Garamond"/>
          <w:b/>
          <w:sz w:val="24"/>
          <w:szCs w:val="24"/>
        </w:rPr>
      </w:pPr>
      <w:r w:rsidRPr="00605ACE">
        <w:rPr>
          <w:rFonts w:ascii="Garamond" w:hAnsi="Garamond"/>
          <w:b/>
          <w:sz w:val="24"/>
          <w:szCs w:val="24"/>
        </w:rPr>
        <w:t>Nr.</w:t>
      </w:r>
      <w:r w:rsidR="00301768">
        <w:rPr>
          <w:rFonts w:ascii="Garamond" w:hAnsi="Garamond"/>
          <w:b/>
          <w:sz w:val="24"/>
          <w:szCs w:val="24"/>
        </w:rPr>
        <w:t xml:space="preserve"> </w:t>
      </w:r>
      <w:r w:rsidR="00A1388F" w:rsidRPr="00605ACE">
        <w:rPr>
          <w:rFonts w:ascii="Garamond" w:hAnsi="Garamond"/>
          <w:b/>
          <w:sz w:val="24"/>
          <w:szCs w:val="24"/>
        </w:rPr>
        <w:t>637/7</w:t>
      </w:r>
      <w:r w:rsidRPr="00605ACE">
        <w:rPr>
          <w:rFonts w:ascii="Garamond" w:hAnsi="Garamond"/>
          <w:b/>
          <w:sz w:val="24"/>
          <w:szCs w:val="24"/>
        </w:rPr>
        <w:t>,</w:t>
      </w:r>
      <w:r w:rsidR="005904CD" w:rsidRPr="00605ACE">
        <w:rPr>
          <w:rFonts w:ascii="Garamond" w:hAnsi="Garamond"/>
          <w:b/>
          <w:sz w:val="24"/>
          <w:szCs w:val="24"/>
        </w:rPr>
        <w:t xml:space="preserve"> </w:t>
      </w:r>
      <w:r w:rsidRPr="00605ACE">
        <w:rPr>
          <w:rFonts w:ascii="Garamond" w:hAnsi="Garamond"/>
          <w:b/>
          <w:sz w:val="24"/>
          <w:szCs w:val="24"/>
        </w:rPr>
        <w:t>datë</w:t>
      </w:r>
      <w:r w:rsidR="00A1388F" w:rsidRPr="00605ACE">
        <w:rPr>
          <w:rFonts w:ascii="Garamond" w:hAnsi="Garamond"/>
          <w:b/>
          <w:sz w:val="24"/>
          <w:szCs w:val="24"/>
        </w:rPr>
        <w:t xml:space="preserve"> 30.9.2022</w:t>
      </w:r>
    </w:p>
    <w:p w14:paraId="4DDAC5A7" w14:textId="77777777" w:rsidR="004F6C5E" w:rsidRDefault="004F6C5E" w:rsidP="007F217E">
      <w:pPr>
        <w:spacing w:after="0" w:line="240" w:lineRule="auto"/>
        <w:ind w:firstLine="284"/>
        <w:jc w:val="center"/>
        <w:rPr>
          <w:rFonts w:ascii="Garamond" w:hAnsi="Garamond"/>
          <w:b/>
          <w:sz w:val="24"/>
          <w:szCs w:val="24"/>
        </w:rPr>
      </w:pPr>
    </w:p>
    <w:p w14:paraId="4DDAC5A8" w14:textId="34CA5791" w:rsidR="00887E6C" w:rsidRPr="00605ACE" w:rsidRDefault="00887E6C" w:rsidP="007F217E">
      <w:pPr>
        <w:spacing w:after="0" w:line="240" w:lineRule="auto"/>
        <w:ind w:firstLine="284"/>
        <w:jc w:val="center"/>
        <w:rPr>
          <w:rFonts w:ascii="Garamond" w:hAnsi="Garamond"/>
          <w:b/>
          <w:sz w:val="24"/>
          <w:szCs w:val="24"/>
        </w:rPr>
      </w:pPr>
      <w:bookmarkStart w:id="0" w:name="_GoBack"/>
      <w:bookmarkEnd w:id="0"/>
      <w:r w:rsidRPr="00605ACE">
        <w:rPr>
          <w:rFonts w:ascii="Garamond" w:hAnsi="Garamond"/>
          <w:b/>
          <w:sz w:val="24"/>
          <w:szCs w:val="24"/>
        </w:rPr>
        <w:t>PËR SHPRONËSIM PUBLIK</w:t>
      </w:r>
    </w:p>
    <w:p w14:paraId="4DDAC5A9" w14:textId="77777777" w:rsidR="00681650" w:rsidRPr="00605ACE" w:rsidRDefault="00681650" w:rsidP="007F217E">
      <w:pPr>
        <w:spacing w:after="0" w:line="240" w:lineRule="auto"/>
        <w:ind w:firstLine="284"/>
        <w:rPr>
          <w:rFonts w:ascii="Garamond" w:hAnsi="Garamond"/>
          <w:sz w:val="24"/>
          <w:szCs w:val="24"/>
        </w:rPr>
      </w:pPr>
    </w:p>
    <w:p w14:paraId="4DDAC5AA" w14:textId="0EA565A1" w:rsidR="00F63FDB" w:rsidRPr="0042328C" w:rsidRDefault="00935488" w:rsidP="0042328C">
      <w:pPr>
        <w:spacing w:after="0" w:line="240" w:lineRule="auto"/>
        <w:ind w:firstLine="284"/>
        <w:jc w:val="both"/>
        <w:rPr>
          <w:rFonts w:ascii="Garamond" w:hAnsi="Garamond" w:cs="Times New Roman"/>
          <w:bCs/>
          <w:iCs/>
          <w:sz w:val="24"/>
          <w:szCs w:val="24"/>
        </w:rPr>
      </w:pPr>
      <w:r w:rsidRPr="00605ACE">
        <w:rPr>
          <w:rFonts w:ascii="Garamond" w:hAnsi="Garamond" w:cs="Times New Roman"/>
          <w:sz w:val="24"/>
          <w:szCs w:val="24"/>
        </w:rPr>
        <w:t xml:space="preserve">Agjencia </w:t>
      </w:r>
      <w:r w:rsidR="009F2EE0" w:rsidRPr="00605ACE">
        <w:rPr>
          <w:rFonts w:ascii="Garamond" w:hAnsi="Garamond" w:cs="Times New Roman"/>
          <w:sz w:val="24"/>
          <w:szCs w:val="24"/>
        </w:rPr>
        <w:t>Shtetërore për Shpronësim</w:t>
      </w:r>
      <w:r w:rsidRPr="00605ACE">
        <w:rPr>
          <w:rFonts w:ascii="Garamond" w:eastAsia="Times New Roman" w:hAnsi="Garamond" w:cs="Times New Roman"/>
          <w:sz w:val="24"/>
          <w:szCs w:val="24"/>
        </w:rPr>
        <w:t xml:space="preserve"> </w:t>
      </w:r>
      <w:r w:rsidR="00C47D69" w:rsidRPr="00605ACE">
        <w:rPr>
          <w:rFonts w:ascii="Garamond" w:eastAsia="Times New Roman" w:hAnsi="Garamond" w:cs="Times New Roman"/>
          <w:sz w:val="24"/>
          <w:szCs w:val="24"/>
        </w:rPr>
        <w:t xml:space="preserve">shpall kërkesën </w:t>
      </w:r>
      <w:r w:rsidR="0042328C">
        <w:rPr>
          <w:rFonts w:ascii="Garamond" w:hAnsi="Garamond" w:cs="Times New Roman"/>
          <w:sz w:val="24"/>
          <w:szCs w:val="24"/>
        </w:rPr>
        <w:t>“Për shpronësimin për interes publik</w:t>
      </w:r>
      <w:r w:rsidR="00301768">
        <w:rPr>
          <w:rFonts w:ascii="Garamond" w:hAnsi="Garamond" w:cs="Times New Roman"/>
          <w:sz w:val="24"/>
          <w:szCs w:val="24"/>
        </w:rPr>
        <w:t xml:space="preserve"> </w:t>
      </w:r>
      <w:r w:rsidR="00C47D69" w:rsidRPr="00605ACE">
        <w:rPr>
          <w:rFonts w:ascii="Garamond" w:hAnsi="Garamond" w:cs="Times New Roman"/>
          <w:sz w:val="24"/>
          <w:szCs w:val="24"/>
        </w:rPr>
        <w:t xml:space="preserve">të pronarëve të pasurive të paluajtshme, pronë private, që preken nga ndërtimi i projektit </w:t>
      </w:r>
      <w:r w:rsidR="00C47D69" w:rsidRPr="0042328C">
        <w:rPr>
          <w:rFonts w:ascii="Garamond" w:hAnsi="Garamond" w:cs="Times New Roman"/>
          <w:bCs/>
          <w:iCs/>
          <w:sz w:val="24"/>
          <w:szCs w:val="24"/>
        </w:rPr>
        <w:t xml:space="preserve">“Restaurimi dhe </w:t>
      </w:r>
      <w:r w:rsidR="0042328C" w:rsidRPr="0042328C">
        <w:rPr>
          <w:rFonts w:ascii="Garamond" w:hAnsi="Garamond" w:cs="Times New Roman"/>
          <w:bCs/>
          <w:iCs/>
          <w:sz w:val="24"/>
          <w:szCs w:val="24"/>
        </w:rPr>
        <w:t>rikualifikimi urban i zo</w:t>
      </w:r>
      <w:r w:rsidR="00C47D69" w:rsidRPr="0042328C">
        <w:rPr>
          <w:rFonts w:ascii="Garamond" w:hAnsi="Garamond" w:cs="Times New Roman"/>
          <w:bCs/>
          <w:iCs/>
          <w:sz w:val="24"/>
          <w:szCs w:val="24"/>
        </w:rPr>
        <w:t xml:space="preserve">nës </w:t>
      </w:r>
      <w:r w:rsidR="00062806" w:rsidRPr="0042328C">
        <w:rPr>
          <w:rFonts w:ascii="Garamond" w:hAnsi="Garamond" w:cs="Times New Roman"/>
          <w:bCs/>
          <w:iCs/>
          <w:sz w:val="24"/>
          <w:szCs w:val="24"/>
        </w:rPr>
        <w:t>perspektive</w:t>
      </w:r>
      <w:r w:rsidR="00C47D69" w:rsidRPr="0042328C">
        <w:rPr>
          <w:rFonts w:ascii="Garamond" w:hAnsi="Garamond" w:cs="Times New Roman"/>
          <w:bCs/>
          <w:iCs/>
          <w:sz w:val="24"/>
          <w:szCs w:val="24"/>
        </w:rPr>
        <w:t xml:space="preserve"> TID, me vendndodhje në Parkun Arkeologjik </w:t>
      </w:r>
      <w:r w:rsidR="0042328C">
        <w:rPr>
          <w:rFonts w:ascii="Garamond" w:hAnsi="Garamond" w:cs="Times New Roman"/>
          <w:bCs/>
          <w:iCs/>
          <w:sz w:val="24"/>
          <w:szCs w:val="24"/>
        </w:rPr>
        <w:t>të</w:t>
      </w:r>
      <w:r w:rsidR="00C47D69" w:rsidRPr="0042328C">
        <w:rPr>
          <w:rFonts w:ascii="Garamond" w:hAnsi="Garamond" w:cs="Times New Roman"/>
          <w:bCs/>
          <w:iCs/>
          <w:sz w:val="24"/>
          <w:szCs w:val="24"/>
        </w:rPr>
        <w:t xml:space="preserve"> Durrësit”.</w:t>
      </w:r>
    </w:p>
    <w:p w14:paraId="4DDAC5AB" w14:textId="77777777" w:rsidR="00887E6C" w:rsidRPr="00605ACE" w:rsidRDefault="00887E6C" w:rsidP="007F217E">
      <w:pPr>
        <w:spacing w:after="0" w:line="240" w:lineRule="auto"/>
        <w:ind w:firstLine="284"/>
        <w:jc w:val="both"/>
        <w:rPr>
          <w:rFonts w:ascii="Garamond" w:hAnsi="Garamond" w:cs="Times New Roman"/>
          <w:sz w:val="24"/>
          <w:szCs w:val="24"/>
        </w:rPr>
      </w:pPr>
      <w:r w:rsidRPr="00605ACE">
        <w:rPr>
          <w:rFonts w:ascii="Garamond" w:hAnsi="Garamond" w:cs="Times New Roman"/>
          <w:sz w:val="24"/>
          <w:szCs w:val="24"/>
        </w:rPr>
        <w:t>Subjekti kërkues i këtij projekti është</w:t>
      </w:r>
      <w:r w:rsidR="00E91C60" w:rsidRPr="00605ACE">
        <w:rPr>
          <w:rFonts w:ascii="Garamond" w:hAnsi="Garamond" w:cs="Times New Roman"/>
          <w:sz w:val="24"/>
          <w:szCs w:val="24"/>
        </w:rPr>
        <w:t xml:space="preserve"> </w:t>
      </w:r>
      <w:r w:rsidR="00C47D69" w:rsidRPr="00605ACE">
        <w:rPr>
          <w:rFonts w:ascii="Garamond" w:hAnsi="Garamond" w:cs="Times New Roman"/>
          <w:sz w:val="24"/>
          <w:szCs w:val="24"/>
        </w:rPr>
        <w:t>Ministria e Kultur</w:t>
      </w:r>
      <w:r w:rsidR="00710FCB" w:rsidRPr="00605ACE">
        <w:rPr>
          <w:rFonts w:ascii="Garamond" w:hAnsi="Garamond" w:cs="Times New Roman"/>
          <w:sz w:val="24"/>
          <w:szCs w:val="24"/>
        </w:rPr>
        <w:t>ë</w:t>
      </w:r>
      <w:r w:rsidR="00C47D69" w:rsidRPr="00605ACE">
        <w:rPr>
          <w:rFonts w:ascii="Garamond" w:hAnsi="Garamond" w:cs="Times New Roman"/>
          <w:sz w:val="24"/>
          <w:szCs w:val="24"/>
        </w:rPr>
        <w:t>s.</w:t>
      </w:r>
    </w:p>
    <w:p w14:paraId="4DDAC5AC" w14:textId="3C98C109" w:rsidR="00C47D69" w:rsidRPr="00605ACE" w:rsidRDefault="00D82CA8" w:rsidP="00062806">
      <w:pPr>
        <w:spacing w:after="0" w:line="240" w:lineRule="auto"/>
        <w:ind w:firstLine="284"/>
        <w:jc w:val="both"/>
        <w:rPr>
          <w:rFonts w:ascii="Garamond" w:eastAsia="Times New Roman" w:hAnsi="Garamond" w:cs="Times New Roman"/>
          <w:sz w:val="24"/>
          <w:szCs w:val="24"/>
          <w:lang w:bidi="en-US"/>
        </w:rPr>
      </w:pPr>
      <w:r w:rsidRPr="00605ACE">
        <w:rPr>
          <w:rFonts w:ascii="Garamond" w:eastAsia="Times New Roman" w:hAnsi="Garamond" w:cs="Times New Roman"/>
          <w:bCs/>
          <w:sz w:val="24"/>
          <w:szCs w:val="24"/>
        </w:rPr>
        <w:t>Me anë të këtij publikimi</w:t>
      </w:r>
      <w:r w:rsidRPr="00062806">
        <w:rPr>
          <w:rFonts w:ascii="Garamond" w:eastAsia="Times New Roman" w:hAnsi="Garamond" w:cs="Times New Roman"/>
          <w:bCs/>
          <w:sz w:val="24"/>
          <w:szCs w:val="24"/>
        </w:rPr>
        <w:t xml:space="preserve"> kërkojmë të vëmë në dijeni personat e prekur nga ky shpronësim</w:t>
      </w:r>
      <w:r w:rsidR="00301768">
        <w:rPr>
          <w:rFonts w:ascii="Garamond" w:eastAsia="Times New Roman" w:hAnsi="Garamond" w:cs="Times New Roman"/>
          <w:sz w:val="24"/>
          <w:szCs w:val="24"/>
        </w:rPr>
        <w:t xml:space="preserve"> </w:t>
      </w:r>
      <w:r w:rsidRPr="00605ACE">
        <w:rPr>
          <w:rFonts w:ascii="Garamond" w:eastAsia="Times New Roman" w:hAnsi="Garamond" w:cs="Times New Roman"/>
          <w:sz w:val="24"/>
          <w:szCs w:val="24"/>
        </w:rPr>
        <w:t>për interes publik,</w:t>
      </w:r>
      <w:r w:rsidRPr="00605ACE">
        <w:rPr>
          <w:rFonts w:ascii="Garamond" w:eastAsia="Times New Roman" w:hAnsi="Garamond" w:cs="Times New Roman"/>
          <w:bCs/>
          <w:sz w:val="24"/>
          <w:szCs w:val="24"/>
        </w:rPr>
        <w:t xml:space="preserve"> </w:t>
      </w:r>
      <w:bookmarkStart w:id="1" w:name="OLE_LINK1"/>
      <w:bookmarkStart w:id="2" w:name="OLE_LINK2"/>
      <w:r w:rsidRPr="00605ACE">
        <w:rPr>
          <w:rFonts w:ascii="Garamond" w:eastAsia="Times New Roman" w:hAnsi="Garamond" w:cs="Times New Roman"/>
          <w:bCs/>
          <w:sz w:val="24"/>
          <w:szCs w:val="24"/>
        </w:rPr>
        <w:t xml:space="preserve">për pasuritë e paluajtshme, pronë private, të cilat do të kompensohen sipas vlerësimit paraprak </w:t>
      </w:r>
      <w:r w:rsidR="00D27310" w:rsidRPr="00605ACE">
        <w:rPr>
          <w:rFonts w:ascii="Garamond" w:eastAsia="Times New Roman" w:hAnsi="Garamond" w:cs="Times New Roman"/>
          <w:bCs/>
          <w:sz w:val="24"/>
          <w:szCs w:val="24"/>
        </w:rPr>
        <w:t xml:space="preserve">të llogaritur, </w:t>
      </w:r>
      <w:r w:rsidR="00487ED7" w:rsidRPr="00605ACE">
        <w:rPr>
          <w:rFonts w:ascii="Garamond" w:eastAsia="Times New Roman" w:hAnsi="Garamond" w:cs="Times New Roman"/>
          <w:bCs/>
          <w:sz w:val="24"/>
          <w:szCs w:val="24"/>
        </w:rPr>
        <w:t>p</w:t>
      </w:r>
      <w:r w:rsidR="00B91AEC" w:rsidRPr="00605ACE">
        <w:rPr>
          <w:rFonts w:ascii="Garamond" w:eastAsia="Times New Roman" w:hAnsi="Garamond" w:cs="Times New Roman"/>
          <w:bCs/>
          <w:sz w:val="24"/>
          <w:szCs w:val="24"/>
        </w:rPr>
        <w:t>ë</w:t>
      </w:r>
      <w:r w:rsidR="00487ED7" w:rsidRPr="00605ACE">
        <w:rPr>
          <w:rFonts w:ascii="Garamond" w:eastAsia="Times New Roman" w:hAnsi="Garamond" w:cs="Times New Roman"/>
          <w:bCs/>
          <w:sz w:val="24"/>
          <w:szCs w:val="24"/>
        </w:rPr>
        <w:t>r pasurit</w:t>
      </w:r>
      <w:r w:rsidR="00B91AEC" w:rsidRPr="00605ACE">
        <w:rPr>
          <w:rFonts w:ascii="Garamond" w:eastAsia="Times New Roman" w:hAnsi="Garamond" w:cs="Times New Roman"/>
          <w:bCs/>
          <w:sz w:val="24"/>
          <w:szCs w:val="24"/>
        </w:rPr>
        <w:t>ë</w:t>
      </w:r>
      <w:r w:rsidR="00487ED7" w:rsidRPr="00605ACE">
        <w:rPr>
          <w:rFonts w:ascii="Garamond" w:eastAsia="Times New Roman" w:hAnsi="Garamond" w:cs="Times New Roman"/>
          <w:bCs/>
          <w:sz w:val="24"/>
          <w:szCs w:val="24"/>
        </w:rPr>
        <w:t xml:space="preserve"> e llojit </w:t>
      </w:r>
      <w:r w:rsidR="00C47D69" w:rsidRPr="00605ACE">
        <w:rPr>
          <w:rFonts w:ascii="Garamond" w:eastAsia="Times New Roman" w:hAnsi="Garamond" w:cs="Times New Roman"/>
          <w:bCs/>
          <w:sz w:val="24"/>
          <w:szCs w:val="24"/>
        </w:rPr>
        <w:t>“truall” dhe nd</w:t>
      </w:r>
      <w:r w:rsidR="00710FCB" w:rsidRPr="00605ACE">
        <w:rPr>
          <w:rFonts w:ascii="Garamond" w:eastAsia="Times New Roman" w:hAnsi="Garamond" w:cs="Times New Roman"/>
          <w:bCs/>
          <w:sz w:val="24"/>
          <w:szCs w:val="24"/>
        </w:rPr>
        <w:t>ë</w:t>
      </w:r>
      <w:r w:rsidR="00C47D69" w:rsidRPr="00605ACE">
        <w:rPr>
          <w:rFonts w:ascii="Garamond" w:eastAsia="Times New Roman" w:hAnsi="Garamond" w:cs="Times New Roman"/>
          <w:bCs/>
          <w:sz w:val="24"/>
          <w:szCs w:val="24"/>
        </w:rPr>
        <w:t>rtes</w:t>
      </w:r>
      <w:r w:rsidR="00710FCB" w:rsidRPr="00605ACE">
        <w:rPr>
          <w:rFonts w:ascii="Garamond" w:eastAsia="Times New Roman" w:hAnsi="Garamond" w:cs="Times New Roman"/>
          <w:bCs/>
          <w:sz w:val="24"/>
          <w:szCs w:val="24"/>
        </w:rPr>
        <w:t>ë</w:t>
      </w:r>
      <w:r w:rsidR="00C47D69" w:rsidRPr="00605ACE">
        <w:rPr>
          <w:rFonts w:ascii="Garamond" w:eastAsia="Times New Roman" w:hAnsi="Garamond" w:cs="Times New Roman"/>
          <w:bCs/>
          <w:sz w:val="24"/>
          <w:szCs w:val="24"/>
        </w:rPr>
        <w:t xml:space="preserve">, </w:t>
      </w:r>
      <w:r w:rsidR="00487ED7" w:rsidRPr="00605ACE">
        <w:rPr>
          <w:rFonts w:ascii="Garamond" w:eastAsia="Times New Roman" w:hAnsi="Garamond" w:cs="Times New Roman"/>
          <w:bCs/>
          <w:sz w:val="24"/>
          <w:szCs w:val="24"/>
        </w:rPr>
        <w:t>vler</w:t>
      </w:r>
      <w:r w:rsidR="00B91AEC" w:rsidRPr="00605ACE">
        <w:rPr>
          <w:rFonts w:ascii="Garamond" w:eastAsia="Times New Roman" w:hAnsi="Garamond" w:cs="Times New Roman"/>
          <w:bCs/>
          <w:sz w:val="24"/>
          <w:szCs w:val="24"/>
        </w:rPr>
        <w:t>ë</w:t>
      </w:r>
      <w:r w:rsidR="00487ED7" w:rsidRPr="00605ACE">
        <w:rPr>
          <w:rFonts w:ascii="Garamond" w:eastAsia="Times New Roman" w:hAnsi="Garamond" w:cs="Times New Roman"/>
          <w:bCs/>
          <w:sz w:val="24"/>
          <w:szCs w:val="24"/>
        </w:rPr>
        <w:t>simi</w:t>
      </w:r>
      <w:r w:rsidR="00C47D69" w:rsidRPr="00605ACE">
        <w:rPr>
          <w:rFonts w:ascii="Garamond" w:eastAsia="Times New Roman" w:hAnsi="Garamond" w:cs="Times New Roman"/>
          <w:bCs/>
          <w:sz w:val="24"/>
          <w:szCs w:val="24"/>
        </w:rPr>
        <w:t xml:space="preserve"> tok</w:t>
      </w:r>
      <w:r w:rsidR="00710FCB" w:rsidRPr="00605ACE">
        <w:rPr>
          <w:rFonts w:ascii="Garamond" w:eastAsia="Times New Roman" w:hAnsi="Garamond" w:cs="Times New Roman"/>
          <w:bCs/>
          <w:sz w:val="24"/>
          <w:szCs w:val="24"/>
        </w:rPr>
        <w:t>ë</w:t>
      </w:r>
      <w:r w:rsidR="00C47D69" w:rsidRPr="00605ACE">
        <w:rPr>
          <w:rFonts w:ascii="Garamond" w:eastAsia="Times New Roman" w:hAnsi="Garamond" w:cs="Times New Roman"/>
          <w:bCs/>
          <w:sz w:val="24"/>
          <w:szCs w:val="24"/>
        </w:rPr>
        <w:t>s “truall”</w:t>
      </w:r>
      <w:r w:rsidR="00487ED7" w:rsidRPr="00605ACE">
        <w:rPr>
          <w:rFonts w:ascii="Garamond" w:eastAsia="Times New Roman" w:hAnsi="Garamond" w:cs="Times New Roman"/>
          <w:bCs/>
          <w:sz w:val="24"/>
          <w:szCs w:val="24"/>
        </w:rPr>
        <w:t xml:space="preserve"> b</w:t>
      </w:r>
      <w:r w:rsidR="00B91AEC" w:rsidRPr="00605ACE">
        <w:rPr>
          <w:rFonts w:ascii="Garamond" w:eastAsia="Times New Roman" w:hAnsi="Garamond" w:cs="Times New Roman"/>
          <w:bCs/>
          <w:sz w:val="24"/>
          <w:szCs w:val="24"/>
        </w:rPr>
        <w:t>ë</w:t>
      </w:r>
      <w:r w:rsidR="00487ED7" w:rsidRPr="00605ACE">
        <w:rPr>
          <w:rFonts w:ascii="Garamond" w:eastAsia="Times New Roman" w:hAnsi="Garamond" w:cs="Times New Roman"/>
          <w:bCs/>
          <w:sz w:val="24"/>
          <w:szCs w:val="24"/>
        </w:rPr>
        <w:t xml:space="preserve">het </w:t>
      </w:r>
      <w:r w:rsidR="00D27310" w:rsidRPr="00605ACE">
        <w:rPr>
          <w:rFonts w:ascii="Garamond" w:eastAsia="Times New Roman" w:hAnsi="Garamond" w:cs="Times New Roman"/>
          <w:bCs/>
          <w:sz w:val="24"/>
          <w:szCs w:val="24"/>
        </w:rPr>
        <w:t>bazuar në VKM</w:t>
      </w:r>
      <w:r w:rsidR="00062806">
        <w:rPr>
          <w:rFonts w:ascii="Garamond" w:eastAsia="Times New Roman" w:hAnsi="Garamond" w:cs="Times New Roman"/>
          <w:bCs/>
          <w:sz w:val="24"/>
          <w:szCs w:val="24"/>
        </w:rPr>
        <w:t>-në nr. 89, datë 3.</w:t>
      </w:r>
      <w:r w:rsidR="00D27310" w:rsidRPr="00605ACE">
        <w:rPr>
          <w:rFonts w:ascii="Garamond" w:eastAsia="Times New Roman" w:hAnsi="Garamond" w:cs="Times New Roman"/>
          <w:bCs/>
          <w:sz w:val="24"/>
          <w:szCs w:val="24"/>
        </w:rPr>
        <w:t>2.2016</w:t>
      </w:r>
      <w:r w:rsidR="00062806">
        <w:rPr>
          <w:rFonts w:ascii="Garamond" w:eastAsia="Times New Roman" w:hAnsi="Garamond" w:cs="Times New Roman"/>
          <w:bCs/>
          <w:sz w:val="24"/>
          <w:szCs w:val="24"/>
        </w:rPr>
        <w:t>,</w:t>
      </w:r>
      <w:r w:rsidR="00D27310" w:rsidRPr="00605ACE">
        <w:rPr>
          <w:rFonts w:ascii="Garamond" w:eastAsia="Times New Roman" w:hAnsi="Garamond" w:cs="Times New Roman"/>
          <w:bCs/>
          <w:sz w:val="24"/>
          <w:szCs w:val="24"/>
        </w:rPr>
        <w:t xml:space="preserve"> “Për miratimin e hartës së vlerës së tokës në Republikën e Shqipërisë”</w:t>
      </w:r>
      <w:bookmarkEnd w:id="1"/>
      <w:bookmarkEnd w:id="2"/>
      <w:r w:rsidR="00C47D69" w:rsidRPr="00605ACE">
        <w:rPr>
          <w:rFonts w:ascii="Garamond" w:eastAsia="Times New Roman" w:hAnsi="Garamond" w:cs="Times New Roman"/>
          <w:sz w:val="24"/>
          <w:szCs w:val="24"/>
        </w:rPr>
        <w:t>, nd</w:t>
      </w:r>
      <w:r w:rsidR="00710FCB" w:rsidRPr="00605ACE">
        <w:rPr>
          <w:rFonts w:ascii="Garamond" w:eastAsia="Times New Roman" w:hAnsi="Garamond" w:cs="Times New Roman"/>
          <w:sz w:val="24"/>
          <w:szCs w:val="24"/>
        </w:rPr>
        <w:t>ë</w:t>
      </w:r>
      <w:r w:rsidR="00C47D69" w:rsidRPr="00605ACE">
        <w:rPr>
          <w:rFonts w:ascii="Garamond" w:eastAsia="Times New Roman" w:hAnsi="Garamond" w:cs="Times New Roman"/>
          <w:sz w:val="24"/>
          <w:szCs w:val="24"/>
        </w:rPr>
        <w:t xml:space="preserve">rsa </w:t>
      </w:r>
      <w:r w:rsidR="00103017" w:rsidRPr="00605ACE">
        <w:rPr>
          <w:rFonts w:ascii="Garamond" w:eastAsia="Times New Roman" w:hAnsi="Garamond" w:cs="Times New Roman"/>
          <w:sz w:val="24"/>
          <w:szCs w:val="24"/>
        </w:rPr>
        <w:t>vlerësimi i pasurisë të llojit “ndërtesë”, është bërë sipas VKM</w:t>
      </w:r>
      <w:r w:rsidR="00062806">
        <w:rPr>
          <w:rFonts w:ascii="Garamond" w:eastAsia="Times New Roman" w:hAnsi="Garamond" w:cs="Times New Roman"/>
          <w:sz w:val="24"/>
          <w:szCs w:val="24"/>
        </w:rPr>
        <w:t>-së nr. 138, datë 23.</w:t>
      </w:r>
      <w:r w:rsidR="00103017" w:rsidRPr="00605ACE">
        <w:rPr>
          <w:rFonts w:ascii="Garamond" w:eastAsia="Times New Roman" w:hAnsi="Garamond" w:cs="Times New Roman"/>
          <w:sz w:val="24"/>
          <w:szCs w:val="24"/>
        </w:rPr>
        <w:t xml:space="preserve">3.2000, “Për kriteret teknike të vlerësimit dhe të përllogaritjes së masës së shpërblimit të pasurive që shpronësohen, të pasurive që zhvlerësohen dhe të të drejtave të personave të tretë, për interes publik”, </w:t>
      </w:r>
      <w:r w:rsidR="00062806">
        <w:rPr>
          <w:rFonts w:ascii="Garamond" w:eastAsia="Times New Roman" w:hAnsi="Garamond" w:cs="Times New Roman"/>
          <w:sz w:val="24"/>
          <w:szCs w:val="24"/>
        </w:rPr>
        <w:t>të</w:t>
      </w:r>
      <w:r w:rsidR="00103017" w:rsidRPr="00605ACE">
        <w:rPr>
          <w:rFonts w:ascii="Garamond" w:eastAsia="Times New Roman" w:hAnsi="Garamond" w:cs="Times New Roman"/>
          <w:sz w:val="24"/>
          <w:szCs w:val="24"/>
        </w:rPr>
        <w:t xml:space="preserve"> ndryshuar,</w:t>
      </w:r>
      <w:r w:rsidR="00325DCB" w:rsidRPr="00605ACE">
        <w:rPr>
          <w:rFonts w:ascii="Garamond" w:hAnsi="Garamond"/>
          <w:sz w:val="24"/>
          <w:szCs w:val="24"/>
        </w:rPr>
        <w:t xml:space="preserve"> </w:t>
      </w:r>
      <w:r w:rsidR="00325DCB" w:rsidRPr="00605ACE">
        <w:rPr>
          <w:rFonts w:ascii="Garamond" w:eastAsia="Times New Roman" w:hAnsi="Garamond" w:cs="Times New Roman"/>
          <w:sz w:val="24"/>
          <w:szCs w:val="24"/>
        </w:rPr>
        <w:t>bazu</w:t>
      </w:r>
      <w:r w:rsidR="00103017" w:rsidRPr="00605ACE">
        <w:rPr>
          <w:rFonts w:ascii="Garamond" w:eastAsia="Times New Roman" w:hAnsi="Garamond" w:cs="Times New Roman"/>
          <w:sz w:val="24"/>
          <w:szCs w:val="24"/>
        </w:rPr>
        <w:t xml:space="preserve">ar në shkresën datë </w:t>
      </w:r>
      <w:r w:rsidR="00062806">
        <w:rPr>
          <w:rFonts w:ascii="Garamond" w:eastAsia="Times New Roman" w:hAnsi="Garamond" w:cs="Times New Roman"/>
          <w:sz w:val="24"/>
          <w:szCs w:val="24"/>
        </w:rPr>
        <w:t>29.</w:t>
      </w:r>
      <w:r w:rsidR="00325DCB" w:rsidRPr="00605ACE">
        <w:rPr>
          <w:rFonts w:ascii="Garamond" w:eastAsia="Times New Roman" w:hAnsi="Garamond" w:cs="Times New Roman"/>
          <w:sz w:val="24"/>
          <w:szCs w:val="24"/>
        </w:rPr>
        <w:t>7.2022, të Drejtorisë Vendore ASHK, Durr</w:t>
      </w:r>
      <w:r w:rsidR="00103017" w:rsidRPr="00605ACE">
        <w:rPr>
          <w:rFonts w:ascii="Garamond" w:eastAsia="Times New Roman" w:hAnsi="Garamond" w:cs="Times New Roman"/>
          <w:sz w:val="24"/>
          <w:szCs w:val="24"/>
        </w:rPr>
        <w:t>ë</w:t>
      </w:r>
      <w:r w:rsidR="00325DCB" w:rsidRPr="00605ACE">
        <w:rPr>
          <w:rFonts w:ascii="Garamond" w:eastAsia="Times New Roman" w:hAnsi="Garamond" w:cs="Times New Roman"/>
          <w:sz w:val="24"/>
          <w:szCs w:val="24"/>
        </w:rPr>
        <w:t>s,</w:t>
      </w:r>
      <w:r w:rsidR="00103017" w:rsidRPr="00605ACE">
        <w:rPr>
          <w:rFonts w:ascii="Garamond" w:eastAsia="Times New Roman" w:hAnsi="Garamond" w:cs="Times New Roman"/>
          <w:sz w:val="24"/>
          <w:szCs w:val="24"/>
        </w:rPr>
        <w:t xml:space="preserve"> ku çmimi mesatar i shitblerjeve për 3 muajt e fundit për ndërtesat me funksion banimi është 99,600 lekë.</w:t>
      </w:r>
    </w:p>
    <w:p w14:paraId="4DDAC5AD" w14:textId="002188CF" w:rsidR="00272CBC" w:rsidRPr="00605ACE" w:rsidRDefault="00272CBC" w:rsidP="007F217E">
      <w:pPr>
        <w:tabs>
          <w:tab w:val="left" w:pos="720"/>
        </w:tabs>
        <w:spacing w:after="0" w:line="240" w:lineRule="auto"/>
        <w:ind w:firstLine="284"/>
        <w:jc w:val="both"/>
        <w:rPr>
          <w:rFonts w:ascii="Garamond" w:eastAsia="Times New Roman" w:hAnsi="Garamond" w:cs="Times New Roman"/>
          <w:bCs/>
          <w:sz w:val="24"/>
          <w:szCs w:val="24"/>
        </w:rPr>
      </w:pPr>
      <w:r w:rsidRPr="00605ACE">
        <w:rPr>
          <w:rFonts w:ascii="Garamond" w:hAnsi="Garamond" w:cs="Times New Roman"/>
          <w:sz w:val="24"/>
          <w:szCs w:val="24"/>
        </w:rPr>
        <w:t>Personat që preken nga ky projekt</w:t>
      </w:r>
      <w:r w:rsidR="00062806">
        <w:rPr>
          <w:rFonts w:ascii="Garamond" w:hAnsi="Garamond" w:cs="Times New Roman"/>
          <w:sz w:val="24"/>
          <w:szCs w:val="24"/>
        </w:rPr>
        <w:t>,</w:t>
      </w:r>
      <w:r w:rsidRPr="00605ACE">
        <w:rPr>
          <w:rFonts w:ascii="Garamond" w:hAnsi="Garamond" w:cs="Times New Roman"/>
          <w:sz w:val="24"/>
          <w:szCs w:val="24"/>
        </w:rPr>
        <w:t xml:space="preserve"> të cilët kanë e</w:t>
      </w:r>
      <w:r w:rsidR="00165468" w:rsidRPr="00605ACE">
        <w:rPr>
          <w:rFonts w:ascii="Garamond" w:hAnsi="Garamond" w:cs="Times New Roman"/>
          <w:sz w:val="24"/>
          <w:szCs w:val="24"/>
        </w:rPr>
        <w:t xml:space="preserve">mrin në tabelën e publikuar </w:t>
      </w:r>
      <w:r w:rsidRPr="00605ACE">
        <w:rPr>
          <w:rFonts w:ascii="Garamond" w:hAnsi="Garamond" w:cs="Times New Roman"/>
          <w:sz w:val="24"/>
          <w:szCs w:val="24"/>
        </w:rPr>
        <w:t>dhe personat</w:t>
      </w:r>
      <w:r w:rsidR="00062806">
        <w:rPr>
          <w:rFonts w:ascii="Garamond" w:hAnsi="Garamond" w:cs="Times New Roman"/>
          <w:sz w:val="24"/>
          <w:szCs w:val="24"/>
        </w:rPr>
        <w:t>,</w:t>
      </w:r>
      <w:r w:rsidRPr="00605ACE">
        <w:rPr>
          <w:rFonts w:ascii="Garamond" w:hAnsi="Garamond" w:cs="Times New Roman"/>
          <w:sz w:val="24"/>
          <w:szCs w:val="24"/>
        </w:rPr>
        <w:t xml:space="preserve"> të cilët preken por nuk figurojnë në </w:t>
      </w:r>
      <w:r w:rsidR="00EA363F" w:rsidRPr="00605ACE">
        <w:rPr>
          <w:rFonts w:ascii="Garamond" w:hAnsi="Garamond" w:cs="Times New Roman"/>
          <w:sz w:val="24"/>
          <w:szCs w:val="24"/>
        </w:rPr>
        <w:t>listë</w:t>
      </w:r>
      <w:r w:rsidRPr="00605ACE">
        <w:rPr>
          <w:rFonts w:ascii="Garamond" w:hAnsi="Garamond" w:cs="Times New Roman"/>
          <w:sz w:val="24"/>
          <w:szCs w:val="24"/>
        </w:rPr>
        <w:t xml:space="preserve">, </w:t>
      </w:r>
      <w:r w:rsidR="00165468" w:rsidRPr="00605ACE">
        <w:rPr>
          <w:rFonts w:ascii="Garamond" w:hAnsi="Garamond" w:cs="Times New Roman"/>
          <w:sz w:val="24"/>
          <w:szCs w:val="24"/>
        </w:rPr>
        <w:t xml:space="preserve">jo më </w:t>
      </w:r>
      <w:r w:rsidR="00F54B1D" w:rsidRPr="00605ACE">
        <w:rPr>
          <w:rFonts w:ascii="Garamond" w:hAnsi="Garamond" w:cs="Times New Roman"/>
          <w:sz w:val="24"/>
          <w:szCs w:val="24"/>
        </w:rPr>
        <w:t xml:space="preserve">vonë se 15 (pesëmbëdhjetë) ditë </w:t>
      </w:r>
      <w:r w:rsidR="00165468" w:rsidRPr="00605ACE">
        <w:rPr>
          <w:rFonts w:ascii="Garamond" w:hAnsi="Garamond" w:cs="Times New Roman"/>
          <w:sz w:val="24"/>
          <w:szCs w:val="24"/>
        </w:rPr>
        <w:t xml:space="preserve">nga </w:t>
      </w:r>
      <w:r w:rsidRPr="00605ACE">
        <w:rPr>
          <w:rFonts w:ascii="Garamond" w:hAnsi="Garamond" w:cs="Times New Roman"/>
          <w:sz w:val="24"/>
          <w:szCs w:val="24"/>
        </w:rPr>
        <w:t>publikim</w:t>
      </w:r>
      <w:r w:rsidR="00165468" w:rsidRPr="00605ACE">
        <w:rPr>
          <w:rFonts w:ascii="Garamond" w:hAnsi="Garamond" w:cs="Times New Roman"/>
          <w:sz w:val="24"/>
          <w:szCs w:val="24"/>
        </w:rPr>
        <w:t>i</w:t>
      </w:r>
      <w:r w:rsidR="00F54B1D" w:rsidRPr="00605ACE">
        <w:rPr>
          <w:rFonts w:ascii="Garamond" w:hAnsi="Garamond" w:cs="Times New Roman"/>
          <w:sz w:val="24"/>
          <w:szCs w:val="24"/>
        </w:rPr>
        <w:t xml:space="preserve"> në Fletoren Zyrtare</w:t>
      </w:r>
      <w:r w:rsidRPr="00605ACE">
        <w:rPr>
          <w:rFonts w:ascii="Garamond" w:hAnsi="Garamond" w:cs="Times New Roman"/>
          <w:sz w:val="24"/>
          <w:szCs w:val="24"/>
        </w:rPr>
        <w:t>,</w:t>
      </w:r>
      <w:r w:rsidR="00F54B1D" w:rsidRPr="00605ACE">
        <w:rPr>
          <w:rFonts w:ascii="Garamond" w:hAnsi="Garamond" w:cs="Times New Roman"/>
          <w:sz w:val="24"/>
          <w:szCs w:val="24"/>
        </w:rPr>
        <w:t xml:space="preserve"> </w:t>
      </w:r>
      <w:r w:rsidRPr="00605ACE">
        <w:rPr>
          <w:rFonts w:ascii="Garamond" w:hAnsi="Garamond" w:cs="Times New Roman"/>
          <w:sz w:val="24"/>
          <w:szCs w:val="24"/>
        </w:rPr>
        <w:t xml:space="preserve">kanë të drejtë të paraqesin pretendimet e tyre, të shoqëruara me dokumentacionin përkatës, si edhe të shprehen nëse janë dakord me të dhënat e publikuara për përfundimin e </w:t>
      </w:r>
      <w:r w:rsidR="00301768" w:rsidRPr="00605ACE">
        <w:rPr>
          <w:rFonts w:ascii="Garamond" w:hAnsi="Garamond" w:cs="Times New Roman"/>
          <w:sz w:val="24"/>
          <w:szCs w:val="24"/>
        </w:rPr>
        <w:t>procedurave</w:t>
      </w:r>
      <w:r w:rsidRPr="00605ACE">
        <w:rPr>
          <w:rFonts w:ascii="Garamond" w:hAnsi="Garamond" w:cs="Times New Roman"/>
          <w:sz w:val="24"/>
          <w:szCs w:val="24"/>
        </w:rPr>
        <w:t xml:space="preserve"> të shpronësimit, në </w:t>
      </w:r>
      <w:r w:rsidR="00E91C60" w:rsidRPr="00605ACE">
        <w:rPr>
          <w:rFonts w:ascii="Garamond" w:hAnsi="Garamond" w:cs="Times New Roman"/>
          <w:sz w:val="24"/>
          <w:szCs w:val="24"/>
        </w:rPr>
        <w:t>Autoritetin Rrugor Shqiptar</w:t>
      </w:r>
      <w:r w:rsidR="00062806">
        <w:rPr>
          <w:rFonts w:ascii="Garamond" w:hAnsi="Garamond" w:cs="Times New Roman"/>
          <w:sz w:val="24"/>
          <w:szCs w:val="24"/>
        </w:rPr>
        <w:t>,</w:t>
      </w:r>
      <w:r w:rsidRPr="00605ACE">
        <w:rPr>
          <w:rFonts w:ascii="Garamond" w:hAnsi="Garamond" w:cs="Times New Roman"/>
          <w:sz w:val="24"/>
          <w:szCs w:val="24"/>
        </w:rPr>
        <w:t xml:space="preserve"> si dhe në </w:t>
      </w:r>
      <w:r w:rsidR="00D01756" w:rsidRPr="00605ACE">
        <w:rPr>
          <w:rFonts w:ascii="Garamond" w:hAnsi="Garamond" w:cs="Times New Roman"/>
          <w:sz w:val="24"/>
          <w:szCs w:val="24"/>
        </w:rPr>
        <w:t>Agjen</w:t>
      </w:r>
      <w:r w:rsidR="00FB439C" w:rsidRPr="00605ACE">
        <w:rPr>
          <w:rFonts w:ascii="Garamond" w:hAnsi="Garamond" w:cs="Times New Roman"/>
          <w:sz w:val="24"/>
          <w:szCs w:val="24"/>
        </w:rPr>
        <w:t>cinë Shtetërore për Shpronësim</w:t>
      </w:r>
      <w:r w:rsidRPr="00605ACE">
        <w:rPr>
          <w:rFonts w:ascii="Garamond" w:hAnsi="Garamond" w:cs="Times New Roman"/>
          <w:sz w:val="24"/>
          <w:szCs w:val="24"/>
        </w:rPr>
        <w:t>.</w:t>
      </w:r>
      <w:r w:rsidR="00D01756" w:rsidRPr="00605ACE">
        <w:rPr>
          <w:rFonts w:ascii="Garamond" w:hAnsi="Garamond" w:cs="Times New Roman"/>
          <w:sz w:val="24"/>
          <w:szCs w:val="24"/>
        </w:rPr>
        <w:t xml:space="preserve"> </w:t>
      </w:r>
    </w:p>
    <w:p w14:paraId="4DDAC5AE" w14:textId="0BC6573E" w:rsidR="00F63FDB" w:rsidRPr="00605ACE" w:rsidRDefault="00D27310" w:rsidP="007F217E">
      <w:pPr>
        <w:spacing w:after="0" w:line="240" w:lineRule="auto"/>
        <w:ind w:firstLine="284"/>
        <w:jc w:val="both"/>
        <w:rPr>
          <w:rFonts w:ascii="Garamond" w:eastAsia="Times New Roman" w:hAnsi="Garamond" w:cs="Times New Roman"/>
          <w:sz w:val="24"/>
          <w:szCs w:val="24"/>
        </w:rPr>
      </w:pPr>
      <w:r w:rsidRPr="00605ACE">
        <w:rPr>
          <w:rFonts w:ascii="Garamond" w:hAnsi="Garamond" w:cs="Times New Roman"/>
          <w:sz w:val="24"/>
          <w:szCs w:val="24"/>
        </w:rPr>
        <w:t xml:space="preserve"> </w:t>
      </w:r>
      <w:r w:rsidR="00887E6C" w:rsidRPr="00605ACE">
        <w:rPr>
          <w:rFonts w:ascii="Garamond" w:hAnsi="Garamond" w:cs="Times New Roman"/>
          <w:sz w:val="24"/>
          <w:szCs w:val="24"/>
        </w:rPr>
        <w:t>Vlera totale paraprake e shpronësimit është</w:t>
      </w:r>
      <w:r w:rsidR="005344F7" w:rsidRPr="00605ACE">
        <w:rPr>
          <w:rFonts w:ascii="Garamond" w:hAnsi="Garamond" w:cs="Times New Roman"/>
          <w:sz w:val="24"/>
          <w:szCs w:val="24"/>
        </w:rPr>
        <w:t xml:space="preserve"> </w:t>
      </w:r>
      <w:r w:rsidR="00C47D69" w:rsidRPr="00605ACE">
        <w:rPr>
          <w:rFonts w:ascii="Garamond" w:eastAsia="Times New Roman" w:hAnsi="Garamond" w:cs="Times New Roman"/>
          <w:sz w:val="24"/>
          <w:szCs w:val="24"/>
        </w:rPr>
        <w:t>72,258,028.35 (shtatëdhjetë e dy milionë e dyqind e</w:t>
      </w:r>
      <w:r w:rsidR="00301768">
        <w:rPr>
          <w:rFonts w:ascii="Garamond" w:eastAsia="Times New Roman" w:hAnsi="Garamond" w:cs="Times New Roman"/>
          <w:sz w:val="24"/>
          <w:szCs w:val="24"/>
        </w:rPr>
        <w:t xml:space="preserve"> </w:t>
      </w:r>
      <w:r w:rsidR="00510AC7">
        <w:rPr>
          <w:rFonts w:ascii="Garamond" w:eastAsia="Times New Roman" w:hAnsi="Garamond" w:cs="Times New Roman"/>
          <w:sz w:val="24"/>
          <w:szCs w:val="24"/>
        </w:rPr>
        <w:t>pesëdhjetë e tetë mijë e njëzet</w:t>
      </w:r>
      <w:r w:rsidR="00C47D69" w:rsidRPr="00605ACE">
        <w:rPr>
          <w:rFonts w:ascii="Garamond" w:eastAsia="Times New Roman" w:hAnsi="Garamond" w:cs="Times New Roman"/>
          <w:sz w:val="24"/>
          <w:szCs w:val="24"/>
        </w:rPr>
        <w:t xml:space="preserve"> e tetë pikë tridhjetë e pesë) lekë.</w:t>
      </w:r>
    </w:p>
    <w:p w14:paraId="4DDAC5B0" w14:textId="77777777" w:rsidR="007F217E" w:rsidRPr="00605ACE" w:rsidRDefault="007F217E" w:rsidP="007F217E">
      <w:pPr>
        <w:spacing w:after="0" w:line="240" w:lineRule="auto"/>
        <w:ind w:firstLine="284"/>
        <w:jc w:val="both"/>
        <w:rPr>
          <w:rFonts w:ascii="Garamond" w:eastAsia="Times New Roman" w:hAnsi="Garamond" w:cs="Times New Roman"/>
          <w:i/>
          <w:sz w:val="24"/>
          <w:szCs w:val="24"/>
        </w:rPr>
      </w:pPr>
    </w:p>
    <w:p w14:paraId="4DDAC5B1" w14:textId="2EF1F7A1" w:rsidR="00D01756" w:rsidRPr="00605ACE" w:rsidRDefault="00D01756" w:rsidP="007F217E">
      <w:pPr>
        <w:pStyle w:val="NoSpacing"/>
        <w:ind w:firstLine="284"/>
        <w:jc w:val="right"/>
        <w:rPr>
          <w:rFonts w:ascii="Garamond" w:hAnsi="Garamond"/>
          <w:lang w:val="sq-AL"/>
        </w:rPr>
      </w:pPr>
      <w:r w:rsidRPr="00605ACE">
        <w:rPr>
          <w:rFonts w:ascii="Garamond" w:hAnsi="Garamond"/>
          <w:lang w:val="sq-AL"/>
        </w:rPr>
        <w:t xml:space="preserve">DREJTORI I </w:t>
      </w:r>
      <w:r w:rsidR="00301768" w:rsidRPr="00605ACE">
        <w:rPr>
          <w:rFonts w:ascii="Garamond" w:hAnsi="Garamond"/>
          <w:lang w:val="sq-AL"/>
        </w:rPr>
        <w:t>PËRGJITHSHËM</w:t>
      </w:r>
    </w:p>
    <w:p w14:paraId="4DDAC5B2" w14:textId="77777777" w:rsidR="007F217E" w:rsidRPr="00605ACE" w:rsidRDefault="007F217E" w:rsidP="007F217E">
      <w:pPr>
        <w:pStyle w:val="NoSpacing"/>
        <w:ind w:firstLine="284"/>
        <w:jc w:val="right"/>
        <w:rPr>
          <w:rFonts w:ascii="Garamond" w:eastAsia="Calibri" w:hAnsi="Garamond"/>
          <w:lang w:val="sq-AL"/>
        </w:rPr>
      </w:pPr>
      <w:r w:rsidRPr="00605ACE">
        <w:rPr>
          <w:rFonts w:ascii="Garamond" w:hAnsi="Garamond"/>
          <w:lang w:val="sq-AL"/>
        </w:rPr>
        <w:t xml:space="preserve"> </w:t>
      </w:r>
      <w:r w:rsidR="00D01756" w:rsidRPr="00605ACE">
        <w:rPr>
          <w:rFonts w:ascii="Garamond" w:eastAsia="Calibri" w:hAnsi="Garamond"/>
          <w:lang w:val="sq-AL"/>
        </w:rPr>
        <w:t>KRYETAR</w:t>
      </w:r>
      <w:r w:rsidRPr="00605ACE">
        <w:rPr>
          <w:rFonts w:ascii="Garamond" w:eastAsia="Calibri" w:hAnsi="Garamond"/>
          <w:lang w:val="sq-AL"/>
        </w:rPr>
        <w:t xml:space="preserve"> </w:t>
      </w:r>
      <w:r w:rsidR="00D01756" w:rsidRPr="00605ACE">
        <w:rPr>
          <w:rFonts w:ascii="Garamond" w:eastAsia="Calibri" w:hAnsi="Garamond"/>
          <w:lang w:val="sq-AL"/>
        </w:rPr>
        <w:t xml:space="preserve">I KOMISIONIT </w:t>
      </w:r>
    </w:p>
    <w:p w14:paraId="4DDAC5B3" w14:textId="77777777" w:rsidR="00D01756" w:rsidRPr="00605ACE" w:rsidRDefault="00D01756" w:rsidP="007F217E">
      <w:pPr>
        <w:pStyle w:val="NoSpacing"/>
        <w:ind w:firstLine="284"/>
        <w:jc w:val="right"/>
        <w:rPr>
          <w:rFonts w:ascii="Garamond" w:eastAsia="Calibri" w:hAnsi="Garamond"/>
          <w:lang w:val="sq-AL"/>
        </w:rPr>
      </w:pPr>
      <w:r w:rsidRPr="00605ACE">
        <w:rPr>
          <w:rFonts w:ascii="Garamond" w:eastAsia="Calibri" w:hAnsi="Garamond"/>
          <w:lang w:val="sq-AL"/>
        </w:rPr>
        <w:t>TË POSAÇËM TË SHPRONËSIMEVE</w:t>
      </w:r>
    </w:p>
    <w:p w14:paraId="4DDAC5B4" w14:textId="77777777" w:rsidR="00CB37D6" w:rsidRPr="00605ACE" w:rsidRDefault="007F217E" w:rsidP="007F217E">
      <w:pPr>
        <w:pStyle w:val="NoSpacing"/>
        <w:ind w:firstLine="284"/>
        <w:jc w:val="right"/>
        <w:rPr>
          <w:rFonts w:ascii="Garamond" w:hAnsi="Garamond"/>
          <w:color w:val="FFFFFF" w:themeColor="background1"/>
          <w:lang w:val="sq-AL"/>
        </w:rPr>
      </w:pPr>
      <w:r w:rsidRPr="00605ACE">
        <w:rPr>
          <w:rFonts w:ascii="Garamond" w:eastAsia="Calibri" w:hAnsi="Garamond"/>
          <w:b/>
          <w:lang w:val="sq-AL"/>
        </w:rPr>
        <w:t xml:space="preserve"> </w:t>
      </w:r>
      <w:r w:rsidR="00E91C60" w:rsidRPr="00605ACE">
        <w:rPr>
          <w:rFonts w:ascii="Garamond" w:eastAsia="Calibri" w:hAnsi="Garamond"/>
          <w:b/>
          <w:lang w:val="sq-AL"/>
        </w:rPr>
        <w:t>Egra Ibrahimi</w:t>
      </w:r>
    </w:p>
    <w:p w14:paraId="4DDAC5B5" w14:textId="77777777" w:rsidR="00451723" w:rsidRPr="00605ACE" w:rsidRDefault="00451723" w:rsidP="007F217E">
      <w:pPr>
        <w:pStyle w:val="NoSpacing"/>
        <w:ind w:firstLine="284"/>
        <w:jc w:val="right"/>
        <w:rPr>
          <w:rFonts w:ascii="Garamond" w:hAnsi="Garamond"/>
          <w:color w:val="FFFFFF" w:themeColor="background1"/>
          <w:lang w:val="sq-AL"/>
        </w:rPr>
      </w:pPr>
    </w:p>
    <w:p w14:paraId="4DDAC5B6" w14:textId="77777777" w:rsidR="00451723" w:rsidRPr="00605ACE" w:rsidRDefault="00451723" w:rsidP="007F217E">
      <w:pPr>
        <w:pStyle w:val="NoSpacing"/>
        <w:ind w:firstLine="284"/>
        <w:jc w:val="right"/>
        <w:rPr>
          <w:rFonts w:ascii="Garamond" w:hAnsi="Garamond"/>
          <w:color w:val="FFFFFF" w:themeColor="background1"/>
          <w:lang w:val="sq-AL"/>
        </w:rPr>
        <w:sectPr w:rsidR="00451723" w:rsidRPr="00605ACE" w:rsidSect="00325DCB">
          <w:pgSz w:w="12240" w:h="15840"/>
          <w:pgMar w:top="1260" w:right="1440" w:bottom="1080" w:left="1440" w:header="720" w:footer="0" w:gutter="0"/>
          <w:cols w:space="720"/>
          <w:docGrid w:linePitch="360"/>
        </w:sectPr>
      </w:pPr>
    </w:p>
    <w:p w14:paraId="4DDAC5B7" w14:textId="4633E2CE" w:rsidR="00451723" w:rsidRPr="001B52C2" w:rsidRDefault="00451723" w:rsidP="002F70B2">
      <w:pPr>
        <w:pStyle w:val="NoSpacing"/>
        <w:ind w:firstLine="284"/>
        <w:jc w:val="center"/>
        <w:rPr>
          <w:rFonts w:ascii="Garamond" w:hAnsi="Garamond"/>
          <w:bCs/>
          <w:sz w:val="20"/>
          <w:szCs w:val="20"/>
          <w:lang w:val="sq-AL"/>
        </w:rPr>
      </w:pPr>
      <w:r w:rsidRPr="001B52C2">
        <w:rPr>
          <w:rFonts w:ascii="Garamond" w:hAnsi="Garamond"/>
          <w:bCs/>
          <w:sz w:val="20"/>
          <w:szCs w:val="20"/>
          <w:lang w:val="sq-AL"/>
        </w:rPr>
        <w:lastRenderedPageBreak/>
        <w:t>LISTA EMËRORE</w:t>
      </w:r>
      <w:r w:rsidR="00301768" w:rsidRPr="001B52C2">
        <w:rPr>
          <w:rFonts w:ascii="Garamond" w:hAnsi="Garamond"/>
          <w:bCs/>
          <w:sz w:val="20"/>
          <w:szCs w:val="20"/>
          <w:lang w:val="sq-AL"/>
        </w:rPr>
        <w:t xml:space="preserve"> </w:t>
      </w:r>
      <w:r w:rsidRPr="001B52C2">
        <w:rPr>
          <w:rFonts w:ascii="Garamond" w:hAnsi="Garamond"/>
          <w:bCs/>
          <w:sz w:val="20"/>
          <w:szCs w:val="20"/>
          <w:lang w:val="sq-AL"/>
        </w:rPr>
        <w:t>E PRONAR</w:t>
      </w:r>
      <w:r w:rsidR="002F70B2" w:rsidRPr="001B52C2">
        <w:rPr>
          <w:rFonts w:ascii="Garamond" w:hAnsi="Garamond"/>
          <w:bCs/>
          <w:sz w:val="20"/>
          <w:szCs w:val="20"/>
          <w:lang w:val="sq-AL"/>
        </w:rPr>
        <w:t>ËVE, PASURI</w:t>
      </w:r>
      <w:r w:rsidRPr="001B52C2">
        <w:rPr>
          <w:rFonts w:ascii="Garamond" w:hAnsi="Garamond"/>
          <w:bCs/>
          <w:sz w:val="20"/>
          <w:szCs w:val="20"/>
          <w:lang w:val="sq-AL"/>
        </w:rPr>
        <w:t>T</w:t>
      </w:r>
      <w:r w:rsidR="002F70B2" w:rsidRPr="001B52C2">
        <w:rPr>
          <w:rFonts w:ascii="Garamond" w:hAnsi="Garamond"/>
          <w:bCs/>
          <w:sz w:val="20"/>
          <w:szCs w:val="20"/>
          <w:lang w:val="sq-AL"/>
        </w:rPr>
        <w:t>Ë</w:t>
      </w:r>
      <w:r w:rsidRPr="001B52C2">
        <w:rPr>
          <w:rFonts w:ascii="Garamond" w:hAnsi="Garamond"/>
          <w:bCs/>
          <w:sz w:val="20"/>
          <w:szCs w:val="20"/>
          <w:lang w:val="sq-AL"/>
        </w:rPr>
        <w:t xml:space="preserve"> E </w:t>
      </w:r>
      <w:r w:rsidR="002F70B2" w:rsidRPr="001B52C2">
        <w:rPr>
          <w:rFonts w:ascii="Garamond" w:hAnsi="Garamond"/>
          <w:bCs/>
          <w:sz w:val="20"/>
          <w:szCs w:val="20"/>
          <w:lang w:val="sq-AL"/>
        </w:rPr>
        <w:t>PALUAJTSHME, PRONË PRIVATE</w:t>
      </w:r>
      <w:r w:rsidRPr="001B52C2">
        <w:rPr>
          <w:rFonts w:ascii="Garamond" w:hAnsi="Garamond"/>
          <w:bCs/>
          <w:sz w:val="20"/>
          <w:szCs w:val="20"/>
          <w:lang w:val="sq-AL"/>
        </w:rPr>
        <w:t xml:space="preserve"> </w:t>
      </w:r>
      <w:r w:rsidR="002F70B2" w:rsidRPr="001B52C2">
        <w:rPr>
          <w:rFonts w:ascii="Garamond" w:hAnsi="Garamond"/>
          <w:bCs/>
          <w:sz w:val="20"/>
          <w:szCs w:val="20"/>
          <w:lang w:val="sq-AL"/>
        </w:rPr>
        <w:t xml:space="preserve">TË </w:t>
      </w:r>
      <w:r w:rsidRPr="001B52C2">
        <w:rPr>
          <w:rFonts w:ascii="Garamond" w:hAnsi="Garamond"/>
          <w:bCs/>
          <w:sz w:val="20"/>
          <w:szCs w:val="20"/>
          <w:lang w:val="sq-AL"/>
        </w:rPr>
        <w:t>T</w:t>
      </w:r>
      <w:r w:rsidR="002F70B2" w:rsidRPr="001B52C2">
        <w:rPr>
          <w:rFonts w:ascii="Garamond" w:hAnsi="Garamond"/>
          <w:bCs/>
          <w:sz w:val="20"/>
          <w:szCs w:val="20"/>
          <w:lang w:val="sq-AL"/>
        </w:rPr>
        <w:t>Ë</w:t>
      </w:r>
      <w:r w:rsidRPr="001B52C2">
        <w:rPr>
          <w:rFonts w:ascii="Garamond" w:hAnsi="Garamond"/>
          <w:bCs/>
          <w:sz w:val="20"/>
          <w:szCs w:val="20"/>
          <w:lang w:val="sq-AL"/>
        </w:rPr>
        <w:t xml:space="preserve"> </w:t>
      </w:r>
      <w:r w:rsidR="002F70B2" w:rsidRPr="001B52C2">
        <w:rPr>
          <w:rFonts w:ascii="Garamond" w:hAnsi="Garamond"/>
          <w:bCs/>
          <w:sz w:val="20"/>
          <w:szCs w:val="20"/>
          <w:lang w:val="sq-AL"/>
        </w:rPr>
        <w:t>CILËVE</w:t>
      </w:r>
      <w:r w:rsidRPr="001B52C2">
        <w:rPr>
          <w:rFonts w:ascii="Garamond" w:hAnsi="Garamond"/>
          <w:bCs/>
          <w:sz w:val="20"/>
          <w:szCs w:val="20"/>
          <w:lang w:val="sq-AL"/>
        </w:rPr>
        <w:t xml:space="preserve"> PREKEN NGA NDËRTIMI I PROJEKTIT “RESTAURIMI DHE RIKUALIFIKIMI URBAN I ZONËS </w:t>
      </w:r>
      <w:r w:rsidR="002F70B2" w:rsidRPr="001B52C2">
        <w:rPr>
          <w:rFonts w:ascii="Garamond" w:hAnsi="Garamond"/>
          <w:bCs/>
          <w:sz w:val="20"/>
          <w:szCs w:val="20"/>
          <w:lang w:val="sq-AL"/>
        </w:rPr>
        <w:t>PERSPEKTIVE</w:t>
      </w:r>
      <w:r w:rsidRPr="001B52C2">
        <w:rPr>
          <w:rFonts w:ascii="Garamond" w:hAnsi="Garamond"/>
          <w:bCs/>
          <w:sz w:val="20"/>
          <w:szCs w:val="20"/>
          <w:lang w:val="sq-AL"/>
        </w:rPr>
        <w:t xml:space="preserve"> TID, ME VENDNDODHJE NË PARKUN ARKEOLOGJIK I DURRËSIT”</w:t>
      </w:r>
    </w:p>
    <w:p w14:paraId="4DDAC5B8" w14:textId="77777777" w:rsidR="00451723" w:rsidRPr="00605ACE" w:rsidRDefault="00451723" w:rsidP="00451723">
      <w:pPr>
        <w:pStyle w:val="NoSpacing"/>
        <w:ind w:firstLine="284"/>
        <w:jc w:val="center"/>
        <w:rPr>
          <w:rFonts w:ascii="Garamond" w:hAnsi="Garamond"/>
          <w:b/>
          <w:lang w:val="sq-AL"/>
        </w:rPr>
      </w:pPr>
    </w:p>
    <w:tbl>
      <w:tblPr>
        <w:tblW w:w="14135" w:type="dxa"/>
        <w:tblInd w:w="85" w:type="dxa"/>
        <w:tblLayout w:type="fixed"/>
        <w:tblLook w:val="04A0" w:firstRow="1" w:lastRow="0" w:firstColumn="1" w:lastColumn="0" w:noHBand="0" w:noVBand="1"/>
      </w:tblPr>
      <w:tblGrid>
        <w:gridCol w:w="383"/>
        <w:gridCol w:w="491"/>
        <w:gridCol w:w="116"/>
        <w:gridCol w:w="513"/>
        <w:gridCol w:w="50"/>
        <w:gridCol w:w="720"/>
        <w:gridCol w:w="540"/>
        <w:gridCol w:w="450"/>
        <w:gridCol w:w="457"/>
        <w:gridCol w:w="644"/>
        <w:gridCol w:w="456"/>
        <w:gridCol w:w="456"/>
        <w:gridCol w:w="456"/>
        <w:gridCol w:w="330"/>
        <w:gridCol w:w="474"/>
        <w:gridCol w:w="456"/>
        <w:gridCol w:w="517"/>
        <w:gridCol w:w="728"/>
        <w:gridCol w:w="330"/>
        <w:gridCol w:w="330"/>
        <w:gridCol w:w="616"/>
        <w:gridCol w:w="590"/>
        <w:gridCol w:w="540"/>
        <w:gridCol w:w="810"/>
        <w:gridCol w:w="810"/>
        <w:gridCol w:w="1872"/>
      </w:tblGrid>
      <w:tr w:rsidR="00672294" w:rsidRPr="00605ACE" w14:paraId="4DDAC5C0" w14:textId="77777777" w:rsidTr="001221C7">
        <w:trPr>
          <w:trHeight w:val="240"/>
        </w:trPr>
        <w:tc>
          <w:tcPr>
            <w:tcW w:w="383" w:type="dxa"/>
            <w:vMerge w:val="restart"/>
            <w:tcBorders>
              <w:top w:val="double" w:sz="6" w:space="0" w:color="000000"/>
              <w:left w:val="double" w:sz="6" w:space="0" w:color="000000"/>
              <w:bottom w:val="double" w:sz="6" w:space="0" w:color="000000"/>
              <w:right w:val="double" w:sz="6" w:space="0" w:color="000000"/>
            </w:tcBorders>
            <w:shd w:val="clear" w:color="CCFFFF" w:fill="CCFFFF"/>
            <w:vAlign w:val="center"/>
            <w:hideMark/>
          </w:tcPr>
          <w:p w14:paraId="4DDAC5B9" w14:textId="6F8AAD71" w:rsidR="00672294" w:rsidRPr="00605ACE" w:rsidRDefault="00672294" w:rsidP="009A4682">
            <w:pPr>
              <w:spacing w:after="0" w:line="240" w:lineRule="auto"/>
              <w:jc w:val="center"/>
              <w:rPr>
                <w:rFonts w:ascii="Garamond" w:eastAsia="Times New Roman" w:hAnsi="Garamond" w:cs="Arial"/>
                <w:b/>
                <w:bCs/>
                <w:color w:val="000000"/>
                <w:spacing w:val="-4"/>
                <w:sz w:val="10"/>
                <w:szCs w:val="16"/>
              </w:rPr>
            </w:pPr>
            <w:r w:rsidRPr="00605ACE">
              <w:rPr>
                <w:rFonts w:ascii="Garamond" w:eastAsia="Times New Roman" w:hAnsi="Garamond" w:cs="Arial"/>
                <w:b/>
                <w:bCs/>
                <w:color w:val="000000"/>
                <w:spacing w:val="-4"/>
                <w:sz w:val="10"/>
                <w:szCs w:val="16"/>
              </w:rPr>
              <w:t>N</w:t>
            </w:r>
            <w:r w:rsidR="009A4682">
              <w:rPr>
                <w:rFonts w:ascii="Garamond" w:eastAsia="Times New Roman" w:hAnsi="Garamond" w:cs="Arial"/>
                <w:b/>
                <w:bCs/>
                <w:color w:val="000000"/>
                <w:spacing w:val="-4"/>
                <w:sz w:val="10"/>
                <w:szCs w:val="16"/>
              </w:rPr>
              <w:t>r.</w:t>
            </w:r>
          </w:p>
        </w:tc>
        <w:tc>
          <w:tcPr>
            <w:tcW w:w="1890" w:type="dxa"/>
            <w:gridSpan w:val="5"/>
            <w:vMerge w:val="restart"/>
            <w:tcBorders>
              <w:top w:val="double" w:sz="6" w:space="0" w:color="000000"/>
              <w:left w:val="double" w:sz="6" w:space="0" w:color="000000"/>
              <w:bottom w:val="double" w:sz="6" w:space="0" w:color="000000"/>
              <w:right w:val="double" w:sz="6" w:space="0" w:color="000000"/>
            </w:tcBorders>
            <w:shd w:val="clear" w:color="CCFFFF" w:fill="CCFFFF"/>
            <w:vAlign w:val="center"/>
            <w:hideMark/>
          </w:tcPr>
          <w:p w14:paraId="4DDAC5BA"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P R O N A R I</w:t>
            </w:r>
          </w:p>
        </w:tc>
        <w:tc>
          <w:tcPr>
            <w:tcW w:w="4263" w:type="dxa"/>
            <w:gridSpan w:val="9"/>
            <w:vMerge w:val="restart"/>
            <w:tcBorders>
              <w:top w:val="double" w:sz="6" w:space="0" w:color="000000"/>
              <w:left w:val="double" w:sz="6" w:space="0" w:color="000000"/>
              <w:bottom w:val="double" w:sz="6" w:space="0" w:color="000000"/>
              <w:right w:val="double" w:sz="6" w:space="0" w:color="000000"/>
            </w:tcBorders>
            <w:shd w:val="clear" w:color="CCFFFF" w:fill="CCFFFF"/>
            <w:vAlign w:val="center"/>
            <w:hideMark/>
          </w:tcPr>
          <w:p w14:paraId="4DDAC5BB" w14:textId="3C019EEF"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 xml:space="preserve">TË DHËNA </w:t>
            </w:r>
            <w:r w:rsidR="009A4682" w:rsidRPr="00605ACE">
              <w:rPr>
                <w:rFonts w:ascii="Garamond" w:eastAsia="Times New Roman" w:hAnsi="Garamond" w:cs="Arial"/>
                <w:b/>
                <w:bCs/>
                <w:color w:val="000000"/>
                <w:sz w:val="10"/>
                <w:szCs w:val="16"/>
              </w:rPr>
              <w:t>HIPOTEKARE</w:t>
            </w:r>
            <w:r w:rsidR="00301768">
              <w:rPr>
                <w:rFonts w:ascii="Garamond" w:eastAsia="Times New Roman" w:hAnsi="Garamond" w:cs="Arial"/>
                <w:b/>
                <w:bCs/>
                <w:color w:val="000000"/>
                <w:sz w:val="10"/>
                <w:szCs w:val="16"/>
              </w:rPr>
              <w:t xml:space="preserve"> </w:t>
            </w:r>
            <w:r w:rsidRPr="00605ACE">
              <w:rPr>
                <w:rFonts w:ascii="Garamond" w:eastAsia="Times New Roman" w:hAnsi="Garamond" w:cs="Arial"/>
                <w:b/>
                <w:bCs/>
                <w:color w:val="000000"/>
                <w:sz w:val="10"/>
                <w:szCs w:val="16"/>
              </w:rPr>
              <w:t>(SIPAS KARTELËS SË PASURISË)</w:t>
            </w:r>
          </w:p>
        </w:tc>
        <w:tc>
          <w:tcPr>
            <w:tcW w:w="5727" w:type="dxa"/>
            <w:gridSpan w:val="10"/>
            <w:tcBorders>
              <w:top w:val="double" w:sz="6" w:space="0" w:color="000000"/>
              <w:left w:val="nil"/>
              <w:bottom w:val="double" w:sz="6" w:space="0" w:color="000000"/>
              <w:right w:val="double" w:sz="6" w:space="0" w:color="000000"/>
            </w:tcBorders>
            <w:shd w:val="clear" w:color="auto" w:fill="auto"/>
            <w:noWrap/>
            <w:vAlign w:val="center"/>
            <w:hideMark/>
          </w:tcPr>
          <w:p w14:paraId="4DDAC5BC"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1872" w:type="dxa"/>
            <w:vMerge w:val="restart"/>
            <w:tcBorders>
              <w:top w:val="double" w:sz="6" w:space="0" w:color="000000"/>
              <w:left w:val="double" w:sz="6" w:space="0" w:color="000000"/>
              <w:bottom w:val="double" w:sz="6" w:space="0" w:color="000000"/>
              <w:right w:val="double" w:sz="6" w:space="0" w:color="000000"/>
            </w:tcBorders>
            <w:shd w:val="clear" w:color="CCFFFF" w:fill="CCFFFF"/>
            <w:vAlign w:val="center"/>
            <w:hideMark/>
          </w:tcPr>
          <w:p w14:paraId="4DDAC5BD" w14:textId="77777777" w:rsidR="00D75D2B" w:rsidRPr="00605ACE" w:rsidRDefault="00D75D2B" w:rsidP="00D75D2B">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SHËNIM</w:t>
            </w:r>
            <w:r w:rsidR="00672294" w:rsidRPr="00605ACE">
              <w:rPr>
                <w:rFonts w:ascii="Garamond" w:eastAsia="Times New Roman" w:hAnsi="Garamond" w:cs="Arial"/>
                <w:b/>
                <w:bCs/>
                <w:color w:val="000000"/>
                <w:sz w:val="10"/>
                <w:szCs w:val="16"/>
              </w:rPr>
              <w:t>E</w:t>
            </w:r>
            <w:r w:rsidRPr="00605ACE">
              <w:rPr>
                <w:rFonts w:ascii="Garamond" w:eastAsia="Times New Roman" w:hAnsi="Garamond" w:cs="Arial"/>
                <w:b/>
                <w:bCs/>
                <w:color w:val="000000"/>
                <w:sz w:val="10"/>
                <w:szCs w:val="16"/>
              </w:rPr>
              <w:t xml:space="preserve"> </w:t>
            </w:r>
          </w:p>
          <w:p w14:paraId="4DDAC5BE" w14:textId="2EF0E7F2" w:rsidR="00D75D2B" w:rsidRPr="00605ACE" w:rsidRDefault="00672294" w:rsidP="00D75D2B">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 xml:space="preserve">(KUFIZIME </w:t>
            </w:r>
            <w:r w:rsidR="001221C7" w:rsidRPr="00605ACE">
              <w:rPr>
                <w:rFonts w:ascii="Garamond" w:eastAsia="Times New Roman" w:hAnsi="Garamond" w:cs="Arial"/>
                <w:color w:val="000000"/>
                <w:sz w:val="10"/>
                <w:szCs w:val="16"/>
              </w:rPr>
              <w:t>HIPOTEKARE</w:t>
            </w:r>
            <w:r w:rsidRPr="00605ACE">
              <w:rPr>
                <w:rFonts w:ascii="Garamond" w:eastAsia="Times New Roman" w:hAnsi="Garamond" w:cs="Arial"/>
                <w:color w:val="000000"/>
                <w:sz w:val="10"/>
                <w:szCs w:val="16"/>
              </w:rPr>
              <w:t xml:space="preserve">, </w:t>
            </w:r>
          </w:p>
          <w:p w14:paraId="4DDAC5BF" w14:textId="17B599D7" w:rsidR="00672294" w:rsidRPr="00605ACE" w:rsidRDefault="00672294" w:rsidP="001221C7">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color w:val="000000"/>
                <w:sz w:val="10"/>
                <w:szCs w:val="16"/>
              </w:rPr>
              <w:t>BARR</w:t>
            </w:r>
            <w:r w:rsidR="001221C7">
              <w:rPr>
                <w:rFonts w:ascii="Garamond" w:eastAsia="Times New Roman" w:hAnsi="Garamond" w:cs="Arial"/>
                <w:color w:val="000000"/>
                <w:sz w:val="10"/>
                <w:szCs w:val="16"/>
              </w:rPr>
              <w:t>Ë</w:t>
            </w:r>
            <w:r w:rsidRPr="00605ACE">
              <w:rPr>
                <w:rFonts w:ascii="Garamond" w:eastAsia="Times New Roman" w:hAnsi="Garamond" w:cs="Arial"/>
                <w:color w:val="000000"/>
                <w:sz w:val="10"/>
                <w:szCs w:val="16"/>
              </w:rPr>
              <w:t xml:space="preserve"> MBI PASURINË</w:t>
            </w:r>
            <w:r w:rsidR="00301768">
              <w:rPr>
                <w:rFonts w:ascii="Garamond" w:eastAsia="Times New Roman" w:hAnsi="Garamond" w:cs="Arial"/>
                <w:color w:val="000000"/>
                <w:sz w:val="10"/>
                <w:szCs w:val="16"/>
              </w:rPr>
              <w:t xml:space="preserve"> </w:t>
            </w:r>
            <w:r w:rsidR="001221C7" w:rsidRPr="00605ACE">
              <w:rPr>
                <w:rFonts w:ascii="Garamond" w:eastAsia="Times New Roman" w:hAnsi="Garamond" w:cs="Arial"/>
                <w:color w:val="000000"/>
                <w:sz w:val="10"/>
                <w:szCs w:val="16"/>
              </w:rPr>
              <w:t>ETJ</w:t>
            </w:r>
            <w:r w:rsidRPr="00605ACE">
              <w:rPr>
                <w:rFonts w:ascii="Garamond" w:eastAsia="Times New Roman" w:hAnsi="Garamond" w:cs="Arial"/>
                <w:color w:val="000000"/>
                <w:sz w:val="10"/>
                <w:szCs w:val="16"/>
              </w:rPr>
              <w:t>.)</w:t>
            </w:r>
          </w:p>
        </w:tc>
      </w:tr>
      <w:tr w:rsidR="00672294" w:rsidRPr="00605ACE" w14:paraId="4DDAC5C9" w14:textId="77777777" w:rsidTr="001221C7">
        <w:trPr>
          <w:trHeight w:val="240"/>
        </w:trPr>
        <w:tc>
          <w:tcPr>
            <w:tcW w:w="383" w:type="dxa"/>
            <w:vMerge/>
            <w:tcBorders>
              <w:top w:val="double" w:sz="6" w:space="0" w:color="000000"/>
              <w:left w:val="double" w:sz="6" w:space="0" w:color="000000"/>
              <w:bottom w:val="double" w:sz="6" w:space="0" w:color="000000"/>
              <w:right w:val="double" w:sz="6" w:space="0" w:color="000000"/>
            </w:tcBorders>
            <w:vAlign w:val="center"/>
            <w:hideMark/>
          </w:tcPr>
          <w:p w14:paraId="4DDAC5C1" w14:textId="77777777" w:rsidR="00672294" w:rsidRPr="00605ACE" w:rsidRDefault="00672294" w:rsidP="006D7F9C">
            <w:pPr>
              <w:spacing w:after="0" w:line="240" w:lineRule="auto"/>
              <w:jc w:val="center"/>
              <w:rPr>
                <w:rFonts w:ascii="Garamond" w:eastAsia="Times New Roman" w:hAnsi="Garamond" w:cs="Arial"/>
                <w:b/>
                <w:bCs/>
                <w:color w:val="000000"/>
                <w:spacing w:val="-4"/>
                <w:sz w:val="10"/>
                <w:szCs w:val="16"/>
              </w:rPr>
            </w:pPr>
          </w:p>
        </w:tc>
        <w:tc>
          <w:tcPr>
            <w:tcW w:w="1890" w:type="dxa"/>
            <w:gridSpan w:val="5"/>
            <w:vMerge/>
            <w:tcBorders>
              <w:top w:val="double" w:sz="6" w:space="0" w:color="000000"/>
              <w:left w:val="double" w:sz="6" w:space="0" w:color="000000"/>
              <w:bottom w:val="double" w:sz="6" w:space="0" w:color="000000"/>
              <w:right w:val="double" w:sz="6" w:space="0" w:color="000000"/>
            </w:tcBorders>
            <w:vAlign w:val="center"/>
            <w:hideMark/>
          </w:tcPr>
          <w:p w14:paraId="4DDAC5C2"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263" w:type="dxa"/>
            <w:gridSpan w:val="9"/>
            <w:vMerge/>
            <w:tcBorders>
              <w:top w:val="double" w:sz="6" w:space="0" w:color="000000"/>
              <w:left w:val="double" w:sz="6" w:space="0" w:color="000000"/>
              <w:bottom w:val="double" w:sz="6" w:space="0" w:color="000000"/>
              <w:right w:val="double" w:sz="6" w:space="0" w:color="000000"/>
            </w:tcBorders>
            <w:vAlign w:val="center"/>
            <w:hideMark/>
          </w:tcPr>
          <w:p w14:paraId="4DDAC5C3"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1701" w:type="dxa"/>
            <w:gridSpan w:val="3"/>
            <w:tcBorders>
              <w:top w:val="double" w:sz="6" w:space="0" w:color="000000"/>
              <w:left w:val="nil"/>
              <w:bottom w:val="double" w:sz="6" w:space="0" w:color="000000"/>
              <w:right w:val="single" w:sz="8" w:space="0" w:color="000000"/>
            </w:tcBorders>
            <w:shd w:val="clear" w:color="CCFFFF" w:fill="CCFFFF"/>
            <w:noWrap/>
            <w:vAlign w:val="center"/>
            <w:hideMark/>
          </w:tcPr>
          <w:p w14:paraId="4DDAC5C4"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TRUALL</w:t>
            </w:r>
          </w:p>
        </w:tc>
        <w:tc>
          <w:tcPr>
            <w:tcW w:w="1276" w:type="dxa"/>
            <w:gridSpan w:val="3"/>
            <w:tcBorders>
              <w:top w:val="double" w:sz="6" w:space="0" w:color="000000"/>
              <w:left w:val="nil"/>
              <w:bottom w:val="double" w:sz="6" w:space="0" w:color="000000"/>
              <w:right w:val="double" w:sz="6" w:space="0" w:color="000000"/>
            </w:tcBorders>
            <w:shd w:val="clear" w:color="CCFFFF" w:fill="CCFFFF"/>
            <w:noWrap/>
            <w:vAlign w:val="center"/>
            <w:hideMark/>
          </w:tcPr>
          <w:p w14:paraId="4DDAC5C5"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BODRUM</w:t>
            </w:r>
          </w:p>
        </w:tc>
        <w:tc>
          <w:tcPr>
            <w:tcW w:w="1940" w:type="dxa"/>
            <w:gridSpan w:val="3"/>
            <w:tcBorders>
              <w:top w:val="double" w:sz="6" w:space="0" w:color="000000"/>
              <w:left w:val="nil"/>
              <w:bottom w:val="double" w:sz="6" w:space="0" w:color="000000"/>
              <w:right w:val="single" w:sz="8" w:space="0" w:color="000000"/>
            </w:tcBorders>
            <w:shd w:val="clear" w:color="CCFFFF" w:fill="CCFFFF"/>
            <w:noWrap/>
            <w:vAlign w:val="center"/>
            <w:hideMark/>
          </w:tcPr>
          <w:p w14:paraId="4DDAC5C6"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NDËRTESË</w:t>
            </w:r>
          </w:p>
        </w:tc>
        <w:tc>
          <w:tcPr>
            <w:tcW w:w="810" w:type="dxa"/>
            <w:vMerge w:val="restart"/>
            <w:tcBorders>
              <w:top w:val="nil"/>
              <w:left w:val="single" w:sz="8" w:space="0" w:color="000000"/>
              <w:bottom w:val="double" w:sz="6" w:space="0" w:color="000000"/>
              <w:right w:val="double" w:sz="6" w:space="0" w:color="000000"/>
            </w:tcBorders>
            <w:shd w:val="clear" w:color="CCFFFF" w:fill="CCFFFF"/>
            <w:vAlign w:val="center"/>
            <w:hideMark/>
          </w:tcPr>
          <w:p w14:paraId="4DDAC5C7" w14:textId="5D2F0CF4"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VLERA</w:t>
            </w:r>
            <w:r w:rsidR="00301768">
              <w:rPr>
                <w:rFonts w:ascii="Garamond" w:eastAsia="Times New Roman" w:hAnsi="Garamond" w:cs="Arial"/>
                <w:b/>
                <w:bCs/>
                <w:color w:val="000000"/>
                <w:sz w:val="10"/>
                <w:szCs w:val="16"/>
              </w:rPr>
              <w:t xml:space="preserve"> </w:t>
            </w:r>
            <w:r w:rsidRPr="00605ACE">
              <w:rPr>
                <w:rFonts w:ascii="Garamond" w:eastAsia="Times New Roman" w:hAnsi="Garamond" w:cs="Arial"/>
                <w:b/>
                <w:bCs/>
                <w:color w:val="000000"/>
                <w:sz w:val="10"/>
                <w:szCs w:val="16"/>
              </w:rPr>
              <w:t>TOTALE</w:t>
            </w:r>
            <w:r w:rsidR="00301768">
              <w:rPr>
                <w:rFonts w:ascii="Garamond" w:eastAsia="Times New Roman" w:hAnsi="Garamond" w:cs="Arial"/>
                <w:b/>
                <w:bCs/>
                <w:color w:val="000000"/>
                <w:sz w:val="10"/>
                <w:szCs w:val="16"/>
              </w:rPr>
              <w:t xml:space="preserve"> </w:t>
            </w:r>
            <w:r w:rsidR="001221C7">
              <w:rPr>
                <w:rFonts w:ascii="Garamond" w:eastAsia="Times New Roman" w:hAnsi="Garamond" w:cs="Arial"/>
                <w:b/>
                <w:bCs/>
                <w:color w:val="000000"/>
                <w:sz w:val="10"/>
                <w:szCs w:val="16"/>
              </w:rPr>
              <w:t>(lek</w:t>
            </w:r>
            <w:r w:rsidRPr="00605ACE">
              <w:rPr>
                <w:rFonts w:ascii="Garamond" w:eastAsia="Times New Roman" w:hAnsi="Garamond" w:cs="Arial"/>
                <w:b/>
                <w:bCs/>
                <w:color w:val="000000"/>
                <w:sz w:val="10"/>
                <w:szCs w:val="16"/>
              </w:rPr>
              <w:t>)</w:t>
            </w:r>
          </w:p>
        </w:tc>
        <w:tc>
          <w:tcPr>
            <w:tcW w:w="1872" w:type="dxa"/>
            <w:vMerge/>
            <w:tcBorders>
              <w:top w:val="double" w:sz="6" w:space="0" w:color="000000"/>
              <w:left w:val="double" w:sz="6" w:space="0" w:color="000000"/>
              <w:bottom w:val="double" w:sz="6" w:space="0" w:color="000000"/>
              <w:right w:val="double" w:sz="6" w:space="0" w:color="000000"/>
            </w:tcBorders>
            <w:vAlign w:val="center"/>
            <w:hideMark/>
          </w:tcPr>
          <w:p w14:paraId="4DDAC5C8"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r>
      <w:tr w:rsidR="001221C7" w:rsidRPr="00605ACE" w14:paraId="4DDAC5E2" w14:textId="77777777" w:rsidTr="001221C7">
        <w:trPr>
          <w:trHeight w:val="1003"/>
        </w:trPr>
        <w:tc>
          <w:tcPr>
            <w:tcW w:w="383" w:type="dxa"/>
            <w:vMerge/>
            <w:tcBorders>
              <w:top w:val="double" w:sz="6" w:space="0" w:color="000000"/>
              <w:left w:val="double" w:sz="6" w:space="0" w:color="000000"/>
              <w:bottom w:val="double" w:sz="6" w:space="0" w:color="000000"/>
              <w:right w:val="double" w:sz="6" w:space="0" w:color="000000"/>
            </w:tcBorders>
            <w:vAlign w:val="center"/>
            <w:hideMark/>
          </w:tcPr>
          <w:p w14:paraId="4DDAC5CA" w14:textId="77777777" w:rsidR="00672294" w:rsidRPr="00605ACE" w:rsidRDefault="00672294" w:rsidP="006D7F9C">
            <w:pPr>
              <w:spacing w:after="0" w:line="240" w:lineRule="auto"/>
              <w:jc w:val="center"/>
              <w:rPr>
                <w:rFonts w:ascii="Garamond" w:eastAsia="Times New Roman" w:hAnsi="Garamond" w:cs="Arial"/>
                <w:b/>
                <w:bCs/>
                <w:color w:val="000000"/>
                <w:spacing w:val="-4"/>
                <w:sz w:val="10"/>
                <w:szCs w:val="16"/>
              </w:rPr>
            </w:pPr>
          </w:p>
        </w:tc>
        <w:tc>
          <w:tcPr>
            <w:tcW w:w="491" w:type="dxa"/>
            <w:tcBorders>
              <w:top w:val="nil"/>
              <w:left w:val="nil"/>
              <w:bottom w:val="double" w:sz="6" w:space="0" w:color="000000"/>
              <w:right w:val="single" w:sz="4" w:space="0" w:color="000000"/>
            </w:tcBorders>
            <w:shd w:val="clear" w:color="CCFFFF" w:fill="CCFFFF"/>
            <w:vAlign w:val="center"/>
            <w:hideMark/>
          </w:tcPr>
          <w:p w14:paraId="4DDAC5CB"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Emri</w:t>
            </w:r>
          </w:p>
        </w:tc>
        <w:tc>
          <w:tcPr>
            <w:tcW w:w="679" w:type="dxa"/>
            <w:gridSpan w:val="3"/>
            <w:tcBorders>
              <w:top w:val="nil"/>
              <w:left w:val="nil"/>
              <w:bottom w:val="double" w:sz="6" w:space="0" w:color="000000"/>
              <w:right w:val="single" w:sz="4" w:space="0" w:color="000000"/>
            </w:tcBorders>
            <w:shd w:val="clear" w:color="CCFFFF" w:fill="CCFFFF"/>
            <w:vAlign w:val="center"/>
            <w:hideMark/>
          </w:tcPr>
          <w:p w14:paraId="4DDAC5CC"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Atësia</w:t>
            </w:r>
          </w:p>
        </w:tc>
        <w:tc>
          <w:tcPr>
            <w:tcW w:w="720" w:type="dxa"/>
            <w:tcBorders>
              <w:top w:val="nil"/>
              <w:left w:val="nil"/>
              <w:bottom w:val="double" w:sz="6" w:space="0" w:color="000000"/>
              <w:right w:val="double" w:sz="6" w:space="0" w:color="000000"/>
            </w:tcBorders>
            <w:shd w:val="clear" w:color="CCFFFF" w:fill="CCFFFF"/>
            <w:vAlign w:val="center"/>
            <w:hideMark/>
          </w:tcPr>
          <w:p w14:paraId="4DDAC5CD"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Mbiemri</w:t>
            </w:r>
          </w:p>
        </w:tc>
        <w:tc>
          <w:tcPr>
            <w:tcW w:w="540" w:type="dxa"/>
            <w:tcBorders>
              <w:top w:val="nil"/>
              <w:left w:val="single" w:sz="4" w:space="0" w:color="000000"/>
              <w:bottom w:val="double" w:sz="6" w:space="0" w:color="000000"/>
              <w:right w:val="single" w:sz="8" w:space="0" w:color="000000"/>
            </w:tcBorders>
            <w:shd w:val="clear" w:color="CCFFFF" w:fill="CCFFFF"/>
            <w:textDirection w:val="btLr"/>
            <w:vAlign w:val="center"/>
            <w:hideMark/>
          </w:tcPr>
          <w:p w14:paraId="4DDAC5CE"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Fshati ose Qyteti</w:t>
            </w:r>
          </w:p>
        </w:tc>
        <w:tc>
          <w:tcPr>
            <w:tcW w:w="450" w:type="dxa"/>
            <w:tcBorders>
              <w:top w:val="nil"/>
              <w:left w:val="double" w:sz="6" w:space="0" w:color="000000"/>
              <w:bottom w:val="double" w:sz="6" w:space="0" w:color="000000"/>
              <w:right w:val="single" w:sz="4" w:space="0" w:color="000000"/>
            </w:tcBorders>
            <w:shd w:val="clear" w:color="CCFFFF" w:fill="CCFFFF"/>
            <w:textDirection w:val="btLr"/>
            <w:vAlign w:val="center"/>
            <w:hideMark/>
          </w:tcPr>
          <w:p w14:paraId="4DDAC5CF"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Z. Kadastrale</w:t>
            </w:r>
          </w:p>
        </w:tc>
        <w:tc>
          <w:tcPr>
            <w:tcW w:w="457" w:type="dxa"/>
            <w:tcBorders>
              <w:top w:val="nil"/>
              <w:left w:val="nil"/>
              <w:bottom w:val="double" w:sz="6" w:space="0" w:color="000000"/>
              <w:right w:val="single" w:sz="4" w:space="0" w:color="000000"/>
            </w:tcBorders>
            <w:shd w:val="clear" w:color="CCFFFF" w:fill="CCFFFF"/>
            <w:textDirection w:val="btLr"/>
            <w:vAlign w:val="center"/>
            <w:hideMark/>
          </w:tcPr>
          <w:p w14:paraId="4DDAC5D0"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Nr. i pasurisë</w:t>
            </w:r>
          </w:p>
        </w:tc>
        <w:tc>
          <w:tcPr>
            <w:tcW w:w="644" w:type="dxa"/>
            <w:tcBorders>
              <w:top w:val="nil"/>
              <w:left w:val="nil"/>
              <w:bottom w:val="double" w:sz="6" w:space="0" w:color="000000"/>
              <w:right w:val="single" w:sz="4" w:space="0" w:color="000000"/>
            </w:tcBorders>
            <w:shd w:val="clear" w:color="CCFFFF" w:fill="CCFFFF"/>
            <w:textDirection w:val="btLr"/>
            <w:vAlign w:val="center"/>
            <w:hideMark/>
          </w:tcPr>
          <w:p w14:paraId="4DDAC5D1"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Lloji i pasurisë</w:t>
            </w:r>
          </w:p>
        </w:tc>
        <w:tc>
          <w:tcPr>
            <w:tcW w:w="456" w:type="dxa"/>
            <w:tcBorders>
              <w:top w:val="nil"/>
              <w:left w:val="nil"/>
              <w:bottom w:val="double" w:sz="6" w:space="0" w:color="000000"/>
              <w:right w:val="single" w:sz="4" w:space="0" w:color="000000"/>
            </w:tcBorders>
            <w:shd w:val="clear" w:color="CCFFFF" w:fill="CCFFFF"/>
            <w:textDirection w:val="btLr"/>
            <w:vAlign w:val="center"/>
            <w:hideMark/>
          </w:tcPr>
          <w:p w14:paraId="4DDAC5D2" w14:textId="70F0F8B4" w:rsidR="00672294" w:rsidRPr="00605ACE" w:rsidRDefault="009A4682"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Sipërfaqja</w:t>
            </w:r>
            <w:r w:rsidR="00672294" w:rsidRPr="00605ACE">
              <w:rPr>
                <w:rFonts w:ascii="Garamond" w:eastAsia="Times New Roman" w:hAnsi="Garamond" w:cs="Arial"/>
                <w:b/>
                <w:bCs/>
                <w:color w:val="000000"/>
                <w:sz w:val="10"/>
                <w:szCs w:val="16"/>
              </w:rPr>
              <w:t xml:space="preserve"> </w:t>
            </w:r>
            <w:r w:rsidRPr="00605ACE">
              <w:rPr>
                <w:rFonts w:ascii="Garamond" w:eastAsia="Times New Roman" w:hAnsi="Garamond" w:cs="Arial"/>
                <w:b/>
                <w:bCs/>
                <w:color w:val="000000"/>
                <w:sz w:val="10"/>
                <w:szCs w:val="16"/>
              </w:rPr>
              <w:t>totale</w:t>
            </w:r>
          </w:p>
        </w:tc>
        <w:tc>
          <w:tcPr>
            <w:tcW w:w="456" w:type="dxa"/>
            <w:tcBorders>
              <w:top w:val="nil"/>
              <w:left w:val="nil"/>
              <w:bottom w:val="double" w:sz="6" w:space="0" w:color="000000"/>
              <w:right w:val="single" w:sz="4" w:space="0" w:color="000000"/>
            </w:tcBorders>
            <w:shd w:val="clear" w:color="CCFFFF" w:fill="CCFFFF"/>
            <w:textDirection w:val="btLr"/>
            <w:vAlign w:val="center"/>
            <w:hideMark/>
          </w:tcPr>
          <w:p w14:paraId="4DDAC5D3"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Ndërtesë (m</w:t>
            </w:r>
            <w:r w:rsidRPr="009A4682">
              <w:rPr>
                <w:rFonts w:ascii="Garamond" w:eastAsia="Times New Roman" w:hAnsi="Garamond" w:cs="Arial"/>
                <w:b/>
                <w:bCs/>
                <w:color w:val="000000"/>
                <w:sz w:val="10"/>
                <w:szCs w:val="16"/>
                <w:vertAlign w:val="superscript"/>
              </w:rPr>
              <w:t>2</w:t>
            </w:r>
            <w:r w:rsidRPr="00605ACE">
              <w:rPr>
                <w:rFonts w:ascii="Garamond" w:eastAsia="Times New Roman" w:hAnsi="Garamond" w:cs="Arial"/>
                <w:b/>
                <w:bCs/>
                <w:color w:val="000000"/>
                <w:sz w:val="10"/>
                <w:szCs w:val="16"/>
              </w:rPr>
              <w:t>)</w:t>
            </w:r>
          </w:p>
        </w:tc>
        <w:tc>
          <w:tcPr>
            <w:tcW w:w="456" w:type="dxa"/>
            <w:tcBorders>
              <w:top w:val="nil"/>
              <w:left w:val="nil"/>
              <w:bottom w:val="double" w:sz="6" w:space="0" w:color="000000"/>
              <w:right w:val="single" w:sz="4" w:space="0" w:color="000000"/>
            </w:tcBorders>
            <w:shd w:val="clear" w:color="CCFFFF" w:fill="CCFFFF"/>
            <w:textDirection w:val="btLr"/>
            <w:vAlign w:val="center"/>
            <w:hideMark/>
          </w:tcPr>
          <w:p w14:paraId="4DDAC5D4" w14:textId="17F0C8DB"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Truall</w:t>
            </w:r>
            <w:r w:rsidR="00301768">
              <w:rPr>
                <w:rFonts w:ascii="Garamond" w:eastAsia="Times New Roman" w:hAnsi="Garamond" w:cs="Arial"/>
                <w:b/>
                <w:bCs/>
                <w:color w:val="000000"/>
                <w:sz w:val="10"/>
                <w:szCs w:val="16"/>
              </w:rPr>
              <w:t xml:space="preserve"> </w:t>
            </w:r>
            <w:r w:rsidRPr="00605ACE">
              <w:rPr>
                <w:rFonts w:ascii="Garamond" w:eastAsia="Times New Roman" w:hAnsi="Garamond" w:cs="Arial"/>
                <w:b/>
                <w:bCs/>
                <w:color w:val="000000"/>
                <w:sz w:val="10"/>
                <w:szCs w:val="16"/>
              </w:rPr>
              <w:t>(m</w:t>
            </w:r>
            <w:r w:rsidRPr="009A4682">
              <w:rPr>
                <w:rFonts w:ascii="Garamond" w:eastAsia="Times New Roman" w:hAnsi="Garamond" w:cs="Arial"/>
                <w:b/>
                <w:bCs/>
                <w:color w:val="000000"/>
                <w:sz w:val="10"/>
                <w:szCs w:val="16"/>
                <w:vertAlign w:val="superscript"/>
              </w:rPr>
              <w:t>2</w:t>
            </w:r>
            <w:r w:rsidRPr="00605ACE">
              <w:rPr>
                <w:rFonts w:ascii="Garamond" w:eastAsia="Times New Roman" w:hAnsi="Garamond" w:cs="Arial"/>
                <w:b/>
                <w:bCs/>
                <w:color w:val="000000"/>
                <w:sz w:val="10"/>
                <w:szCs w:val="16"/>
              </w:rPr>
              <w:t>)</w:t>
            </w:r>
          </w:p>
        </w:tc>
        <w:tc>
          <w:tcPr>
            <w:tcW w:w="330" w:type="dxa"/>
            <w:tcBorders>
              <w:top w:val="nil"/>
              <w:left w:val="nil"/>
              <w:bottom w:val="double" w:sz="6" w:space="0" w:color="000000"/>
              <w:right w:val="single" w:sz="4" w:space="0" w:color="000000"/>
            </w:tcBorders>
            <w:shd w:val="clear" w:color="CCFFFF" w:fill="CCFFFF"/>
            <w:textDirection w:val="btLr"/>
            <w:vAlign w:val="center"/>
            <w:hideMark/>
          </w:tcPr>
          <w:p w14:paraId="4DDAC5D5"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Volumi</w:t>
            </w:r>
          </w:p>
        </w:tc>
        <w:tc>
          <w:tcPr>
            <w:tcW w:w="474" w:type="dxa"/>
            <w:tcBorders>
              <w:top w:val="nil"/>
              <w:left w:val="nil"/>
              <w:bottom w:val="double" w:sz="6" w:space="0" w:color="000000"/>
              <w:right w:val="double" w:sz="6" w:space="0" w:color="000000"/>
            </w:tcBorders>
            <w:shd w:val="clear" w:color="CCFFFF" w:fill="CCFFFF"/>
            <w:textDirection w:val="btLr"/>
            <w:vAlign w:val="center"/>
            <w:hideMark/>
          </w:tcPr>
          <w:p w14:paraId="4DDAC5D6"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Faqe</w:t>
            </w:r>
          </w:p>
        </w:tc>
        <w:tc>
          <w:tcPr>
            <w:tcW w:w="456" w:type="dxa"/>
            <w:tcBorders>
              <w:top w:val="nil"/>
              <w:left w:val="nil"/>
              <w:bottom w:val="double" w:sz="6" w:space="0" w:color="000000"/>
              <w:right w:val="single" w:sz="4" w:space="0" w:color="000000"/>
            </w:tcBorders>
            <w:shd w:val="clear" w:color="CCFFFF" w:fill="CCFFFF"/>
            <w:textDirection w:val="btLr"/>
            <w:vAlign w:val="center"/>
            <w:hideMark/>
          </w:tcPr>
          <w:p w14:paraId="4DDAC5D7" w14:textId="4C03695B" w:rsidR="00672294" w:rsidRPr="00605ACE" w:rsidRDefault="001221C7"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Sipërfaqja</w:t>
            </w:r>
            <w:r w:rsidR="00672294" w:rsidRPr="00605ACE">
              <w:rPr>
                <w:rFonts w:ascii="Garamond" w:eastAsia="Times New Roman" w:hAnsi="Garamond" w:cs="Arial"/>
                <w:b/>
                <w:bCs/>
                <w:color w:val="000000"/>
                <w:sz w:val="10"/>
                <w:szCs w:val="16"/>
              </w:rPr>
              <w:t xml:space="preserve"> (m</w:t>
            </w:r>
            <w:r w:rsidR="00672294" w:rsidRPr="009A4682">
              <w:rPr>
                <w:rFonts w:ascii="Garamond" w:eastAsia="Times New Roman" w:hAnsi="Garamond" w:cs="Arial"/>
                <w:b/>
                <w:bCs/>
                <w:color w:val="000000"/>
                <w:sz w:val="10"/>
                <w:szCs w:val="16"/>
                <w:vertAlign w:val="superscript"/>
              </w:rPr>
              <w:t>2</w:t>
            </w:r>
            <w:r w:rsidR="00672294" w:rsidRPr="00605ACE">
              <w:rPr>
                <w:rFonts w:ascii="Garamond" w:eastAsia="Times New Roman" w:hAnsi="Garamond" w:cs="Arial"/>
                <w:b/>
                <w:bCs/>
                <w:color w:val="000000"/>
                <w:sz w:val="10"/>
                <w:szCs w:val="16"/>
              </w:rPr>
              <w:t>)</w:t>
            </w:r>
          </w:p>
        </w:tc>
        <w:tc>
          <w:tcPr>
            <w:tcW w:w="517" w:type="dxa"/>
            <w:tcBorders>
              <w:top w:val="nil"/>
              <w:left w:val="nil"/>
              <w:bottom w:val="double" w:sz="6" w:space="0" w:color="000000"/>
              <w:right w:val="single" w:sz="4" w:space="0" w:color="000000"/>
            </w:tcBorders>
            <w:shd w:val="clear" w:color="CCFFFF" w:fill="CCFFFF"/>
            <w:textDirection w:val="btLr"/>
            <w:vAlign w:val="center"/>
            <w:hideMark/>
          </w:tcPr>
          <w:p w14:paraId="4DDAC5D8" w14:textId="5582C536"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Çmimi</w:t>
            </w:r>
            <w:r w:rsidR="00301768">
              <w:rPr>
                <w:rFonts w:ascii="Garamond" w:eastAsia="Times New Roman" w:hAnsi="Garamond" w:cs="Arial"/>
                <w:color w:val="000000"/>
                <w:sz w:val="10"/>
                <w:szCs w:val="16"/>
              </w:rPr>
              <w:t xml:space="preserve"> </w:t>
            </w:r>
            <w:r w:rsidRPr="00605ACE">
              <w:rPr>
                <w:rFonts w:ascii="Garamond" w:eastAsia="Times New Roman" w:hAnsi="Garamond" w:cs="Arial"/>
                <w:color w:val="000000"/>
                <w:sz w:val="10"/>
                <w:szCs w:val="16"/>
              </w:rPr>
              <w:t>(lekë/m</w:t>
            </w:r>
            <w:r w:rsidRPr="009A4682">
              <w:rPr>
                <w:rFonts w:ascii="Garamond" w:eastAsia="Times New Roman" w:hAnsi="Garamond" w:cs="Arial"/>
                <w:color w:val="000000"/>
                <w:sz w:val="10"/>
                <w:szCs w:val="16"/>
                <w:vertAlign w:val="superscript"/>
              </w:rPr>
              <w:t>2</w:t>
            </w:r>
            <w:r w:rsidRPr="00605ACE">
              <w:rPr>
                <w:rFonts w:ascii="Garamond" w:eastAsia="Times New Roman" w:hAnsi="Garamond" w:cs="Arial"/>
                <w:color w:val="000000"/>
                <w:sz w:val="10"/>
                <w:szCs w:val="16"/>
              </w:rPr>
              <w:t>)</w:t>
            </w:r>
          </w:p>
        </w:tc>
        <w:tc>
          <w:tcPr>
            <w:tcW w:w="728" w:type="dxa"/>
            <w:tcBorders>
              <w:top w:val="nil"/>
              <w:left w:val="nil"/>
              <w:bottom w:val="double" w:sz="6" w:space="0" w:color="000000"/>
              <w:right w:val="single" w:sz="8" w:space="0" w:color="000000"/>
            </w:tcBorders>
            <w:shd w:val="clear" w:color="CCFFFF" w:fill="CCFFFF"/>
            <w:noWrap/>
            <w:textDirection w:val="btLr"/>
            <w:vAlign w:val="center"/>
            <w:hideMark/>
          </w:tcPr>
          <w:p w14:paraId="4DDAC5D9" w14:textId="7F85E3FE"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Vlera</w:t>
            </w:r>
            <w:r w:rsidR="00301768">
              <w:rPr>
                <w:rFonts w:ascii="Garamond" w:eastAsia="Times New Roman" w:hAnsi="Garamond" w:cs="Arial"/>
                <w:color w:val="000000"/>
                <w:sz w:val="10"/>
                <w:szCs w:val="16"/>
              </w:rPr>
              <w:t xml:space="preserve"> </w:t>
            </w:r>
            <w:r w:rsidR="009A4682">
              <w:rPr>
                <w:rFonts w:ascii="Garamond" w:eastAsia="Times New Roman" w:hAnsi="Garamond" w:cs="Arial"/>
                <w:color w:val="000000"/>
                <w:sz w:val="10"/>
                <w:szCs w:val="16"/>
              </w:rPr>
              <w:t>(lek</w:t>
            </w:r>
            <w:r w:rsidRPr="00605ACE">
              <w:rPr>
                <w:rFonts w:ascii="Garamond" w:eastAsia="Times New Roman" w:hAnsi="Garamond" w:cs="Arial"/>
                <w:color w:val="000000"/>
                <w:sz w:val="10"/>
                <w:szCs w:val="16"/>
              </w:rPr>
              <w:t>)</w:t>
            </w:r>
          </w:p>
        </w:tc>
        <w:tc>
          <w:tcPr>
            <w:tcW w:w="330" w:type="dxa"/>
            <w:tcBorders>
              <w:top w:val="nil"/>
              <w:left w:val="double" w:sz="6" w:space="0" w:color="000000"/>
              <w:bottom w:val="double" w:sz="6" w:space="0" w:color="000000"/>
              <w:right w:val="single" w:sz="4" w:space="0" w:color="000000"/>
            </w:tcBorders>
            <w:shd w:val="clear" w:color="CCFFFF" w:fill="CCFFFF"/>
            <w:textDirection w:val="btLr"/>
            <w:vAlign w:val="center"/>
            <w:hideMark/>
          </w:tcPr>
          <w:p w14:paraId="4DDAC5DA" w14:textId="5EB85CAF" w:rsidR="00672294" w:rsidRPr="00605ACE" w:rsidRDefault="001221C7"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Sipërfaqja</w:t>
            </w:r>
            <w:r w:rsidR="00672294" w:rsidRPr="00605ACE">
              <w:rPr>
                <w:rFonts w:ascii="Garamond" w:eastAsia="Times New Roman" w:hAnsi="Garamond" w:cs="Arial"/>
                <w:b/>
                <w:bCs/>
                <w:color w:val="000000"/>
                <w:sz w:val="10"/>
                <w:szCs w:val="16"/>
              </w:rPr>
              <w:t xml:space="preserve"> (m</w:t>
            </w:r>
            <w:r w:rsidR="00672294" w:rsidRPr="009A4682">
              <w:rPr>
                <w:rFonts w:ascii="Garamond" w:eastAsia="Times New Roman" w:hAnsi="Garamond" w:cs="Arial"/>
                <w:b/>
                <w:bCs/>
                <w:color w:val="000000"/>
                <w:sz w:val="10"/>
                <w:szCs w:val="16"/>
                <w:vertAlign w:val="superscript"/>
              </w:rPr>
              <w:t>2)</w:t>
            </w:r>
          </w:p>
        </w:tc>
        <w:tc>
          <w:tcPr>
            <w:tcW w:w="330" w:type="dxa"/>
            <w:tcBorders>
              <w:top w:val="nil"/>
              <w:left w:val="nil"/>
              <w:bottom w:val="double" w:sz="6" w:space="0" w:color="000000"/>
              <w:right w:val="single" w:sz="4" w:space="0" w:color="000000"/>
            </w:tcBorders>
            <w:shd w:val="clear" w:color="CCFFFF" w:fill="CCFFFF"/>
            <w:textDirection w:val="btLr"/>
            <w:vAlign w:val="center"/>
            <w:hideMark/>
          </w:tcPr>
          <w:p w14:paraId="4DDAC5DB" w14:textId="2B933D22"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Çmimi</w:t>
            </w:r>
            <w:r w:rsidR="00301768">
              <w:rPr>
                <w:rFonts w:ascii="Garamond" w:eastAsia="Times New Roman" w:hAnsi="Garamond" w:cs="Arial"/>
                <w:color w:val="000000"/>
                <w:sz w:val="10"/>
                <w:szCs w:val="16"/>
              </w:rPr>
              <w:t xml:space="preserve"> </w:t>
            </w:r>
            <w:r w:rsidR="009A4682">
              <w:rPr>
                <w:rFonts w:ascii="Garamond" w:eastAsia="Times New Roman" w:hAnsi="Garamond" w:cs="Arial"/>
                <w:color w:val="000000"/>
                <w:sz w:val="10"/>
                <w:szCs w:val="16"/>
              </w:rPr>
              <w:t>(lek</w:t>
            </w:r>
            <w:r w:rsidRPr="00605ACE">
              <w:rPr>
                <w:rFonts w:ascii="Garamond" w:eastAsia="Times New Roman" w:hAnsi="Garamond" w:cs="Arial"/>
                <w:color w:val="000000"/>
                <w:sz w:val="10"/>
                <w:szCs w:val="16"/>
              </w:rPr>
              <w:t>/m</w:t>
            </w:r>
            <w:r w:rsidRPr="009A4682">
              <w:rPr>
                <w:rFonts w:ascii="Garamond" w:eastAsia="Times New Roman" w:hAnsi="Garamond" w:cs="Arial"/>
                <w:color w:val="000000"/>
                <w:sz w:val="10"/>
                <w:szCs w:val="16"/>
                <w:vertAlign w:val="superscript"/>
              </w:rPr>
              <w:t>2</w:t>
            </w:r>
            <w:r w:rsidRPr="00605ACE">
              <w:rPr>
                <w:rFonts w:ascii="Garamond" w:eastAsia="Times New Roman" w:hAnsi="Garamond" w:cs="Arial"/>
                <w:color w:val="000000"/>
                <w:sz w:val="10"/>
                <w:szCs w:val="16"/>
              </w:rPr>
              <w:t>)</w:t>
            </w:r>
          </w:p>
        </w:tc>
        <w:tc>
          <w:tcPr>
            <w:tcW w:w="616" w:type="dxa"/>
            <w:tcBorders>
              <w:top w:val="nil"/>
              <w:left w:val="nil"/>
              <w:bottom w:val="double" w:sz="6" w:space="0" w:color="000000"/>
              <w:right w:val="single" w:sz="8" w:space="0" w:color="000000"/>
            </w:tcBorders>
            <w:shd w:val="clear" w:color="CCFFFF" w:fill="CCFFFF"/>
            <w:noWrap/>
            <w:textDirection w:val="btLr"/>
            <w:vAlign w:val="center"/>
            <w:hideMark/>
          </w:tcPr>
          <w:p w14:paraId="4DDAC5DC" w14:textId="668B8773"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Vlera</w:t>
            </w:r>
            <w:r w:rsidR="00301768">
              <w:rPr>
                <w:rFonts w:ascii="Garamond" w:eastAsia="Times New Roman" w:hAnsi="Garamond" w:cs="Arial"/>
                <w:color w:val="000000"/>
                <w:sz w:val="10"/>
                <w:szCs w:val="16"/>
              </w:rPr>
              <w:t xml:space="preserve"> </w:t>
            </w:r>
            <w:r w:rsidR="009A4682">
              <w:rPr>
                <w:rFonts w:ascii="Garamond" w:eastAsia="Times New Roman" w:hAnsi="Garamond" w:cs="Arial"/>
                <w:color w:val="000000"/>
                <w:sz w:val="10"/>
                <w:szCs w:val="16"/>
              </w:rPr>
              <w:t>(lek</w:t>
            </w:r>
            <w:r w:rsidRPr="00605ACE">
              <w:rPr>
                <w:rFonts w:ascii="Garamond" w:eastAsia="Times New Roman" w:hAnsi="Garamond" w:cs="Arial"/>
                <w:color w:val="000000"/>
                <w:sz w:val="10"/>
                <w:szCs w:val="16"/>
              </w:rPr>
              <w:t>)</w:t>
            </w:r>
          </w:p>
        </w:tc>
        <w:tc>
          <w:tcPr>
            <w:tcW w:w="590" w:type="dxa"/>
            <w:tcBorders>
              <w:top w:val="nil"/>
              <w:left w:val="double" w:sz="6" w:space="0" w:color="000000"/>
              <w:bottom w:val="double" w:sz="6" w:space="0" w:color="000000"/>
              <w:right w:val="single" w:sz="4" w:space="0" w:color="000000"/>
            </w:tcBorders>
            <w:shd w:val="clear" w:color="CCFFFF" w:fill="CCFFFF"/>
            <w:textDirection w:val="btLr"/>
            <w:vAlign w:val="center"/>
            <w:hideMark/>
          </w:tcPr>
          <w:p w14:paraId="4DDAC5DD" w14:textId="7CBB467E" w:rsidR="00672294" w:rsidRPr="00605ACE" w:rsidRDefault="001221C7"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Sipërfaqja</w:t>
            </w:r>
            <w:r w:rsidR="00672294" w:rsidRPr="00605ACE">
              <w:rPr>
                <w:rFonts w:ascii="Garamond" w:eastAsia="Times New Roman" w:hAnsi="Garamond" w:cs="Arial"/>
                <w:b/>
                <w:bCs/>
                <w:color w:val="000000"/>
                <w:sz w:val="10"/>
                <w:szCs w:val="16"/>
              </w:rPr>
              <w:t xml:space="preserve"> </w:t>
            </w:r>
            <w:r w:rsidRPr="00605ACE">
              <w:rPr>
                <w:rFonts w:ascii="Garamond" w:eastAsia="Times New Roman" w:hAnsi="Garamond" w:cs="Arial"/>
                <w:b/>
                <w:bCs/>
                <w:color w:val="000000"/>
                <w:sz w:val="10"/>
                <w:szCs w:val="16"/>
              </w:rPr>
              <w:t xml:space="preserve">totale </w:t>
            </w:r>
            <w:r w:rsidR="00672294" w:rsidRPr="00605ACE">
              <w:rPr>
                <w:rFonts w:ascii="Garamond" w:eastAsia="Times New Roman" w:hAnsi="Garamond" w:cs="Arial"/>
                <w:b/>
                <w:bCs/>
                <w:color w:val="000000"/>
                <w:sz w:val="10"/>
                <w:szCs w:val="16"/>
              </w:rPr>
              <w:t>(m</w:t>
            </w:r>
            <w:r w:rsidR="00672294" w:rsidRPr="001221C7">
              <w:rPr>
                <w:rFonts w:ascii="Garamond" w:eastAsia="Times New Roman" w:hAnsi="Garamond" w:cs="Arial"/>
                <w:b/>
                <w:bCs/>
                <w:color w:val="000000"/>
                <w:sz w:val="10"/>
                <w:szCs w:val="16"/>
                <w:vertAlign w:val="superscript"/>
              </w:rPr>
              <w:t>2</w:t>
            </w:r>
            <w:r w:rsidR="00672294" w:rsidRPr="00605ACE">
              <w:rPr>
                <w:rFonts w:ascii="Garamond" w:eastAsia="Times New Roman" w:hAnsi="Garamond" w:cs="Arial"/>
                <w:b/>
                <w:bCs/>
                <w:color w:val="000000"/>
                <w:sz w:val="10"/>
                <w:szCs w:val="16"/>
              </w:rPr>
              <w:t>)</w:t>
            </w:r>
          </w:p>
        </w:tc>
        <w:tc>
          <w:tcPr>
            <w:tcW w:w="540" w:type="dxa"/>
            <w:tcBorders>
              <w:top w:val="nil"/>
              <w:left w:val="nil"/>
              <w:bottom w:val="double" w:sz="6" w:space="0" w:color="000000"/>
              <w:right w:val="single" w:sz="4" w:space="0" w:color="000000"/>
            </w:tcBorders>
            <w:shd w:val="clear" w:color="CCFFFF" w:fill="CCFFFF"/>
            <w:textDirection w:val="btLr"/>
            <w:vAlign w:val="center"/>
            <w:hideMark/>
          </w:tcPr>
          <w:p w14:paraId="4DDAC5DE" w14:textId="2FD95B2F"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Çmimi</w:t>
            </w:r>
            <w:r w:rsidR="00301768">
              <w:rPr>
                <w:rFonts w:ascii="Garamond" w:eastAsia="Times New Roman" w:hAnsi="Garamond" w:cs="Arial"/>
                <w:color w:val="000000"/>
                <w:sz w:val="10"/>
                <w:szCs w:val="16"/>
              </w:rPr>
              <w:t xml:space="preserve"> </w:t>
            </w:r>
            <w:r w:rsidRPr="00605ACE">
              <w:rPr>
                <w:rFonts w:ascii="Garamond" w:eastAsia="Times New Roman" w:hAnsi="Garamond" w:cs="Arial"/>
                <w:color w:val="000000"/>
                <w:sz w:val="10"/>
                <w:szCs w:val="16"/>
              </w:rPr>
              <w:t>(lekë/m</w:t>
            </w:r>
            <w:r w:rsidRPr="001221C7">
              <w:rPr>
                <w:rFonts w:ascii="Garamond" w:eastAsia="Times New Roman" w:hAnsi="Garamond" w:cs="Arial"/>
                <w:color w:val="000000"/>
                <w:sz w:val="10"/>
                <w:szCs w:val="16"/>
                <w:vertAlign w:val="superscript"/>
              </w:rPr>
              <w:t>2</w:t>
            </w:r>
            <w:r w:rsidRPr="00605ACE">
              <w:rPr>
                <w:rFonts w:ascii="Garamond" w:eastAsia="Times New Roman" w:hAnsi="Garamond" w:cs="Arial"/>
                <w:color w:val="000000"/>
                <w:sz w:val="10"/>
                <w:szCs w:val="16"/>
              </w:rPr>
              <w:t>)</w:t>
            </w:r>
          </w:p>
        </w:tc>
        <w:tc>
          <w:tcPr>
            <w:tcW w:w="810" w:type="dxa"/>
            <w:tcBorders>
              <w:top w:val="nil"/>
              <w:left w:val="nil"/>
              <w:bottom w:val="double" w:sz="6" w:space="0" w:color="000000"/>
              <w:right w:val="single" w:sz="8" w:space="0" w:color="000000"/>
            </w:tcBorders>
            <w:shd w:val="clear" w:color="CCFFFF" w:fill="CCFFFF"/>
            <w:noWrap/>
            <w:textDirection w:val="btLr"/>
            <w:vAlign w:val="center"/>
            <w:hideMark/>
          </w:tcPr>
          <w:p w14:paraId="4DDAC5DF" w14:textId="05A6BE38"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Vlera</w:t>
            </w:r>
            <w:r w:rsidR="00301768">
              <w:rPr>
                <w:rFonts w:ascii="Garamond" w:eastAsia="Times New Roman" w:hAnsi="Garamond" w:cs="Arial"/>
                <w:color w:val="000000"/>
                <w:sz w:val="10"/>
                <w:szCs w:val="16"/>
              </w:rPr>
              <w:t xml:space="preserve"> </w:t>
            </w:r>
            <w:r w:rsidR="001221C7">
              <w:rPr>
                <w:rFonts w:ascii="Garamond" w:eastAsia="Times New Roman" w:hAnsi="Garamond" w:cs="Arial"/>
                <w:color w:val="000000"/>
                <w:sz w:val="10"/>
                <w:szCs w:val="16"/>
              </w:rPr>
              <w:t>(lek</w:t>
            </w:r>
            <w:r w:rsidRPr="00605ACE">
              <w:rPr>
                <w:rFonts w:ascii="Garamond" w:eastAsia="Times New Roman" w:hAnsi="Garamond" w:cs="Arial"/>
                <w:color w:val="000000"/>
                <w:sz w:val="10"/>
                <w:szCs w:val="16"/>
              </w:rPr>
              <w:t>)</w:t>
            </w:r>
          </w:p>
        </w:tc>
        <w:tc>
          <w:tcPr>
            <w:tcW w:w="810" w:type="dxa"/>
            <w:vMerge/>
            <w:tcBorders>
              <w:top w:val="nil"/>
              <w:left w:val="single" w:sz="8" w:space="0" w:color="000000"/>
              <w:bottom w:val="double" w:sz="6" w:space="0" w:color="000000"/>
              <w:right w:val="double" w:sz="6" w:space="0" w:color="000000"/>
            </w:tcBorders>
            <w:vAlign w:val="center"/>
            <w:hideMark/>
          </w:tcPr>
          <w:p w14:paraId="4DDAC5E0"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1872" w:type="dxa"/>
            <w:vMerge/>
            <w:tcBorders>
              <w:top w:val="double" w:sz="6" w:space="0" w:color="000000"/>
              <w:left w:val="double" w:sz="6" w:space="0" w:color="000000"/>
              <w:bottom w:val="double" w:sz="6" w:space="0" w:color="000000"/>
              <w:right w:val="double" w:sz="6" w:space="0" w:color="000000"/>
            </w:tcBorders>
            <w:vAlign w:val="center"/>
            <w:hideMark/>
          </w:tcPr>
          <w:p w14:paraId="4DDAC5E1"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r>
      <w:tr w:rsidR="001221C7" w:rsidRPr="00605ACE" w14:paraId="4DDAC5FB" w14:textId="77777777" w:rsidTr="001221C7">
        <w:trPr>
          <w:trHeight w:val="240"/>
        </w:trPr>
        <w:tc>
          <w:tcPr>
            <w:tcW w:w="383" w:type="dxa"/>
            <w:tcBorders>
              <w:top w:val="nil"/>
              <w:left w:val="double" w:sz="6" w:space="0" w:color="000000"/>
              <w:bottom w:val="double" w:sz="6" w:space="0" w:color="000000"/>
              <w:right w:val="double" w:sz="6" w:space="0" w:color="000000"/>
            </w:tcBorders>
            <w:shd w:val="clear" w:color="CCFFFF" w:fill="CCFFFF"/>
            <w:vAlign w:val="center"/>
            <w:hideMark/>
          </w:tcPr>
          <w:p w14:paraId="4DDAC5E3" w14:textId="77777777" w:rsidR="00672294" w:rsidRPr="00605ACE" w:rsidRDefault="00672294" w:rsidP="006D7F9C">
            <w:pPr>
              <w:spacing w:after="0" w:line="240" w:lineRule="auto"/>
              <w:jc w:val="center"/>
              <w:rPr>
                <w:rFonts w:ascii="Garamond" w:eastAsia="Times New Roman" w:hAnsi="Garamond" w:cs="Arial"/>
                <w:i/>
                <w:iCs/>
                <w:color w:val="000000"/>
                <w:spacing w:val="-4"/>
                <w:sz w:val="10"/>
                <w:szCs w:val="16"/>
              </w:rPr>
            </w:pPr>
          </w:p>
        </w:tc>
        <w:tc>
          <w:tcPr>
            <w:tcW w:w="491" w:type="dxa"/>
            <w:tcBorders>
              <w:top w:val="nil"/>
              <w:left w:val="nil"/>
              <w:bottom w:val="double" w:sz="6" w:space="0" w:color="000000"/>
              <w:right w:val="single" w:sz="4" w:space="0" w:color="000000"/>
            </w:tcBorders>
            <w:shd w:val="clear" w:color="CCFFFF" w:fill="CCFFFF"/>
            <w:vAlign w:val="center"/>
            <w:hideMark/>
          </w:tcPr>
          <w:p w14:paraId="4DDAC5E4"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A</w:t>
            </w:r>
          </w:p>
        </w:tc>
        <w:tc>
          <w:tcPr>
            <w:tcW w:w="679" w:type="dxa"/>
            <w:gridSpan w:val="3"/>
            <w:tcBorders>
              <w:top w:val="nil"/>
              <w:left w:val="nil"/>
              <w:bottom w:val="double" w:sz="6" w:space="0" w:color="000000"/>
              <w:right w:val="single" w:sz="4" w:space="0" w:color="000000"/>
            </w:tcBorders>
            <w:shd w:val="clear" w:color="CCFFFF" w:fill="CCFFFF"/>
            <w:vAlign w:val="center"/>
            <w:hideMark/>
          </w:tcPr>
          <w:p w14:paraId="4DDAC5E5"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B</w:t>
            </w:r>
          </w:p>
        </w:tc>
        <w:tc>
          <w:tcPr>
            <w:tcW w:w="720" w:type="dxa"/>
            <w:tcBorders>
              <w:top w:val="nil"/>
              <w:left w:val="nil"/>
              <w:bottom w:val="double" w:sz="6" w:space="0" w:color="000000"/>
              <w:right w:val="double" w:sz="6" w:space="0" w:color="000000"/>
            </w:tcBorders>
            <w:shd w:val="clear" w:color="CCFFFF" w:fill="CCFFFF"/>
            <w:vAlign w:val="center"/>
            <w:hideMark/>
          </w:tcPr>
          <w:p w14:paraId="4DDAC5E6"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C</w:t>
            </w:r>
          </w:p>
        </w:tc>
        <w:tc>
          <w:tcPr>
            <w:tcW w:w="540" w:type="dxa"/>
            <w:tcBorders>
              <w:top w:val="nil"/>
              <w:left w:val="single" w:sz="4" w:space="0" w:color="000000"/>
              <w:bottom w:val="double" w:sz="6" w:space="0" w:color="000000"/>
              <w:right w:val="single" w:sz="8" w:space="0" w:color="000000"/>
            </w:tcBorders>
            <w:shd w:val="clear" w:color="CCFFFF" w:fill="CCFFFF"/>
            <w:vAlign w:val="center"/>
            <w:hideMark/>
          </w:tcPr>
          <w:p w14:paraId="4DDAC5E7"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D</w:t>
            </w:r>
          </w:p>
        </w:tc>
        <w:tc>
          <w:tcPr>
            <w:tcW w:w="450" w:type="dxa"/>
            <w:tcBorders>
              <w:top w:val="nil"/>
              <w:left w:val="double" w:sz="6" w:space="0" w:color="000000"/>
              <w:bottom w:val="double" w:sz="6" w:space="0" w:color="000000"/>
              <w:right w:val="single" w:sz="4" w:space="0" w:color="000000"/>
            </w:tcBorders>
            <w:shd w:val="clear" w:color="CCFFFF" w:fill="CCFFFF"/>
            <w:vAlign w:val="center"/>
            <w:hideMark/>
          </w:tcPr>
          <w:p w14:paraId="4DDAC5E8"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E</w:t>
            </w:r>
          </w:p>
        </w:tc>
        <w:tc>
          <w:tcPr>
            <w:tcW w:w="457" w:type="dxa"/>
            <w:tcBorders>
              <w:top w:val="nil"/>
              <w:left w:val="nil"/>
              <w:bottom w:val="double" w:sz="6" w:space="0" w:color="000000"/>
              <w:right w:val="single" w:sz="4" w:space="0" w:color="000000"/>
            </w:tcBorders>
            <w:shd w:val="clear" w:color="CCFFFF" w:fill="CCFFFF"/>
            <w:vAlign w:val="center"/>
            <w:hideMark/>
          </w:tcPr>
          <w:p w14:paraId="4DDAC5E9"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F</w:t>
            </w:r>
          </w:p>
        </w:tc>
        <w:tc>
          <w:tcPr>
            <w:tcW w:w="644" w:type="dxa"/>
            <w:tcBorders>
              <w:top w:val="nil"/>
              <w:left w:val="nil"/>
              <w:bottom w:val="double" w:sz="6" w:space="0" w:color="000000"/>
              <w:right w:val="single" w:sz="4" w:space="0" w:color="000000"/>
            </w:tcBorders>
            <w:shd w:val="clear" w:color="CCFFFF" w:fill="CCFFFF"/>
            <w:vAlign w:val="center"/>
            <w:hideMark/>
          </w:tcPr>
          <w:p w14:paraId="4DDAC5EA"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G</w:t>
            </w:r>
          </w:p>
        </w:tc>
        <w:tc>
          <w:tcPr>
            <w:tcW w:w="456" w:type="dxa"/>
            <w:tcBorders>
              <w:top w:val="nil"/>
              <w:left w:val="nil"/>
              <w:bottom w:val="double" w:sz="6" w:space="0" w:color="000000"/>
              <w:right w:val="single" w:sz="4" w:space="0" w:color="000000"/>
            </w:tcBorders>
            <w:shd w:val="clear" w:color="CCFFFF" w:fill="CCFFFF"/>
            <w:vAlign w:val="center"/>
            <w:hideMark/>
          </w:tcPr>
          <w:p w14:paraId="4DDAC5EB"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H</w:t>
            </w:r>
          </w:p>
        </w:tc>
        <w:tc>
          <w:tcPr>
            <w:tcW w:w="456" w:type="dxa"/>
            <w:tcBorders>
              <w:top w:val="nil"/>
              <w:left w:val="nil"/>
              <w:bottom w:val="double" w:sz="6" w:space="0" w:color="000000"/>
              <w:right w:val="single" w:sz="4" w:space="0" w:color="000000"/>
            </w:tcBorders>
            <w:shd w:val="clear" w:color="CCFFFF" w:fill="CCFFFF"/>
            <w:vAlign w:val="center"/>
            <w:hideMark/>
          </w:tcPr>
          <w:p w14:paraId="4DDAC5EC"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I</w:t>
            </w:r>
          </w:p>
        </w:tc>
        <w:tc>
          <w:tcPr>
            <w:tcW w:w="456" w:type="dxa"/>
            <w:tcBorders>
              <w:top w:val="nil"/>
              <w:left w:val="nil"/>
              <w:bottom w:val="double" w:sz="6" w:space="0" w:color="000000"/>
              <w:right w:val="single" w:sz="4" w:space="0" w:color="000000"/>
            </w:tcBorders>
            <w:shd w:val="clear" w:color="CCFFFF" w:fill="CCFFFF"/>
            <w:vAlign w:val="center"/>
            <w:hideMark/>
          </w:tcPr>
          <w:p w14:paraId="4DDAC5ED"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J</w:t>
            </w:r>
          </w:p>
        </w:tc>
        <w:tc>
          <w:tcPr>
            <w:tcW w:w="330" w:type="dxa"/>
            <w:tcBorders>
              <w:top w:val="nil"/>
              <w:left w:val="nil"/>
              <w:bottom w:val="double" w:sz="6" w:space="0" w:color="000000"/>
              <w:right w:val="single" w:sz="4" w:space="0" w:color="000000"/>
            </w:tcBorders>
            <w:shd w:val="clear" w:color="CCFFFF" w:fill="CCFFFF"/>
            <w:vAlign w:val="center"/>
            <w:hideMark/>
          </w:tcPr>
          <w:p w14:paraId="4DDAC5EE"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K</w:t>
            </w:r>
          </w:p>
        </w:tc>
        <w:tc>
          <w:tcPr>
            <w:tcW w:w="474" w:type="dxa"/>
            <w:tcBorders>
              <w:top w:val="nil"/>
              <w:left w:val="nil"/>
              <w:bottom w:val="double" w:sz="6" w:space="0" w:color="000000"/>
              <w:right w:val="double" w:sz="6" w:space="0" w:color="000000"/>
            </w:tcBorders>
            <w:shd w:val="clear" w:color="CCFFFF" w:fill="CCFFFF"/>
            <w:vAlign w:val="center"/>
            <w:hideMark/>
          </w:tcPr>
          <w:p w14:paraId="4DDAC5EF"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L</w:t>
            </w:r>
          </w:p>
        </w:tc>
        <w:tc>
          <w:tcPr>
            <w:tcW w:w="456" w:type="dxa"/>
            <w:tcBorders>
              <w:top w:val="nil"/>
              <w:left w:val="single" w:sz="8" w:space="0" w:color="000000"/>
              <w:bottom w:val="double" w:sz="6" w:space="0" w:color="000000"/>
              <w:right w:val="single" w:sz="4" w:space="0" w:color="000000"/>
            </w:tcBorders>
            <w:shd w:val="clear" w:color="CCFFFF" w:fill="CCFFFF"/>
            <w:vAlign w:val="center"/>
            <w:hideMark/>
          </w:tcPr>
          <w:p w14:paraId="4DDAC5F0"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P</w:t>
            </w:r>
          </w:p>
        </w:tc>
        <w:tc>
          <w:tcPr>
            <w:tcW w:w="517" w:type="dxa"/>
            <w:tcBorders>
              <w:top w:val="nil"/>
              <w:left w:val="nil"/>
              <w:bottom w:val="double" w:sz="6" w:space="0" w:color="000000"/>
              <w:right w:val="single" w:sz="4" w:space="0" w:color="000000"/>
            </w:tcBorders>
            <w:shd w:val="clear" w:color="CCFFFF" w:fill="CCFFFF"/>
            <w:vAlign w:val="center"/>
            <w:hideMark/>
          </w:tcPr>
          <w:p w14:paraId="4DDAC5F1"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Q</w:t>
            </w:r>
          </w:p>
        </w:tc>
        <w:tc>
          <w:tcPr>
            <w:tcW w:w="728" w:type="dxa"/>
            <w:tcBorders>
              <w:top w:val="nil"/>
              <w:left w:val="nil"/>
              <w:bottom w:val="double" w:sz="6" w:space="0" w:color="000000"/>
              <w:right w:val="single" w:sz="8" w:space="0" w:color="000000"/>
            </w:tcBorders>
            <w:shd w:val="clear" w:color="CCFFFF" w:fill="CCFFFF"/>
            <w:noWrap/>
            <w:vAlign w:val="center"/>
            <w:hideMark/>
          </w:tcPr>
          <w:p w14:paraId="4DDAC5F2"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R</w:t>
            </w:r>
          </w:p>
        </w:tc>
        <w:tc>
          <w:tcPr>
            <w:tcW w:w="330" w:type="dxa"/>
            <w:tcBorders>
              <w:top w:val="nil"/>
              <w:left w:val="nil"/>
              <w:bottom w:val="double" w:sz="6" w:space="0" w:color="000000"/>
              <w:right w:val="single" w:sz="4" w:space="0" w:color="000000"/>
            </w:tcBorders>
            <w:shd w:val="clear" w:color="CCFFFF" w:fill="CCFFFF"/>
            <w:noWrap/>
            <w:vAlign w:val="center"/>
            <w:hideMark/>
          </w:tcPr>
          <w:p w14:paraId="4DDAC5F3"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S</w:t>
            </w:r>
          </w:p>
        </w:tc>
        <w:tc>
          <w:tcPr>
            <w:tcW w:w="330" w:type="dxa"/>
            <w:tcBorders>
              <w:top w:val="nil"/>
              <w:left w:val="nil"/>
              <w:bottom w:val="double" w:sz="6" w:space="0" w:color="000000"/>
              <w:right w:val="single" w:sz="4" w:space="0" w:color="000000"/>
            </w:tcBorders>
            <w:shd w:val="clear" w:color="CCFFFF" w:fill="CCFFFF"/>
            <w:noWrap/>
            <w:vAlign w:val="center"/>
            <w:hideMark/>
          </w:tcPr>
          <w:p w14:paraId="4DDAC5F4"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T</w:t>
            </w:r>
          </w:p>
        </w:tc>
        <w:tc>
          <w:tcPr>
            <w:tcW w:w="616" w:type="dxa"/>
            <w:tcBorders>
              <w:top w:val="nil"/>
              <w:left w:val="nil"/>
              <w:bottom w:val="double" w:sz="6" w:space="0" w:color="000000"/>
              <w:right w:val="single" w:sz="8" w:space="0" w:color="000000"/>
            </w:tcBorders>
            <w:shd w:val="clear" w:color="CCFFFF" w:fill="CCFFFF"/>
            <w:noWrap/>
            <w:vAlign w:val="center"/>
            <w:hideMark/>
          </w:tcPr>
          <w:p w14:paraId="4DDAC5F5"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U</w:t>
            </w:r>
          </w:p>
        </w:tc>
        <w:tc>
          <w:tcPr>
            <w:tcW w:w="590" w:type="dxa"/>
            <w:tcBorders>
              <w:top w:val="nil"/>
              <w:left w:val="nil"/>
              <w:bottom w:val="double" w:sz="6" w:space="0" w:color="000000"/>
              <w:right w:val="single" w:sz="4" w:space="0" w:color="000000"/>
            </w:tcBorders>
            <w:shd w:val="clear" w:color="CCFFFF" w:fill="CCFFFF"/>
            <w:noWrap/>
            <w:vAlign w:val="center"/>
            <w:hideMark/>
          </w:tcPr>
          <w:p w14:paraId="4DDAC5F6"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V</w:t>
            </w:r>
          </w:p>
        </w:tc>
        <w:tc>
          <w:tcPr>
            <w:tcW w:w="540" w:type="dxa"/>
            <w:tcBorders>
              <w:top w:val="nil"/>
              <w:left w:val="nil"/>
              <w:bottom w:val="double" w:sz="6" w:space="0" w:color="000000"/>
              <w:right w:val="single" w:sz="4" w:space="0" w:color="000000"/>
            </w:tcBorders>
            <w:shd w:val="clear" w:color="CCFFFF" w:fill="CCFFFF"/>
            <w:noWrap/>
            <w:vAlign w:val="center"/>
            <w:hideMark/>
          </w:tcPr>
          <w:p w14:paraId="4DDAC5F7"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X</w:t>
            </w:r>
          </w:p>
        </w:tc>
        <w:tc>
          <w:tcPr>
            <w:tcW w:w="810" w:type="dxa"/>
            <w:tcBorders>
              <w:top w:val="nil"/>
              <w:left w:val="nil"/>
              <w:bottom w:val="double" w:sz="6" w:space="0" w:color="000000"/>
              <w:right w:val="single" w:sz="8" w:space="0" w:color="000000"/>
            </w:tcBorders>
            <w:shd w:val="clear" w:color="CCFFFF" w:fill="CCFFFF"/>
            <w:noWrap/>
            <w:vAlign w:val="center"/>
            <w:hideMark/>
          </w:tcPr>
          <w:p w14:paraId="4DDAC5F8"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Y</w:t>
            </w:r>
          </w:p>
        </w:tc>
        <w:tc>
          <w:tcPr>
            <w:tcW w:w="810" w:type="dxa"/>
            <w:tcBorders>
              <w:top w:val="nil"/>
              <w:left w:val="nil"/>
              <w:bottom w:val="double" w:sz="6" w:space="0" w:color="000000"/>
              <w:right w:val="double" w:sz="6" w:space="0" w:color="000000"/>
            </w:tcBorders>
            <w:shd w:val="clear" w:color="CCFFFF" w:fill="CCFFFF"/>
            <w:vAlign w:val="center"/>
            <w:hideMark/>
          </w:tcPr>
          <w:p w14:paraId="4DDAC5F9"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r w:rsidRPr="00605ACE">
              <w:rPr>
                <w:rFonts w:ascii="Garamond" w:eastAsia="Times New Roman" w:hAnsi="Garamond" w:cs="Arial"/>
                <w:i/>
                <w:iCs/>
                <w:color w:val="000000"/>
                <w:sz w:val="10"/>
                <w:szCs w:val="16"/>
              </w:rPr>
              <w:t>Z</w:t>
            </w:r>
          </w:p>
        </w:tc>
        <w:tc>
          <w:tcPr>
            <w:tcW w:w="1872" w:type="dxa"/>
            <w:tcBorders>
              <w:top w:val="nil"/>
              <w:left w:val="nil"/>
              <w:bottom w:val="double" w:sz="6" w:space="0" w:color="000000"/>
              <w:right w:val="double" w:sz="6" w:space="0" w:color="000000"/>
            </w:tcBorders>
            <w:shd w:val="clear" w:color="CCFFFF" w:fill="CCFFFF"/>
            <w:vAlign w:val="center"/>
            <w:hideMark/>
          </w:tcPr>
          <w:p w14:paraId="4DDAC5FA" w14:textId="77777777" w:rsidR="00672294" w:rsidRPr="00605ACE" w:rsidRDefault="00672294" w:rsidP="006D7F9C">
            <w:pPr>
              <w:spacing w:after="0" w:line="240" w:lineRule="auto"/>
              <w:jc w:val="center"/>
              <w:rPr>
                <w:rFonts w:ascii="Garamond" w:eastAsia="Times New Roman" w:hAnsi="Garamond" w:cs="Arial"/>
                <w:i/>
                <w:iCs/>
                <w:color w:val="000000"/>
                <w:sz w:val="10"/>
                <w:szCs w:val="16"/>
              </w:rPr>
            </w:pPr>
          </w:p>
        </w:tc>
      </w:tr>
      <w:tr w:rsidR="00672294" w:rsidRPr="00605ACE" w14:paraId="4DDAC614" w14:textId="77777777" w:rsidTr="001221C7">
        <w:trPr>
          <w:trHeight w:val="240"/>
        </w:trPr>
        <w:tc>
          <w:tcPr>
            <w:tcW w:w="383" w:type="dxa"/>
            <w:tcBorders>
              <w:top w:val="nil"/>
              <w:left w:val="double" w:sz="6" w:space="0" w:color="000000"/>
              <w:bottom w:val="double" w:sz="6" w:space="0" w:color="auto"/>
              <w:right w:val="double" w:sz="6" w:space="0" w:color="000000"/>
            </w:tcBorders>
            <w:shd w:val="clear" w:color="auto" w:fill="auto"/>
            <w:noWrap/>
            <w:vAlign w:val="center"/>
            <w:hideMark/>
          </w:tcPr>
          <w:p w14:paraId="4DDAC5FC"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1</w:t>
            </w:r>
          </w:p>
        </w:tc>
        <w:tc>
          <w:tcPr>
            <w:tcW w:w="491" w:type="dxa"/>
            <w:tcBorders>
              <w:top w:val="nil"/>
              <w:left w:val="nil"/>
              <w:bottom w:val="double" w:sz="6" w:space="0" w:color="auto"/>
              <w:right w:val="single" w:sz="4" w:space="0" w:color="000000"/>
            </w:tcBorders>
            <w:shd w:val="clear" w:color="auto" w:fill="auto"/>
            <w:noWrap/>
            <w:vAlign w:val="center"/>
            <w:hideMark/>
          </w:tcPr>
          <w:p w14:paraId="4DDAC5F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Agron</w:t>
            </w:r>
          </w:p>
        </w:tc>
        <w:tc>
          <w:tcPr>
            <w:tcW w:w="679" w:type="dxa"/>
            <w:gridSpan w:val="3"/>
            <w:tcBorders>
              <w:top w:val="nil"/>
              <w:left w:val="nil"/>
              <w:bottom w:val="double" w:sz="6" w:space="0" w:color="auto"/>
              <w:right w:val="single" w:sz="4" w:space="0" w:color="000000"/>
            </w:tcBorders>
            <w:shd w:val="clear" w:color="auto" w:fill="auto"/>
            <w:noWrap/>
            <w:vAlign w:val="center"/>
            <w:hideMark/>
          </w:tcPr>
          <w:p w14:paraId="4DDAC5F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Besim</w:t>
            </w:r>
          </w:p>
        </w:tc>
        <w:tc>
          <w:tcPr>
            <w:tcW w:w="720" w:type="dxa"/>
            <w:tcBorders>
              <w:top w:val="nil"/>
              <w:left w:val="nil"/>
              <w:bottom w:val="double" w:sz="6" w:space="0" w:color="auto"/>
              <w:right w:val="double" w:sz="6" w:space="0" w:color="000000"/>
            </w:tcBorders>
            <w:shd w:val="clear" w:color="auto" w:fill="auto"/>
            <w:noWrap/>
            <w:vAlign w:val="center"/>
            <w:hideMark/>
          </w:tcPr>
          <w:p w14:paraId="4DDAC5F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Mema</w:t>
            </w:r>
          </w:p>
        </w:tc>
        <w:tc>
          <w:tcPr>
            <w:tcW w:w="540" w:type="dxa"/>
            <w:tcBorders>
              <w:top w:val="nil"/>
              <w:left w:val="nil"/>
              <w:bottom w:val="double" w:sz="6" w:space="0" w:color="auto"/>
              <w:right w:val="double" w:sz="6" w:space="0" w:color="000000"/>
            </w:tcBorders>
            <w:shd w:val="clear" w:color="auto" w:fill="auto"/>
            <w:noWrap/>
            <w:vAlign w:val="center"/>
            <w:hideMark/>
          </w:tcPr>
          <w:p w14:paraId="4DDAC600" w14:textId="02AEBFA2"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tcBorders>
              <w:top w:val="nil"/>
              <w:left w:val="nil"/>
              <w:bottom w:val="double" w:sz="6" w:space="0" w:color="auto"/>
              <w:right w:val="single" w:sz="4" w:space="0" w:color="000000"/>
            </w:tcBorders>
            <w:shd w:val="clear" w:color="auto" w:fill="auto"/>
            <w:noWrap/>
            <w:vAlign w:val="center"/>
            <w:hideMark/>
          </w:tcPr>
          <w:p w14:paraId="4DDAC60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tcBorders>
              <w:top w:val="nil"/>
              <w:left w:val="nil"/>
              <w:bottom w:val="double" w:sz="6" w:space="0" w:color="auto"/>
              <w:right w:val="single" w:sz="4" w:space="0" w:color="000000"/>
            </w:tcBorders>
            <w:shd w:val="clear" w:color="auto" w:fill="auto"/>
            <w:noWrap/>
            <w:vAlign w:val="center"/>
            <w:hideMark/>
          </w:tcPr>
          <w:p w14:paraId="4DDAC60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24/10</w:t>
            </w:r>
          </w:p>
        </w:tc>
        <w:tc>
          <w:tcPr>
            <w:tcW w:w="644" w:type="dxa"/>
            <w:tcBorders>
              <w:top w:val="nil"/>
              <w:left w:val="nil"/>
              <w:bottom w:val="double" w:sz="6" w:space="0" w:color="auto"/>
              <w:right w:val="single" w:sz="4" w:space="0" w:color="000000"/>
            </w:tcBorders>
            <w:shd w:val="clear" w:color="auto" w:fill="auto"/>
            <w:noWrap/>
            <w:vAlign w:val="center"/>
            <w:hideMark/>
          </w:tcPr>
          <w:p w14:paraId="4DDAC60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TRUALL</w:t>
            </w:r>
          </w:p>
        </w:tc>
        <w:tc>
          <w:tcPr>
            <w:tcW w:w="456" w:type="dxa"/>
            <w:tcBorders>
              <w:top w:val="nil"/>
              <w:left w:val="nil"/>
              <w:bottom w:val="double" w:sz="6" w:space="0" w:color="auto"/>
              <w:right w:val="single" w:sz="4" w:space="0" w:color="000000"/>
            </w:tcBorders>
            <w:shd w:val="clear" w:color="auto" w:fill="auto"/>
            <w:noWrap/>
            <w:vAlign w:val="center"/>
            <w:hideMark/>
          </w:tcPr>
          <w:p w14:paraId="4DDAC60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116</w:t>
            </w:r>
          </w:p>
        </w:tc>
        <w:tc>
          <w:tcPr>
            <w:tcW w:w="456" w:type="dxa"/>
            <w:tcBorders>
              <w:top w:val="nil"/>
              <w:left w:val="nil"/>
              <w:bottom w:val="double" w:sz="6" w:space="0" w:color="auto"/>
              <w:right w:val="single" w:sz="4" w:space="0" w:color="000000"/>
            </w:tcBorders>
            <w:shd w:val="clear" w:color="auto" w:fill="auto"/>
            <w:noWrap/>
            <w:vAlign w:val="center"/>
            <w:hideMark/>
          </w:tcPr>
          <w:p w14:paraId="4DDAC60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96</w:t>
            </w:r>
          </w:p>
        </w:tc>
        <w:tc>
          <w:tcPr>
            <w:tcW w:w="456" w:type="dxa"/>
            <w:tcBorders>
              <w:top w:val="nil"/>
              <w:left w:val="nil"/>
              <w:bottom w:val="double" w:sz="6" w:space="0" w:color="auto"/>
              <w:right w:val="single" w:sz="4" w:space="0" w:color="000000"/>
            </w:tcBorders>
            <w:shd w:val="clear" w:color="auto" w:fill="auto"/>
            <w:noWrap/>
            <w:vAlign w:val="center"/>
            <w:hideMark/>
          </w:tcPr>
          <w:p w14:paraId="4DDAC60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116</w:t>
            </w:r>
          </w:p>
        </w:tc>
        <w:tc>
          <w:tcPr>
            <w:tcW w:w="330" w:type="dxa"/>
            <w:tcBorders>
              <w:top w:val="nil"/>
              <w:left w:val="nil"/>
              <w:bottom w:val="double" w:sz="6" w:space="0" w:color="auto"/>
              <w:right w:val="single" w:sz="4" w:space="0" w:color="000000"/>
            </w:tcBorders>
            <w:shd w:val="clear" w:color="auto" w:fill="auto"/>
            <w:noWrap/>
            <w:vAlign w:val="center"/>
            <w:hideMark/>
          </w:tcPr>
          <w:p w14:paraId="4DDAC60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w:t>
            </w:r>
          </w:p>
        </w:tc>
        <w:tc>
          <w:tcPr>
            <w:tcW w:w="474" w:type="dxa"/>
            <w:tcBorders>
              <w:top w:val="nil"/>
              <w:left w:val="nil"/>
              <w:bottom w:val="double" w:sz="6" w:space="0" w:color="auto"/>
              <w:right w:val="double" w:sz="6" w:space="0" w:color="000000"/>
            </w:tcBorders>
            <w:shd w:val="clear" w:color="auto" w:fill="auto"/>
            <w:noWrap/>
            <w:vAlign w:val="center"/>
            <w:hideMark/>
          </w:tcPr>
          <w:p w14:paraId="4DDAC60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201</w:t>
            </w:r>
          </w:p>
        </w:tc>
        <w:tc>
          <w:tcPr>
            <w:tcW w:w="456" w:type="dxa"/>
            <w:tcBorders>
              <w:top w:val="nil"/>
              <w:left w:val="single" w:sz="8" w:space="0" w:color="000000"/>
              <w:bottom w:val="double" w:sz="6" w:space="0" w:color="auto"/>
              <w:right w:val="single" w:sz="4" w:space="0" w:color="000000"/>
            </w:tcBorders>
            <w:shd w:val="clear" w:color="auto" w:fill="auto"/>
            <w:noWrap/>
            <w:vAlign w:val="center"/>
            <w:hideMark/>
          </w:tcPr>
          <w:p w14:paraId="4DDAC60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116</w:t>
            </w:r>
          </w:p>
        </w:tc>
        <w:tc>
          <w:tcPr>
            <w:tcW w:w="517" w:type="dxa"/>
            <w:tcBorders>
              <w:top w:val="nil"/>
              <w:left w:val="nil"/>
              <w:bottom w:val="double" w:sz="6" w:space="0" w:color="auto"/>
              <w:right w:val="single" w:sz="4" w:space="0" w:color="000000"/>
            </w:tcBorders>
            <w:shd w:val="clear" w:color="auto" w:fill="auto"/>
            <w:noWrap/>
            <w:vAlign w:val="center"/>
            <w:hideMark/>
          </w:tcPr>
          <w:p w14:paraId="4DDAC60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tcBorders>
              <w:top w:val="nil"/>
              <w:left w:val="nil"/>
              <w:bottom w:val="double" w:sz="6" w:space="0" w:color="auto"/>
              <w:right w:val="single" w:sz="8" w:space="0" w:color="000000"/>
            </w:tcBorders>
            <w:shd w:val="clear" w:color="auto" w:fill="auto"/>
            <w:noWrap/>
            <w:vAlign w:val="center"/>
            <w:hideMark/>
          </w:tcPr>
          <w:p w14:paraId="4DDAC60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2,221,980.00</w:t>
            </w:r>
          </w:p>
        </w:tc>
        <w:tc>
          <w:tcPr>
            <w:tcW w:w="330" w:type="dxa"/>
            <w:tcBorders>
              <w:top w:val="nil"/>
              <w:left w:val="nil"/>
              <w:bottom w:val="double" w:sz="6" w:space="0" w:color="auto"/>
              <w:right w:val="single" w:sz="4" w:space="0" w:color="000000"/>
            </w:tcBorders>
            <w:shd w:val="clear" w:color="auto" w:fill="auto"/>
            <w:noWrap/>
            <w:vAlign w:val="center"/>
            <w:hideMark/>
          </w:tcPr>
          <w:p w14:paraId="4DDAC60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tcBorders>
              <w:top w:val="nil"/>
              <w:left w:val="nil"/>
              <w:bottom w:val="double" w:sz="6" w:space="0" w:color="auto"/>
              <w:right w:val="single" w:sz="4" w:space="0" w:color="000000"/>
            </w:tcBorders>
            <w:shd w:val="clear" w:color="auto" w:fill="auto"/>
            <w:noWrap/>
            <w:vAlign w:val="center"/>
            <w:hideMark/>
          </w:tcPr>
          <w:p w14:paraId="4DDAC60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tcBorders>
              <w:top w:val="nil"/>
              <w:left w:val="nil"/>
              <w:bottom w:val="double" w:sz="6" w:space="0" w:color="auto"/>
              <w:right w:val="single" w:sz="8" w:space="0" w:color="000000"/>
            </w:tcBorders>
            <w:shd w:val="clear" w:color="auto" w:fill="auto"/>
            <w:noWrap/>
            <w:vAlign w:val="center"/>
            <w:hideMark/>
          </w:tcPr>
          <w:p w14:paraId="4DDAC60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tcBorders>
              <w:top w:val="nil"/>
              <w:left w:val="nil"/>
              <w:bottom w:val="double" w:sz="6" w:space="0" w:color="auto"/>
              <w:right w:val="single" w:sz="4" w:space="0" w:color="000000"/>
            </w:tcBorders>
            <w:shd w:val="clear" w:color="auto" w:fill="auto"/>
            <w:noWrap/>
            <w:vAlign w:val="center"/>
            <w:hideMark/>
          </w:tcPr>
          <w:p w14:paraId="4DDAC60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96</w:t>
            </w:r>
          </w:p>
        </w:tc>
        <w:tc>
          <w:tcPr>
            <w:tcW w:w="540" w:type="dxa"/>
            <w:tcBorders>
              <w:top w:val="nil"/>
              <w:left w:val="nil"/>
              <w:bottom w:val="double" w:sz="6" w:space="0" w:color="auto"/>
              <w:right w:val="single" w:sz="4" w:space="0" w:color="000000"/>
            </w:tcBorders>
            <w:shd w:val="clear" w:color="auto" w:fill="auto"/>
            <w:noWrap/>
            <w:vAlign w:val="center"/>
            <w:hideMark/>
          </w:tcPr>
          <w:p w14:paraId="4DDAC61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tcBorders>
              <w:top w:val="nil"/>
              <w:left w:val="nil"/>
              <w:bottom w:val="double" w:sz="6" w:space="0" w:color="auto"/>
              <w:right w:val="single" w:sz="8" w:space="0" w:color="000000"/>
            </w:tcBorders>
            <w:shd w:val="clear" w:color="auto" w:fill="auto"/>
            <w:noWrap/>
            <w:vAlign w:val="center"/>
            <w:hideMark/>
          </w:tcPr>
          <w:p w14:paraId="4DDAC61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9,561,600.00</w:t>
            </w:r>
          </w:p>
        </w:tc>
        <w:tc>
          <w:tcPr>
            <w:tcW w:w="810" w:type="dxa"/>
            <w:tcBorders>
              <w:top w:val="nil"/>
              <w:left w:val="nil"/>
              <w:bottom w:val="double" w:sz="6" w:space="0" w:color="auto"/>
              <w:right w:val="double" w:sz="6" w:space="0" w:color="000000"/>
            </w:tcBorders>
            <w:shd w:val="clear" w:color="auto" w:fill="auto"/>
            <w:noWrap/>
            <w:vAlign w:val="center"/>
            <w:hideMark/>
          </w:tcPr>
          <w:p w14:paraId="4DDAC61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11,783,580.00</w:t>
            </w:r>
          </w:p>
        </w:tc>
        <w:tc>
          <w:tcPr>
            <w:tcW w:w="1872" w:type="dxa"/>
            <w:tcBorders>
              <w:top w:val="nil"/>
              <w:left w:val="nil"/>
              <w:bottom w:val="double" w:sz="6" w:space="0" w:color="auto"/>
              <w:right w:val="double" w:sz="6" w:space="0" w:color="000000"/>
            </w:tcBorders>
            <w:shd w:val="clear" w:color="auto" w:fill="auto"/>
            <w:noWrap/>
            <w:vAlign w:val="center"/>
            <w:hideMark/>
          </w:tcPr>
          <w:p w14:paraId="4DDAC61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62D" w14:textId="77777777" w:rsidTr="001221C7">
        <w:trPr>
          <w:trHeight w:val="140"/>
        </w:trPr>
        <w:tc>
          <w:tcPr>
            <w:tcW w:w="383"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615"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2</w:t>
            </w:r>
          </w:p>
        </w:tc>
        <w:tc>
          <w:tcPr>
            <w:tcW w:w="491" w:type="dxa"/>
            <w:tcBorders>
              <w:top w:val="nil"/>
              <w:left w:val="nil"/>
              <w:bottom w:val="single" w:sz="4" w:space="0" w:color="auto"/>
              <w:right w:val="single" w:sz="4" w:space="0" w:color="auto"/>
            </w:tcBorders>
            <w:shd w:val="clear" w:color="auto" w:fill="auto"/>
            <w:noWrap/>
            <w:vAlign w:val="center"/>
            <w:hideMark/>
          </w:tcPr>
          <w:p w14:paraId="4DDAC61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Marije</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1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Athanas</w:t>
            </w:r>
          </w:p>
        </w:tc>
        <w:tc>
          <w:tcPr>
            <w:tcW w:w="720" w:type="dxa"/>
            <w:tcBorders>
              <w:top w:val="nil"/>
              <w:left w:val="nil"/>
              <w:bottom w:val="single" w:sz="4" w:space="0" w:color="auto"/>
              <w:right w:val="single" w:sz="8" w:space="0" w:color="auto"/>
            </w:tcBorders>
            <w:shd w:val="clear" w:color="auto" w:fill="auto"/>
            <w:noWrap/>
            <w:vAlign w:val="center"/>
            <w:hideMark/>
          </w:tcPr>
          <w:p w14:paraId="4DDAC61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Kostandini</w:t>
            </w:r>
          </w:p>
        </w:tc>
        <w:tc>
          <w:tcPr>
            <w:tcW w:w="540"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619" w14:textId="57F6AA1F"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vMerge w:val="restart"/>
            <w:tcBorders>
              <w:top w:val="nil"/>
              <w:left w:val="double" w:sz="6" w:space="0" w:color="000000"/>
              <w:bottom w:val="double" w:sz="6" w:space="0" w:color="000000"/>
              <w:right w:val="single" w:sz="4" w:space="0" w:color="000000"/>
            </w:tcBorders>
            <w:shd w:val="clear" w:color="auto" w:fill="auto"/>
            <w:noWrap/>
            <w:vAlign w:val="center"/>
            <w:hideMark/>
          </w:tcPr>
          <w:p w14:paraId="4DDAC61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1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24/587</w:t>
            </w:r>
          </w:p>
        </w:tc>
        <w:tc>
          <w:tcPr>
            <w:tcW w:w="644"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1C"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1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196</w:t>
            </w:r>
          </w:p>
        </w:tc>
        <w:tc>
          <w:tcPr>
            <w:tcW w:w="456"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61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130</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1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196</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2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54</w:t>
            </w:r>
          </w:p>
        </w:tc>
        <w:tc>
          <w:tcPr>
            <w:tcW w:w="474" w:type="dxa"/>
            <w:vMerge w:val="restart"/>
            <w:tcBorders>
              <w:top w:val="nil"/>
              <w:left w:val="single" w:sz="4" w:space="0" w:color="000000"/>
              <w:bottom w:val="double" w:sz="6" w:space="0" w:color="000000"/>
              <w:right w:val="double" w:sz="6" w:space="0" w:color="000000"/>
            </w:tcBorders>
            <w:shd w:val="clear" w:color="auto" w:fill="auto"/>
            <w:noWrap/>
            <w:vAlign w:val="center"/>
            <w:hideMark/>
          </w:tcPr>
          <w:p w14:paraId="4DDAC62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47</w:t>
            </w:r>
          </w:p>
        </w:tc>
        <w:tc>
          <w:tcPr>
            <w:tcW w:w="456"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62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196</w:t>
            </w:r>
          </w:p>
        </w:tc>
        <w:tc>
          <w:tcPr>
            <w:tcW w:w="51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2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62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3,754,380.00</w:t>
            </w:r>
          </w:p>
        </w:tc>
        <w:tc>
          <w:tcPr>
            <w:tcW w:w="33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62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2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62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62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130</w:t>
            </w:r>
          </w:p>
        </w:tc>
        <w:tc>
          <w:tcPr>
            <w:tcW w:w="54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62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62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12,948,000.00</w:t>
            </w:r>
          </w:p>
        </w:tc>
        <w:tc>
          <w:tcPr>
            <w:tcW w:w="810" w:type="dxa"/>
            <w:vMerge w:val="restart"/>
            <w:tcBorders>
              <w:top w:val="nil"/>
              <w:left w:val="single" w:sz="8" w:space="0" w:color="000000"/>
              <w:bottom w:val="double" w:sz="6" w:space="0" w:color="000000"/>
              <w:right w:val="double" w:sz="6" w:space="0" w:color="000000"/>
            </w:tcBorders>
            <w:shd w:val="clear" w:color="auto" w:fill="auto"/>
            <w:noWrap/>
            <w:vAlign w:val="center"/>
            <w:hideMark/>
          </w:tcPr>
          <w:p w14:paraId="4DDAC62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16,702,380.00</w:t>
            </w:r>
          </w:p>
        </w:tc>
        <w:tc>
          <w:tcPr>
            <w:tcW w:w="1872"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62C" w14:textId="2849248E" w:rsidR="00672294" w:rsidRPr="00605ACE" w:rsidRDefault="00672294" w:rsidP="001221C7">
            <w:pPr>
              <w:spacing w:after="0" w:line="240" w:lineRule="auto"/>
              <w:rPr>
                <w:rFonts w:ascii="Garamond" w:eastAsia="Times New Roman" w:hAnsi="Garamond" w:cs="Arial"/>
                <w:color w:val="000000"/>
                <w:sz w:val="10"/>
                <w:szCs w:val="16"/>
              </w:rPr>
            </w:pPr>
            <w:r w:rsidRPr="00605ACE">
              <w:rPr>
                <w:rFonts w:ascii="Garamond" w:eastAsia="Times New Roman" w:hAnsi="Garamond" w:cs="Arial"/>
                <w:color w:val="000000"/>
                <w:sz w:val="10"/>
                <w:szCs w:val="16"/>
              </w:rPr>
              <w:t>Banes</w:t>
            </w:r>
            <w:r w:rsidR="001221C7">
              <w:rPr>
                <w:rFonts w:ascii="Garamond" w:eastAsia="Times New Roman" w:hAnsi="Garamond" w:cs="Arial"/>
                <w:color w:val="000000"/>
                <w:sz w:val="10"/>
                <w:szCs w:val="16"/>
              </w:rPr>
              <w:t>ë 2-</w:t>
            </w:r>
            <w:r w:rsidR="001221C7" w:rsidRPr="00605ACE">
              <w:rPr>
                <w:rFonts w:ascii="Garamond" w:eastAsia="Times New Roman" w:hAnsi="Garamond" w:cs="Arial"/>
                <w:color w:val="000000"/>
                <w:sz w:val="10"/>
                <w:szCs w:val="16"/>
              </w:rPr>
              <w:t>kat</w:t>
            </w:r>
            <w:r w:rsidR="001221C7">
              <w:rPr>
                <w:rFonts w:ascii="Garamond" w:eastAsia="Times New Roman" w:hAnsi="Garamond" w:cs="Arial"/>
                <w:color w:val="000000"/>
                <w:sz w:val="10"/>
                <w:szCs w:val="16"/>
              </w:rPr>
              <w:t>ëshe</w:t>
            </w:r>
          </w:p>
        </w:tc>
      </w:tr>
      <w:tr w:rsidR="00672294" w:rsidRPr="00605ACE" w14:paraId="4DDAC646" w14:textId="77777777" w:rsidTr="001221C7">
        <w:trPr>
          <w:trHeight w:val="144"/>
        </w:trPr>
        <w:tc>
          <w:tcPr>
            <w:tcW w:w="383" w:type="dxa"/>
            <w:vMerge/>
            <w:tcBorders>
              <w:top w:val="nil"/>
              <w:left w:val="double" w:sz="6" w:space="0" w:color="000000"/>
              <w:bottom w:val="double" w:sz="6" w:space="0" w:color="000000"/>
              <w:right w:val="double" w:sz="6" w:space="0" w:color="000000"/>
            </w:tcBorders>
            <w:vAlign w:val="center"/>
            <w:hideMark/>
          </w:tcPr>
          <w:p w14:paraId="4DDAC62E"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2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Paskal</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3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Athanas</w:t>
            </w:r>
          </w:p>
        </w:tc>
        <w:tc>
          <w:tcPr>
            <w:tcW w:w="720" w:type="dxa"/>
            <w:tcBorders>
              <w:top w:val="nil"/>
              <w:left w:val="nil"/>
              <w:bottom w:val="single" w:sz="4" w:space="0" w:color="auto"/>
              <w:right w:val="single" w:sz="8" w:space="0" w:color="auto"/>
            </w:tcBorders>
            <w:shd w:val="clear" w:color="auto" w:fill="auto"/>
            <w:noWrap/>
            <w:vAlign w:val="center"/>
            <w:hideMark/>
          </w:tcPr>
          <w:p w14:paraId="4DDAC63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3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3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3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35"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3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3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3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3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3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3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3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3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3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3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4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4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4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4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4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45"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5F" w14:textId="77777777" w:rsidTr="001221C7">
        <w:trPr>
          <w:trHeight w:val="104"/>
        </w:trPr>
        <w:tc>
          <w:tcPr>
            <w:tcW w:w="383" w:type="dxa"/>
            <w:vMerge/>
            <w:tcBorders>
              <w:top w:val="nil"/>
              <w:left w:val="double" w:sz="6" w:space="0" w:color="000000"/>
              <w:bottom w:val="double" w:sz="6" w:space="0" w:color="000000"/>
              <w:right w:val="double" w:sz="6" w:space="0" w:color="000000"/>
            </w:tcBorders>
            <w:vAlign w:val="center"/>
            <w:hideMark/>
          </w:tcPr>
          <w:p w14:paraId="4DDAC647"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4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Lila</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4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Athanas</w:t>
            </w:r>
          </w:p>
        </w:tc>
        <w:tc>
          <w:tcPr>
            <w:tcW w:w="720" w:type="dxa"/>
            <w:tcBorders>
              <w:top w:val="nil"/>
              <w:left w:val="nil"/>
              <w:bottom w:val="single" w:sz="4" w:space="0" w:color="auto"/>
              <w:right w:val="single" w:sz="8" w:space="0" w:color="auto"/>
            </w:tcBorders>
            <w:shd w:val="clear" w:color="auto" w:fill="auto"/>
            <w:noWrap/>
            <w:vAlign w:val="center"/>
            <w:hideMark/>
          </w:tcPr>
          <w:p w14:paraId="4DDAC64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Buda</w:t>
            </w:r>
          </w:p>
        </w:tc>
        <w:tc>
          <w:tcPr>
            <w:tcW w:w="540" w:type="dxa"/>
            <w:vMerge/>
            <w:tcBorders>
              <w:top w:val="nil"/>
              <w:left w:val="double" w:sz="6" w:space="0" w:color="000000"/>
              <w:bottom w:val="double" w:sz="6" w:space="0" w:color="000000"/>
              <w:right w:val="double" w:sz="6" w:space="0" w:color="000000"/>
            </w:tcBorders>
            <w:vAlign w:val="center"/>
            <w:hideMark/>
          </w:tcPr>
          <w:p w14:paraId="4DDAC64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4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4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4E"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4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5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5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5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5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5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5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5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5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5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5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5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5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5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5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5E"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78" w14:textId="77777777" w:rsidTr="001221C7">
        <w:trPr>
          <w:trHeight w:val="79"/>
        </w:trPr>
        <w:tc>
          <w:tcPr>
            <w:tcW w:w="383" w:type="dxa"/>
            <w:vMerge/>
            <w:tcBorders>
              <w:top w:val="nil"/>
              <w:left w:val="double" w:sz="6" w:space="0" w:color="000000"/>
              <w:bottom w:val="double" w:sz="6" w:space="0" w:color="000000"/>
              <w:right w:val="double" w:sz="6" w:space="0" w:color="000000"/>
            </w:tcBorders>
            <w:vAlign w:val="center"/>
            <w:hideMark/>
          </w:tcPr>
          <w:p w14:paraId="4DDAC660"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6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Tatjana</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6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Onço</w:t>
            </w:r>
          </w:p>
        </w:tc>
        <w:tc>
          <w:tcPr>
            <w:tcW w:w="720" w:type="dxa"/>
            <w:tcBorders>
              <w:top w:val="nil"/>
              <w:left w:val="nil"/>
              <w:bottom w:val="single" w:sz="4" w:space="0" w:color="auto"/>
              <w:right w:val="single" w:sz="8" w:space="0" w:color="auto"/>
            </w:tcBorders>
            <w:shd w:val="clear" w:color="auto" w:fill="auto"/>
            <w:noWrap/>
            <w:vAlign w:val="center"/>
            <w:hideMark/>
          </w:tcPr>
          <w:p w14:paraId="4DDAC66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6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6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6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67"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6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6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6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6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6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6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6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6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7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7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7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7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7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7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7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77"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91" w14:textId="77777777" w:rsidTr="001221C7">
        <w:trPr>
          <w:trHeight w:val="67"/>
        </w:trPr>
        <w:tc>
          <w:tcPr>
            <w:tcW w:w="383" w:type="dxa"/>
            <w:vMerge/>
            <w:tcBorders>
              <w:top w:val="nil"/>
              <w:left w:val="double" w:sz="6" w:space="0" w:color="000000"/>
              <w:bottom w:val="double" w:sz="6" w:space="0" w:color="000000"/>
              <w:right w:val="double" w:sz="6" w:space="0" w:color="000000"/>
            </w:tcBorders>
            <w:vAlign w:val="center"/>
            <w:hideMark/>
          </w:tcPr>
          <w:p w14:paraId="4DDAC679"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7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Vanina</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7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Vangjel</w:t>
            </w:r>
          </w:p>
        </w:tc>
        <w:tc>
          <w:tcPr>
            <w:tcW w:w="720" w:type="dxa"/>
            <w:tcBorders>
              <w:top w:val="nil"/>
              <w:left w:val="nil"/>
              <w:bottom w:val="single" w:sz="4" w:space="0" w:color="auto"/>
              <w:right w:val="single" w:sz="8" w:space="0" w:color="auto"/>
            </w:tcBorders>
            <w:shd w:val="clear" w:color="auto" w:fill="auto"/>
            <w:noWrap/>
            <w:vAlign w:val="center"/>
            <w:hideMark/>
          </w:tcPr>
          <w:p w14:paraId="4DDAC67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7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7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7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80"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8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8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8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8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8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8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8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8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8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8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8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8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8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8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8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90"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AA" w14:textId="77777777" w:rsidTr="001221C7">
        <w:trPr>
          <w:trHeight w:val="54"/>
        </w:trPr>
        <w:tc>
          <w:tcPr>
            <w:tcW w:w="383" w:type="dxa"/>
            <w:vMerge/>
            <w:tcBorders>
              <w:top w:val="nil"/>
              <w:left w:val="double" w:sz="6" w:space="0" w:color="000000"/>
              <w:bottom w:val="double" w:sz="6" w:space="0" w:color="000000"/>
              <w:right w:val="double" w:sz="6" w:space="0" w:color="000000"/>
            </w:tcBorders>
            <w:vAlign w:val="center"/>
            <w:hideMark/>
          </w:tcPr>
          <w:p w14:paraId="4DDAC692"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9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Naum</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9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Athanas</w:t>
            </w:r>
          </w:p>
        </w:tc>
        <w:tc>
          <w:tcPr>
            <w:tcW w:w="720" w:type="dxa"/>
            <w:tcBorders>
              <w:top w:val="nil"/>
              <w:left w:val="nil"/>
              <w:bottom w:val="single" w:sz="4" w:space="0" w:color="auto"/>
              <w:right w:val="single" w:sz="8" w:space="0" w:color="auto"/>
            </w:tcBorders>
            <w:shd w:val="clear" w:color="auto" w:fill="auto"/>
            <w:noWrap/>
            <w:vAlign w:val="center"/>
            <w:hideMark/>
          </w:tcPr>
          <w:p w14:paraId="4DDAC69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9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9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9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99"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9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9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9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9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9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9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A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A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A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A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A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A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A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A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A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A9"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C3" w14:textId="77777777" w:rsidTr="001221C7">
        <w:trPr>
          <w:trHeight w:val="28"/>
        </w:trPr>
        <w:tc>
          <w:tcPr>
            <w:tcW w:w="383" w:type="dxa"/>
            <w:vMerge/>
            <w:tcBorders>
              <w:top w:val="nil"/>
              <w:left w:val="double" w:sz="6" w:space="0" w:color="000000"/>
              <w:bottom w:val="double" w:sz="6" w:space="0" w:color="000000"/>
              <w:right w:val="double" w:sz="6" w:space="0" w:color="000000"/>
            </w:tcBorders>
            <w:vAlign w:val="center"/>
            <w:hideMark/>
          </w:tcPr>
          <w:p w14:paraId="4DDAC6AB"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A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Antonel</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A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Vangjel</w:t>
            </w:r>
          </w:p>
        </w:tc>
        <w:tc>
          <w:tcPr>
            <w:tcW w:w="720" w:type="dxa"/>
            <w:tcBorders>
              <w:top w:val="nil"/>
              <w:left w:val="nil"/>
              <w:bottom w:val="single" w:sz="4" w:space="0" w:color="auto"/>
              <w:right w:val="single" w:sz="8" w:space="0" w:color="auto"/>
            </w:tcBorders>
            <w:shd w:val="clear" w:color="auto" w:fill="auto"/>
            <w:noWrap/>
            <w:vAlign w:val="center"/>
            <w:hideMark/>
          </w:tcPr>
          <w:p w14:paraId="4DDAC6A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A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B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B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B2"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B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B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B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B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B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B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B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B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B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B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B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B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B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C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C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C2"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DC" w14:textId="77777777" w:rsidTr="001221C7">
        <w:trPr>
          <w:trHeight w:val="20"/>
        </w:trPr>
        <w:tc>
          <w:tcPr>
            <w:tcW w:w="383" w:type="dxa"/>
            <w:vMerge/>
            <w:tcBorders>
              <w:top w:val="nil"/>
              <w:left w:val="double" w:sz="6" w:space="0" w:color="000000"/>
              <w:bottom w:val="double" w:sz="6" w:space="0" w:color="000000"/>
              <w:right w:val="double" w:sz="6" w:space="0" w:color="000000"/>
            </w:tcBorders>
            <w:vAlign w:val="center"/>
            <w:hideMark/>
          </w:tcPr>
          <w:p w14:paraId="4DDAC6C4"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C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Sofije</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C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Daut</w:t>
            </w:r>
          </w:p>
        </w:tc>
        <w:tc>
          <w:tcPr>
            <w:tcW w:w="720" w:type="dxa"/>
            <w:tcBorders>
              <w:top w:val="nil"/>
              <w:left w:val="nil"/>
              <w:bottom w:val="single" w:sz="4" w:space="0" w:color="auto"/>
              <w:right w:val="single" w:sz="8" w:space="0" w:color="auto"/>
            </w:tcBorders>
            <w:shd w:val="clear" w:color="auto" w:fill="auto"/>
            <w:noWrap/>
            <w:vAlign w:val="center"/>
            <w:hideMark/>
          </w:tcPr>
          <w:p w14:paraId="4DDAC6C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C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C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C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CB"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C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C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C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C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D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D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D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D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D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D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D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D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D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D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D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DB"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6F5" w14:textId="77777777" w:rsidTr="001221C7">
        <w:trPr>
          <w:trHeight w:val="20"/>
        </w:trPr>
        <w:tc>
          <w:tcPr>
            <w:tcW w:w="383" w:type="dxa"/>
            <w:vMerge/>
            <w:tcBorders>
              <w:top w:val="nil"/>
              <w:left w:val="double" w:sz="6" w:space="0" w:color="000000"/>
              <w:bottom w:val="double" w:sz="6" w:space="0" w:color="000000"/>
              <w:right w:val="double" w:sz="6" w:space="0" w:color="000000"/>
            </w:tcBorders>
            <w:vAlign w:val="center"/>
            <w:hideMark/>
          </w:tcPr>
          <w:p w14:paraId="4DDAC6DD"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single" w:sz="4" w:space="0" w:color="auto"/>
              <w:right w:val="single" w:sz="4" w:space="0" w:color="auto"/>
            </w:tcBorders>
            <w:shd w:val="clear" w:color="auto" w:fill="auto"/>
            <w:noWrap/>
            <w:vAlign w:val="center"/>
            <w:hideMark/>
          </w:tcPr>
          <w:p w14:paraId="4DDAC6D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Athanas</w:t>
            </w:r>
          </w:p>
        </w:tc>
        <w:tc>
          <w:tcPr>
            <w:tcW w:w="679" w:type="dxa"/>
            <w:gridSpan w:val="3"/>
            <w:tcBorders>
              <w:top w:val="nil"/>
              <w:left w:val="nil"/>
              <w:bottom w:val="single" w:sz="4" w:space="0" w:color="auto"/>
              <w:right w:val="single" w:sz="4" w:space="0" w:color="auto"/>
            </w:tcBorders>
            <w:shd w:val="clear" w:color="auto" w:fill="auto"/>
            <w:noWrap/>
            <w:vAlign w:val="center"/>
            <w:hideMark/>
          </w:tcPr>
          <w:p w14:paraId="4DDAC6D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Mihal</w:t>
            </w:r>
          </w:p>
        </w:tc>
        <w:tc>
          <w:tcPr>
            <w:tcW w:w="720" w:type="dxa"/>
            <w:tcBorders>
              <w:top w:val="nil"/>
              <w:left w:val="nil"/>
              <w:bottom w:val="single" w:sz="4" w:space="0" w:color="auto"/>
              <w:right w:val="single" w:sz="8" w:space="0" w:color="auto"/>
            </w:tcBorders>
            <w:shd w:val="clear" w:color="auto" w:fill="auto"/>
            <w:noWrap/>
            <w:vAlign w:val="center"/>
            <w:hideMark/>
          </w:tcPr>
          <w:p w14:paraId="4DDAC6E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E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E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E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E4"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E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E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E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E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6E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6E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6E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6E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6E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6E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6E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6F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6F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6F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6F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6F4"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70E" w14:textId="77777777" w:rsidTr="001221C7">
        <w:trPr>
          <w:trHeight w:val="120"/>
        </w:trPr>
        <w:tc>
          <w:tcPr>
            <w:tcW w:w="383" w:type="dxa"/>
            <w:vMerge/>
            <w:tcBorders>
              <w:top w:val="nil"/>
              <w:left w:val="double" w:sz="6" w:space="0" w:color="000000"/>
              <w:bottom w:val="double" w:sz="6" w:space="0" w:color="000000"/>
              <w:right w:val="double" w:sz="6" w:space="0" w:color="000000"/>
            </w:tcBorders>
            <w:vAlign w:val="center"/>
            <w:hideMark/>
          </w:tcPr>
          <w:p w14:paraId="4DDAC6F6"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491" w:type="dxa"/>
            <w:tcBorders>
              <w:top w:val="nil"/>
              <w:left w:val="nil"/>
              <w:bottom w:val="double" w:sz="6" w:space="0" w:color="auto"/>
              <w:right w:val="single" w:sz="4" w:space="0" w:color="auto"/>
            </w:tcBorders>
            <w:shd w:val="clear" w:color="auto" w:fill="auto"/>
            <w:noWrap/>
            <w:vAlign w:val="center"/>
            <w:hideMark/>
          </w:tcPr>
          <w:p w14:paraId="4DDAC6F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Mirela</w:t>
            </w:r>
          </w:p>
        </w:tc>
        <w:tc>
          <w:tcPr>
            <w:tcW w:w="679" w:type="dxa"/>
            <w:gridSpan w:val="3"/>
            <w:tcBorders>
              <w:top w:val="nil"/>
              <w:left w:val="nil"/>
              <w:bottom w:val="double" w:sz="6" w:space="0" w:color="auto"/>
              <w:right w:val="single" w:sz="4" w:space="0" w:color="auto"/>
            </w:tcBorders>
            <w:shd w:val="clear" w:color="auto" w:fill="auto"/>
            <w:noWrap/>
            <w:vAlign w:val="center"/>
            <w:hideMark/>
          </w:tcPr>
          <w:p w14:paraId="4DDAC6F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Mihal</w:t>
            </w:r>
          </w:p>
        </w:tc>
        <w:tc>
          <w:tcPr>
            <w:tcW w:w="720" w:type="dxa"/>
            <w:tcBorders>
              <w:top w:val="nil"/>
              <w:left w:val="nil"/>
              <w:bottom w:val="double" w:sz="6" w:space="0" w:color="auto"/>
              <w:right w:val="single" w:sz="8" w:space="0" w:color="auto"/>
            </w:tcBorders>
            <w:shd w:val="clear" w:color="auto" w:fill="auto"/>
            <w:noWrap/>
            <w:vAlign w:val="center"/>
            <w:hideMark/>
          </w:tcPr>
          <w:p w14:paraId="4DDAC6F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Simaku</w:t>
            </w:r>
          </w:p>
        </w:tc>
        <w:tc>
          <w:tcPr>
            <w:tcW w:w="540" w:type="dxa"/>
            <w:vMerge/>
            <w:tcBorders>
              <w:top w:val="nil"/>
              <w:left w:val="double" w:sz="6" w:space="0" w:color="000000"/>
              <w:bottom w:val="double" w:sz="6" w:space="0" w:color="000000"/>
              <w:right w:val="double" w:sz="6" w:space="0" w:color="000000"/>
            </w:tcBorders>
            <w:vAlign w:val="center"/>
            <w:hideMark/>
          </w:tcPr>
          <w:p w14:paraId="4DDAC6F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6F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6F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6FD"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F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6F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0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0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70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70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70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70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70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0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70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70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70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70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70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70D" w14:textId="77777777" w:rsidR="00672294" w:rsidRPr="00605ACE" w:rsidRDefault="00672294" w:rsidP="001221C7">
            <w:pPr>
              <w:spacing w:after="0" w:line="240" w:lineRule="auto"/>
              <w:rPr>
                <w:rFonts w:ascii="Garamond" w:eastAsia="Times New Roman" w:hAnsi="Garamond" w:cs="Arial"/>
                <w:color w:val="000000"/>
                <w:sz w:val="10"/>
                <w:szCs w:val="16"/>
              </w:rPr>
            </w:pPr>
          </w:p>
        </w:tc>
      </w:tr>
      <w:tr w:rsidR="00672294" w:rsidRPr="00605ACE" w14:paraId="4DDAC726" w14:textId="77777777" w:rsidTr="001221C7">
        <w:trPr>
          <w:trHeight w:val="240"/>
        </w:trPr>
        <w:tc>
          <w:tcPr>
            <w:tcW w:w="383" w:type="dxa"/>
            <w:tcBorders>
              <w:top w:val="nil"/>
              <w:left w:val="double" w:sz="6" w:space="0" w:color="000000"/>
              <w:bottom w:val="double" w:sz="6" w:space="0" w:color="auto"/>
              <w:right w:val="double" w:sz="6" w:space="0" w:color="000000"/>
            </w:tcBorders>
            <w:shd w:val="clear" w:color="auto" w:fill="auto"/>
            <w:noWrap/>
            <w:vAlign w:val="center"/>
            <w:hideMark/>
          </w:tcPr>
          <w:p w14:paraId="4DDAC70F"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3</w:t>
            </w:r>
          </w:p>
        </w:tc>
        <w:tc>
          <w:tcPr>
            <w:tcW w:w="1170" w:type="dxa"/>
            <w:gridSpan w:val="4"/>
            <w:tcBorders>
              <w:top w:val="nil"/>
              <w:left w:val="nil"/>
              <w:bottom w:val="double" w:sz="6" w:space="0" w:color="auto"/>
              <w:right w:val="single" w:sz="4" w:space="0" w:color="000000"/>
            </w:tcBorders>
            <w:shd w:val="clear" w:color="auto" w:fill="auto"/>
            <w:noWrap/>
            <w:vAlign w:val="center"/>
            <w:hideMark/>
          </w:tcPr>
          <w:p w14:paraId="4DDAC710" w14:textId="059339BA" w:rsidR="00672294" w:rsidRPr="00605ACE" w:rsidRDefault="00672294" w:rsidP="001221C7">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 xml:space="preserve">Pronar </w:t>
            </w:r>
            <w:r w:rsidR="001221C7">
              <w:rPr>
                <w:rFonts w:ascii="Garamond" w:eastAsia="Times New Roman" w:hAnsi="Garamond" w:cs="Arial"/>
                <w:color w:val="000000"/>
                <w:sz w:val="10"/>
                <w:szCs w:val="16"/>
              </w:rPr>
              <w:t>i pa</w:t>
            </w:r>
            <w:r w:rsidR="001221C7" w:rsidRPr="00605ACE">
              <w:rPr>
                <w:rFonts w:ascii="Garamond" w:eastAsia="Times New Roman" w:hAnsi="Garamond" w:cs="Arial"/>
                <w:color w:val="000000"/>
                <w:sz w:val="10"/>
                <w:szCs w:val="16"/>
              </w:rPr>
              <w:t>vërtetuar</w:t>
            </w:r>
          </w:p>
        </w:tc>
        <w:tc>
          <w:tcPr>
            <w:tcW w:w="720" w:type="dxa"/>
            <w:tcBorders>
              <w:top w:val="nil"/>
              <w:left w:val="nil"/>
              <w:bottom w:val="double" w:sz="6" w:space="0" w:color="auto"/>
              <w:right w:val="double" w:sz="6" w:space="0" w:color="000000"/>
            </w:tcBorders>
            <w:shd w:val="clear" w:color="auto" w:fill="auto"/>
            <w:noWrap/>
            <w:vAlign w:val="center"/>
            <w:hideMark/>
          </w:tcPr>
          <w:p w14:paraId="4DDAC71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tcBorders>
              <w:top w:val="nil"/>
              <w:left w:val="nil"/>
              <w:bottom w:val="double" w:sz="6" w:space="0" w:color="auto"/>
              <w:right w:val="double" w:sz="6" w:space="0" w:color="000000"/>
            </w:tcBorders>
            <w:shd w:val="clear" w:color="auto" w:fill="auto"/>
            <w:noWrap/>
            <w:vAlign w:val="center"/>
            <w:hideMark/>
          </w:tcPr>
          <w:p w14:paraId="4DDAC712" w14:textId="476A5F39"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tcBorders>
              <w:top w:val="nil"/>
              <w:left w:val="nil"/>
              <w:bottom w:val="double" w:sz="6" w:space="0" w:color="auto"/>
              <w:right w:val="single" w:sz="4" w:space="0" w:color="000000"/>
            </w:tcBorders>
            <w:shd w:val="clear" w:color="auto" w:fill="auto"/>
            <w:noWrap/>
            <w:vAlign w:val="center"/>
            <w:hideMark/>
          </w:tcPr>
          <w:p w14:paraId="4DDAC71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tcBorders>
              <w:top w:val="nil"/>
              <w:left w:val="nil"/>
              <w:bottom w:val="double" w:sz="6" w:space="0" w:color="auto"/>
              <w:right w:val="single" w:sz="4" w:space="0" w:color="000000"/>
            </w:tcBorders>
            <w:shd w:val="clear" w:color="auto" w:fill="auto"/>
            <w:noWrap/>
            <w:vAlign w:val="center"/>
            <w:hideMark/>
          </w:tcPr>
          <w:p w14:paraId="4DDAC71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23/64</w:t>
            </w:r>
          </w:p>
        </w:tc>
        <w:tc>
          <w:tcPr>
            <w:tcW w:w="644" w:type="dxa"/>
            <w:tcBorders>
              <w:top w:val="nil"/>
              <w:left w:val="nil"/>
              <w:bottom w:val="double" w:sz="6" w:space="0" w:color="auto"/>
              <w:right w:val="single" w:sz="4" w:space="0" w:color="000000"/>
            </w:tcBorders>
            <w:shd w:val="clear" w:color="auto" w:fill="auto"/>
            <w:noWrap/>
            <w:vAlign w:val="center"/>
            <w:hideMark/>
          </w:tcPr>
          <w:p w14:paraId="4DDAC715"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tcBorders>
              <w:top w:val="nil"/>
              <w:left w:val="nil"/>
              <w:bottom w:val="double" w:sz="6" w:space="0" w:color="auto"/>
              <w:right w:val="single" w:sz="4" w:space="0" w:color="000000"/>
            </w:tcBorders>
            <w:shd w:val="clear" w:color="auto" w:fill="auto"/>
            <w:noWrap/>
            <w:vAlign w:val="center"/>
            <w:hideMark/>
          </w:tcPr>
          <w:p w14:paraId="4DDAC71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274.26</w:t>
            </w:r>
          </w:p>
        </w:tc>
        <w:tc>
          <w:tcPr>
            <w:tcW w:w="456" w:type="dxa"/>
            <w:tcBorders>
              <w:top w:val="nil"/>
              <w:left w:val="nil"/>
              <w:bottom w:val="double" w:sz="6" w:space="0" w:color="auto"/>
              <w:right w:val="single" w:sz="4" w:space="0" w:color="000000"/>
            </w:tcBorders>
            <w:shd w:val="clear" w:color="auto" w:fill="auto"/>
            <w:noWrap/>
            <w:vAlign w:val="center"/>
            <w:hideMark/>
          </w:tcPr>
          <w:p w14:paraId="4DDAC71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150.72</w:t>
            </w:r>
          </w:p>
        </w:tc>
        <w:tc>
          <w:tcPr>
            <w:tcW w:w="456" w:type="dxa"/>
            <w:tcBorders>
              <w:top w:val="nil"/>
              <w:left w:val="nil"/>
              <w:bottom w:val="double" w:sz="6" w:space="0" w:color="auto"/>
              <w:right w:val="single" w:sz="4" w:space="0" w:color="000000"/>
            </w:tcBorders>
            <w:shd w:val="clear" w:color="auto" w:fill="auto"/>
            <w:noWrap/>
            <w:vAlign w:val="center"/>
            <w:hideMark/>
          </w:tcPr>
          <w:p w14:paraId="4DDAC71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274.26</w:t>
            </w:r>
          </w:p>
        </w:tc>
        <w:tc>
          <w:tcPr>
            <w:tcW w:w="330" w:type="dxa"/>
            <w:tcBorders>
              <w:top w:val="nil"/>
              <w:left w:val="nil"/>
              <w:bottom w:val="double" w:sz="6" w:space="0" w:color="auto"/>
              <w:right w:val="single" w:sz="4" w:space="0" w:color="000000"/>
            </w:tcBorders>
            <w:shd w:val="clear" w:color="auto" w:fill="auto"/>
            <w:noWrap/>
            <w:vAlign w:val="center"/>
            <w:hideMark/>
          </w:tcPr>
          <w:p w14:paraId="4DDAC71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23</w:t>
            </w:r>
          </w:p>
        </w:tc>
        <w:tc>
          <w:tcPr>
            <w:tcW w:w="474" w:type="dxa"/>
            <w:tcBorders>
              <w:top w:val="nil"/>
              <w:left w:val="nil"/>
              <w:bottom w:val="double" w:sz="6" w:space="0" w:color="auto"/>
              <w:right w:val="double" w:sz="6" w:space="0" w:color="000000"/>
            </w:tcBorders>
            <w:shd w:val="clear" w:color="auto" w:fill="auto"/>
            <w:noWrap/>
            <w:vAlign w:val="center"/>
            <w:hideMark/>
          </w:tcPr>
          <w:p w14:paraId="4DDAC71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117</w:t>
            </w:r>
          </w:p>
        </w:tc>
        <w:tc>
          <w:tcPr>
            <w:tcW w:w="456" w:type="dxa"/>
            <w:tcBorders>
              <w:top w:val="nil"/>
              <w:left w:val="single" w:sz="8" w:space="0" w:color="000000"/>
              <w:bottom w:val="double" w:sz="6" w:space="0" w:color="auto"/>
              <w:right w:val="single" w:sz="4" w:space="0" w:color="000000"/>
            </w:tcBorders>
            <w:shd w:val="clear" w:color="auto" w:fill="auto"/>
            <w:noWrap/>
            <w:vAlign w:val="center"/>
            <w:hideMark/>
          </w:tcPr>
          <w:p w14:paraId="4DDAC71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274.26</w:t>
            </w:r>
          </w:p>
        </w:tc>
        <w:tc>
          <w:tcPr>
            <w:tcW w:w="517" w:type="dxa"/>
            <w:tcBorders>
              <w:top w:val="nil"/>
              <w:left w:val="nil"/>
              <w:bottom w:val="double" w:sz="6" w:space="0" w:color="auto"/>
              <w:right w:val="single" w:sz="4" w:space="0" w:color="000000"/>
            </w:tcBorders>
            <w:shd w:val="clear" w:color="auto" w:fill="auto"/>
            <w:noWrap/>
            <w:vAlign w:val="center"/>
            <w:hideMark/>
          </w:tcPr>
          <w:p w14:paraId="4DDAC71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tcBorders>
              <w:top w:val="nil"/>
              <w:left w:val="nil"/>
              <w:bottom w:val="double" w:sz="6" w:space="0" w:color="auto"/>
              <w:right w:val="single" w:sz="8" w:space="0" w:color="000000"/>
            </w:tcBorders>
            <w:shd w:val="clear" w:color="auto" w:fill="auto"/>
            <w:noWrap/>
            <w:vAlign w:val="center"/>
            <w:hideMark/>
          </w:tcPr>
          <w:p w14:paraId="4DDAC71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330" w:type="dxa"/>
            <w:tcBorders>
              <w:top w:val="nil"/>
              <w:left w:val="nil"/>
              <w:bottom w:val="double" w:sz="6" w:space="0" w:color="auto"/>
              <w:right w:val="single" w:sz="4" w:space="0" w:color="000000"/>
            </w:tcBorders>
            <w:shd w:val="clear" w:color="auto" w:fill="auto"/>
            <w:noWrap/>
            <w:vAlign w:val="center"/>
            <w:hideMark/>
          </w:tcPr>
          <w:p w14:paraId="4DDAC71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tcBorders>
              <w:top w:val="nil"/>
              <w:left w:val="nil"/>
              <w:bottom w:val="double" w:sz="6" w:space="0" w:color="auto"/>
              <w:right w:val="single" w:sz="4" w:space="0" w:color="000000"/>
            </w:tcBorders>
            <w:shd w:val="clear" w:color="auto" w:fill="auto"/>
            <w:noWrap/>
            <w:vAlign w:val="center"/>
            <w:hideMark/>
          </w:tcPr>
          <w:p w14:paraId="4DDAC71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tcBorders>
              <w:top w:val="nil"/>
              <w:left w:val="nil"/>
              <w:bottom w:val="double" w:sz="6" w:space="0" w:color="auto"/>
              <w:right w:val="single" w:sz="8" w:space="0" w:color="000000"/>
            </w:tcBorders>
            <w:shd w:val="clear" w:color="auto" w:fill="auto"/>
            <w:noWrap/>
            <w:vAlign w:val="center"/>
            <w:hideMark/>
          </w:tcPr>
          <w:p w14:paraId="4DDAC72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tcBorders>
              <w:top w:val="nil"/>
              <w:left w:val="nil"/>
              <w:bottom w:val="double" w:sz="6" w:space="0" w:color="auto"/>
              <w:right w:val="single" w:sz="4" w:space="0" w:color="000000"/>
            </w:tcBorders>
            <w:shd w:val="clear" w:color="auto" w:fill="auto"/>
            <w:noWrap/>
            <w:vAlign w:val="center"/>
            <w:hideMark/>
          </w:tcPr>
          <w:p w14:paraId="4DDAC721"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150.72</w:t>
            </w:r>
          </w:p>
        </w:tc>
        <w:tc>
          <w:tcPr>
            <w:tcW w:w="540" w:type="dxa"/>
            <w:tcBorders>
              <w:top w:val="nil"/>
              <w:left w:val="nil"/>
              <w:bottom w:val="double" w:sz="6" w:space="0" w:color="auto"/>
              <w:right w:val="single" w:sz="4" w:space="0" w:color="000000"/>
            </w:tcBorders>
            <w:shd w:val="clear" w:color="auto" w:fill="auto"/>
            <w:noWrap/>
            <w:vAlign w:val="center"/>
            <w:hideMark/>
          </w:tcPr>
          <w:p w14:paraId="4DDAC72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tcBorders>
              <w:top w:val="nil"/>
              <w:left w:val="nil"/>
              <w:bottom w:val="double" w:sz="6" w:space="0" w:color="auto"/>
              <w:right w:val="single" w:sz="8" w:space="0" w:color="000000"/>
            </w:tcBorders>
            <w:shd w:val="clear" w:color="auto" w:fill="auto"/>
            <w:noWrap/>
            <w:vAlign w:val="center"/>
            <w:hideMark/>
          </w:tcPr>
          <w:p w14:paraId="4DDAC72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810" w:type="dxa"/>
            <w:tcBorders>
              <w:top w:val="nil"/>
              <w:left w:val="nil"/>
              <w:bottom w:val="double" w:sz="6" w:space="0" w:color="auto"/>
              <w:right w:val="double" w:sz="6" w:space="0" w:color="000000"/>
            </w:tcBorders>
            <w:shd w:val="clear" w:color="auto" w:fill="auto"/>
            <w:noWrap/>
            <w:vAlign w:val="center"/>
            <w:hideMark/>
          </w:tcPr>
          <w:p w14:paraId="4DDAC72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1872" w:type="dxa"/>
            <w:tcBorders>
              <w:top w:val="nil"/>
              <w:left w:val="nil"/>
              <w:bottom w:val="double" w:sz="6" w:space="0" w:color="auto"/>
              <w:right w:val="double" w:sz="6" w:space="0" w:color="000000"/>
            </w:tcBorders>
            <w:shd w:val="clear" w:color="auto" w:fill="auto"/>
            <w:noWrap/>
            <w:vAlign w:val="center"/>
            <w:hideMark/>
          </w:tcPr>
          <w:p w14:paraId="4DDAC725" w14:textId="566BF58F" w:rsidR="00672294" w:rsidRPr="00605ACE" w:rsidRDefault="00672294" w:rsidP="001221C7">
            <w:pPr>
              <w:spacing w:after="0" w:line="240" w:lineRule="auto"/>
              <w:rPr>
                <w:rFonts w:ascii="Garamond" w:eastAsia="Times New Roman" w:hAnsi="Garamond" w:cs="Arial"/>
                <w:color w:val="000000"/>
                <w:sz w:val="10"/>
                <w:szCs w:val="16"/>
              </w:rPr>
            </w:pPr>
            <w:r w:rsidRPr="00605ACE">
              <w:rPr>
                <w:rFonts w:ascii="Garamond" w:eastAsia="Times New Roman" w:hAnsi="Garamond" w:cs="Arial"/>
                <w:color w:val="000000"/>
                <w:sz w:val="10"/>
                <w:szCs w:val="16"/>
              </w:rPr>
              <w:t xml:space="preserve">Në momentin e </w:t>
            </w:r>
            <w:r w:rsidR="001221C7" w:rsidRPr="00605ACE">
              <w:rPr>
                <w:rFonts w:ascii="Garamond" w:eastAsia="Times New Roman" w:hAnsi="Garamond" w:cs="Arial"/>
                <w:color w:val="000000"/>
                <w:sz w:val="10"/>
                <w:szCs w:val="16"/>
              </w:rPr>
              <w:t>azhurnimit</w:t>
            </w:r>
            <w:r w:rsidRPr="00605ACE">
              <w:rPr>
                <w:rFonts w:ascii="Garamond" w:eastAsia="Times New Roman" w:hAnsi="Garamond" w:cs="Arial"/>
                <w:color w:val="000000"/>
                <w:sz w:val="10"/>
                <w:szCs w:val="16"/>
              </w:rPr>
              <w:t xml:space="preserve"> në këtë pronë ishte Arben Berdaku</w:t>
            </w:r>
          </w:p>
        </w:tc>
      </w:tr>
      <w:tr w:rsidR="00672294" w:rsidRPr="00605ACE" w14:paraId="4DDAC73E" w14:textId="77777777" w:rsidTr="001221C7">
        <w:trPr>
          <w:trHeight w:val="210"/>
        </w:trPr>
        <w:tc>
          <w:tcPr>
            <w:tcW w:w="383" w:type="dxa"/>
            <w:tcBorders>
              <w:top w:val="nil"/>
              <w:left w:val="double" w:sz="6" w:space="0" w:color="000000"/>
              <w:bottom w:val="double" w:sz="6" w:space="0" w:color="auto"/>
              <w:right w:val="double" w:sz="6" w:space="0" w:color="000000"/>
            </w:tcBorders>
            <w:shd w:val="clear" w:color="auto" w:fill="auto"/>
            <w:noWrap/>
            <w:vAlign w:val="center"/>
            <w:hideMark/>
          </w:tcPr>
          <w:p w14:paraId="4DDAC727"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4</w:t>
            </w:r>
          </w:p>
        </w:tc>
        <w:tc>
          <w:tcPr>
            <w:tcW w:w="1170" w:type="dxa"/>
            <w:gridSpan w:val="4"/>
            <w:tcBorders>
              <w:top w:val="double" w:sz="6" w:space="0" w:color="auto"/>
              <w:left w:val="nil"/>
              <w:bottom w:val="double" w:sz="6" w:space="0" w:color="auto"/>
              <w:right w:val="single" w:sz="4" w:space="0" w:color="000000"/>
            </w:tcBorders>
            <w:shd w:val="clear" w:color="auto" w:fill="auto"/>
            <w:noWrap/>
            <w:vAlign w:val="center"/>
            <w:hideMark/>
          </w:tcPr>
          <w:p w14:paraId="4DDAC728" w14:textId="1858F9E1"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 xml:space="preserve">Pronar </w:t>
            </w:r>
            <w:r w:rsidR="001221C7" w:rsidRPr="00605ACE">
              <w:rPr>
                <w:rFonts w:ascii="Garamond" w:eastAsia="Times New Roman" w:hAnsi="Garamond" w:cs="Arial"/>
                <w:color w:val="000000"/>
                <w:sz w:val="10"/>
                <w:szCs w:val="16"/>
              </w:rPr>
              <w:t xml:space="preserve">i </w:t>
            </w:r>
            <w:r w:rsidR="001221C7">
              <w:rPr>
                <w:rFonts w:ascii="Garamond" w:eastAsia="Times New Roman" w:hAnsi="Garamond" w:cs="Arial"/>
                <w:color w:val="000000"/>
                <w:sz w:val="10"/>
                <w:szCs w:val="16"/>
              </w:rPr>
              <w:t>pa</w:t>
            </w:r>
            <w:r w:rsidR="001221C7" w:rsidRPr="00605ACE">
              <w:rPr>
                <w:rFonts w:ascii="Garamond" w:eastAsia="Times New Roman" w:hAnsi="Garamond" w:cs="Arial"/>
                <w:color w:val="000000"/>
                <w:sz w:val="10"/>
                <w:szCs w:val="16"/>
              </w:rPr>
              <w:t>vërtetuar</w:t>
            </w:r>
          </w:p>
        </w:tc>
        <w:tc>
          <w:tcPr>
            <w:tcW w:w="720" w:type="dxa"/>
            <w:tcBorders>
              <w:top w:val="nil"/>
              <w:left w:val="nil"/>
              <w:bottom w:val="double" w:sz="6" w:space="0" w:color="auto"/>
              <w:right w:val="double" w:sz="6" w:space="0" w:color="000000"/>
            </w:tcBorders>
            <w:shd w:val="clear" w:color="auto" w:fill="auto"/>
            <w:noWrap/>
            <w:vAlign w:val="center"/>
            <w:hideMark/>
          </w:tcPr>
          <w:p w14:paraId="4DDAC72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tcBorders>
              <w:top w:val="nil"/>
              <w:left w:val="nil"/>
              <w:bottom w:val="double" w:sz="6" w:space="0" w:color="auto"/>
              <w:right w:val="double" w:sz="6" w:space="0" w:color="000000"/>
            </w:tcBorders>
            <w:shd w:val="clear" w:color="auto" w:fill="auto"/>
            <w:noWrap/>
            <w:vAlign w:val="center"/>
            <w:hideMark/>
          </w:tcPr>
          <w:p w14:paraId="4DDAC72A" w14:textId="1A7516E3"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tcBorders>
              <w:top w:val="nil"/>
              <w:left w:val="nil"/>
              <w:bottom w:val="double" w:sz="6" w:space="0" w:color="auto"/>
              <w:right w:val="single" w:sz="4" w:space="0" w:color="000000"/>
            </w:tcBorders>
            <w:shd w:val="clear" w:color="auto" w:fill="auto"/>
            <w:noWrap/>
            <w:vAlign w:val="center"/>
            <w:hideMark/>
          </w:tcPr>
          <w:p w14:paraId="4DDAC72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tcBorders>
              <w:top w:val="nil"/>
              <w:left w:val="nil"/>
              <w:bottom w:val="double" w:sz="6" w:space="0" w:color="auto"/>
              <w:right w:val="single" w:sz="4" w:space="0" w:color="000000"/>
            </w:tcBorders>
            <w:shd w:val="clear" w:color="auto" w:fill="auto"/>
            <w:noWrap/>
            <w:vAlign w:val="center"/>
            <w:hideMark/>
          </w:tcPr>
          <w:p w14:paraId="4DDAC72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23/62</w:t>
            </w:r>
          </w:p>
        </w:tc>
        <w:tc>
          <w:tcPr>
            <w:tcW w:w="644" w:type="dxa"/>
            <w:tcBorders>
              <w:top w:val="nil"/>
              <w:left w:val="nil"/>
              <w:bottom w:val="double" w:sz="6" w:space="0" w:color="auto"/>
              <w:right w:val="single" w:sz="4" w:space="0" w:color="000000"/>
            </w:tcBorders>
            <w:shd w:val="clear" w:color="auto" w:fill="auto"/>
            <w:noWrap/>
            <w:vAlign w:val="center"/>
            <w:hideMark/>
          </w:tcPr>
          <w:p w14:paraId="4DDAC72D"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tcBorders>
              <w:top w:val="nil"/>
              <w:left w:val="nil"/>
              <w:bottom w:val="double" w:sz="6" w:space="0" w:color="auto"/>
              <w:right w:val="single" w:sz="4" w:space="0" w:color="000000"/>
            </w:tcBorders>
            <w:shd w:val="clear" w:color="auto" w:fill="auto"/>
            <w:noWrap/>
            <w:vAlign w:val="center"/>
            <w:hideMark/>
          </w:tcPr>
          <w:p w14:paraId="4DDAC72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255.98</w:t>
            </w:r>
          </w:p>
        </w:tc>
        <w:tc>
          <w:tcPr>
            <w:tcW w:w="456" w:type="dxa"/>
            <w:tcBorders>
              <w:top w:val="nil"/>
              <w:left w:val="nil"/>
              <w:bottom w:val="double" w:sz="6" w:space="0" w:color="auto"/>
              <w:right w:val="single" w:sz="4" w:space="0" w:color="000000"/>
            </w:tcBorders>
            <w:shd w:val="clear" w:color="auto" w:fill="auto"/>
            <w:noWrap/>
            <w:vAlign w:val="center"/>
            <w:hideMark/>
          </w:tcPr>
          <w:p w14:paraId="4DDAC72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158.65</w:t>
            </w:r>
          </w:p>
        </w:tc>
        <w:tc>
          <w:tcPr>
            <w:tcW w:w="456" w:type="dxa"/>
            <w:tcBorders>
              <w:top w:val="nil"/>
              <w:left w:val="nil"/>
              <w:bottom w:val="double" w:sz="6" w:space="0" w:color="auto"/>
              <w:right w:val="single" w:sz="4" w:space="0" w:color="000000"/>
            </w:tcBorders>
            <w:shd w:val="clear" w:color="auto" w:fill="auto"/>
            <w:noWrap/>
            <w:vAlign w:val="center"/>
            <w:hideMark/>
          </w:tcPr>
          <w:p w14:paraId="4DDAC73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255.98</w:t>
            </w:r>
          </w:p>
        </w:tc>
        <w:tc>
          <w:tcPr>
            <w:tcW w:w="330" w:type="dxa"/>
            <w:tcBorders>
              <w:top w:val="nil"/>
              <w:left w:val="nil"/>
              <w:bottom w:val="double" w:sz="6" w:space="0" w:color="auto"/>
              <w:right w:val="single" w:sz="4" w:space="0" w:color="000000"/>
            </w:tcBorders>
            <w:shd w:val="clear" w:color="auto" w:fill="auto"/>
            <w:noWrap/>
            <w:vAlign w:val="center"/>
            <w:hideMark/>
          </w:tcPr>
          <w:p w14:paraId="4DDAC73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23</w:t>
            </w:r>
          </w:p>
        </w:tc>
        <w:tc>
          <w:tcPr>
            <w:tcW w:w="474" w:type="dxa"/>
            <w:tcBorders>
              <w:top w:val="nil"/>
              <w:left w:val="nil"/>
              <w:bottom w:val="double" w:sz="6" w:space="0" w:color="auto"/>
              <w:right w:val="double" w:sz="6" w:space="0" w:color="000000"/>
            </w:tcBorders>
            <w:shd w:val="clear" w:color="auto" w:fill="auto"/>
            <w:noWrap/>
            <w:vAlign w:val="center"/>
            <w:hideMark/>
          </w:tcPr>
          <w:p w14:paraId="4DDAC73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115</w:t>
            </w:r>
          </w:p>
        </w:tc>
        <w:tc>
          <w:tcPr>
            <w:tcW w:w="456" w:type="dxa"/>
            <w:tcBorders>
              <w:top w:val="nil"/>
              <w:left w:val="single" w:sz="8" w:space="0" w:color="000000"/>
              <w:bottom w:val="double" w:sz="6" w:space="0" w:color="auto"/>
              <w:right w:val="single" w:sz="4" w:space="0" w:color="000000"/>
            </w:tcBorders>
            <w:shd w:val="clear" w:color="auto" w:fill="auto"/>
            <w:noWrap/>
            <w:vAlign w:val="center"/>
            <w:hideMark/>
          </w:tcPr>
          <w:p w14:paraId="4DDAC73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255.98</w:t>
            </w:r>
          </w:p>
        </w:tc>
        <w:tc>
          <w:tcPr>
            <w:tcW w:w="517" w:type="dxa"/>
            <w:tcBorders>
              <w:top w:val="nil"/>
              <w:left w:val="nil"/>
              <w:bottom w:val="double" w:sz="6" w:space="0" w:color="auto"/>
              <w:right w:val="single" w:sz="4" w:space="0" w:color="000000"/>
            </w:tcBorders>
            <w:shd w:val="clear" w:color="auto" w:fill="auto"/>
            <w:noWrap/>
            <w:vAlign w:val="center"/>
            <w:hideMark/>
          </w:tcPr>
          <w:p w14:paraId="4DDAC73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tcBorders>
              <w:top w:val="nil"/>
              <w:left w:val="nil"/>
              <w:bottom w:val="double" w:sz="6" w:space="0" w:color="auto"/>
              <w:right w:val="single" w:sz="8" w:space="0" w:color="000000"/>
            </w:tcBorders>
            <w:shd w:val="clear" w:color="auto" w:fill="auto"/>
            <w:noWrap/>
            <w:vAlign w:val="center"/>
            <w:hideMark/>
          </w:tcPr>
          <w:p w14:paraId="4DDAC73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330" w:type="dxa"/>
            <w:tcBorders>
              <w:top w:val="nil"/>
              <w:left w:val="nil"/>
              <w:bottom w:val="double" w:sz="6" w:space="0" w:color="auto"/>
              <w:right w:val="single" w:sz="4" w:space="0" w:color="000000"/>
            </w:tcBorders>
            <w:shd w:val="clear" w:color="auto" w:fill="auto"/>
            <w:noWrap/>
            <w:vAlign w:val="center"/>
            <w:hideMark/>
          </w:tcPr>
          <w:p w14:paraId="4DDAC73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tcBorders>
              <w:top w:val="nil"/>
              <w:left w:val="nil"/>
              <w:bottom w:val="double" w:sz="6" w:space="0" w:color="auto"/>
              <w:right w:val="single" w:sz="4" w:space="0" w:color="000000"/>
            </w:tcBorders>
            <w:shd w:val="clear" w:color="auto" w:fill="auto"/>
            <w:noWrap/>
            <w:vAlign w:val="center"/>
            <w:hideMark/>
          </w:tcPr>
          <w:p w14:paraId="4DDAC73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tcBorders>
              <w:top w:val="nil"/>
              <w:left w:val="nil"/>
              <w:bottom w:val="double" w:sz="6" w:space="0" w:color="auto"/>
              <w:right w:val="single" w:sz="8" w:space="0" w:color="000000"/>
            </w:tcBorders>
            <w:shd w:val="clear" w:color="auto" w:fill="auto"/>
            <w:noWrap/>
            <w:vAlign w:val="center"/>
            <w:hideMark/>
          </w:tcPr>
          <w:p w14:paraId="4DDAC73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tcBorders>
              <w:top w:val="nil"/>
              <w:left w:val="nil"/>
              <w:bottom w:val="double" w:sz="6" w:space="0" w:color="auto"/>
              <w:right w:val="single" w:sz="4" w:space="0" w:color="000000"/>
            </w:tcBorders>
            <w:shd w:val="clear" w:color="000000" w:fill="FFFFFF"/>
            <w:noWrap/>
            <w:vAlign w:val="center"/>
            <w:hideMark/>
          </w:tcPr>
          <w:p w14:paraId="4DDAC73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62.15</w:t>
            </w:r>
          </w:p>
        </w:tc>
        <w:tc>
          <w:tcPr>
            <w:tcW w:w="540" w:type="dxa"/>
            <w:tcBorders>
              <w:top w:val="nil"/>
              <w:left w:val="nil"/>
              <w:bottom w:val="double" w:sz="6" w:space="0" w:color="auto"/>
              <w:right w:val="single" w:sz="4" w:space="0" w:color="000000"/>
            </w:tcBorders>
            <w:shd w:val="clear" w:color="auto" w:fill="auto"/>
            <w:noWrap/>
            <w:vAlign w:val="center"/>
            <w:hideMark/>
          </w:tcPr>
          <w:p w14:paraId="4DDAC73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tcBorders>
              <w:top w:val="nil"/>
              <w:left w:val="nil"/>
              <w:bottom w:val="double" w:sz="6" w:space="0" w:color="auto"/>
              <w:right w:val="single" w:sz="8" w:space="0" w:color="000000"/>
            </w:tcBorders>
            <w:shd w:val="clear" w:color="auto" w:fill="auto"/>
            <w:noWrap/>
            <w:vAlign w:val="center"/>
            <w:hideMark/>
          </w:tcPr>
          <w:p w14:paraId="4DDAC73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810" w:type="dxa"/>
            <w:tcBorders>
              <w:top w:val="nil"/>
              <w:left w:val="nil"/>
              <w:bottom w:val="double" w:sz="6" w:space="0" w:color="auto"/>
              <w:right w:val="double" w:sz="6" w:space="0" w:color="000000"/>
            </w:tcBorders>
            <w:shd w:val="clear" w:color="auto" w:fill="auto"/>
            <w:noWrap/>
            <w:vAlign w:val="center"/>
            <w:hideMark/>
          </w:tcPr>
          <w:p w14:paraId="4DDAC73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1872" w:type="dxa"/>
            <w:tcBorders>
              <w:top w:val="nil"/>
              <w:left w:val="nil"/>
              <w:bottom w:val="double" w:sz="6" w:space="0" w:color="auto"/>
              <w:right w:val="double" w:sz="6" w:space="0" w:color="000000"/>
            </w:tcBorders>
            <w:shd w:val="clear" w:color="auto" w:fill="auto"/>
            <w:noWrap/>
            <w:vAlign w:val="center"/>
            <w:hideMark/>
          </w:tcPr>
          <w:p w14:paraId="4DDAC73D" w14:textId="326558AA" w:rsidR="00672294" w:rsidRPr="00605ACE" w:rsidRDefault="00672294" w:rsidP="001221C7">
            <w:pPr>
              <w:spacing w:after="0" w:line="240" w:lineRule="auto"/>
              <w:rPr>
                <w:rFonts w:ascii="Garamond" w:eastAsia="Times New Roman" w:hAnsi="Garamond" w:cs="Arial"/>
                <w:color w:val="000000"/>
                <w:sz w:val="10"/>
                <w:szCs w:val="16"/>
              </w:rPr>
            </w:pPr>
            <w:r w:rsidRPr="00605ACE">
              <w:rPr>
                <w:rFonts w:ascii="Garamond" w:eastAsia="Times New Roman" w:hAnsi="Garamond" w:cs="Arial"/>
                <w:color w:val="000000"/>
                <w:sz w:val="10"/>
                <w:szCs w:val="16"/>
              </w:rPr>
              <w:t xml:space="preserve">Në momentin e </w:t>
            </w:r>
            <w:r w:rsidR="001221C7" w:rsidRPr="00605ACE">
              <w:rPr>
                <w:rFonts w:ascii="Garamond" w:eastAsia="Times New Roman" w:hAnsi="Garamond" w:cs="Arial"/>
                <w:color w:val="000000"/>
                <w:sz w:val="10"/>
                <w:szCs w:val="16"/>
              </w:rPr>
              <w:t>azhurnimit</w:t>
            </w:r>
            <w:r w:rsidRPr="00605ACE">
              <w:rPr>
                <w:rFonts w:ascii="Garamond" w:eastAsia="Times New Roman" w:hAnsi="Garamond" w:cs="Arial"/>
                <w:color w:val="000000"/>
                <w:sz w:val="10"/>
                <w:szCs w:val="16"/>
              </w:rPr>
              <w:t xml:space="preserve"> në këtë pronë ishte Bujar Tepshi, mbi këtë pasuri ndodhet ndërtesa me nr. </w:t>
            </w:r>
            <w:r w:rsidR="001221C7" w:rsidRPr="00605ACE">
              <w:rPr>
                <w:rFonts w:ascii="Garamond" w:eastAsia="Times New Roman" w:hAnsi="Garamond" w:cs="Arial"/>
                <w:color w:val="000000"/>
                <w:sz w:val="10"/>
                <w:szCs w:val="16"/>
              </w:rPr>
              <w:t>pass</w:t>
            </w:r>
            <w:r w:rsidRPr="00605ACE">
              <w:rPr>
                <w:rFonts w:ascii="Garamond" w:eastAsia="Times New Roman" w:hAnsi="Garamond" w:cs="Arial"/>
                <w:color w:val="000000"/>
                <w:sz w:val="10"/>
                <w:szCs w:val="16"/>
              </w:rPr>
              <w:t>. 23/62/</w:t>
            </w:r>
            <w:r w:rsidR="001221C7" w:rsidRPr="00605ACE">
              <w:rPr>
                <w:rFonts w:ascii="Garamond" w:eastAsia="Times New Roman" w:hAnsi="Garamond" w:cs="Arial"/>
                <w:color w:val="000000"/>
                <w:sz w:val="10"/>
                <w:szCs w:val="16"/>
              </w:rPr>
              <w:t>nd</w:t>
            </w:r>
            <w:r w:rsidR="001221C7">
              <w:rPr>
                <w:rFonts w:ascii="Garamond" w:eastAsia="Times New Roman" w:hAnsi="Garamond" w:cs="Arial"/>
                <w:color w:val="000000"/>
                <w:sz w:val="10"/>
                <w:szCs w:val="16"/>
              </w:rPr>
              <w:t>.</w:t>
            </w:r>
            <w:r w:rsidRPr="00605ACE">
              <w:rPr>
                <w:rFonts w:ascii="Garamond" w:eastAsia="Times New Roman" w:hAnsi="Garamond" w:cs="Arial"/>
                <w:color w:val="000000"/>
                <w:sz w:val="10"/>
                <w:szCs w:val="16"/>
              </w:rPr>
              <w:t xml:space="preserve">, </w:t>
            </w:r>
            <w:r w:rsidR="001221C7" w:rsidRPr="00605ACE">
              <w:rPr>
                <w:rFonts w:ascii="Garamond" w:eastAsia="Times New Roman" w:hAnsi="Garamond" w:cs="Arial"/>
                <w:color w:val="000000"/>
                <w:sz w:val="10"/>
                <w:szCs w:val="16"/>
              </w:rPr>
              <w:t>vol</w:t>
            </w:r>
            <w:r w:rsidR="001221C7">
              <w:rPr>
                <w:rFonts w:ascii="Garamond" w:eastAsia="Times New Roman" w:hAnsi="Garamond" w:cs="Arial"/>
                <w:color w:val="000000"/>
                <w:sz w:val="10"/>
                <w:szCs w:val="16"/>
              </w:rPr>
              <w:t>.</w:t>
            </w:r>
            <w:r w:rsidR="001221C7" w:rsidRPr="00605ACE">
              <w:rPr>
                <w:rFonts w:ascii="Garamond" w:eastAsia="Times New Roman" w:hAnsi="Garamond" w:cs="Arial"/>
                <w:color w:val="000000"/>
                <w:sz w:val="10"/>
                <w:szCs w:val="16"/>
              </w:rPr>
              <w:t xml:space="preserve"> </w:t>
            </w:r>
            <w:r w:rsidRPr="00605ACE">
              <w:rPr>
                <w:rFonts w:ascii="Garamond" w:eastAsia="Times New Roman" w:hAnsi="Garamond" w:cs="Arial"/>
                <w:color w:val="000000"/>
                <w:sz w:val="10"/>
                <w:szCs w:val="16"/>
              </w:rPr>
              <w:t>63</w:t>
            </w:r>
            <w:r w:rsidR="001221C7">
              <w:rPr>
                <w:rFonts w:ascii="Garamond" w:eastAsia="Times New Roman" w:hAnsi="Garamond" w:cs="Arial"/>
                <w:color w:val="000000"/>
                <w:sz w:val="10"/>
                <w:szCs w:val="16"/>
              </w:rPr>
              <w:t>,</w:t>
            </w:r>
            <w:r w:rsidRPr="00605ACE">
              <w:rPr>
                <w:rFonts w:ascii="Garamond" w:eastAsia="Times New Roman" w:hAnsi="Garamond" w:cs="Arial"/>
                <w:color w:val="000000"/>
                <w:sz w:val="10"/>
                <w:szCs w:val="16"/>
              </w:rPr>
              <w:t xml:space="preserve"> faqe 157.</w:t>
            </w:r>
          </w:p>
        </w:tc>
      </w:tr>
      <w:tr w:rsidR="00672294" w:rsidRPr="00605ACE" w14:paraId="4DDAC757" w14:textId="77777777" w:rsidTr="001221C7">
        <w:trPr>
          <w:trHeight w:val="240"/>
        </w:trPr>
        <w:tc>
          <w:tcPr>
            <w:tcW w:w="383" w:type="dxa"/>
            <w:tcBorders>
              <w:top w:val="nil"/>
              <w:left w:val="double" w:sz="6" w:space="0" w:color="000000"/>
              <w:bottom w:val="double" w:sz="6" w:space="0" w:color="auto"/>
              <w:right w:val="double" w:sz="6" w:space="0" w:color="000000"/>
            </w:tcBorders>
            <w:shd w:val="clear" w:color="auto" w:fill="auto"/>
            <w:noWrap/>
            <w:vAlign w:val="center"/>
            <w:hideMark/>
          </w:tcPr>
          <w:p w14:paraId="4DDAC73F"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5</w:t>
            </w:r>
          </w:p>
        </w:tc>
        <w:tc>
          <w:tcPr>
            <w:tcW w:w="607" w:type="dxa"/>
            <w:gridSpan w:val="2"/>
            <w:tcBorders>
              <w:top w:val="nil"/>
              <w:left w:val="nil"/>
              <w:bottom w:val="double" w:sz="6" w:space="0" w:color="auto"/>
              <w:right w:val="single" w:sz="4" w:space="0" w:color="000000"/>
            </w:tcBorders>
            <w:shd w:val="clear" w:color="auto" w:fill="auto"/>
            <w:noWrap/>
            <w:vAlign w:val="center"/>
            <w:hideMark/>
          </w:tcPr>
          <w:p w14:paraId="4DDAC74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Bujar</w:t>
            </w:r>
          </w:p>
        </w:tc>
        <w:tc>
          <w:tcPr>
            <w:tcW w:w="563" w:type="dxa"/>
            <w:gridSpan w:val="2"/>
            <w:tcBorders>
              <w:top w:val="nil"/>
              <w:left w:val="nil"/>
              <w:bottom w:val="double" w:sz="6" w:space="0" w:color="auto"/>
              <w:right w:val="single" w:sz="4" w:space="0" w:color="000000"/>
            </w:tcBorders>
            <w:shd w:val="clear" w:color="auto" w:fill="auto"/>
            <w:noWrap/>
            <w:vAlign w:val="center"/>
            <w:hideMark/>
          </w:tcPr>
          <w:p w14:paraId="4DDAC74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Shaban</w:t>
            </w:r>
          </w:p>
        </w:tc>
        <w:tc>
          <w:tcPr>
            <w:tcW w:w="720" w:type="dxa"/>
            <w:tcBorders>
              <w:top w:val="nil"/>
              <w:left w:val="nil"/>
              <w:bottom w:val="double" w:sz="6" w:space="0" w:color="auto"/>
              <w:right w:val="double" w:sz="6" w:space="0" w:color="000000"/>
            </w:tcBorders>
            <w:shd w:val="clear" w:color="auto" w:fill="auto"/>
            <w:noWrap/>
            <w:vAlign w:val="center"/>
            <w:hideMark/>
          </w:tcPr>
          <w:p w14:paraId="4DDAC74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Tepshi</w:t>
            </w:r>
          </w:p>
        </w:tc>
        <w:tc>
          <w:tcPr>
            <w:tcW w:w="540" w:type="dxa"/>
            <w:tcBorders>
              <w:top w:val="nil"/>
              <w:left w:val="nil"/>
              <w:bottom w:val="double" w:sz="6" w:space="0" w:color="auto"/>
              <w:right w:val="double" w:sz="6" w:space="0" w:color="000000"/>
            </w:tcBorders>
            <w:shd w:val="clear" w:color="auto" w:fill="auto"/>
            <w:noWrap/>
            <w:vAlign w:val="center"/>
            <w:hideMark/>
          </w:tcPr>
          <w:p w14:paraId="4DDAC743" w14:textId="0E17B25A"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tcBorders>
              <w:top w:val="nil"/>
              <w:left w:val="nil"/>
              <w:bottom w:val="double" w:sz="6" w:space="0" w:color="auto"/>
              <w:right w:val="single" w:sz="4" w:space="0" w:color="000000"/>
            </w:tcBorders>
            <w:shd w:val="clear" w:color="auto" w:fill="auto"/>
            <w:noWrap/>
            <w:vAlign w:val="center"/>
            <w:hideMark/>
          </w:tcPr>
          <w:p w14:paraId="4DDAC74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tcBorders>
              <w:top w:val="nil"/>
              <w:left w:val="nil"/>
              <w:bottom w:val="double" w:sz="6" w:space="0" w:color="auto"/>
              <w:right w:val="single" w:sz="4" w:space="0" w:color="000000"/>
            </w:tcBorders>
            <w:shd w:val="clear" w:color="auto" w:fill="auto"/>
            <w:noWrap/>
            <w:vAlign w:val="center"/>
            <w:hideMark/>
          </w:tcPr>
          <w:p w14:paraId="4DDAC74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23/62/ND</w:t>
            </w:r>
          </w:p>
        </w:tc>
        <w:tc>
          <w:tcPr>
            <w:tcW w:w="644" w:type="dxa"/>
            <w:tcBorders>
              <w:top w:val="nil"/>
              <w:left w:val="nil"/>
              <w:bottom w:val="double" w:sz="6" w:space="0" w:color="auto"/>
              <w:right w:val="single" w:sz="4" w:space="0" w:color="000000"/>
            </w:tcBorders>
            <w:shd w:val="clear" w:color="auto" w:fill="auto"/>
            <w:noWrap/>
            <w:vAlign w:val="center"/>
            <w:hideMark/>
          </w:tcPr>
          <w:p w14:paraId="4DDAC746"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NDËRTES</w:t>
            </w:r>
          </w:p>
        </w:tc>
        <w:tc>
          <w:tcPr>
            <w:tcW w:w="456" w:type="dxa"/>
            <w:tcBorders>
              <w:top w:val="nil"/>
              <w:left w:val="nil"/>
              <w:bottom w:val="double" w:sz="6" w:space="0" w:color="auto"/>
              <w:right w:val="single" w:sz="4" w:space="0" w:color="000000"/>
            </w:tcBorders>
            <w:shd w:val="clear" w:color="auto" w:fill="auto"/>
            <w:noWrap/>
            <w:vAlign w:val="center"/>
            <w:hideMark/>
          </w:tcPr>
          <w:p w14:paraId="4DDAC74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96.5</w:t>
            </w:r>
          </w:p>
        </w:tc>
        <w:tc>
          <w:tcPr>
            <w:tcW w:w="456" w:type="dxa"/>
            <w:tcBorders>
              <w:top w:val="nil"/>
              <w:left w:val="nil"/>
              <w:bottom w:val="double" w:sz="6" w:space="0" w:color="auto"/>
              <w:right w:val="single" w:sz="4" w:space="0" w:color="000000"/>
            </w:tcBorders>
            <w:shd w:val="clear" w:color="auto" w:fill="auto"/>
            <w:noWrap/>
            <w:vAlign w:val="center"/>
            <w:hideMark/>
          </w:tcPr>
          <w:p w14:paraId="4DDAC74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tcBorders>
              <w:top w:val="nil"/>
              <w:left w:val="nil"/>
              <w:bottom w:val="double" w:sz="6" w:space="0" w:color="auto"/>
              <w:right w:val="single" w:sz="4" w:space="0" w:color="000000"/>
            </w:tcBorders>
            <w:shd w:val="clear" w:color="auto" w:fill="auto"/>
            <w:noWrap/>
            <w:vAlign w:val="center"/>
            <w:hideMark/>
          </w:tcPr>
          <w:p w14:paraId="4DDAC74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tcBorders>
              <w:top w:val="nil"/>
              <w:left w:val="nil"/>
              <w:bottom w:val="double" w:sz="6" w:space="0" w:color="auto"/>
              <w:right w:val="single" w:sz="4" w:space="0" w:color="000000"/>
            </w:tcBorders>
            <w:shd w:val="clear" w:color="auto" w:fill="auto"/>
            <w:noWrap/>
            <w:vAlign w:val="center"/>
            <w:hideMark/>
          </w:tcPr>
          <w:p w14:paraId="4DDAC74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63</w:t>
            </w:r>
          </w:p>
        </w:tc>
        <w:tc>
          <w:tcPr>
            <w:tcW w:w="474" w:type="dxa"/>
            <w:tcBorders>
              <w:top w:val="nil"/>
              <w:left w:val="nil"/>
              <w:bottom w:val="double" w:sz="6" w:space="0" w:color="auto"/>
              <w:right w:val="double" w:sz="6" w:space="0" w:color="000000"/>
            </w:tcBorders>
            <w:shd w:val="clear" w:color="auto" w:fill="auto"/>
            <w:noWrap/>
            <w:vAlign w:val="center"/>
            <w:hideMark/>
          </w:tcPr>
          <w:p w14:paraId="4DDAC74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157</w:t>
            </w:r>
          </w:p>
        </w:tc>
        <w:tc>
          <w:tcPr>
            <w:tcW w:w="456" w:type="dxa"/>
            <w:tcBorders>
              <w:top w:val="nil"/>
              <w:left w:val="single" w:sz="8" w:space="0" w:color="000000"/>
              <w:bottom w:val="double" w:sz="6" w:space="0" w:color="auto"/>
              <w:right w:val="single" w:sz="4" w:space="0" w:color="000000"/>
            </w:tcBorders>
            <w:shd w:val="clear" w:color="auto" w:fill="auto"/>
            <w:noWrap/>
            <w:vAlign w:val="center"/>
            <w:hideMark/>
          </w:tcPr>
          <w:p w14:paraId="4DDAC74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0.0</w:t>
            </w:r>
          </w:p>
        </w:tc>
        <w:tc>
          <w:tcPr>
            <w:tcW w:w="517" w:type="dxa"/>
            <w:tcBorders>
              <w:top w:val="nil"/>
              <w:left w:val="nil"/>
              <w:bottom w:val="double" w:sz="6" w:space="0" w:color="auto"/>
              <w:right w:val="single" w:sz="4" w:space="0" w:color="000000"/>
            </w:tcBorders>
            <w:shd w:val="clear" w:color="auto" w:fill="auto"/>
            <w:noWrap/>
            <w:vAlign w:val="center"/>
            <w:hideMark/>
          </w:tcPr>
          <w:p w14:paraId="4DDAC74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728" w:type="dxa"/>
            <w:tcBorders>
              <w:top w:val="nil"/>
              <w:left w:val="nil"/>
              <w:bottom w:val="double" w:sz="6" w:space="0" w:color="auto"/>
              <w:right w:val="single" w:sz="8" w:space="0" w:color="000000"/>
            </w:tcBorders>
            <w:shd w:val="clear" w:color="auto" w:fill="auto"/>
            <w:noWrap/>
            <w:vAlign w:val="center"/>
            <w:hideMark/>
          </w:tcPr>
          <w:p w14:paraId="4DDAC74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330" w:type="dxa"/>
            <w:tcBorders>
              <w:top w:val="nil"/>
              <w:left w:val="nil"/>
              <w:bottom w:val="double" w:sz="6" w:space="0" w:color="auto"/>
              <w:right w:val="single" w:sz="4" w:space="0" w:color="000000"/>
            </w:tcBorders>
            <w:shd w:val="clear" w:color="auto" w:fill="auto"/>
            <w:noWrap/>
            <w:vAlign w:val="center"/>
            <w:hideMark/>
          </w:tcPr>
          <w:p w14:paraId="4DDAC74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31</w:t>
            </w:r>
          </w:p>
        </w:tc>
        <w:tc>
          <w:tcPr>
            <w:tcW w:w="330" w:type="dxa"/>
            <w:tcBorders>
              <w:top w:val="nil"/>
              <w:left w:val="nil"/>
              <w:bottom w:val="double" w:sz="6" w:space="0" w:color="auto"/>
              <w:right w:val="single" w:sz="4" w:space="0" w:color="000000"/>
            </w:tcBorders>
            <w:shd w:val="clear" w:color="auto" w:fill="auto"/>
            <w:noWrap/>
            <w:vAlign w:val="center"/>
            <w:hideMark/>
          </w:tcPr>
          <w:p w14:paraId="4DDAC750" w14:textId="77777777" w:rsidR="00672294" w:rsidRPr="00605ACE" w:rsidRDefault="00672294" w:rsidP="006D7F9C">
            <w:pPr>
              <w:spacing w:after="0" w:line="240" w:lineRule="auto"/>
              <w:jc w:val="center"/>
              <w:rPr>
                <w:rFonts w:ascii="Garamond" w:eastAsia="Times New Roman" w:hAnsi="Garamond" w:cs="Arial"/>
                <w:color w:val="FF0000"/>
                <w:sz w:val="10"/>
                <w:szCs w:val="16"/>
              </w:rPr>
            </w:pPr>
          </w:p>
        </w:tc>
        <w:tc>
          <w:tcPr>
            <w:tcW w:w="616" w:type="dxa"/>
            <w:tcBorders>
              <w:top w:val="nil"/>
              <w:left w:val="nil"/>
              <w:bottom w:val="double" w:sz="6" w:space="0" w:color="auto"/>
              <w:right w:val="single" w:sz="8" w:space="0" w:color="000000"/>
            </w:tcBorders>
            <w:shd w:val="clear" w:color="auto" w:fill="auto"/>
            <w:noWrap/>
            <w:vAlign w:val="center"/>
            <w:hideMark/>
          </w:tcPr>
          <w:p w14:paraId="4DDAC75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302798.7</w:t>
            </w:r>
          </w:p>
        </w:tc>
        <w:tc>
          <w:tcPr>
            <w:tcW w:w="590" w:type="dxa"/>
            <w:tcBorders>
              <w:top w:val="nil"/>
              <w:left w:val="nil"/>
              <w:bottom w:val="double" w:sz="6" w:space="0" w:color="auto"/>
              <w:right w:val="single" w:sz="4" w:space="0" w:color="000000"/>
            </w:tcBorders>
            <w:shd w:val="clear" w:color="auto" w:fill="auto"/>
            <w:noWrap/>
            <w:vAlign w:val="center"/>
            <w:hideMark/>
          </w:tcPr>
          <w:p w14:paraId="4DDAC75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96.5</w:t>
            </w:r>
          </w:p>
        </w:tc>
        <w:tc>
          <w:tcPr>
            <w:tcW w:w="540" w:type="dxa"/>
            <w:tcBorders>
              <w:top w:val="nil"/>
              <w:left w:val="nil"/>
              <w:bottom w:val="double" w:sz="6" w:space="0" w:color="auto"/>
              <w:right w:val="single" w:sz="4" w:space="0" w:color="000000"/>
            </w:tcBorders>
            <w:shd w:val="clear" w:color="auto" w:fill="auto"/>
            <w:noWrap/>
            <w:vAlign w:val="center"/>
            <w:hideMark/>
          </w:tcPr>
          <w:p w14:paraId="4DDAC75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tcBorders>
              <w:top w:val="nil"/>
              <w:left w:val="nil"/>
              <w:bottom w:val="double" w:sz="6" w:space="0" w:color="auto"/>
              <w:right w:val="single" w:sz="8" w:space="0" w:color="000000"/>
            </w:tcBorders>
            <w:shd w:val="clear" w:color="auto" w:fill="auto"/>
            <w:noWrap/>
            <w:vAlign w:val="center"/>
            <w:hideMark/>
          </w:tcPr>
          <w:p w14:paraId="4DDAC75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9,611,400.00</w:t>
            </w:r>
          </w:p>
        </w:tc>
        <w:tc>
          <w:tcPr>
            <w:tcW w:w="810" w:type="dxa"/>
            <w:tcBorders>
              <w:top w:val="nil"/>
              <w:left w:val="nil"/>
              <w:bottom w:val="double" w:sz="6" w:space="0" w:color="auto"/>
              <w:right w:val="double" w:sz="6" w:space="0" w:color="000000"/>
            </w:tcBorders>
            <w:shd w:val="clear" w:color="auto" w:fill="auto"/>
            <w:noWrap/>
            <w:vAlign w:val="center"/>
            <w:hideMark/>
          </w:tcPr>
          <w:p w14:paraId="4DDAC75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9,914,198.70</w:t>
            </w:r>
          </w:p>
        </w:tc>
        <w:tc>
          <w:tcPr>
            <w:tcW w:w="1872" w:type="dxa"/>
            <w:tcBorders>
              <w:top w:val="nil"/>
              <w:left w:val="nil"/>
              <w:bottom w:val="double" w:sz="6" w:space="0" w:color="auto"/>
              <w:right w:val="double" w:sz="6" w:space="0" w:color="000000"/>
            </w:tcBorders>
            <w:shd w:val="clear" w:color="auto" w:fill="auto"/>
            <w:noWrap/>
            <w:vAlign w:val="center"/>
            <w:hideMark/>
          </w:tcPr>
          <w:p w14:paraId="4DDAC756" w14:textId="0594A407" w:rsidR="00672294" w:rsidRPr="00605ACE" w:rsidRDefault="00672294" w:rsidP="001221C7">
            <w:pPr>
              <w:spacing w:after="0" w:line="240" w:lineRule="auto"/>
              <w:rPr>
                <w:rFonts w:ascii="Garamond" w:eastAsia="Times New Roman" w:hAnsi="Garamond" w:cs="Arial"/>
                <w:color w:val="000000"/>
                <w:sz w:val="10"/>
                <w:szCs w:val="16"/>
              </w:rPr>
            </w:pPr>
            <w:r w:rsidRPr="00605ACE">
              <w:rPr>
                <w:rFonts w:ascii="Garamond" w:eastAsia="Times New Roman" w:hAnsi="Garamond" w:cs="Arial"/>
                <w:color w:val="000000"/>
                <w:sz w:val="10"/>
                <w:szCs w:val="16"/>
              </w:rPr>
              <w:t>Kati përdhe 96.5 m², kati nën tokë: podrum 31 m²,</w:t>
            </w:r>
            <w:r w:rsidR="00301768">
              <w:rPr>
                <w:rFonts w:ascii="Garamond" w:eastAsia="Times New Roman" w:hAnsi="Garamond" w:cs="Arial"/>
                <w:color w:val="000000"/>
                <w:sz w:val="10"/>
                <w:szCs w:val="16"/>
              </w:rPr>
              <w:t xml:space="preserve"> </w:t>
            </w:r>
            <w:r w:rsidRPr="00605ACE">
              <w:rPr>
                <w:rFonts w:ascii="Garamond" w:eastAsia="Times New Roman" w:hAnsi="Garamond" w:cs="Arial"/>
                <w:color w:val="000000"/>
                <w:sz w:val="10"/>
                <w:szCs w:val="16"/>
              </w:rPr>
              <w:t xml:space="preserve">pa </w:t>
            </w:r>
            <w:r w:rsidR="001221C7" w:rsidRPr="00605ACE">
              <w:rPr>
                <w:rFonts w:ascii="Garamond" w:eastAsia="Times New Roman" w:hAnsi="Garamond" w:cs="Arial"/>
                <w:color w:val="000000"/>
                <w:sz w:val="10"/>
                <w:szCs w:val="16"/>
              </w:rPr>
              <w:t>marrëdhënie</w:t>
            </w:r>
            <w:r w:rsidRPr="00605ACE">
              <w:rPr>
                <w:rFonts w:ascii="Garamond" w:eastAsia="Times New Roman" w:hAnsi="Garamond" w:cs="Arial"/>
                <w:color w:val="000000"/>
                <w:sz w:val="10"/>
                <w:szCs w:val="16"/>
              </w:rPr>
              <w:t xml:space="preserve"> me truallin, ndodhet mbi pasurinë nr. 23/62, vol</w:t>
            </w:r>
            <w:r w:rsidR="001221C7">
              <w:rPr>
                <w:rFonts w:ascii="Garamond" w:eastAsia="Times New Roman" w:hAnsi="Garamond" w:cs="Arial"/>
                <w:color w:val="000000"/>
                <w:sz w:val="10"/>
                <w:szCs w:val="16"/>
              </w:rPr>
              <w:t>.</w:t>
            </w:r>
            <w:r w:rsidRPr="00605ACE">
              <w:rPr>
                <w:rFonts w:ascii="Garamond" w:eastAsia="Times New Roman" w:hAnsi="Garamond" w:cs="Arial"/>
                <w:color w:val="000000"/>
                <w:sz w:val="10"/>
                <w:szCs w:val="16"/>
              </w:rPr>
              <w:t xml:space="preserve"> 23</w:t>
            </w:r>
            <w:r w:rsidR="001221C7">
              <w:rPr>
                <w:rFonts w:ascii="Garamond" w:eastAsia="Times New Roman" w:hAnsi="Garamond" w:cs="Arial"/>
                <w:color w:val="000000"/>
                <w:sz w:val="10"/>
                <w:szCs w:val="16"/>
              </w:rPr>
              <w:t>,</w:t>
            </w:r>
            <w:r w:rsidRPr="00605ACE">
              <w:rPr>
                <w:rFonts w:ascii="Garamond" w:eastAsia="Times New Roman" w:hAnsi="Garamond" w:cs="Arial"/>
                <w:color w:val="000000"/>
                <w:sz w:val="10"/>
                <w:szCs w:val="16"/>
              </w:rPr>
              <w:t xml:space="preserve"> faqe 115.</w:t>
            </w:r>
          </w:p>
        </w:tc>
      </w:tr>
      <w:tr w:rsidR="00672294" w:rsidRPr="00605ACE" w14:paraId="4DDAC770" w14:textId="77777777" w:rsidTr="001221C7">
        <w:trPr>
          <w:trHeight w:val="240"/>
        </w:trPr>
        <w:tc>
          <w:tcPr>
            <w:tcW w:w="383"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758"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6</w:t>
            </w:r>
          </w:p>
        </w:tc>
        <w:tc>
          <w:tcPr>
            <w:tcW w:w="607" w:type="dxa"/>
            <w:gridSpan w:val="2"/>
            <w:tcBorders>
              <w:top w:val="nil"/>
              <w:left w:val="nil"/>
              <w:bottom w:val="single" w:sz="4" w:space="0" w:color="000000"/>
              <w:right w:val="single" w:sz="4" w:space="0" w:color="000000"/>
            </w:tcBorders>
            <w:shd w:val="clear" w:color="auto" w:fill="auto"/>
            <w:noWrap/>
            <w:vAlign w:val="center"/>
            <w:hideMark/>
          </w:tcPr>
          <w:p w14:paraId="4DDAC75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Petrit</w:t>
            </w:r>
          </w:p>
        </w:tc>
        <w:tc>
          <w:tcPr>
            <w:tcW w:w="563" w:type="dxa"/>
            <w:gridSpan w:val="2"/>
            <w:tcBorders>
              <w:top w:val="nil"/>
              <w:left w:val="nil"/>
              <w:bottom w:val="single" w:sz="4" w:space="0" w:color="000000"/>
              <w:right w:val="single" w:sz="4" w:space="0" w:color="000000"/>
            </w:tcBorders>
            <w:shd w:val="clear" w:color="auto" w:fill="auto"/>
            <w:noWrap/>
            <w:vAlign w:val="center"/>
            <w:hideMark/>
          </w:tcPr>
          <w:p w14:paraId="4DDAC75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000000"/>
              <w:right w:val="double" w:sz="6" w:space="0" w:color="000000"/>
            </w:tcBorders>
            <w:shd w:val="clear" w:color="auto" w:fill="auto"/>
            <w:noWrap/>
            <w:vAlign w:val="center"/>
            <w:hideMark/>
          </w:tcPr>
          <w:p w14:paraId="4DDAC75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Maliqati</w:t>
            </w:r>
          </w:p>
        </w:tc>
        <w:tc>
          <w:tcPr>
            <w:tcW w:w="540"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75C" w14:textId="34BB7026"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vMerge w:val="restart"/>
            <w:tcBorders>
              <w:top w:val="nil"/>
              <w:left w:val="double" w:sz="6" w:space="0" w:color="000000"/>
              <w:bottom w:val="double" w:sz="6" w:space="0" w:color="000000"/>
              <w:right w:val="single" w:sz="4" w:space="0" w:color="000000"/>
            </w:tcBorders>
            <w:shd w:val="clear" w:color="auto" w:fill="auto"/>
            <w:noWrap/>
            <w:vAlign w:val="center"/>
            <w:hideMark/>
          </w:tcPr>
          <w:p w14:paraId="4DDAC75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5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23/224</w:t>
            </w:r>
          </w:p>
        </w:tc>
        <w:tc>
          <w:tcPr>
            <w:tcW w:w="644"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5F"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170</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80.92</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170</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35</w:t>
            </w:r>
          </w:p>
        </w:tc>
        <w:tc>
          <w:tcPr>
            <w:tcW w:w="474" w:type="dxa"/>
            <w:vMerge w:val="restart"/>
            <w:tcBorders>
              <w:top w:val="nil"/>
              <w:left w:val="single" w:sz="4" w:space="0" w:color="000000"/>
              <w:bottom w:val="double" w:sz="6" w:space="0" w:color="000000"/>
              <w:right w:val="double" w:sz="6" w:space="0" w:color="000000"/>
            </w:tcBorders>
            <w:shd w:val="clear" w:color="auto" w:fill="auto"/>
            <w:noWrap/>
            <w:vAlign w:val="center"/>
            <w:hideMark/>
          </w:tcPr>
          <w:p w14:paraId="4DDAC76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79</w:t>
            </w:r>
          </w:p>
        </w:tc>
        <w:tc>
          <w:tcPr>
            <w:tcW w:w="456"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76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170.0</w:t>
            </w:r>
          </w:p>
        </w:tc>
        <w:tc>
          <w:tcPr>
            <w:tcW w:w="51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76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3,256,350.00</w:t>
            </w:r>
          </w:p>
        </w:tc>
        <w:tc>
          <w:tcPr>
            <w:tcW w:w="33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76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76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76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80.92</w:t>
            </w:r>
          </w:p>
        </w:tc>
        <w:tc>
          <w:tcPr>
            <w:tcW w:w="54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6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76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8,059,632.00</w:t>
            </w:r>
          </w:p>
        </w:tc>
        <w:tc>
          <w:tcPr>
            <w:tcW w:w="810" w:type="dxa"/>
            <w:vMerge w:val="restart"/>
            <w:tcBorders>
              <w:top w:val="nil"/>
              <w:left w:val="single" w:sz="8" w:space="0" w:color="000000"/>
              <w:bottom w:val="double" w:sz="6" w:space="0" w:color="000000"/>
              <w:right w:val="double" w:sz="6" w:space="0" w:color="000000"/>
            </w:tcBorders>
            <w:shd w:val="clear" w:color="auto" w:fill="auto"/>
            <w:noWrap/>
            <w:vAlign w:val="center"/>
            <w:hideMark/>
          </w:tcPr>
          <w:p w14:paraId="4DDAC76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11,315,982.00</w:t>
            </w:r>
          </w:p>
        </w:tc>
        <w:tc>
          <w:tcPr>
            <w:tcW w:w="1872"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76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789"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771"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double" w:sz="6" w:space="0" w:color="auto"/>
              <w:right w:val="single" w:sz="4" w:space="0" w:color="000000"/>
            </w:tcBorders>
            <w:shd w:val="clear" w:color="auto" w:fill="auto"/>
            <w:noWrap/>
            <w:vAlign w:val="center"/>
            <w:hideMark/>
          </w:tcPr>
          <w:p w14:paraId="4DDAC77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Miranda</w:t>
            </w:r>
          </w:p>
        </w:tc>
        <w:tc>
          <w:tcPr>
            <w:tcW w:w="563" w:type="dxa"/>
            <w:gridSpan w:val="2"/>
            <w:tcBorders>
              <w:top w:val="nil"/>
              <w:left w:val="nil"/>
              <w:bottom w:val="double" w:sz="6" w:space="0" w:color="auto"/>
              <w:right w:val="single" w:sz="4" w:space="0" w:color="000000"/>
            </w:tcBorders>
            <w:shd w:val="clear" w:color="auto" w:fill="auto"/>
            <w:noWrap/>
            <w:vAlign w:val="center"/>
            <w:hideMark/>
          </w:tcPr>
          <w:p w14:paraId="4DDAC77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double" w:sz="6" w:space="0" w:color="auto"/>
              <w:right w:val="double" w:sz="6" w:space="0" w:color="000000"/>
            </w:tcBorders>
            <w:shd w:val="clear" w:color="auto" w:fill="auto"/>
            <w:noWrap/>
            <w:vAlign w:val="center"/>
            <w:hideMark/>
          </w:tcPr>
          <w:p w14:paraId="4DDAC77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Maliqati</w:t>
            </w:r>
          </w:p>
        </w:tc>
        <w:tc>
          <w:tcPr>
            <w:tcW w:w="540" w:type="dxa"/>
            <w:vMerge/>
            <w:tcBorders>
              <w:top w:val="nil"/>
              <w:left w:val="double" w:sz="6" w:space="0" w:color="000000"/>
              <w:bottom w:val="double" w:sz="6" w:space="0" w:color="000000"/>
              <w:right w:val="double" w:sz="6" w:space="0" w:color="000000"/>
            </w:tcBorders>
            <w:vAlign w:val="center"/>
            <w:hideMark/>
          </w:tcPr>
          <w:p w14:paraId="4DDAC77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77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77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778"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7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7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7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7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77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77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77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78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78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8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78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78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78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78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78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78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7A2" w14:textId="77777777" w:rsidTr="001221C7">
        <w:trPr>
          <w:trHeight w:val="240"/>
        </w:trPr>
        <w:tc>
          <w:tcPr>
            <w:tcW w:w="383"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78A"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7</w:t>
            </w: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78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Abdulla</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78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auto" w:fill="auto"/>
            <w:noWrap/>
            <w:vAlign w:val="center"/>
            <w:hideMark/>
          </w:tcPr>
          <w:p w14:paraId="4DDAC78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78E" w14:textId="0714C082"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vMerge w:val="restart"/>
            <w:tcBorders>
              <w:top w:val="nil"/>
              <w:left w:val="double" w:sz="6" w:space="0" w:color="000000"/>
              <w:bottom w:val="double" w:sz="6" w:space="0" w:color="000000"/>
              <w:right w:val="single" w:sz="4" w:space="0" w:color="000000"/>
            </w:tcBorders>
            <w:shd w:val="clear" w:color="auto" w:fill="auto"/>
            <w:noWrap/>
            <w:vAlign w:val="center"/>
            <w:hideMark/>
          </w:tcPr>
          <w:p w14:paraId="4DDAC78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24/380</w:t>
            </w:r>
          </w:p>
        </w:tc>
        <w:tc>
          <w:tcPr>
            <w:tcW w:w="644"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1"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TR+ND</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104.00</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68.00</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104.00</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41</w:t>
            </w:r>
          </w:p>
        </w:tc>
        <w:tc>
          <w:tcPr>
            <w:tcW w:w="474" w:type="dxa"/>
            <w:vMerge w:val="restart"/>
            <w:tcBorders>
              <w:top w:val="nil"/>
              <w:left w:val="single" w:sz="4" w:space="0" w:color="000000"/>
              <w:bottom w:val="double" w:sz="6" w:space="0" w:color="000000"/>
              <w:right w:val="double" w:sz="6" w:space="0" w:color="000000"/>
            </w:tcBorders>
            <w:shd w:val="clear" w:color="auto" w:fill="auto"/>
            <w:noWrap/>
            <w:vAlign w:val="center"/>
            <w:hideMark/>
          </w:tcPr>
          <w:p w14:paraId="4DDAC79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134</w:t>
            </w:r>
          </w:p>
        </w:tc>
        <w:tc>
          <w:tcPr>
            <w:tcW w:w="456"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79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104.0</w:t>
            </w:r>
          </w:p>
        </w:tc>
        <w:tc>
          <w:tcPr>
            <w:tcW w:w="51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799" w14:textId="77777777" w:rsidR="00672294" w:rsidRPr="00605ACE" w:rsidRDefault="00672294" w:rsidP="006D7F9C">
            <w:pPr>
              <w:spacing w:after="0" w:line="240" w:lineRule="auto"/>
              <w:jc w:val="center"/>
              <w:rPr>
                <w:rFonts w:ascii="Garamond" w:eastAsia="Times New Roman" w:hAnsi="Garamond" w:cs="Arial"/>
                <w:b/>
                <w:color w:val="000000"/>
                <w:sz w:val="10"/>
                <w:szCs w:val="16"/>
              </w:rPr>
            </w:pPr>
            <w:r w:rsidRPr="00605ACE">
              <w:rPr>
                <w:rFonts w:ascii="Garamond" w:eastAsia="Times New Roman" w:hAnsi="Garamond" w:cs="Arial"/>
                <w:b/>
                <w:color w:val="000000"/>
                <w:sz w:val="10"/>
                <w:szCs w:val="16"/>
              </w:rPr>
              <w:t>1,992,120.00</w:t>
            </w:r>
          </w:p>
        </w:tc>
        <w:tc>
          <w:tcPr>
            <w:tcW w:w="33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79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79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79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68</w:t>
            </w:r>
          </w:p>
        </w:tc>
        <w:tc>
          <w:tcPr>
            <w:tcW w:w="54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79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79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6,772,800.00</w:t>
            </w:r>
          </w:p>
        </w:tc>
        <w:tc>
          <w:tcPr>
            <w:tcW w:w="810" w:type="dxa"/>
            <w:vMerge w:val="restart"/>
            <w:tcBorders>
              <w:top w:val="nil"/>
              <w:left w:val="single" w:sz="8" w:space="0" w:color="000000"/>
              <w:bottom w:val="double" w:sz="6" w:space="0" w:color="000000"/>
              <w:right w:val="double" w:sz="6" w:space="0" w:color="000000"/>
            </w:tcBorders>
            <w:shd w:val="clear" w:color="auto" w:fill="auto"/>
            <w:noWrap/>
            <w:vAlign w:val="center"/>
            <w:hideMark/>
          </w:tcPr>
          <w:p w14:paraId="4DDAC7A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8,764,920.00</w:t>
            </w:r>
          </w:p>
        </w:tc>
        <w:tc>
          <w:tcPr>
            <w:tcW w:w="1872"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7A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7BB"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7A3"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7A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Aishe</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7A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auto" w:fill="auto"/>
            <w:noWrap/>
            <w:vAlign w:val="center"/>
            <w:hideMark/>
          </w:tcPr>
          <w:p w14:paraId="4DDAC7A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tcBorders>
              <w:top w:val="nil"/>
              <w:left w:val="double" w:sz="6" w:space="0" w:color="000000"/>
              <w:bottom w:val="double" w:sz="6" w:space="0" w:color="000000"/>
              <w:right w:val="double" w:sz="6" w:space="0" w:color="000000"/>
            </w:tcBorders>
            <w:vAlign w:val="center"/>
            <w:hideMark/>
          </w:tcPr>
          <w:p w14:paraId="4DDAC7A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7A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7A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7AA"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A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A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A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A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7A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7B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7B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7B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7B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B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7B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7B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7B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7B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7B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7B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7D4"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7BC"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7B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Elda</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7B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auto" w:fill="auto"/>
            <w:noWrap/>
            <w:vAlign w:val="center"/>
            <w:hideMark/>
          </w:tcPr>
          <w:p w14:paraId="4DDAC7B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tcBorders>
              <w:top w:val="nil"/>
              <w:left w:val="double" w:sz="6" w:space="0" w:color="000000"/>
              <w:bottom w:val="double" w:sz="6" w:space="0" w:color="000000"/>
              <w:right w:val="double" w:sz="6" w:space="0" w:color="000000"/>
            </w:tcBorders>
            <w:vAlign w:val="center"/>
            <w:hideMark/>
          </w:tcPr>
          <w:p w14:paraId="4DDAC7C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7C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7C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7C3"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C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C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C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C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7C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7C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7C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7C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7C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C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7C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7C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7D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7D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7D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7D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7ED"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7D5"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double" w:sz="6" w:space="0" w:color="auto"/>
              <w:right w:val="single" w:sz="4" w:space="0" w:color="auto"/>
            </w:tcBorders>
            <w:shd w:val="clear" w:color="auto" w:fill="auto"/>
            <w:noWrap/>
            <w:vAlign w:val="center"/>
            <w:hideMark/>
          </w:tcPr>
          <w:p w14:paraId="4DDAC7D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Dorina</w:t>
            </w:r>
          </w:p>
        </w:tc>
        <w:tc>
          <w:tcPr>
            <w:tcW w:w="563" w:type="dxa"/>
            <w:gridSpan w:val="2"/>
            <w:tcBorders>
              <w:top w:val="nil"/>
              <w:left w:val="nil"/>
              <w:bottom w:val="double" w:sz="6" w:space="0" w:color="auto"/>
              <w:right w:val="single" w:sz="4" w:space="0" w:color="auto"/>
            </w:tcBorders>
            <w:shd w:val="clear" w:color="auto" w:fill="auto"/>
            <w:noWrap/>
            <w:vAlign w:val="center"/>
            <w:hideMark/>
          </w:tcPr>
          <w:p w14:paraId="4DDAC7D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double" w:sz="6" w:space="0" w:color="auto"/>
              <w:right w:val="single" w:sz="8" w:space="0" w:color="auto"/>
            </w:tcBorders>
            <w:shd w:val="clear" w:color="auto" w:fill="auto"/>
            <w:noWrap/>
            <w:vAlign w:val="center"/>
            <w:hideMark/>
          </w:tcPr>
          <w:p w14:paraId="4DDAC7D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tcBorders>
              <w:top w:val="nil"/>
              <w:left w:val="double" w:sz="6" w:space="0" w:color="000000"/>
              <w:bottom w:val="double" w:sz="6" w:space="0" w:color="000000"/>
              <w:right w:val="double" w:sz="6" w:space="0" w:color="000000"/>
            </w:tcBorders>
            <w:vAlign w:val="center"/>
            <w:hideMark/>
          </w:tcPr>
          <w:p w14:paraId="4DDAC7D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7D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7D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7DC"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D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D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7D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E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7E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7E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7E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7E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7E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7E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7E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7E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7E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7E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7E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7E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1221C7" w:rsidRPr="00605ACE" w14:paraId="4DDAC806" w14:textId="77777777" w:rsidTr="001221C7">
        <w:trPr>
          <w:trHeight w:val="240"/>
        </w:trPr>
        <w:tc>
          <w:tcPr>
            <w:tcW w:w="383" w:type="dxa"/>
            <w:vMerge w:val="restart"/>
            <w:tcBorders>
              <w:top w:val="nil"/>
              <w:left w:val="double" w:sz="6" w:space="0" w:color="000000"/>
              <w:bottom w:val="double" w:sz="6" w:space="0" w:color="000000"/>
              <w:right w:val="double" w:sz="6" w:space="0" w:color="000000"/>
            </w:tcBorders>
            <w:shd w:val="clear" w:color="000000" w:fill="FFFFFF"/>
            <w:noWrap/>
            <w:vAlign w:val="center"/>
            <w:hideMark/>
          </w:tcPr>
          <w:p w14:paraId="4DDAC7EE"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8</w:t>
            </w:r>
          </w:p>
        </w:tc>
        <w:tc>
          <w:tcPr>
            <w:tcW w:w="607" w:type="dxa"/>
            <w:gridSpan w:val="2"/>
            <w:tcBorders>
              <w:top w:val="nil"/>
              <w:left w:val="nil"/>
              <w:bottom w:val="single" w:sz="4" w:space="0" w:color="auto"/>
              <w:right w:val="single" w:sz="4" w:space="0" w:color="auto"/>
            </w:tcBorders>
            <w:shd w:val="clear" w:color="000000" w:fill="FFFFFF"/>
            <w:noWrap/>
            <w:vAlign w:val="center"/>
            <w:hideMark/>
          </w:tcPr>
          <w:p w14:paraId="4DDAC7E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Abdulla</w:t>
            </w:r>
          </w:p>
        </w:tc>
        <w:tc>
          <w:tcPr>
            <w:tcW w:w="563" w:type="dxa"/>
            <w:gridSpan w:val="2"/>
            <w:tcBorders>
              <w:top w:val="nil"/>
              <w:left w:val="nil"/>
              <w:bottom w:val="single" w:sz="4" w:space="0" w:color="auto"/>
              <w:right w:val="single" w:sz="4" w:space="0" w:color="auto"/>
            </w:tcBorders>
            <w:shd w:val="clear" w:color="000000" w:fill="FFFFFF"/>
            <w:noWrap/>
            <w:vAlign w:val="center"/>
            <w:hideMark/>
          </w:tcPr>
          <w:p w14:paraId="4DDAC7F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000000" w:fill="FFFFFF"/>
            <w:noWrap/>
            <w:vAlign w:val="center"/>
            <w:hideMark/>
          </w:tcPr>
          <w:p w14:paraId="4DDAC7F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val="restart"/>
            <w:tcBorders>
              <w:top w:val="nil"/>
              <w:left w:val="double" w:sz="6" w:space="0" w:color="000000"/>
              <w:bottom w:val="double" w:sz="6" w:space="0" w:color="000000"/>
              <w:right w:val="double" w:sz="6" w:space="0" w:color="000000"/>
            </w:tcBorders>
            <w:shd w:val="clear" w:color="000000" w:fill="FFFFFF"/>
            <w:noWrap/>
            <w:vAlign w:val="center"/>
            <w:hideMark/>
          </w:tcPr>
          <w:p w14:paraId="4DDAC7F2" w14:textId="1F7DC52C"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vMerge w:val="restart"/>
            <w:tcBorders>
              <w:top w:val="nil"/>
              <w:left w:val="double" w:sz="6" w:space="0" w:color="000000"/>
              <w:bottom w:val="double" w:sz="6" w:space="0" w:color="000000"/>
              <w:right w:val="single" w:sz="4" w:space="0" w:color="000000"/>
            </w:tcBorders>
            <w:shd w:val="clear" w:color="000000" w:fill="FFFFFF"/>
            <w:noWrap/>
            <w:vAlign w:val="center"/>
            <w:hideMark/>
          </w:tcPr>
          <w:p w14:paraId="4DDAC7F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24/381</w:t>
            </w:r>
          </w:p>
        </w:tc>
        <w:tc>
          <w:tcPr>
            <w:tcW w:w="644"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5"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TR+ND</w:t>
            </w:r>
          </w:p>
        </w:tc>
        <w:tc>
          <w:tcPr>
            <w:tcW w:w="456"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69.43</w:t>
            </w:r>
          </w:p>
        </w:tc>
        <w:tc>
          <w:tcPr>
            <w:tcW w:w="456"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69.43</w:t>
            </w:r>
          </w:p>
        </w:tc>
        <w:tc>
          <w:tcPr>
            <w:tcW w:w="456"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69.43</w:t>
            </w:r>
          </w:p>
        </w:tc>
        <w:tc>
          <w:tcPr>
            <w:tcW w:w="330"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41</w:t>
            </w:r>
          </w:p>
        </w:tc>
        <w:tc>
          <w:tcPr>
            <w:tcW w:w="474" w:type="dxa"/>
            <w:vMerge w:val="restart"/>
            <w:tcBorders>
              <w:top w:val="nil"/>
              <w:left w:val="single" w:sz="4" w:space="0" w:color="000000"/>
              <w:bottom w:val="double" w:sz="6" w:space="0" w:color="000000"/>
              <w:right w:val="double" w:sz="6" w:space="0" w:color="000000"/>
            </w:tcBorders>
            <w:shd w:val="clear" w:color="000000" w:fill="FFFFFF"/>
            <w:noWrap/>
            <w:vAlign w:val="center"/>
            <w:hideMark/>
          </w:tcPr>
          <w:p w14:paraId="4DDAC7F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135</w:t>
            </w:r>
          </w:p>
        </w:tc>
        <w:tc>
          <w:tcPr>
            <w:tcW w:w="456" w:type="dxa"/>
            <w:vMerge w:val="restart"/>
            <w:tcBorders>
              <w:top w:val="nil"/>
              <w:left w:val="single" w:sz="8" w:space="0" w:color="000000"/>
              <w:bottom w:val="double" w:sz="6" w:space="0" w:color="000000"/>
              <w:right w:val="single" w:sz="4" w:space="0" w:color="000000"/>
            </w:tcBorders>
            <w:shd w:val="clear" w:color="000000" w:fill="FFFFFF"/>
            <w:noWrap/>
            <w:vAlign w:val="center"/>
            <w:hideMark/>
          </w:tcPr>
          <w:p w14:paraId="4DDAC7F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69.43</w:t>
            </w:r>
          </w:p>
        </w:tc>
        <w:tc>
          <w:tcPr>
            <w:tcW w:w="517"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vMerge w:val="restart"/>
            <w:tcBorders>
              <w:top w:val="nil"/>
              <w:left w:val="single" w:sz="4" w:space="0" w:color="000000"/>
              <w:bottom w:val="double" w:sz="6" w:space="0" w:color="000000"/>
              <w:right w:val="single" w:sz="8" w:space="0" w:color="000000"/>
            </w:tcBorders>
            <w:shd w:val="clear" w:color="000000" w:fill="FFFFFF"/>
            <w:noWrap/>
            <w:vAlign w:val="center"/>
            <w:hideMark/>
          </w:tcPr>
          <w:p w14:paraId="4DDAC7F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1,329,931.65</w:t>
            </w:r>
          </w:p>
        </w:tc>
        <w:tc>
          <w:tcPr>
            <w:tcW w:w="330" w:type="dxa"/>
            <w:vMerge w:val="restart"/>
            <w:tcBorders>
              <w:top w:val="nil"/>
              <w:left w:val="single" w:sz="8" w:space="0" w:color="000000"/>
              <w:bottom w:val="double" w:sz="6" w:space="0" w:color="000000"/>
              <w:right w:val="single" w:sz="4" w:space="0" w:color="000000"/>
            </w:tcBorders>
            <w:shd w:val="clear" w:color="000000" w:fill="FFFFFF"/>
            <w:noWrap/>
            <w:vAlign w:val="center"/>
            <w:hideMark/>
          </w:tcPr>
          <w:p w14:paraId="4DDAC7F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7F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vMerge w:val="restart"/>
            <w:tcBorders>
              <w:top w:val="nil"/>
              <w:left w:val="single" w:sz="4" w:space="0" w:color="000000"/>
              <w:bottom w:val="double" w:sz="6" w:space="0" w:color="000000"/>
              <w:right w:val="single" w:sz="8" w:space="0" w:color="000000"/>
            </w:tcBorders>
            <w:shd w:val="clear" w:color="000000" w:fill="FFFFFF"/>
            <w:noWrap/>
            <w:vAlign w:val="center"/>
            <w:hideMark/>
          </w:tcPr>
          <w:p w14:paraId="4DDAC80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vMerge w:val="restart"/>
            <w:tcBorders>
              <w:top w:val="nil"/>
              <w:left w:val="single" w:sz="8" w:space="0" w:color="000000"/>
              <w:bottom w:val="double" w:sz="6" w:space="0" w:color="000000"/>
              <w:right w:val="single" w:sz="4" w:space="0" w:color="000000"/>
            </w:tcBorders>
            <w:shd w:val="clear" w:color="000000" w:fill="FFFFFF"/>
            <w:noWrap/>
            <w:vAlign w:val="center"/>
            <w:hideMark/>
          </w:tcPr>
          <w:p w14:paraId="4DDAC80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69.43</w:t>
            </w:r>
          </w:p>
        </w:tc>
        <w:tc>
          <w:tcPr>
            <w:tcW w:w="540" w:type="dxa"/>
            <w:vMerge w:val="restart"/>
            <w:tcBorders>
              <w:top w:val="nil"/>
              <w:left w:val="single" w:sz="4" w:space="0" w:color="000000"/>
              <w:bottom w:val="double" w:sz="6" w:space="0" w:color="000000"/>
              <w:right w:val="single" w:sz="4" w:space="0" w:color="000000"/>
            </w:tcBorders>
            <w:shd w:val="clear" w:color="000000" w:fill="FFFFFF"/>
            <w:noWrap/>
            <w:vAlign w:val="center"/>
            <w:hideMark/>
          </w:tcPr>
          <w:p w14:paraId="4DDAC80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vMerge w:val="restart"/>
            <w:tcBorders>
              <w:top w:val="nil"/>
              <w:left w:val="single" w:sz="4" w:space="0" w:color="000000"/>
              <w:bottom w:val="double" w:sz="6" w:space="0" w:color="000000"/>
              <w:right w:val="single" w:sz="8" w:space="0" w:color="000000"/>
            </w:tcBorders>
            <w:shd w:val="clear" w:color="000000" w:fill="FFFFFF"/>
            <w:noWrap/>
            <w:vAlign w:val="center"/>
            <w:hideMark/>
          </w:tcPr>
          <w:p w14:paraId="4DDAC80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6,915,228.00</w:t>
            </w:r>
          </w:p>
        </w:tc>
        <w:tc>
          <w:tcPr>
            <w:tcW w:w="810" w:type="dxa"/>
            <w:vMerge w:val="restart"/>
            <w:tcBorders>
              <w:top w:val="nil"/>
              <w:left w:val="single" w:sz="8" w:space="0" w:color="000000"/>
              <w:bottom w:val="double" w:sz="6" w:space="0" w:color="000000"/>
              <w:right w:val="double" w:sz="6" w:space="0" w:color="000000"/>
            </w:tcBorders>
            <w:shd w:val="clear" w:color="000000" w:fill="FFFFFF"/>
            <w:noWrap/>
            <w:vAlign w:val="center"/>
            <w:hideMark/>
          </w:tcPr>
          <w:p w14:paraId="4DDAC80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8,245,159.65</w:t>
            </w:r>
          </w:p>
        </w:tc>
        <w:tc>
          <w:tcPr>
            <w:tcW w:w="1872" w:type="dxa"/>
            <w:vMerge w:val="restart"/>
            <w:tcBorders>
              <w:top w:val="nil"/>
              <w:left w:val="double" w:sz="6" w:space="0" w:color="000000"/>
              <w:bottom w:val="double" w:sz="6" w:space="0" w:color="000000"/>
              <w:right w:val="double" w:sz="6" w:space="0" w:color="000000"/>
            </w:tcBorders>
            <w:shd w:val="clear" w:color="000000" w:fill="FFFFFF"/>
            <w:noWrap/>
            <w:vAlign w:val="center"/>
            <w:hideMark/>
          </w:tcPr>
          <w:p w14:paraId="4DDAC80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1F"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07"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000000" w:fill="FFFFFF"/>
            <w:noWrap/>
            <w:vAlign w:val="center"/>
            <w:hideMark/>
          </w:tcPr>
          <w:p w14:paraId="4DDAC80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Rukije</w:t>
            </w:r>
          </w:p>
        </w:tc>
        <w:tc>
          <w:tcPr>
            <w:tcW w:w="563" w:type="dxa"/>
            <w:gridSpan w:val="2"/>
            <w:tcBorders>
              <w:top w:val="nil"/>
              <w:left w:val="nil"/>
              <w:bottom w:val="single" w:sz="4" w:space="0" w:color="auto"/>
              <w:right w:val="single" w:sz="4" w:space="0" w:color="auto"/>
            </w:tcBorders>
            <w:shd w:val="clear" w:color="000000" w:fill="FFFFFF"/>
            <w:noWrap/>
            <w:vAlign w:val="center"/>
            <w:hideMark/>
          </w:tcPr>
          <w:p w14:paraId="4DDAC80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000000" w:fill="FFFFFF"/>
            <w:noWrap/>
            <w:vAlign w:val="center"/>
            <w:hideMark/>
          </w:tcPr>
          <w:p w14:paraId="4DDAC80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Arifaj</w:t>
            </w:r>
          </w:p>
        </w:tc>
        <w:tc>
          <w:tcPr>
            <w:tcW w:w="540" w:type="dxa"/>
            <w:vMerge/>
            <w:tcBorders>
              <w:top w:val="nil"/>
              <w:left w:val="double" w:sz="6" w:space="0" w:color="000000"/>
              <w:bottom w:val="double" w:sz="6" w:space="0" w:color="000000"/>
              <w:right w:val="double" w:sz="6" w:space="0" w:color="000000"/>
            </w:tcBorders>
            <w:vAlign w:val="center"/>
            <w:hideMark/>
          </w:tcPr>
          <w:p w14:paraId="4DDAC80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0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0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0E"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0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1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1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1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1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1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1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1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1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1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1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1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1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1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1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1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38"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20"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000000" w:fill="FFFFFF"/>
            <w:noWrap/>
            <w:vAlign w:val="center"/>
            <w:hideMark/>
          </w:tcPr>
          <w:p w14:paraId="4DDAC82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Fatime</w:t>
            </w:r>
          </w:p>
        </w:tc>
        <w:tc>
          <w:tcPr>
            <w:tcW w:w="563" w:type="dxa"/>
            <w:gridSpan w:val="2"/>
            <w:tcBorders>
              <w:top w:val="nil"/>
              <w:left w:val="nil"/>
              <w:bottom w:val="single" w:sz="4" w:space="0" w:color="auto"/>
              <w:right w:val="single" w:sz="4" w:space="0" w:color="auto"/>
            </w:tcBorders>
            <w:shd w:val="clear" w:color="000000" w:fill="FFFFFF"/>
            <w:noWrap/>
            <w:vAlign w:val="center"/>
            <w:hideMark/>
          </w:tcPr>
          <w:p w14:paraId="4DDAC82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000000" w:fill="FFFFFF"/>
            <w:noWrap/>
            <w:vAlign w:val="center"/>
            <w:hideMark/>
          </w:tcPr>
          <w:p w14:paraId="4DDAC82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Tafaruci</w:t>
            </w:r>
          </w:p>
        </w:tc>
        <w:tc>
          <w:tcPr>
            <w:tcW w:w="540" w:type="dxa"/>
            <w:vMerge/>
            <w:tcBorders>
              <w:top w:val="nil"/>
              <w:left w:val="double" w:sz="6" w:space="0" w:color="000000"/>
              <w:bottom w:val="double" w:sz="6" w:space="0" w:color="000000"/>
              <w:right w:val="double" w:sz="6" w:space="0" w:color="000000"/>
            </w:tcBorders>
            <w:vAlign w:val="center"/>
            <w:hideMark/>
          </w:tcPr>
          <w:p w14:paraId="4DDAC82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2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2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27"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2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2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2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2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2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2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2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2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3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3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3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3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3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3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3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3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51"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39"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000000" w:fill="FFFFFF"/>
            <w:noWrap/>
            <w:vAlign w:val="center"/>
            <w:hideMark/>
          </w:tcPr>
          <w:p w14:paraId="4DDAC83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Elda</w:t>
            </w:r>
          </w:p>
        </w:tc>
        <w:tc>
          <w:tcPr>
            <w:tcW w:w="563" w:type="dxa"/>
            <w:gridSpan w:val="2"/>
            <w:tcBorders>
              <w:top w:val="nil"/>
              <w:left w:val="nil"/>
              <w:bottom w:val="single" w:sz="4" w:space="0" w:color="auto"/>
              <w:right w:val="single" w:sz="4" w:space="0" w:color="auto"/>
            </w:tcBorders>
            <w:shd w:val="clear" w:color="000000" w:fill="FFFFFF"/>
            <w:noWrap/>
            <w:vAlign w:val="center"/>
            <w:hideMark/>
          </w:tcPr>
          <w:p w14:paraId="4DDAC83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single" w:sz="4" w:space="0" w:color="auto"/>
              <w:right w:val="single" w:sz="8" w:space="0" w:color="auto"/>
            </w:tcBorders>
            <w:shd w:val="clear" w:color="000000" w:fill="FFFFFF"/>
            <w:noWrap/>
            <w:vAlign w:val="center"/>
            <w:hideMark/>
          </w:tcPr>
          <w:p w14:paraId="4DDAC83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tcBorders>
              <w:top w:val="nil"/>
              <w:left w:val="double" w:sz="6" w:space="0" w:color="000000"/>
              <w:bottom w:val="double" w:sz="6" w:space="0" w:color="000000"/>
              <w:right w:val="double" w:sz="6" w:space="0" w:color="000000"/>
            </w:tcBorders>
            <w:vAlign w:val="center"/>
            <w:hideMark/>
          </w:tcPr>
          <w:p w14:paraId="4DDAC83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3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3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40"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4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4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4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4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4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4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4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4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4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4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4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4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4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4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4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5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6A"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52"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double" w:sz="6" w:space="0" w:color="auto"/>
              <w:right w:val="single" w:sz="4" w:space="0" w:color="auto"/>
            </w:tcBorders>
            <w:shd w:val="clear" w:color="000000" w:fill="FFFFFF"/>
            <w:noWrap/>
            <w:vAlign w:val="center"/>
            <w:hideMark/>
          </w:tcPr>
          <w:p w14:paraId="4DDAC85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Dorina</w:t>
            </w:r>
          </w:p>
        </w:tc>
        <w:tc>
          <w:tcPr>
            <w:tcW w:w="563" w:type="dxa"/>
            <w:gridSpan w:val="2"/>
            <w:tcBorders>
              <w:top w:val="nil"/>
              <w:left w:val="nil"/>
              <w:bottom w:val="double" w:sz="6" w:space="0" w:color="auto"/>
              <w:right w:val="single" w:sz="4" w:space="0" w:color="auto"/>
            </w:tcBorders>
            <w:shd w:val="clear" w:color="000000" w:fill="FFFFFF"/>
            <w:noWrap/>
            <w:vAlign w:val="center"/>
            <w:hideMark/>
          </w:tcPr>
          <w:p w14:paraId="4DDAC85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double" w:sz="6" w:space="0" w:color="auto"/>
              <w:right w:val="single" w:sz="8" w:space="0" w:color="auto"/>
            </w:tcBorders>
            <w:shd w:val="clear" w:color="000000" w:fill="FFFFFF"/>
            <w:noWrap/>
            <w:vAlign w:val="center"/>
            <w:hideMark/>
          </w:tcPr>
          <w:p w14:paraId="4DDAC85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tcBorders>
              <w:top w:val="nil"/>
              <w:left w:val="double" w:sz="6" w:space="0" w:color="000000"/>
              <w:bottom w:val="double" w:sz="6" w:space="0" w:color="000000"/>
              <w:right w:val="double" w:sz="6" w:space="0" w:color="000000"/>
            </w:tcBorders>
            <w:vAlign w:val="center"/>
            <w:hideMark/>
          </w:tcPr>
          <w:p w14:paraId="4DDAC85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5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5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59"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5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5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5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5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5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5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6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6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6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6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6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6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6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6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6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6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83" w14:textId="77777777" w:rsidTr="001221C7">
        <w:trPr>
          <w:trHeight w:val="240"/>
        </w:trPr>
        <w:tc>
          <w:tcPr>
            <w:tcW w:w="383"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86B"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9</w:t>
            </w: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86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Margarit</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86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Kristo</w:t>
            </w:r>
          </w:p>
        </w:tc>
        <w:tc>
          <w:tcPr>
            <w:tcW w:w="720" w:type="dxa"/>
            <w:tcBorders>
              <w:top w:val="nil"/>
              <w:left w:val="nil"/>
              <w:bottom w:val="single" w:sz="4" w:space="0" w:color="auto"/>
              <w:right w:val="single" w:sz="8" w:space="0" w:color="auto"/>
            </w:tcBorders>
            <w:shd w:val="clear" w:color="auto" w:fill="auto"/>
            <w:noWrap/>
            <w:vAlign w:val="center"/>
            <w:hideMark/>
          </w:tcPr>
          <w:p w14:paraId="4DDAC86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Liti</w:t>
            </w:r>
          </w:p>
        </w:tc>
        <w:tc>
          <w:tcPr>
            <w:tcW w:w="540"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86F" w14:textId="5232E89D"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vMerge w:val="restart"/>
            <w:tcBorders>
              <w:top w:val="nil"/>
              <w:left w:val="double" w:sz="6" w:space="0" w:color="000000"/>
              <w:bottom w:val="double" w:sz="6" w:space="0" w:color="000000"/>
              <w:right w:val="single" w:sz="4" w:space="0" w:color="000000"/>
            </w:tcBorders>
            <w:shd w:val="clear" w:color="auto" w:fill="auto"/>
            <w:noWrap/>
            <w:vAlign w:val="center"/>
            <w:hideMark/>
          </w:tcPr>
          <w:p w14:paraId="4DDAC87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24/12</w:t>
            </w:r>
          </w:p>
        </w:tc>
        <w:tc>
          <w:tcPr>
            <w:tcW w:w="644"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2"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118</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456"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118</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14</w:t>
            </w:r>
          </w:p>
        </w:tc>
        <w:tc>
          <w:tcPr>
            <w:tcW w:w="474" w:type="dxa"/>
            <w:vMerge w:val="restart"/>
            <w:tcBorders>
              <w:top w:val="nil"/>
              <w:left w:val="single" w:sz="4" w:space="0" w:color="000000"/>
              <w:bottom w:val="double" w:sz="6" w:space="0" w:color="000000"/>
              <w:right w:val="double" w:sz="6" w:space="0" w:color="000000"/>
            </w:tcBorders>
            <w:shd w:val="clear" w:color="auto" w:fill="auto"/>
            <w:noWrap/>
            <w:vAlign w:val="center"/>
            <w:hideMark/>
          </w:tcPr>
          <w:p w14:paraId="4DDAC87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147</w:t>
            </w:r>
          </w:p>
        </w:tc>
        <w:tc>
          <w:tcPr>
            <w:tcW w:w="456"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87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118.0</w:t>
            </w:r>
          </w:p>
        </w:tc>
        <w:tc>
          <w:tcPr>
            <w:tcW w:w="517"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87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2,260,290.00</w:t>
            </w:r>
          </w:p>
        </w:tc>
        <w:tc>
          <w:tcPr>
            <w:tcW w:w="33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87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87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vMerge w:val="restart"/>
            <w:tcBorders>
              <w:top w:val="nil"/>
              <w:left w:val="single" w:sz="8" w:space="0" w:color="000000"/>
              <w:bottom w:val="double" w:sz="6" w:space="0" w:color="000000"/>
              <w:right w:val="single" w:sz="4" w:space="0" w:color="000000"/>
            </w:tcBorders>
            <w:shd w:val="clear" w:color="auto" w:fill="auto"/>
            <w:noWrap/>
            <w:vAlign w:val="center"/>
            <w:hideMark/>
          </w:tcPr>
          <w:p w14:paraId="4DDAC87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40" w:type="dxa"/>
            <w:vMerge w:val="restart"/>
            <w:tcBorders>
              <w:top w:val="nil"/>
              <w:left w:val="single" w:sz="4" w:space="0" w:color="000000"/>
              <w:bottom w:val="double" w:sz="6" w:space="0" w:color="000000"/>
              <w:right w:val="single" w:sz="4" w:space="0" w:color="000000"/>
            </w:tcBorders>
            <w:shd w:val="clear" w:color="auto" w:fill="auto"/>
            <w:noWrap/>
            <w:vAlign w:val="center"/>
            <w:hideMark/>
          </w:tcPr>
          <w:p w14:paraId="4DDAC87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vMerge w:val="restart"/>
            <w:tcBorders>
              <w:top w:val="nil"/>
              <w:left w:val="single" w:sz="4" w:space="0" w:color="000000"/>
              <w:bottom w:val="double" w:sz="6" w:space="0" w:color="000000"/>
              <w:right w:val="single" w:sz="8" w:space="0" w:color="000000"/>
            </w:tcBorders>
            <w:shd w:val="clear" w:color="auto" w:fill="auto"/>
            <w:noWrap/>
            <w:vAlign w:val="center"/>
            <w:hideMark/>
          </w:tcPr>
          <w:p w14:paraId="4DDAC88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810" w:type="dxa"/>
            <w:vMerge w:val="restart"/>
            <w:tcBorders>
              <w:top w:val="nil"/>
              <w:left w:val="single" w:sz="8" w:space="0" w:color="000000"/>
              <w:bottom w:val="double" w:sz="6" w:space="0" w:color="000000"/>
              <w:right w:val="double" w:sz="6" w:space="0" w:color="000000"/>
            </w:tcBorders>
            <w:shd w:val="clear" w:color="auto" w:fill="auto"/>
            <w:noWrap/>
            <w:vAlign w:val="center"/>
            <w:hideMark/>
          </w:tcPr>
          <w:p w14:paraId="4DDAC88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2,260,290.00</w:t>
            </w:r>
          </w:p>
        </w:tc>
        <w:tc>
          <w:tcPr>
            <w:tcW w:w="1872"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88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9C"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84"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88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Spiro</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88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Kristo</w:t>
            </w:r>
          </w:p>
        </w:tc>
        <w:tc>
          <w:tcPr>
            <w:tcW w:w="720" w:type="dxa"/>
            <w:tcBorders>
              <w:top w:val="nil"/>
              <w:left w:val="nil"/>
              <w:bottom w:val="single" w:sz="4" w:space="0" w:color="auto"/>
              <w:right w:val="single" w:sz="8" w:space="0" w:color="auto"/>
            </w:tcBorders>
            <w:shd w:val="clear" w:color="auto" w:fill="auto"/>
            <w:noWrap/>
            <w:vAlign w:val="center"/>
            <w:hideMark/>
          </w:tcPr>
          <w:p w14:paraId="4DDAC88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Liti</w:t>
            </w:r>
          </w:p>
        </w:tc>
        <w:tc>
          <w:tcPr>
            <w:tcW w:w="540" w:type="dxa"/>
            <w:vMerge/>
            <w:tcBorders>
              <w:top w:val="nil"/>
              <w:left w:val="double" w:sz="6" w:space="0" w:color="000000"/>
              <w:bottom w:val="double" w:sz="6" w:space="0" w:color="000000"/>
              <w:right w:val="double" w:sz="6" w:space="0" w:color="000000"/>
            </w:tcBorders>
            <w:vAlign w:val="center"/>
            <w:hideMark/>
          </w:tcPr>
          <w:p w14:paraId="4DDAC88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8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8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8B"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8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8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8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8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9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9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9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9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9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9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9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9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9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9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9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9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B5"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9D"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89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Thanas</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89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Kristo</w:t>
            </w:r>
          </w:p>
        </w:tc>
        <w:tc>
          <w:tcPr>
            <w:tcW w:w="720" w:type="dxa"/>
            <w:tcBorders>
              <w:top w:val="nil"/>
              <w:left w:val="nil"/>
              <w:bottom w:val="single" w:sz="4" w:space="0" w:color="auto"/>
              <w:right w:val="single" w:sz="8" w:space="0" w:color="auto"/>
            </w:tcBorders>
            <w:shd w:val="clear" w:color="auto" w:fill="auto"/>
            <w:noWrap/>
            <w:vAlign w:val="center"/>
            <w:hideMark/>
          </w:tcPr>
          <w:p w14:paraId="4DDAC8A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Liti</w:t>
            </w:r>
          </w:p>
        </w:tc>
        <w:tc>
          <w:tcPr>
            <w:tcW w:w="540" w:type="dxa"/>
            <w:vMerge/>
            <w:tcBorders>
              <w:top w:val="nil"/>
              <w:left w:val="double" w:sz="6" w:space="0" w:color="000000"/>
              <w:bottom w:val="double" w:sz="6" w:space="0" w:color="000000"/>
              <w:right w:val="double" w:sz="6" w:space="0" w:color="000000"/>
            </w:tcBorders>
            <w:vAlign w:val="center"/>
            <w:hideMark/>
          </w:tcPr>
          <w:p w14:paraId="4DDAC8A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A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A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A4"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A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A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A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A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A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A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A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A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A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A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A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B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B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B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B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B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CE"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B6"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single" w:sz="4" w:space="0" w:color="auto"/>
              <w:right w:val="single" w:sz="4" w:space="0" w:color="auto"/>
            </w:tcBorders>
            <w:shd w:val="clear" w:color="auto" w:fill="auto"/>
            <w:noWrap/>
            <w:vAlign w:val="center"/>
            <w:hideMark/>
          </w:tcPr>
          <w:p w14:paraId="4DDAC8B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Kleopatra</w:t>
            </w:r>
          </w:p>
        </w:tc>
        <w:tc>
          <w:tcPr>
            <w:tcW w:w="563" w:type="dxa"/>
            <w:gridSpan w:val="2"/>
            <w:tcBorders>
              <w:top w:val="nil"/>
              <w:left w:val="nil"/>
              <w:bottom w:val="single" w:sz="4" w:space="0" w:color="auto"/>
              <w:right w:val="single" w:sz="4" w:space="0" w:color="auto"/>
            </w:tcBorders>
            <w:shd w:val="clear" w:color="auto" w:fill="auto"/>
            <w:noWrap/>
            <w:vAlign w:val="center"/>
            <w:hideMark/>
          </w:tcPr>
          <w:p w14:paraId="4DDAC8B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Kristo</w:t>
            </w:r>
          </w:p>
        </w:tc>
        <w:tc>
          <w:tcPr>
            <w:tcW w:w="720" w:type="dxa"/>
            <w:tcBorders>
              <w:top w:val="nil"/>
              <w:left w:val="nil"/>
              <w:bottom w:val="single" w:sz="4" w:space="0" w:color="auto"/>
              <w:right w:val="single" w:sz="8" w:space="0" w:color="auto"/>
            </w:tcBorders>
            <w:shd w:val="clear" w:color="auto" w:fill="auto"/>
            <w:noWrap/>
            <w:vAlign w:val="center"/>
            <w:hideMark/>
          </w:tcPr>
          <w:p w14:paraId="4DDAC8B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Liti</w:t>
            </w:r>
          </w:p>
        </w:tc>
        <w:tc>
          <w:tcPr>
            <w:tcW w:w="540" w:type="dxa"/>
            <w:vMerge/>
            <w:tcBorders>
              <w:top w:val="nil"/>
              <w:left w:val="double" w:sz="6" w:space="0" w:color="000000"/>
              <w:bottom w:val="double" w:sz="6" w:space="0" w:color="000000"/>
              <w:right w:val="double" w:sz="6" w:space="0" w:color="000000"/>
            </w:tcBorders>
            <w:vAlign w:val="center"/>
            <w:hideMark/>
          </w:tcPr>
          <w:p w14:paraId="4DDAC8B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B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B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BD"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B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B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C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C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C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C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C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C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C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C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C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C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C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C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C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C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8E7"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8CF"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double" w:sz="6" w:space="0" w:color="auto"/>
              <w:right w:val="single" w:sz="4" w:space="0" w:color="auto"/>
            </w:tcBorders>
            <w:shd w:val="clear" w:color="auto" w:fill="auto"/>
            <w:noWrap/>
            <w:vAlign w:val="center"/>
            <w:hideMark/>
          </w:tcPr>
          <w:p w14:paraId="4DDAC8D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Liljana</w:t>
            </w:r>
          </w:p>
        </w:tc>
        <w:tc>
          <w:tcPr>
            <w:tcW w:w="563" w:type="dxa"/>
            <w:gridSpan w:val="2"/>
            <w:tcBorders>
              <w:top w:val="nil"/>
              <w:left w:val="nil"/>
              <w:bottom w:val="double" w:sz="6" w:space="0" w:color="auto"/>
              <w:right w:val="single" w:sz="4" w:space="0" w:color="auto"/>
            </w:tcBorders>
            <w:shd w:val="clear" w:color="auto" w:fill="auto"/>
            <w:noWrap/>
            <w:vAlign w:val="center"/>
            <w:hideMark/>
          </w:tcPr>
          <w:p w14:paraId="4DDAC8D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Kristo</w:t>
            </w:r>
          </w:p>
        </w:tc>
        <w:tc>
          <w:tcPr>
            <w:tcW w:w="720" w:type="dxa"/>
            <w:tcBorders>
              <w:top w:val="nil"/>
              <w:left w:val="nil"/>
              <w:bottom w:val="double" w:sz="6" w:space="0" w:color="auto"/>
              <w:right w:val="single" w:sz="8" w:space="0" w:color="auto"/>
            </w:tcBorders>
            <w:shd w:val="clear" w:color="auto" w:fill="auto"/>
            <w:noWrap/>
            <w:vAlign w:val="center"/>
            <w:hideMark/>
          </w:tcPr>
          <w:p w14:paraId="4DDAC8D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Liti</w:t>
            </w:r>
          </w:p>
        </w:tc>
        <w:tc>
          <w:tcPr>
            <w:tcW w:w="540" w:type="dxa"/>
            <w:vMerge/>
            <w:tcBorders>
              <w:top w:val="nil"/>
              <w:left w:val="double" w:sz="6" w:space="0" w:color="000000"/>
              <w:bottom w:val="double" w:sz="6" w:space="0" w:color="000000"/>
              <w:right w:val="double" w:sz="6" w:space="0" w:color="000000"/>
            </w:tcBorders>
            <w:vAlign w:val="center"/>
            <w:hideMark/>
          </w:tcPr>
          <w:p w14:paraId="4DDAC8D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nil"/>
              <w:left w:val="double" w:sz="6" w:space="0" w:color="000000"/>
              <w:bottom w:val="double" w:sz="6" w:space="0" w:color="000000"/>
              <w:right w:val="single" w:sz="4" w:space="0" w:color="000000"/>
            </w:tcBorders>
            <w:vAlign w:val="center"/>
            <w:hideMark/>
          </w:tcPr>
          <w:p w14:paraId="4DDAC8D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nil"/>
              <w:left w:val="single" w:sz="4" w:space="0" w:color="000000"/>
              <w:bottom w:val="double" w:sz="6" w:space="0" w:color="000000"/>
              <w:right w:val="single" w:sz="4" w:space="0" w:color="000000"/>
            </w:tcBorders>
            <w:vAlign w:val="center"/>
            <w:hideMark/>
          </w:tcPr>
          <w:p w14:paraId="4DDAC8D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nil"/>
              <w:left w:val="single" w:sz="4" w:space="0" w:color="000000"/>
              <w:bottom w:val="double" w:sz="6" w:space="0" w:color="000000"/>
              <w:right w:val="single" w:sz="4" w:space="0" w:color="000000"/>
            </w:tcBorders>
            <w:vAlign w:val="center"/>
            <w:hideMark/>
          </w:tcPr>
          <w:p w14:paraId="4DDAC8D6"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D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D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4" w:space="0" w:color="000000"/>
              <w:bottom w:val="double" w:sz="6" w:space="0" w:color="000000"/>
              <w:right w:val="single" w:sz="4" w:space="0" w:color="000000"/>
            </w:tcBorders>
            <w:vAlign w:val="center"/>
            <w:hideMark/>
          </w:tcPr>
          <w:p w14:paraId="4DDAC8D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D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nil"/>
              <w:left w:val="single" w:sz="4" w:space="0" w:color="000000"/>
              <w:bottom w:val="double" w:sz="6" w:space="0" w:color="000000"/>
              <w:right w:val="double" w:sz="6" w:space="0" w:color="000000"/>
            </w:tcBorders>
            <w:vAlign w:val="center"/>
            <w:hideMark/>
          </w:tcPr>
          <w:p w14:paraId="4DDAC8D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nil"/>
              <w:left w:val="single" w:sz="8" w:space="0" w:color="000000"/>
              <w:bottom w:val="double" w:sz="6" w:space="0" w:color="000000"/>
              <w:right w:val="single" w:sz="4" w:space="0" w:color="000000"/>
            </w:tcBorders>
            <w:vAlign w:val="center"/>
            <w:hideMark/>
          </w:tcPr>
          <w:p w14:paraId="4DDAC8D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nil"/>
              <w:left w:val="single" w:sz="4" w:space="0" w:color="000000"/>
              <w:bottom w:val="double" w:sz="6" w:space="0" w:color="000000"/>
              <w:right w:val="single" w:sz="4" w:space="0" w:color="000000"/>
            </w:tcBorders>
            <w:vAlign w:val="center"/>
            <w:hideMark/>
          </w:tcPr>
          <w:p w14:paraId="4DDAC8D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nil"/>
              <w:left w:val="single" w:sz="4" w:space="0" w:color="000000"/>
              <w:bottom w:val="double" w:sz="6" w:space="0" w:color="000000"/>
              <w:right w:val="single" w:sz="8" w:space="0" w:color="000000"/>
            </w:tcBorders>
            <w:vAlign w:val="center"/>
            <w:hideMark/>
          </w:tcPr>
          <w:p w14:paraId="4DDAC8D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8" w:space="0" w:color="000000"/>
              <w:bottom w:val="double" w:sz="6" w:space="0" w:color="000000"/>
              <w:right w:val="single" w:sz="4" w:space="0" w:color="000000"/>
            </w:tcBorders>
            <w:vAlign w:val="center"/>
            <w:hideMark/>
          </w:tcPr>
          <w:p w14:paraId="4DDAC8D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nil"/>
              <w:left w:val="single" w:sz="4" w:space="0" w:color="000000"/>
              <w:bottom w:val="double" w:sz="6" w:space="0" w:color="000000"/>
              <w:right w:val="single" w:sz="4" w:space="0" w:color="000000"/>
            </w:tcBorders>
            <w:vAlign w:val="center"/>
            <w:hideMark/>
          </w:tcPr>
          <w:p w14:paraId="4DDAC8E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nil"/>
              <w:left w:val="single" w:sz="4" w:space="0" w:color="000000"/>
              <w:bottom w:val="double" w:sz="6" w:space="0" w:color="000000"/>
              <w:right w:val="single" w:sz="8" w:space="0" w:color="000000"/>
            </w:tcBorders>
            <w:vAlign w:val="center"/>
            <w:hideMark/>
          </w:tcPr>
          <w:p w14:paraId="4DDAC8E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nil"/>
              <w:left w:val="single" w:sz="8" w:space="0" w:color="000000"/>
              <w:bottom w:val="double" w:sz="6" w:space="0" w:color="000000"/>
              <w:right w:val="single" w:sz="4" w:space="0" w:color="000000"/>
            </w:tcBorders>
            <w:vAlign w:val="center"/>
            <w:hideMark/>
          </w:tcPr>
          <w:p w14:paraId="4DDAC8E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nil"/>
              <w:left w:val="single" w:sz="4" w:space="0" w:color="000000"/>
              <w:bottom w:val="double" w:sz="6" w:space="0" w:color="000000"/>
              <w:right w:val="single" w:sz="4" w:space="0" w:color="000000"/>
            </w:tcBorders>
            <w:vAlign w:val="center"/>
            <w:hideMark/>
          </w:tcPr>
          <w:p w14:paraId="4DDAC8E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4" w:space="0" w:color="000000"/>
              <w:bottom w:val="double" w:sz="6" w:space="0" w:color="000000"/>
              <w:right w:val="single" w:sz="8" w:space="0" w:color="000000"/>
            </w:tcBorders>
            <w:vAlign w:val="center"/>
            <w:hideMark/>
          </w:tcPr>
          <w:p w14:paraId="4DDAC8E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nil"/>
              <w:left w:val="single" w:sz="8" w:space="0" w:color="000000"/>
              <w:bottom w:val="double" w:sz="6" w:space="0" w:color="000000"/>
              <w:right w:val="double" w:sz="6" w:space="0" w:color="000000"/>
            </w:tcBorders>
            <w:vAlign w:val="center"/>
            <w:hideMark/>
          </w:tcPr>
          <w:p w14:paraId="4DDAC8E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nil"/>
              <w:left w:val="double" w:sz="6" w:space="0" w:color="000000"/>
              <w:bottom w:val="double" w:sz="6" w:space="0" w:color="000000"/>
              <w:right w:val="double" w:sz="6" w:space="0" w:color="000000"/>
            </w:tcBorders>
            <w:vAlign w:val="center"/>
            <w:hideMark/>
          </w:tcPr>
          <w:p w14:paraId="4DDAC8E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900" w14:textId="77777777" w:rsidTr="001221C7">
        <w:trPr>
          <w:trHeight w:val="240"/>
        </w:trPr>
        <w:tc>
          <w:tcPr>
            <w:tcW w:w="383" w:type="dxa"/>
            <w:tcBorders>
              <w:top w:val="nil"/>
              <w:left w:val="double" w:sz="6" w:space="0" w:color="000000"/>
              <w:bottom w:val="double" w:sz="6" w:space="0" w:color="auto"/>
              <w:right w:val="double" w:sz="6" w:space="0" w:color="000000"/>
            </w:tcBorders>
            <w:shd w:val="clear" w:color="auto" w:fill="auto"/>
            <w:noWrap/>
            <w:vAlign w:val="center"/>
            <w:hideMark/>
          </w:tcPr>
          <w:p w14:paraId="4DDAC8E8"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10</w:t>
            </w:r>
          </w:p>
        </w:tc>
        <w:tc>
          <w:tcPr>
            <w:tcW w:w="607" w:type="dxa"/>
            <w:gridSpan w:val="2"/>
            <w:tcBorders>
              <w:top w:val="nil"/>
              <w:left w:val="nil"/>
              <w:bottom w:val="nil"/>
              <w:right w:val="single" w:sz="4" w:space="0" w:color="auto"/>
            </w:tcBorders>
            <w:shd w:val="clear" w:color="auto" w:fill="auto"/>
            <w:noWrap/>
            <w:vAlign w:val="center"/>
            <w:hideMark/>
          </w:tcPr>
          <w:p w14:paraId="4DDAC8E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Hava</w:t>
            </w:r>
          </w:p>
        </w:tc>
        <w:tc>
          <w:tcPr>
            <w:tcW w:w="563" w:type="dxa"/>
            <w:gridSpan w:val="2"/>
            <w:tcBorders>
              <w:top w:val="nil"/>
              <w:left w:val="nil"/>
              <w:bottom w:val="nil"/>
              <w:right w:val="single" w:sz="4" w:space="0" w:color="auto"/>
            </w:tcBorders>
            <w:shd w:val="clear" w:color="auto" w:fill="auto"/>
            <w:noWrap/>
            <w:vAlign w:val="center"/>
            <w:hideMark/>
          </w:tcPr>
          <w:p w14:paraId="4DDAC8E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nil"/>
              <w:right w:val="nil"/>
            </w:tcBorders>
            <w:shd w:val="clear" w:color="auto" w:fill="auto"/>
            <w:noWrap/>
            <w:vAlign w:val="center"/>
            <w:hideMark/>
          </w:tcPr>
          <w:p w14:paraId="4DDAC8E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tcBorders>
              <w:top w:val="nil"/>
              <w:left w:val="double" w:sz="6" w:space="0" w:color="000000"/>
              <w:bottom w:val="nil"/>
              <w:right w:val="double" w:sz="6" w:space="0" w:color="000000"/>
            </w:tcBorders>
            <w:shd w:val="clear" w:color="auto" w:fill="auto"/>
            <w:noWrap/>
            <w:vAlign w:val="center"/>
            <w:hideMark/>
          </w:tcPr>
          <w:p w14:paraId="4DDAC8EC" w14:textId="158943AE"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tcBorders>
              <w:top w:val="nil"/>
              <w:left w:val="nil"/>
              <w:bottom w:val="nil"/>
              <w:right w:val="single" w:sz="4" w:space="0" w:color="000000"/>
            </w:tcBorders>
            <w:shd w:val="clear" w:color="auto" w:fill="auto"/>
            <w:noWrap/>
            <w:vAlign w:val="center"/>
            <w:hideMark/>
          </w:tcPr>
          <w:p w14:paraId="4DDAC8E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tcBorders>
              <w:top w:val="nil"/>
              <w:left w:val="nil"/>
              <w:bottom w:val="nil"/>
              <w:right w:val="single" w:sz="4" w:space="0" w:color="000000"/>
            </w:tcBorders>
            <w:shd w:val="clear" w:color="auto" w:fill="auto"/>
            <w:noWrap/>
            <w:vAlign w:val="center"/>
            <w:hideMark/>
          </w:tcPr>
          <w:p w14:paraId="4DDAC8E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24/545</w:t>
            </w:r>
          </w:p>
        </w:tc>
        <w:tc>
          <w:tcPr>
            <w:tcW w:w="644" w:type="dxa"/>
            <w:tcBorders>
              <w:top w:val="nil"/>
              <w:left w:val="nil"/>
              <w:bottom w:val="nil"/>
              <w:right w:val="single" w:sz="4" w:space="0" w:color="000000"/>
            </w:tcBorders>
            <w:shd w:val="clear" w:color="auto" w:fill="auto"/>
            <w:noWrap/>
            <w:vAlign w:val="center"/>
            <w:hideMark/>
          </w:tcPr>
          <w:p w14:paraId="4DDAC8EF"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tcBorders>
              <w:top w:val="nil"/>
              <w:left w:val="nil"/>
              <w:bottom w:val="nil"/>
              <w:right w:val="single" w:sz="4" w:space="0" w:color="000000"/>
            </w:tcBorders>
            <w:shd w:val="clear" w:color="auto" w:fill="auto"/>
            <w:noWrap/>
            <w:vAlign w:val="center"/>
            <w:hideMark/>
          </w:tcPr>
          <w:p w14:paraId="4DDAC8F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19.6</w:t>
            </w:r>
          </w:p>
        </w:tc>
        <w:tc>
          <w:tcPr>
            <w:tcW w:w="456" w:type="dxa"/>
            <w:tcBorders>
              <w:top w:val="nil"/>
              <w:left w:val="nil"/>
              <w:bottom w:val="nil"/>
              <w:right w:val="single" w:sz="4" w:space="0" w:color="000000"/>
            </w:tcBorders>
            <w:shd w:val="clear" w:color="auto" w:fill="auto"/>
            <w:noWrap/>
            <w:vAlign w:val="center"/>
            <w:hideMark/>
          </w:tcPr>
          <w:p w14:paraId="4DDAC8F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10</w:t>
            </w:r>
          </w:p>
        </w:tc>
        <w:tc>
          <w:tcPr>
            <w:tcW w:w="456" w:type="dxa"/>
            <w:tcBorders>
              <w:top w:val="nil"/>
              <w:left w:val="nil"/>
              <w:bottom w:val="nil"/>
              <w:right w:val="single" w:sz="4" w:space="0" w:color="000000"/>
            </w:tcBorders>
            <w:shd w:val="clear" w:color="auto" w:fill="auto"/>
            <w:noWrap/>
            <w:vAlign w:val="center"/>
            <w:hideMark/>
          </w:tcPr>
          <w:p w14:paraId="4DDAC8F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19.6</w:t>
            </w:r>
          </w:p>
        </w:tc>
        <w:tc>
          <w:tcPr>
            <w:tcW w:w="330" w:type="dxa"/>
            <w:tcBorders>
              <w:top w:val="nil"/>
              <w:left w:val="nil"/>
              <w:bottom w:val="nil"/>
              <w:right w:val="single" w:sz="4" w:space="0" w:color="000000"/>
            </w:tcBorders>
            <w:shd w:val="clear" w:color="auto" w:fill="auto"/>
            <w:noWrap/>
            <w:vAlign w:val="center"/>
            <w:hideMark/>
          </w:tcPr>
          <w:p w14:paraId="4DDAC8F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46</w:t>
            </w:r>
          </w:p>
        </w:tc>
        <w:tc>
          <w:tcPr>
            <w:tcW w:w="474" w:type="dxa"/>
            <w:tcBorders>
              <w:top w:val="nil"/>
              <w:left w:val="nil"/>
              <w:bottom w:val="nil"/>
              <w:right w:val="double" w:sz="6" w:space="0" w:color="000000"/>
            </w:tcBorders>
            <w:shd w:val="clear" w:color="auto" w:fill="auto"/>
            <w:noWrap/>
            <w:vAlign w:val="center"/>
            <w:hideMark/>
          </w:tcPr>
          <w:p w14:paraId="4DDAC8F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178</w:t>
            </w:r>
          </w:p>
        </w:tc>
        <w:tc>
          <w:tcPr>
            <w:tcW w:w="456" w:type="dxa"/>
            <w:tcBorders>
              <w:top w:val="nil"/>
              <w:left w:val="single" w:sz="8" w:space="0" w:color="000000"/>
              <w:bottom w:val="nil"/>
              <w:right w:val="single" w:sz="4" w:space="0" w:color="000000"/>
            </w:tcBorders>
            <w:shd w:val="clear" w:color="auto" w:fill="auto"/>
            <w:noWrap/>
            <w:vAlign w:val="center"/>
            <w:hideMark/>
          </w:tcPr>
          <w:p w14:paraId="4DDAC8F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19.6</w:t>
            </w:r>
          </w:p>
        </w:tc>
        <w:tc>
          <w:tcPr>
            <w:tcW w:w="517" w:type="dxa"/>
            <w:tcBorders>
              <w:top w:val="nil"/>
              <w:left w:val="nil"/>
              <w:bottom w:val="nil"/>
              <w:right w:val="single" w:sz="4" w:space="0" w:color="000000"/>
            </w:tcBorders>
            <w:shd w:val="clear" w:color="auto" w:fill="auto"/>
            <w:noWrap/>
            <w:vAlign w:val="center"/>
            <w:hideMark/>
          </w:tcPr>
          <w:p w14:paraId="4DDAC8F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tcBorders>
              <w:top w:val="nil"/>
              <w:left w:val="nil"/>
              <w:bottom w:val="nil"/>
              <w:right w:val="single" w:sz="8" w:space="0" w:color="000000"/>
            </w:tcBorders>
            <w:shd w:val="clear" w:color="auto" w:fill="auto"/>
            <w:noWrap/>
            <w:vAlign w:val="center"/>
            <w:hideMark/>
          </w:tcPr>
          <w:p w14:paraId="4DDAC8F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375,438.00</w:t>
            </w:r>
          </w:p>
        </w:tc>
        <w:tc>
          <w:tcPr>
            <w:tcW w:w="330" w:type="dxa"/>
            <w:tcBorders>
              <w:top w:val="nil"/>
              <w:left w:val="nil"/>
              <w:bottom w:val="nil"/>
              <w:right w:val="single" w:sz="4" w:space="0" w:color="000000"/>
            </w:tcBorders>
            <w:shd w:val="clear" w:color="auto" w:fill="auto"/>
            <w:noWrap/>
            <w:vAlign w:val="center"/>
            <w:hideMark/>
          </w:tcPr>
          <w:p w14:paraId="4DDAC8F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tcBorders>
              <w:top w:val="nil"/>
              <w:left w:val="nil"/>
              <w:bottom w:val="nil"/>
              <w:right w:val="single" w:sz="4" w:space="0" w:color="000000"/>
            </w:tcBorders>
            <w:shd w:val="clear" w:color="auto" w:fill="auto"/>
            <w:noWrap/>
            <w:vAlign w:val="center"/>
            <w:hideMark/>
          </w:tcPr>
          <w:p w14:paraId="4DDAC8F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tcBorders>
              <w:top w:val="nil"/>
              <w:left w:val="nil"/>
              <w:bottom w:val="nil"/>
              <w:right w:val="single" w:sz="8" w:space="0" w:color="000000"/>
            </w:tcBorders>
            <w:shd w:val="clear" w:color="auto" w:fill="auto"/>
            <w:noWrap/>
            <w:vAlign w:val="center"/>
            <w:hideMark/>
          </w:tcPr>
          <w:p w14:paraId="4DDAC8F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tcBorders>
              <w:top w:val="nil"/>
              <w:left w:val="nil"/>
              <w:bottom w:val="nil"/>
              <w:right w:val="single" w:sz="4" w:space="0" w:color="000000"/>
            </w:tcBorders>
            <w:shd w:val="clear" w:color="auto" w:fill="auto"/>
            <w:noWrap/>
            <w:vAlign w:val="center"/>
            <w:hideMark/>
          </w:tcPr>
          <w:p w14:paraId="4DDAC8F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10</w:t>
            </w:r>
          </w:p>
        </w:tc>
        <w:tc>
          <w:tcPr>
            <w:tcW w:w="540" w:type="dxa"/>
            <w:tcBorders>
              <w:top w:val="nil"/>
              <w:left w:val="nil"/>
              <w:bottom w:val="nil"/>
              <w:right w:val="single" w:sz="4" w:space="0" w:color="000000"/>
            </w:tcBorders>
            <w:shd w:val="clear" w:color="auto" w:fill="auto"/>
            <w:noWrap/>
            <w:vAlign w:val="center"/>
            <w:hideMark/>
          </w:tcPr>
          <w:p w14:paraId="4DDAC8F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tcBorders>
              <w:top w:val="nil"/>
              <w:left w:val="nil"/>
              <w:bottom w:val="nil"/>
              <w:right w:val="single" w:sz="8" w:space="0" w:color="000000"/>
            </w:tcBorders>
            <w:shd w:val="clear" w:color="auto" w:fill="auto"/>
            <w:noWrap/>
            <w:vAlign w:val="center"/>
            <w:hideMark/>
          </w:tcPr>
          <w:p w14:paraId="4DDAC8F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996,000.00</w:t>
            </w:r>
          </w:p>
        </w:tc>
        <w:tc>
          <w:tcPr>
            <w:tcW w:w="810" w:type="dxa"/>
            <w:tcBorders>
              <w:top w:val="nil"/>
              <w:left w:val="nil"/>
              <w:bottom w:val="nil"/>
              <w:right w:val="double" w:sz="6" w:space="0" w:color="000000"/>
            </w:tcBorders>
            <w:shd w:val="clear" w:color="auto" w:fill="auto"/>
            <w:noWrap/>
            <w:vAlign w:val="center"/>
            <w:hideMark/>
          </w:tcPr>
          <w:p w14:paraId="4DDAC8F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1,371,438.00</w:t>
            </w:r>
          </w:p>
        </w:tc>
        <w:tc>
          <w:tcPr>
            <w:tcW w:w="1872" w:type="dxa"/>
            <w:tcBorders>
              <w:top w:val="nil"/>
              <w:left w:val="nil"/>
              <w:bottom w:val="nil"/>
              <w:right w:val="double" w:sz="6" w:space="0" w:color="000000"/>
            </w:tcBorders>
            <w:shd w:val="clear" w:color="auto" w:fill="auto"/>
            <w:noWrap/>
            <w:vAlign w:val="center"/>
            <w:hideMark/>
          </w:tcPr>
          <w:p w14:paraId="4DDAC8F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919" w14:textId="77777777" w:rsidTr="001221C7">
        <w:trPr>
          <w:trHeight w:val="240"/>
        </w:trPr>
        <w:tc>
          <w:tcPr>
            <w:tcW w:w="383" w:type="dxa"/>
            <w:vMerge w:val="restart"/>
            <w:tcBorders>
              <w:top w:val="nil"/>
              <w:left w:val="double" w:sz="6" w:space="0" w:color="000000"/>
              <w:bottom w:val="double" w:sz="6" w:space="0" w:color="000000"/>
              <w:right w:val="double" w:sz="6" w:space="0" w:color="000000"/>
            </w:tcBorders>
            <w:shd w:val="clear" w:color="auto" w:fill="auto"/>
            <w:noWrap/>
            <w:vAlign w:val="center"/>
            <w:hideMark/>
          </w:tcPr>
          <w:p w14:paraId="4DDAC901"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11</w:t>
            </w:r>
          </w:p>
        </w:tc>
        <w:tc>
          <w:tcPr>
            <w:tcW w:w="60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DAC90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Indrit</w:t>
            </w:r>
          </w:p>
        </w:tc>
        <w:tc>
          <w:tcPr>
            <w:tcW w:w="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DAC90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single" w:sz="4" w:space="0" w:color="auto"/>
              <w:left w:val="nil"/>
              <w:bottom w:val="single" w:sz="4" w:space="0" w:color="auto"/>
              <w:right w:val="single" w:sz="8" w:space="0" w:color="auto"/>
            </w:tcBorders>
            <w:shd w:val="clear" w:color="auto" w:fill="auto"/>
            <w:noWrap/>
            <w:vAlign w:val="center"/>
            <w:hideMark/>
          </w:tcPr>
          <w:p w14:paraId="4DDAC90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val="restart"/>
            <w:tcBorders>
              <w:top w:val="single" w:sz="4" w:space="0" w:color="auto"/>
              <w:left w:val="double" w:sz="6" w:space="0" w:color="000000"/>
              <w:bottom w:val="double" w:sz="6" w:space="0" w:color="000000"/>
              <w:right w:val="double" w:sz="6" w:space="0" w:color="000000"/>
            </w:tcBorders>
            <w:shd w:val="clear" w:color="auto" w:fill="auto"/>
            <w:noWrap/>
            <w:vAlign w:val="center"/>
            <w:hideMark/>
          </w:tcPr>
          <w:p w14:paraId="4DDAC905" w14:textId="75176388"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vMerge w:val="restart"/>
            <w:tcBorders>
              <w:top w:val="single" w:sz="4" w:space="0" w:color="auto"/>
              <w:left w:val="double" w:sz="6" w:space="0" w:color="000000"/>
              <w:bottom w:val="double" w:sz="6" w:space="0" w:color="000000"/>
              <w:right w:val="single" w:sz="4" w:space="0" w:color="000000"/>
            </w:tcBorders>
            <w:shd w:val="clear" w:color="auto" w:fill="auto"/>
            <w:noWrap/>
            <w:vAlign w:val="center"/>
            <w:hideMark/>
          </w:tcPr>
          <w:p w14:paraId="4DDAC90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24/546</w:t>
            </w:r>
          </w:p>
        </w:tc>
        <w:tc>
          <w:tcPr>
            <w:tcW w:w="644"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8" w14:textId="77777777" w:rsidR="00672294" w:rsidRPr="00605ACE" w:rsidRDefault="00672294" w:rsidP="006D7F9C">
            <w:pPr>
              <w:spacing w:after="0" w:line="240" w:lineRule="auto"/>
              <w:jc w:val="center"/>
              <w:rPr>
                <w:rFonts w:ascii="Garamond" w:eastAsia="Times New Roman" w:hAnsi="Garamond" w:cs="Arial"/>
                <w:sz w:val="10"/>
                <w:szCs w:val="16"/>
              </w:rPr>
            </w:pPr>
            <w:r w:rsidRPr="00605ACE">
              <w:rPr>
                <w:rFonts w:ascii="Garamond" w:eastAsia="Times New Roman" w:hAnsi="Garamond" w:cs="Arial"/>
                <w:sz w:val="10"/>
                <w:szCs w:val="16"/>
              </w:rPr>
              <w:t>TRUALL</w:t>
            </w:r>
          </w:p>
        </w:tc>
        <w:tc>
          <w:tcPr>
            <w:tcW w:w="456"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16</w:t>
            </w:r>
          </w:p>
        </w:tc>
        <w:tc>
          <w:tcPr>
            <w:tcW w:w="456"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16</w:t>
            </w:r>
          </w:p>
        </w:tc>
        <w:tc>
          <w:tcPr>
            <w:tcW w:w="456"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16</w:t>
            </w:r>
          </w:p>
        </w:tc>
        <w:tc>
          <w:tcPr>
            <w:tcW w:w="330"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48</w:t>
            </w:r>
          </w:p>
        </w:tc>
        <w:tc>
          <w:tcPr>
            <w:tcW w:w="474" w:type="dxa"/>
            <w:vMerge w:val="restart"/>
            <w:tcBorders>
              <w:top w:val="single" w:sz="4" w:space="0" w:color="auto"/>
              <w:left w:val="single" w:sz="4" w:space="0" w:color="000000"/>
              <w:bottom w:val="double" w:sz="6" w:space="0" w:color="000000"/>
              <w:right w:val="double" w:sz="6" w:space="0" w:color="000000"/>
            </w:tcBorders>
            <w:shd w:val="clear" w:color="auto" w:fill="auto"/>
            <w:noWrap/>
            <w:vAlign w:val="center"/>
            <w:hideMark/>
          </w:tcPr>
          <w:p w14:paraId="4DDAC90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179</w:t>
            </w:r>
          </w:p>
        </w:tc>
        <w:tc>
          <w:tcPr>
            <w:tcW w:w="456" w:type="dxa"/>
            <w:vMerge w:val="restart"/>
            <w:tcBorders>
              <w:top w:val="single" w:sz="4" w:space="0" w:color="auto"/>
              <w:left w:val="double" w:sz="6" w:space="0" w:color="000000"/>
              <w:bottom w:val="double" w:sz="6" w:space="0" w:color="000000"/>
              <w:right w:val="single" w:sz="4" w:space="0" w:color="000000"/>
            </w:tcBorders>
            <w:shd w:val="clear" w:color="auto" w:fill="auto"/>
            <w:noWrap/>
            <w:vAlign w:val="center"/>
            <w:hideMark/>
          </w:tcPr>
          <w:p w14:paraId="4DDAC90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16.0</w:t>
            </w:r>
          </w:p>
        </w:tc>
        <w:tc>
          <w:tcPr>
            <w:tcW w:w="517"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0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19155</w:t>
            </w:r>
          </w:p>
        </w:tc>
        <w:tc>
          <w:tcPr>
            <w:tcW w:w="728" w:type="dxa"/>
            <w:vMerge w:val="restart"/>
            <w:tcBorders>
              <w:top w:val="single" w:sz="4" w:space="0" w:color="auto"/>
              <w:left w:val="single" w:sz="4" w:space="0" w:color="000000"/>
              <w:bottom w:val="double" w:sz="6" w:space="0" w:color="000000"/>
              <w:right w:val="single" w:sz="8" w:space="0" w:color="000000"/>
            </w:tcBorders>
            <w:shd w:val="clear" w:color="auto" w:fill="auto"/>
            <w:noWrap/>
            <w:vAlign w:val="center"/>
            <w:hideMark/>
          </w:tcPr>
          <w:p w14:paraId="4DDAC91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306,480.00</w:t>
            </w:r>
          </w:p>
        </w:tc>
        <w:tc>
          <w:tcPr>
            <w:tcW w:w="330" w:type="dxa"/>
            <w:vMerge w:val="restart"/>
            <w:tcBorders>
              <w:top w:val="single" w:sz="4" w:space="0" w:color="auto"/>
              <w:left w:val="single" w:sz="8" w:space="0" w:color="000000"/>
              <w:bottom w:val="double" w:sz="6" w:space="0" w:color="000000"/>
              <w:right w:val="single" w:sz="4" w:space="0" w:color="000000"/>
            </w:tcBorders>
            <w:shd w:val="clear" w:color="auto" w:fill="auto"/>
            <w:noWrap/>
            <w:vAlign w:val="center"/>
            <w:hideMark/>
          </w:tcPr>
          <w:p w14:paraId="4DDAC91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1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vMerge w:val="restart"/>
            <w:tcBorders>
              <w:top w:val="single" w:sz="4" w:space="0" w:color="auto"/>
              <w:left w:val="single" w:sz="4" w:space="0" w:color="000000"/>
              <w:bottom w:val="double" w:sz="6" w:space="0" w:color="000000"/>
              <w:right w:val="single" w:sz="8" w:space="0" w:color="000000"/>
            </w:tcBorders>
            <w:shd w:val="clear" w:color="auto" w:fill="auto"/>
            <w:noWrap/>
            <w:vAlign w:val="center"/>
            <w:hideMark/>
          </w:tcPr>
          <w:p w14:paraId="4DDAC91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vMerge w:val="restart"/>
            <w:tcBorders>
              <w:top w:val="single" w:sz="4" w:space="0" w:color="auto"/>
              <w:left w:val="single" w:sz="8" w:space="0" w:color="000000"/>
              <w:bottom w:val="double" w:sz="6" w:space="0" w:color="000000"/>
              <w:right w:val="single" w:sz="4" w:space="0" w:color="000000"/>
            </w:tcBorders>
            <w:shd w:val="clear" w:color="auto" w:fill="auto"/>
            <w:noWrap/>
            <w:vAlign w:val="center"/>
            <w:hideMark/>
          </w:tcPr>
          <w:p w14:paraId="4DDAC91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16</w:t>
            </w:r>
          </w:p>
        </w:tc>
        <w:tc>
          <w:tcPr>
            <w:tcW w:w="540" w:type="dxa"/>
            <w:vMerge w:val="restart"/>
            <w:tcBorders>
              <w:top w:val="single" w:sz="4" w:space="0" w:color="auto"/>
              <w:left w:val="single" w:sz="4" w:space="0" w:color="000000"/>
              <w:bottom w:val="double" w:sz="6" w:space="0" w:color="000000"/>
              <w:right w:val="single" w:sz="4" w:space="0" w:color="000000"/>
            </w:tcBorders>
            <w:shd w:val="clear" w:color="auto" w:fill="auto"/>
            <w:noWrap/>
            <w:vAlign w:val="center"/>
            <w:hideMark/>
          </w:tcPr>
          <w:p w14:paraId="4DDAC91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99600</w:t>
            </w:r>
          </w:p>
        </w:tc>
        <w:tc>
          <w:tcPr>
            <w:tcW w:w="810" w:type="dxa"/>
            <w:vMerge w:val="restart"/>
            <w:tcBorders>
              <w:top w:val="single" w:sz="4" w:space="0" w:color="auto"/>
              <w:left w:val="single" w:sz="4" w:space="0" w:color="000000"/>
              <w:bottom w:val="double" w:sz="6" w:space="0" w:color="000000"/>
              <w:right w:val="single" w:sz="8" w:space="0" w:color="000000"/>
            </w:tcBorders>
            <w:shd w:val="clear" w:color="auto" w:fill="auto"/>
            <w:noWrap/>
            <w:vAlign w:val="center"/>
            <w:hideMark/>
          </w:tcPr>
          <w:p w14:paraId="4DDAC91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1,593,600.00</w:t>
            </w:r>
          </w:p>
        </w:tc>
        <w:tc>
          <w:tcPr>
            <w:tcW w:w="810" w:type="dxa"/>
            <w:vMerge w:val="restart"/>
            <w:tcBorders>
              <w:top w:val="single" w:sz="4" w:space="0" w:color="auto"/>
              <w:left w:val="single" w:sz="8" w:space="0" w:color="000000"/>
              <w:bottom w:val="double" w:sz="6" w:space="0" w:color="000000"/>
              <w:right w:val="double" w:sz="6" w:space="0" w:color="000000"/>
            </w:tcBorders>
            <w:shd w:val="clear" w:color="auto" w:fill="auto"/>
            <w:noWrap/>
            <w:vAlign w:val="center"/>
            <w:hideMark/>
          </w:tcPr>
          <w:p w14:paraId="4DDAC91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1,900,080.00</w:t>
            </w:r>
          </w:p>
        </w:tc>
        <w:tc>
          <w:tcPr>
            <w:tcW w:w="1872" w:type="dxa"/>
            <w:vMerge w:val="restart"/>
            <w:tcBorders>
              <w:top w:val="single" w:sz="4" w:space="0" w:color="auto"/>
              <w:left w:val="double" w:sz="6" w:space="0" w:color="000000"/>
              <w:bottom w:val="double" w:sz="6" w:space="0" w:color="000000"/>
              <w:right w:val="double" w:sz="6" w:space="0" w:color="000000"/>
            </w:tcBorders>
            <w:shd w:val="clear" w:color="auto" w:fill="auto"/>
            <w:noWrap/>
            <w:vAlign w:val="center"/>
            <w:hideMark/>
          </w:tcPr>
          <w:p w14:paraId="4DDAC91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932" w14:textId="77777777" w:rsidTr="001221C7">
        <w:trPr>
          <w:trHeight w:val="240"/>
        </w:trPr>
        <w:tc>
          <w:tcPr>
            <w:tcW w:w="383" w:type="dxa"/>
            <w:vMerge/>
            <w:tcBorders>
              <w:top w:val="nil"/>
              <w:left w:val="double" w:sz="6" w:space="0" w:color="000000"/>
              <w:bottom w:val="double" w:sz="6" w:space="0" w:color="000000"/>
              <w:right w:val="double" w:sz="6" w:space="0" w:color="000000"/>
            </w:tcBorders>
            <w:vAlign w:val="center"/>
            <w:hideMark/>
          </w:tcPr>
          <w:p w14:paraId="4DDAC91A"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p>
        </w:tc>
        <w:tc>
          <w:tcPr>
            <w:tcW w:w="607" w:type="dxa"/>
            <w:gridSpan w:val="2"/>
            <w:tcBorders>
              <w:top w:val="nil"/>
              <w:left w:val="nil"/>
              <w:bottom w:val="nil"/>
              <w:right w:val="single" w:sz="4" w:space="0" w:color="auto"/>
            </w:tcBorders>
            <w:shd w:val="clear" w:color="auto" w:fill="auto"/>
            <w:noWrap/>
            <w:vAlign w:val="center"/>
            <w:hideMark/>
          </w:tcPr>
          <w:p w14:paraId="4DDAC91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Elsa</w:t>
            </w:r>
          </w:p>
        </w:tc>
        <w:tc>
          <w:tcPr>
            <w:tcW w:w="563" w:type="dxa"/>
            <w:gridSpan w:val="2"/>
            <w:tcBorders>
              <w:top w:val="nil"/>
              <w:left w:val="nil"/>
              <w:bottom w:val="double" w:sz="6" w:space="0" w:color="auto"/>
              <w:right w:val="single" w:sz="4" w:space="0" w:color="auto"/>
            </w:tcBorders>
            <w:shd w:val="clear" w:color="auto" w:fill="auto"/>
            <w:noWrap/>
            <w:vAlign w:val="center"/>
            <w:hideMark/>
          </w:tcPr>
          <w:p w14:paraId="4DDAC91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0" w:type="dxa"/>
            <w:tcBorders>
              <w:top w:val="nil"/>
              <w:left w:val="nil"/>
              <w:bottom w:val="double" w:sz="6" w:space="0" w:color="auto"/>
              <w:right w:val="single" w:sz="8" w:space="0" w:color="auto"/>
            </w:tcBorders>
            <w:shd w:val="clear" w:color="auto" w:fill="auto"/>
            <w:noWrap/>
            <w:vAlign w:val="center"/>
            <w:hideMark/>
          </w:tcPr>
          <w:p w14:paraId="4DDAC91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Kacani</w:t>
            </w:r>
          </w:p>
        </w:tc>
        <w:tc>
          <w:tcPr>
            <w:tcW w:w="540" w:type="dxa"/>
            <w:vMerge/>
            <w:tcBorders>
              <w:top w:val="single" w:sz="4" w:space="0" w:color="auto"/>
              <w:left w:val="double" w:sz="6" w:space="0" w:color="000000"/>
              <w:bottom w:val="double" w:sz="6" w:space="0" w:color="000000"/>
              <w:right w:val="double" w:sz="6" w:space="0" w:color="000000"/>
            </w:tcBorders>
            <w:vAlign w:val="center"/>
            <w:hideMark/>
          </w:tcPr>
          <w:p w14:paraId="4DDAC91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0" w:type="dxa"/>
            <w:vMerge/>
            <w:tcBorders>
              <w:top w:val="single" w:sz="4" w:space="0" w:color="auto"/>
              <w:left w:val="double" w:sz="6" w:space="0" w:color="000000"/>
              <w:bottom w:val="double" w:sz="6" w:space="0" w:color="000000"/>
              <w:right w:val="single" w:sz="4" w:space="0" w:color="000000"/>
            </w:tcBorders>
            <w:vAlign w:val="center"/>
            <w:hideMark/>
          </w:tcPr>
          <w:p w14:paraId="4DDAC91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7" w:type="dxa"/>
            <w:vMerge/>
            <w:tcBorders>
              <w:top w:val="single" w:sz="4" w:space="0" w:color="auto"/>
              <w:left w:val="single" w:sz="4" w:space="0" w:color="000000"/>
              <w:bottom w:val="double" w:sz="6" w:space="0" w:color="000000"/>
              <w:right w:val="single" w:sz="4" w:space="0" w:color="000000"/>
            </w:tcBorders>
            <w:vAlign w:val="center"/>
            <w:hideMark/>
          </w:tcPr>
          <w:p w14:paraId="4DDAC92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44" w:type="dxa"/>
            <w:vMerge/>
            <w:tcBorders>
              <w:top w:val="single" w:sz="4" w:space="0" w:color="auto"/>
              <w:left w:val="single" w:sz="4" w:space="0" w:color="000000"/>
              <w:bottom w:val="double" w:sz="6" w:space="0" w:color="000000"/>
              <w:right w:val="single" w:sz="4" w:space="0" w:color="000000"/>
            </w:tcBorders>
            <w:vAlign w:val="center"/>
            <w:hideMark/>
          </w:tcPr>
          <w:p w14:paraId="4DDAC921" w14:textId="77777777" w:rsidR="00672294" w:rsidRPr="00605ACE" w:rsidRDefault="00672294" w:rsidP="006D7F9C">
            <w:pPr>
              <w:spacing w:after="0" w:line="240" w:lineRule="auto"/>
              <w:jc w:val="center"/>
              <w:rPr>
                <w:rFonts w:ascii="Garamond" w:eastAsia="Times New Roman" w:hAnsi="Garamond" w:cs="Arial"/>
                <w:sz w:val="10"/>
                <w:szCs w:val="16"/>
              </w:rPr>
            </w:pPr>
          </w:p>
        </w:tc>
        <w:tc>
          <w:tcPr>
            <w:tcW w:w="456" w:type="dxa"/>
            <w:vMerge/>
            <w:tcBorders>
              <w:top w:val="single" w:sz="4" w:space="0" w:color="auto"/>
              <w:left w:val="single" w:sz="4" w:space="0" w:color="000000"/>
              <w:bottom w:val="double" w:sz="6" w:space="0" w:color="000000"/>
              <w:right w:val="single" w:sz="4" w:space="0" w:color="000000"/>
            </w:tcBorders>
            <w:vAlign w:val="center"/>
            <w:hideMark/>
          </w:tcPr>
          <w:p w14:paraId="4DDAC92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single" w:sz="4" w:space="0" w:color="auto"/>
              <w:left w:val="single" w:sz="4" w:space="0" w:color="000000"/>
              <w:bottom w:val="double" w:sz="6" w:space="0" w:color="000000"/>
              <w:right w:val="single" w:sz="4" w:space="0" w:color="000000"/>
            </w:tcBorders>
            <w:vAlign w:val="center"/>
            <w:hideMark/>
          </w:tcPr>
          <w:p w14:paraId="4DDAC92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single" w:sz="4" w:space="0" w:color="auto"/>
              <w:left w:val="single" w:sz="4" w:space="0" w:color="000000"/>
              <w:bottom w:val="double" w:sz="6" w:space="0" w:color="000000"/>
              <w:right w:val="single" w:sz="4" w:space="0" w:color="000000"/>
            </w:tcBorders>
            <w:vAlign w:val="center"/>
            <w:hideMark/>
          </w:tcPr>
          <w:p w14:paraId="4DDAC92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single" w:sz="4" w:space="0" w:color="auto"/>
              <w:left w:val="single" w:sz="4" w:space="0" w:color="000000"/>
              <w:bottom w:val="double" w:sz="6" w:space="0" w:color="000000"/>
              <w:right w:val="single" w:sz="4" w:space="0" w:color="000000"/>
            </w:tcBorders>
            <w:vAlign w:val="center"/>
            <w:hideMark/>
          </w:tcPr>
          <w:p w14:paraId="4DDAC92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74" w:type="dxa"/>
            <w:vMerge/>
            <w:tcBorders>
              <w:top w:val="single" w:sz="4" w:space="0" w:color="auto"/>
              <w:left w:val="single" w:sz="4" w:space="0" w:color="000000"/>
              <w:bottom w:val="double" w:sz="6" w:space="0" w:color="000000"/>
              <w:right w:val="double" w:sz="6" w:space="0" w:color="000000"/>
            </w:tcBorders>
            <w:vAlign w:val="center"/>
            <w:hideMark/>
          </w:tcPr>
          <w:p w14:paraId="4DDAC92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456" w:type="dxa"/>
            <w:vMerge/>
            <w:tcBorders>
              <w:top w:val="single" w:sz="4" w:space="0" w:color="auto"/>
              <w:left w:val="double" w:sz="6" w:space="0" w:color="000000"/>
              <w:bottom w:val="double" w:sz="6" w:space="0" w:color="000000"/>
              <w:right w:val="single" w:sz="4" w:space="0" w:color="000000"/>
            </w:tcBorders>
            <w:vAlign w:val="center"/>
            <w:hideMark/>
          </w:tcPr>
          <w:p w14:paraId="4DDAC927"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vMerge/>
            <w:tcBorders>
              <w:top w:val="single" w:sz="4" w:space="0" w:color="auto"/>
              <w:left w:val="single" w:sz="4" w:space="0" w:color="000000"/>
              <w:bottom w:val="double" w:sz="6" w:space="0" w:color="000000"/>
              <w:right w:val="single" w:sz="4" w:space="0" w:color="000000"/>
            </w:tcBorders>
            <w:vAlign w:val="center"/>
            <w:hideMark/>
          </w:tcPr>
          <w:p w14:paraId="4DDAC92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728" w:type="dxa"/>
            <w:vMerge/>
            <w:tcBorders>
              <w:top w:val="single" w:sz="4" w:space="0" w:color="auto"/>
              <w:left w:val="single" w:sz="4" w:space="0" w:color="000000"/>
              <w:bottom w:val="double" w:sz="6" w:space="0" w:color="000000"/>
              <w:right w:val="single" w:sz="8" w:space="0" w:color="000000"/>
            </w:tcBorders>
            <w:vAlign w:val="center"/>
            <w:hideMark/>
          </w:tcPr>
          <w:p w14:paraId="4DDAC92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single" w:sz="4" w:space="0" w:color="auto"/>
              <w:left w:val="single" w:sz="8" w:space="0" w:color="000000"/>
              <w:bottom w:val="double" w:sz="6" w:space="0" w:color="000000"/>
              <w:right w:val="single" w:sz="4" w:space="0" w:color="000000"/>
            </w:tcBorders>
            <w:vAlign w:val="center"/>
            <w:hideMark/>
          </w:tcPr>
          <w:p w14:paraId="4DDAC92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vMerge/>
            <w:tcBorders>
              <w:top w:val="single" w:sz="4" w:space="0" w:color="auto"/>
              <w:left w:val="single" w:sz="4" w:space="0" w:color="000000"/>
              <w:bottom w:val="double" w:sz="6" w:space="0" w:color="000000"/>
              <w:right w:val="single" w:sz="4" w:space="0" w:color="000000"/>
            </w:tcBorders>
            <w:vAlign w:val="center"/>
            <w:hideMark/>
          </w:tcPr>
          <w:p w14:paraId="4DDAC92B"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vMerge/>
            <w:tcBorders>
              <w:top w:val="single" w:sz="4" w:space="0" w:color="auto"/>
              <w:left w:val="single" w:sz="4" w:space="0" w:color="000000"/>
              <w:bottom w:val="double" w:sz="6" w:space="0" w:color="000000"/>
              <w:right w:val="single" w:sz="8" w:space="0" w:color="000000"/>
            </w:tcBorders>
            <w:vAlign w:val="center"/>
            <w:hideMark/>
          </w:tcPr>
          <w:p w14:paraId="4DDAC92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90" w:type="dxa"/>
            <w:vMerge/>
            <w:tcBorders>
              <w:top w:val="single" w:sz="4" w:space="0" w:color="auto"/>
              <w:left w:val="single" w:sz="8" w:space="0" w:color="000000"/>
              <w:bottom w:val="double" w:sz="6" w:space="0" w:color="000000"/>
              <w:right w:val="single" w:sz="4" w:space="0" w:color="000000"/>
            </w:tcBorders>
            <w:vAlign w:val="center"/>
            <w:hideMark/>
          </w:tcPr>
          <w:p w14:paraId="4DDAC92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vMerge/>
            <w:tcBorders>
              <w:top w:val="single" w:sz="4" w:space="0" w:color="auto"/>
              <w:left w:val="single" w:sz="4" w:space="0" w:color="000000"/>
              <w:bottom w:val="double" w:sz="6" w:space="0" w:color="000000"/>
              <w:right w:val="single" w:sz="4" w:space="0" w:color="000000"/>
            </w:tcBorders>
            <w:vAlign w:val="center"/>
            <w:hideMark/>
          </w:tcPr>
          <w:p w14:paraId="4DDAC92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single" w:sz="4" w:space="0" w:color="auto"/>
              <w:left w:val="single" w:sz="4" w:space="0" w:color="000000"/>
              <w:bottom w:val="double" w:sz="6" w:space="0" w:color="000000"/>
              <w:right w:val="single" w:sz="8" w:space="0" w:color="000000"/>
            </w:tcBorders>
            <w:vAlign w:val="center"/>
            <w:hideMark/>
          </w:tcPr>
          <w:p w14:paraId="4DDAC92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vMerge/>
            <w:tcBorders>
              <w:top w:val="single" w:sz="4" w:space="0" w:color="auto"/>
              <w:left w:val="single" w:sz="8" w:space="0" w:color="000000"/>
              <w:bottom w:val="double" w:sz="6" w:space="0" w:color="000000"/>
              <w:right w:val="double" w:sz="6" w:space="0" w:color="000000"/>
            </w:tcBorders>
            <w:vAlign w:val="center"/>
            <w:hideMark/>
          </w:tcPr>
          <w:p w14:paraId="4DDAC93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1872" w:type="dxa"/>
            <w:vMerge/>
            <w:tcBorders>
              <w:top w:val="single" w:sz="4" w:space="0" w:color="auto"/>
              <w:left w:val="double" w:sz="6" w:space="0" w:color="000000"/>
              <w:bottom w:val="double" w:sz="6" w:space="0" w:color="000000"/>
              <w:right w:val="double" w:sz="6" w:space="0" w:color="000000"/>
            </w:tcBorders>
            <w:vAlign w:val="center"/>
            <w:hideMark/>
          </w:tcPr>
          <w:p w14:paraId="4DDAC93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94B" w14:textId="77777777" w:rsidTr="001221C7">
        <w:trPr>
          <w:trHeight w:val="240"/>
        </w:trPr>
        <w:tc>
          <w:tcPr>
            <w:tcW w:w="383" w:type="dxa"/>
            <w:tcBorders>
              <w:top w:val="nil"/>
              <w:left w:val="double" w:sz="6" w:space="0" w:color="000000"/>
              <w:bottom w:val="double" w:sz="6" w:space="0" w:color="000000"/>
              <w:right w:val="nil"/>
            </w:tcBorders>
            <w:shd w:val="clear" w:color="auto" w:fill="auto"/>
            <w:noWrap/>
            <w:vAlign w:val="center"/>
            <w:hideMark/>
          </w:tcPr>
          <w:p w14:paraId="4DDAC933" w14:textId="77777777" w:rsidR="00672294" w:rsidRPr="00605ACE" w:rsidRDefault="00672294" w:rsidP="006D7F9C">
            <w:pPr>
              <w:spacing w:after="0" w:line="240" w:lineRule="auto"/>
              <w:jc w:val="center"/>
              <w:rPr>
                <w:rFonts w:ascii="Garamond" w:eastAsia="Times New Roman" w:hAnsi="Garamond" w:cs="Arial"/>
                <w:color w:val="000000"/>
                <w:spacing w:val="-4"/>
                <w:sz w:val="10"/>
                <w:szCs w:val="16"/>
              </w:rPr>
            </w:pPr>
            <w:r w:rsidRPr="00605ACE">
              <w:rPr>
                <w:rFonts w:ascii="Garamond" w:eastAsia="Times New Roman" w:hAnsi="Garamond" w:cs="Arial"/>
                <w:color w:val="000000"/>
                <w:spacing w:val="-4"/>
                <w:sz w:val="10"/>
                <w:szCs w:val="16"/>
              </w:rPr>
              <w:t>12</w:t>
            </w:r>
          </w:p>
        </w:tc>
        <w:tc>
          <w:tcPr>
            <w:tcW w:w="607" w:type="dxa"/>
            <w:gridSpan w:val="2"/>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4DDAC93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63" w:type="dxa"/>
            <w:gridSpan w:val="2"/>
            <w:tcBorders>
              <w:top w:val="nil"/>
              <w:left w:val="nil"/>
              <w:bottom w:val="double" w:sz="6" w:space="0" w:color="auto"/>
              <w:right w:val="single" w:sz="4" w:space="0" w:color="auto"/>
            </w:tcBorders>
            <w:shd w:val="clear" w:color="auto" w:fill="auto"/>
            <w:noWrap/>
            <w:vAlign w:val="center"/>
            <w:hideMark/>
          </w:tcPr>
          <w:p w14:paraId="4DDAC93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Shtet</w:t>
            </w:r>
          </w:p>
        </w:tc>
        <w:tc>
          <w:tcPr>
            <w:tcW w:w="720" w:type="dxa"/>
            <w:tcBorders>
              <w:top w:val="nil"/>
              <w:left w:val="nil"/>
              <w:bottom w:val="double" w:sz="6" w:space="0" w:color="auto"/>
              <w:right w:val="single" w:sz="4" w:space="0" w:color="auto"/>
            </w:tcBorders>
            <w:shd w:val="clear" w:color="auto" w:fill="auto"/>
            <w:noWrap/>
            <w:vAlign w:val="center"/>
            <w:hideMark/>
          </w:tcPr>
          <w:p w14:paraId="4DDAC936"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tcBorders>
              <w:top w:val="nil"/>
              <w:left w:val="nil"/>
              <w:bottom w:val="double" w:sz="6" w:space="0" w:color="auto"/>
              <w:right w:val="single" w:sz="4" w:space="0" w:color="auto"/>
            </w:tcBorders>
            <w:shd w:val="clear" w:color="auto" w:fill="auto"/>
            <w:noWrap/>
            <w:vAlign w:val="center"/>
            <w:hideMark/>
          </w:tcPr>
          <w:p w14:paraId="4DDAC937" w14:textId="77ABB20B" w:rsidR="00672294"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Durrës</w:t>
            </w:r>
          </w:p>
        </w:tc>
        <w:tc>
          <w:tcPr>
            <w:tcW w:w="450" w:type="dxa"/>
            <w:tcBorders>
              <w:top w:val="nil"/>
              <w:left w:val="nil"/>
              <w:bottom w:val="double" w:sz="6" w:space="0" w:color="auto"/>
              <w:right w:val="single" w:sz="4" w:space="0" w:color="auto"/>
            </w:tcBorders>
            <w:shd w:val="clear" w:color="auto" w:fill="auto"/>
            <w:noWrap/>
            <w:vAlign w:val="center"/>
            <w:hideMark/>
          </w:tcPr>
          <w:p w14:paraId="4DDAC93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8512</w:t>
            </w:r>
          </w:p>
        </w:tc>
        <w:tc>
          <w:tcPr>
            <w:tcW w:w="457" w:type="dxa"/>
            <w:tcBorders>
              <w:top w:val="nil"/>
              <w:left w:val="nil"/>
              <w:bottom w:val="double" w:sz="6" w:space="0" w:color="auto"/>
              <w:right w:val="single" w:sz="4" w:space="0" w:color="auto"/>
            </w:tcBorders>
            <w:shd w:val="clear" w:color="auto" w:fill="auto"/>
            <w:noWrap/>
            <w:vAlign w:val="center"/>
            <w:hideMark/>
          </w:tcPr>
          <w:p w14:paraId="4DDAC93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24/233</w:t>
            </w:r>
          </w:p>
        </w:tc>
        <w:tc>
          <w:tcPr>
            <w:tcW w:w="644" w:type="dxa"/>
            <w:tcBorders>
              <w:top w:val="nil"/>
              <w:left w:val="nil"/>
              <w:bottom w:val="double" w:sz="6" w:space="0" w:color="auto"/>
              <w:right w:val="single" w:sz="4" w:space="0" w:color="auto"/>
            </w:tcBorders>
            <w:shd w:val="clear" w:color="auto" w:fill="auto"/>
            <w:noWrap/>
            <w:vAlign w:val="center"/>
            <w:hideMark/>
          </w:tcPr>
          <w:p w14:paraId="4DDAC93A"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TRUALL</w:t>
            </w:r>
          </w:p>
        </w:tc>
        <w:tc>
          <w:tcPr>
            <w:tcW w:w="456" w:type="dxa"/>
            <w:tcBorders>
              <w:top w:val="nil"/>
              <w:left w:val="nil"/>
              <w:bottom w:val="double" w:sz="6" w:space="0" w:color="auto"/>
              <w:right w:val="single" w:sz="4" w:space="0" w:color="auto"/>
            </w:tcBorders>
            <w:shd w:val="clear" w:color="auto" w:fill="auto"/>
            <w:noWrap/>
            <w:vAlign w:val="center"/>
            <w:hideMark/>
          </w:tcPr>
          <w:p w14:paraId="4DDAC93B"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81.79</w:t>
            </w:r>
          </w:p>
        </w:tc>
        <w:tc>
          <w:tcPr>
            <w:tcW w:w="456" w:type="dxa"/>
            <w:tcBorders>
              <w:top w:val="nil"/>
              <w:left w:val="nil"/>
              <w:bottom w:val="double" w:sz="6" w:space="0" w:color="auto"/>
              <w:right w:val="single" w:sz="4" w:space="0" w:color="auto"/>
            </w:tcBorders>
            <w:shd w:val="clear" w:color="auto" w:fill="auto"/>
            <w:noWrap/>
            <w:vAlign w:val="center"/>
            <w:hideMark/>
          </w:tcPr>
          <w:p w14:paraId="4DDAC93C"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26.84</w:t>
            </w:r>
          </w:p>
        </w:tc>
        <w:tc>
          <w:tcPr>
            <w:tcW w:w="456" w:type="dxa"/>
            <w:tcBorders>
              <w:top w:val="nil"/>
              <w:left w:val="nil"/>
              <w:bottom w:val="double" w:sz="6" w:space="0" w:color="auto"/>
              <w:right w:val="single" w:sz="4" w:space="0" w:color="auto"/>
            </w:tcBorders>
            <w:shd w:val="clear" w:color="auto" w:fill="auto"/>
            <w:noWrap/>
            <w:vAlign w:val="center"/>
            <w:hideMark/>
          </w:tcPr>
          <w:p w14:paraId="4DDAC93D"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81.79</w:t>
            </w:r>
          </w:p>
        </w:tc>
        <w:tc>
          <w:tcPr>
            <w:tcW w:w="330" w:type="dxa"/>
            <w:tcBorders>
              <w:top w:val="nil"/>
              <w:left w:val="nil"/>
              <w:bottom w:val="double" w:sz="6" w:space="0" w:color="auto"/>
              <w:right w:val="single" w:sz="4" w:space="0" w:color="auto"/>
            </w:tcBorders>
            <w:shd w:val="clear" w:color="auto" w:fill="auto"/>
            <w:noWrap/>
            <w:vAlign w:val="center"/>
            <w:hideMark/>
          </w:tcPr>
          <w:p w14:paraId="4DDAC93E"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24</w:t>
            </w:r>
          </w:p>
        </w:tc>
        <w:tc>
          <w:tcPr>
            <w:tcW w:w="474" w:type="dxa"/>
            <w:tcBorders>
              <w:top w:val="nil"/>
              <w:left w:val="nil"/>
              <w:bottom w:val="double" w:sz="6" w:space="0" w:color="auto"/>
              <w:right w:val="single" w:sz="4" w:space="0" w:color="auto"/>
            </w:tcBorders>
            <w:shd w:val="clear" w:color="auto" w:fill="auto"/>
            <w:noWrap/>
            <w:vAlign w:val="center"/>
            <w:hideMark/>
          </w:tcPr>
          <w:p w14:paraId="4DDAC93F"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211</w:t>
            </w:r>
          </w:p>
        </w:tc>
        <w:tc>
          <w:tcPr>
            <w:tcW w:w="456" w:type="dxa"/>
            <w:tcBorders>
              <w:top w:val="nil"/>
              <w:left w:val="nil"/>
              <w:bottom w:val="double" w:sz="6" w:space="0" w:color="auto"/>
              <w:right w:val="single" w:sz="4" w:space="0" w:color="auto"/>
            </w:tcBorders>
            <w:shd w:val="clear" w:color="auto" w:fill="auto"/>
            <w:noWrap/>
            <w:vAlign w:val="center"/>
            <w:hideMark/>
          </w:tcPr>
          <w:p w14:paraId="4DDAC940"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81.79</w:t>
            </w:r>
          </w:p>
        </w:tc>
        <w:tc>
          <w:tcPr>
            <w:tcW w:w="517" w:type="dxa"/>
            <w:tcBorders>
              <w:top w:val="nil"/>
              <w:left w:val="nil"/>
              <w:bottom w:val="double" w:sz="6" w:space="0" w:color="auto"/>
              <w:right w:val="single" w:sz="4" w:space="0" w:color="auto"/>
            </w:tcBorders>
            <w:shd w:val="clear" w:color="auto" w:fill="auto"/>
            <w:noWrap/>
            <w:vAlign w:val="center"/>
            <w:hideMark/>
          </w:tcPr>
          <w:p w14:paraId="4DDAC941"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728" w:type="dxa"/>
            <w:tcBorders>
              <w:top w:val="nil"/>
              <w:left w:val="nil"/>
              <w:bottom w:val="double" w:sz="6" w:space="0" w:color="auto"/>
              <w:right w:val="single" w:sz="4" w:space="0" w:color="auto"/>
            </w:tcBorders>
            <w:shd w:val="clear" w:color="auto" w:fill="auto"/>
            <w:noWrap/>
            <w:vAlign w:val="center"/>
            <w:hideMark/>
          </w:tcPr>
          <w:p w14:paraId="4DDAC942"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330" w:type="dxa"/>
            <w:tcBorders>
              <w:top w:val="nil"/>
              <w:left w:val="nil"/>
              <w:bottom w:val="double" w:sz="6" w:space="0" w:color="auto"/>
              <w:right w:val="single" w:sz="4" w:space="0" w:color="auto"/>
            </w:tcBorders>
            <w:shd w:val="clear" w:color="auto" w:fill="auto"/>
            <w:noWrap/>
            <w:vAlign w:val="center"/>
            <w:hideMark/>
          </w:tcPr>
          <w:p w14:paraId="4DDAC943"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330" w:type="dxa"/>
            <w:tcBorders>
              <w:top w:val="nil"/>
              <w:left w:val="nil"/>
              <w:bottom w:val="double" w:sz="6" w:space="0" w:color="auto"/>
              <w:right w:val="single" w:sz="4" w:space="0" w:color="auto"/>
            </w:tcBorders>
            <w:shd w:val="clear" w:color="auto" w:fill="auto"/>
            <w:noWrap/>
            <w:vAlign w:val="center"/>
            <w:hideMark/>
          </w:tcPr>
          <w:p w14:paraId="4DDAC944"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616" w:type="dxa"/>
            <w:tcBorders>
              <w:top w:val="nil"/>
              <w:left w:val="nil"/>
              <w:bottom w:val="double" w:sz="6" w:space="0" w:color="auto"/>
              <w:right w:val="single" w:sz="4" w:space="0" w:color="auto"/>
            </w:tcBorders>
            <w:shd w:val="clear" w:color="auto" w:fill="auto"/>
            <w:noWrap/>
            <w:vAlign w:val="center"/>
            <w:hideMark/>
          </w:tcPr>
          <w:p w14:paraId="4DDAC945"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90" w:type="dxa"/>
            <w:tcBorders>
              <w:top w:val="nil"/>
              <w:left w:val="nil"/>
              <w:bottom w:val="double" w:sz="6" w:space="0" w:color="auto"/>
              <w:right w:val="single" w:sz="4" w:space="0" w:color="auto"/>
            </w:tcBorders>
            <w:shd w:val="clear" w:color="auto" w:fill="auto"/>
            <w:noWrap/>
            <w:vAlign w:val="center"/>
            <w:hideMark/>
          </w:tcPr>
          <w:p w14:paraId="4DDAC946"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540" w:type="dxa"/>
            <w:tcBorders>
              <w:top w:val="nil"/>
              <w:left w:val="nil"/>
              <w:bottom w:val="double" w:sz="6" w:space="0" w:color="auto"/>
              <w:right w:val="single" w:sz="4" w:space="0" w:color="auto"/>
            </w:tcBorders>
            <w:shd w:val="clear" w:color="auto" w:fill="auto"/>
            <w:noWrap/>
            <w:vAlign w:val="center"/>
            <w:hideMark/>
          </w:tcPr>
          <w:p w14:paraId="4DDAC947"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0</w:t>
            </w:r>
          </w:p>
        </w:tc>
        <w:tc>
          <w:tcPr>
            <w:tcW w:w="810" w:type="dxa"/>
            <w:tcBorders>
              <w:top w:val="nil"/>
              <w:left w:val="nil"/>
              <w:bottom w:val="double" w:sz="6" w:space="0" w:color="auto"/>
              <w:right w:val="single" w:sz="4" w:space="0" w:color="auto"/>
            </w:tcBorders>
            <w:shd w:val="clear" w:color="auto" w:fill="auto"/>
            <w:noWrap/>
            <w:vAlign w:val="center"/>
            <w:hideMark/>
          </w:tcPr>
          <w:p w14:paraId="4DDAC948"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810" w:type="dxa"/>
            <w:tcBorders>
              <w:top w:val="nil"/>
              <w:left w:val="nil"/>
              <w:bottom w:val="double" w:sz="6" w:space="0" w:color="auto"/>
              <w:right w:val="single" w:sz="4" w:space="0" w:color="auto"/>
            </w:tcBorders>
            <w:shd w:val="clear" w:color="auto" w:fill="auto"/>
            <w:noWrap/>
            <w:vAlign w:val="center"/>
            <w:hideMark/>
          </w:tcPr>
          <w:p w14:paraId="4DDAC949" w14:textId="77777777" w:rsidR="00672294" w:rsidRPr="00605ACE" w:rsidRDefault="00672294"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color w:val="000000"/>
                <w:sz w:val="10"/>
                <w:szCs w:val="16"/>
              </w:rPr>
              <w:t>-</w:t>
            </w:r>
          </w:p>
        </w:tc>
        <w:tc>
          <w:tcPr>
            <w:tcW w:w="1872" w:type="dxa"/>
            <w:tcBorders>
              <w:top w:val="nil"/>
              <w:left w:val="double" w:sz="6" w:space="0" w:color="000000"/>
              <w:bottom w:val="double" w:sz="6" w:space="0" w:color="auto"/>
              <w:right w:val="double" w:sz="6" w:space="0" w:color="000000"/>
            </w:tcBorders>
            <w:shd w:val="clear" w:color="auto" w:fill="auto"/>
            <w:noWrap/>
            <w:vAlign w:val="center"/>
            <w:hideMark/>
          </w:tcPr>
          <w:p w14:paraId="4DDAC94A"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672294" w:rsidRPr="00605ACE" w14:paraId="4DDAC959" w14:textId="77777777" w:rsidTr="001221C7">
        <w:trPr>
          <w:trHeight w:val="240"/>
        </w:trPr>
        <w:tc>
          <w:tcPr>
            <w:tcW w:w="383" w:type="dxa"/>
            <w:tcBorders>
              <w:top w:val="nil"/>
              <w:left w:val="double" w:sz="6" w:space="0" w:color="000000"/>
              <w:bottom w:val="nil"/>
              <w:right w:val="double" w:sz="6" w:space="0" w:color="000000"/>
            </w:tcBorders>
            <w:shd w:val="clear" w:color="auto" w:fill="auto"/>
            <w:noWrap/>
            <w:vAlign w:val="center"/>
            <w:hideMark/>
          </w:tcPr>
          <w:p w14:paraId="4DDAC94C"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6153" w:type="dxa"/>
            <w:gridSpan w:val="14"/>
            <w:tcBorders>
              <w:top w:val="nil"/>
              <w:left w:val="nil"/>
              <w:bottom w:val="nil"/>
              <w:right w:val="double" w:sz="6" w:space="0" w:color="000000"/>
            </w:tcBorders>
            <w:shd w:val="clear" w:color="auto" w:fill="auto"/>
            <w:noWrap/>
            <w:vAlign w:val="center"/>
            <w:hideMark/>
          </w:tcPr>
          <w:p w14:paraId="4DDAC94D"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6" w:type="dxa"/>
            <w:tcBorders>
              <w:top w:val="nil"/>
              <w:left w:val="single" w:sz="8" w:space="0" w:color="000000"/>
              <w:bottom w:val="nil"/>
              <w:right w:val="single" w:sz="4" w:space="0" w:color="000000"/>
            </w:tcBorders>
            <w:shd w:val="clear" w:color="auto" w:fill="auto"/>
            <w:noWrap/>
            <w:vAlign w:val="center"/>
            <w:hideMark/>
          </w:tcPr>
          <w:p w14:paraId="4DDAC94E"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tcBorders>
              <w:top w:val="nil"/>
              <w:left w:val="nil"/>
              <w:bottom w:val="nil"/>
              <w:right w:val="single" w:sz="4" w:space="0" w:color="000000"/>
            </w:tcBorders>
            <w:shd w:val="clear" w:color="auto" w:fill="auto"/>
            <w:noWrap/>
            <w:vAlign w:val="center"/>
            <w:hideMark/>
          </w:tcPr>
          <w:p w14:paraId="4DDAC94F"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728" w:type="dxa"/>
            <w:tcBorders>
              <w:top w:val="nil"/>
              <w:left w:val="nil"/>
              <w:bottom w:val="nil"/>
              <w:right w:val="single" w:sz="8" w:space="0" w:color="000000"/>
            </w:tcBorders>
            <w:shd w:val="clear" w:color="FFFFFF" w:fill="FFFFFF"/>
            <w:noWrap/>
            <w:vAlign w:val="center"/>
            <w:hideMark/>
          </w:tcPr>
          <w:p w14:paraId="4DDAC950"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15,496,969.65</w:t>
            </w:r>
          </w:p>
        </w:tc>
        <w:tc>
          <w:tcPr>
            <w:tcW w:w="330" w:type="dxa"/>
            <w:tcBorders>
              <w:top w:val="nil"/>
              <w:left w:val="nil"/>
              <w:bottom w:val="nil"/>
              <w:right w:val="single" w:sz="4" w:space="0" w:color="000000"/>
            </w:tcBorders>
            <w:shd w:val="clear" w:color="FFFFFF" w:fill="FFFFFF"/>
            <w:noWrap/>
            <w:vAlign w:val="center"/>
            <w:hideMark/>
          </w:tcPr>
          <w:p w14:paraId="4DDAC95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tcBorders>
              <w:top w:val="nil"/>
              <w:left w:val="nil"/>
              <w:bottom w:val="nil"/>
              <w:right w:val="single" w:sz="4" w:space="0" w:color="000000"/>
            </w:tcBorders>
            <w:shd w:val="clear" w:color="FFFFFF" w:fill="FFFFFF"/>
            <w:noWrap/>
            <w:vAlign w:val="center"/>
            <w:hideMark/>
          </w:tcPr>
          <w:p w14:paraId="4DDAC952"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tcBorders>
              <w:top w:val="nil"/>
              <w:left w:val="nil"/>
              <w:bottom w:val="nil"/>
              <w:right w:val="single" w:sz="8" w:space="0" w:color="000000"/>
            </w:tcBorders>
            <w:shd w:val="clear" w:color="FFFFFF" w:fill="FFFFFF"/>
            <w:noWrap/>
            <w:vAlign w:val="center"/>
            <w:hideMark/>
          </w:tcPr>
          <w:p w14:paraId="4DDAC953"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302,798.70</w:t>
            </w:r>
          </w:p>
        </w:tc>
        <w:tc>
          <w:tcPr>
            <w:tcW w:w="590" w:type="dxa"/>
            <w:tcBorders>
              <w:top w:val="nil"/>
              <w:left w:val="nil"/>
              <w:bottom w:val="nil"/>
              <w:right w:val="single" w:sz="4" w:space="0" w:color="000000"/>
            </w:tcBorders>
            <w:shd w:val="clear" w:color="FFFFFF" w:fill="FFFFFF"/>
            <w:noWrap/>
            <w:vAlign w:val="center"/>
            <w:hideMark/>
          </w:tcPr>
          <w:p w14:paraId="4DDAC954"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tcBorders>
              <w:top w:val="nil"/>
              <w:left w:val="nil"/>
              <w:bottom w:val="nil"/>
              <w:right w:val="single" w:sz="4" w:space="0" w:color="000000"/>
            </w:tcBorders>
            <w:shd w:val="clear" w:color="FFFFFF" w:fill="FFFFFF"/>
            <w:noWrap/>
            <w:vAlign w:val="center"/>
            <w:hideMark/>
          </w:tcPr>
          <w:p w14:paraId="4DDAC955"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tcBorders>
              <w:top w:val="nil"/>
              <w:left w:val="nil"/>
              <w:bottom w:val="nil"/>
              <w:right w:val="single" w:sz="8" w:space="0" w:color="000000"/>
            </w:tcBorders>
            <w:shd w:val="clear" w:color="FFFFFF" w:fill="FFFFFF"/>
            <w:noWrap/>
            <w:vAlign w:val="center"/>
            <w:hideMark/>
          </w:tcPr>
          <w:p w14:paraId="4DDAC956"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56,458,260.00</w:t>
            </w:r>
          </w:p>
        </w:tc>
        <w:tc>
          <w:tcPr>
            <w:tcW w:w="810" w:type="dxa"/>
            <w:tcBorders>
              <w:top w:val="nil"/>
              <w:left w:val="nil"/>
              <w:bottom w:val="nil"/>
              <w:right w:val="double" w:sz="6" w:space="0" w:color="000000"/>
            </w:tcBorders>
            <w:shd w:val="clear" w:color="auto" w:fill="auto"/>
            <w:noWrap/>
            <w:vAlign w:val="center"/>
            <w:hideMark/>
          </w:tcPr>
          <w:p w14:paraId="4DDAC957"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72,258,028.35</w:t>
            </w:r>
          </w:p>
        </w:tc>
        <w:tc>
          <w:tcPr>
            <w:tcW w:w="1872" w:type="dxa"/>
            <w:tcBorders>
              <w:top w:val="nil"/>
              <w:left w:val="nil"/>
              <w:bottom w:val="single" w:sz="4" w:space="0" w:color="auto"/>
              <w:right w:val="double" w:sz="6" w:space="0" w:color="000000"/>
            </w:tcBorders>
            <w:shd w:val="clear" w:color="auto" w:fill="auto"/>
            <w:noWrap/>
            <w:vAlign w:val="center"/>
            <w:hideMark/>
          </w:tcPr>
          <w:p w14:paraId="4DDAC958"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r w:rsidR="001221C7" w:rsidRPr="00605ACE" w14:paraId="4DDAC972" w14:textId="77777777" w:rsidTr="004F6C5E">
        <w:trPr>
          <w:trHeight w:val="240"/>
        </w:trPr>
        <w:tc>
          <w:tcPr>
            <w:tcW w:w="383" w:type="dxa"/>
            <w:tcBorders>
              <w:top w:val="single" w:sz="4" w:space="0" w:color="auto"/>
              <w:left w:val="single" w:sz="4" w:space="0" w:color="auto"/>
              <w:bottom w:val="nil"/>
              <w:right w:val="nil"/>
            </w:tcBorders>
            <w:shd w:val="clear" w:color="auto" w:fill="auto"/>
            <w:noWrap/>
            <w:vAlign w:val="center"/>
            <w:hideMark/>
          </w:tcPr>
          <w:p w14:paraId="4DDAC95A" w14:textId="77777777" w:rsidR="001221C7" w:rsidRPr="00605ACE" w:rsidRDefault="001221C7" w:rsidP="006D7F9C">
            <w:pPr>
              <w:spacing w:after="0" w:line="240" w:lineRule="auto"/>
              <w:jc w:val="center"/>
              <w:rPr>
                <w:rFonts w:ascii="Garamond" w:eastAsia="Times New Roman" w:hAnsi="Garamond" w:cs="Arial"/>
                <w:b/>
                <w:bCs/>
                <w:color w:val="000000"/>
                <w:sz w:val="10"/>
                <w:szCs w:val="16"/>
              </w:rPr>
            </w:pPr>
          </w:p>
        </w:tc>
        <w:tc>
          <w:tcPr>
            <w:tcW w:w="6153" w:type="dxa"/>
            <w:gridSpan w:val="14"/>
            <w:vMerge w:val="restart"/>
            <w:tcBorders>
              <w:top w:val="single" w:sz="4" w:space="0" w:color="auto"/>
              <w:left w:val="nil"/>
              <w:right w:val="nil"/>
            </w:tcBorders>
            <w:shd w:val="clear" w:color="auto" w:fill="auto"/>
            <w:noWrap/>
            <w:vAlign w:val="center"/>
            <w:hideMark/>
          </w:tcPr>
          <w:p w14:paraId="4DDAC966" w14:textId="5D5A3D0B" w:rsidR="001221C7" w:rsidRPr="00605ACE" w:rsidRDefault="001221C7" w:rsidP="006D7F9C">
            <w:pPr>
              <w:spacing w:after="0" w:line="240" w:lineRule="auto"/>
              <w:jc w:val="center"/>
              <w:rPr>
                <w:rFonts w:ascii="Garamond" w:eastAsia="Times New Roman" w:hAnsi="Garamond" w:cs="Arial"/>
                <w:b/>
                <w:bCs/>
                <w:color w:val="000000"/>
                <w:sz w:val="10"/>
                <w:szCs w:val="16"/>
              </w:rPr>
            </w:pPr>
            <w:r w:rsidRPr="00605ACE">
              <w:rPr>
                <w:rFonts w:ascii="Garamond" w:eastAsia="Times New Roman" w:hAnsi="Garamond" w:cs="Arial"/>
                <w:b/>
                <w:bCs/>
                <w:color w:val="000000"/>
                <w:sz w:val="10"/>
                <w:szCs w:val="16"/>
              </w:rPr>
              <w:t>Mbyllet me numër rendor 12</w:t>
            </w:r>
            <w:r>
              <w:rPr>
                <w:rFonts w:ascii="Garamond" w:eastAsia="Times New Roman" w:hAnsi="Garamond" w:cs="Arial"/>
                <w:b/>
                <w:bCs/>
                <w:color w:val="000000"/>
                <w:sz w:val="10"/>
                <w:szCs w:val="16"/>
              </w:rPr>
              <w:t>.</w:t>
            </w:r>
          </w:p>
        </w:tc>
        <w:tc>
          <w:tcPr>
            <w:tcW w:w="456" w:type="dxa"/>
            <w:tcBorders>
              <w:top w:val="single" w:sz="4" w:space="0" w:color="auto"/>
              <w:left w:val="nil"/>
              <w:bottom w:val="nil"/>
              <w:right w:val="nil"/>
            </w:tcBorders>
            <w:shd w:val="clear" w:color="auto" w:fill="auto"/>
            <w:noWrap/>
            <w:vAlign w:val="center"/>
            <w:hideMark/>
          </w:tcPr>
          <w:p w14:paraId="4DDAC967" w14:textId="77777777" w:rsidR="001221C7" w:rsidRPr="00605ACE" w:rsidRDefault="001221C7" w:rsidP="006D7F9C">
            <w:pPr>
              <w:spacing w:after="0" w:line="240" w:lineRule="auto"/>
              <w:jc w:val="center"/>
              <w:rPr>
                <w:rFonts w:ascii="Garamond" w:eastAsia="Times New Roman" w:hAnsi="Garamond" w:cs="Arial"/>
                <w:color w:val="000000"/>
                <w:sz w:val="10"/>
                <w:szCs w:val="16"/>
              </w:rPr>
            </w:pPr>
          </w:p>
        </w:tc>
        <w:tc>
          <w:tcPr>
            <w:tcW w:w="7143" w:type="dxa"/>
            <w:gridSpan w:val="10"/>
            <w:vMerge w:val="restart"/>
            <w:tcBorders>
              <w:top w:val="single" w:sz="4" w:space="0" w:color="auto"/>
              <w:left w:val="nil"/>
              <w:right w:val="single" w:sz="4" w:space="0" w:color="auto"/>
            </w:tcBorders>
            <w:shd w:val="clear" w:color="auto" w:fill="auto"/>
            <w:noWrap/>
            <w:vAlign w:val="center"/>
            <w:hideMark/>
          </w:tcPr>
          <w:p w14:paraId="4DDAC971" w14:textId="5D0357B7" w:rsidR="001221C7" w:rsidRPr="00605ACE" w:rsidRDefault="001221C7" w:rsidP="006D7F9C">
            <w:pPr>
              <w:spacing w:after="0" w:line="240" w:lineRule="auto"/>
              <w:jc w:val="center"/>
              <w:rPr>
                <w:rFonts w:ascii="Garamond" w:eastAsia="Times New Roman" w:hAnsi="Garamond" w:cs="Arial"/>
                <w:color w:val="000000"/>
                <w:sz w:val="10"/>
                <w:szCs w:val="16"/>
              </w:rPr>
            </w:pPr>
            <w:r w:rsidRPr="00605ACE">
              <w:rPr>
                <w:rFonts w:ascii="Garamond" w:eastAsia="Times New Roman" w:hAnsi="Garamond" w:cs="Arial"/>
                <w:b/>
                <w:bCs/>
                <w:color w:val="000000"/>
                <w:sz w:val="10"/>
                <w:szCs w:val="16"/>
              </w:rPr>
              <w:t>SHUMA TOTALE 72,258,028.35</w:t>
            </w:r>
          </w:p>
        </w:tc>
      </w:tr>
      <w:tr w:rsidR="001221C7" w:rsidRPr="00605ACE" w14:paraId="4DDAC98B" w14:textId="77777777" w:rsidTr="004F6C5E">
        <w:trPr>
          <w:trHeight w:val="240"/>
        </w:trPr>
        <w:tc>
          <w:tcPr>
            <w:tcW w:w="383" w:type="dxa"/>
            <w:tcBorders>
              <w:top w:val="nil"/>
              <w:left w:val="single" w:sz="4" w:space="0" w:color="auto"/>
              <w:bottom w:val="single" w:sz="4" w:space="0" w:color="auto"/>
              <w:right w:val="nil"/>
            </w:tcBorders>
            <w:shd w:val="clear" w:color="auto" w:fill="auto"/>
            <w:noWrap/>
            <w:vAlign w:val="center"/>
            <w:hideMark/>
          </w:tcPr>
          <w:p w14:paraId="4DDAC973" w14:textId="77777777" w:rsidR="001221C7" w:rsidRPr="00605ACE" w:rsidRDefault="001221C7" w:rsidP="006D7F9C">
            <w:pPr>
              <w:spacing w:after="0" w:line="240" w:lineRule="auto"/>
              <w:jc w:val="center"/>
              <w:rPr>
                <w:rFonts w:ascii="Garamond" w:eastAsia="Times New Roman" w:hAnsi="Garamond" w:cs="Arial"/>
                <w:b/>
                <w:bCs/>
                <w:color w:val="000000"/>
                <w:sz w:val="10"/>
                <w:szCs w:val="16"/>
              </w:rPr>
            </w:pPr>
          </w:p>
        </w:tc>
        <w:tc>
          <w:tcPr>
            <w:tcW w:w="6153" w:type="dxa"/>
            <w:gridSpan w:val="14"/>
            <w:vMerge/>
            <w:tcBorders>
              <w:left w:val="nil"/>
              <w:bottom w:val="single" w:sz="4" w:space="0" w:color="auto"/>
              <w:right w:val="nil"/>
            </w:tcBorders>
            <w:shd w:val="clear" w:color="auto" w:fill="auto"/>
            <w:noWrap/>
            <w:vAlign w:val="center"/>
            <w:hideMark/>
          </w:tcPr>
          <w:p w14:paraId="4DDAC97F" w14:textId="0DF518F0" w:rsidR="001221C7" w:rsidRPr="00605ACE" w:rsidRDefault="001221C7" w:rsidP="006D7F9C">
            <w:pPr>
              <w:spacing w:after="0" w:line="240" w:lineRule="auto"/>
              <w:jc w:val="center"/>
              <w:rPr>
                <w:rFonts w:ascii="Garamond" w:eastAsia="Times New Roman" w:hAnsi="Garamond" w:cs="Arial"/>
                <w:b/>
                <w:bCs/>
                <w:color w:val="000000"/>
                <w:sz w:val="10"/>
                <w:szCs w:val="16"/>
              </w:rPr>
            </w:pPr>
          </w:p>
        </w:tc>
        <w:tc>
          <w:tcPr>
            <w:tcW w:w="456" w:type="dxa"/>
            <w:tcBorders>
              <w:top w:val="nil"/>
              <w:left w:val="nil"/>
              <w:bottom w:val="single" w:sz="4" w:space="0" w:color="auto"/>
              <w:right w:val="nil"/>
            </w:tcBorders>
            <w:shd w:val="clear" w:color="auto" w:fill="auto"/>
            <w:noWrap/>
            <w:vAlign w:val="center"/>
            <w:hideMark/>
          </w:tcPr>
          <w:p w14:paraId="4DDAC980" w14:textId="77777777" w:rsidR="001221C7" w:rsidRPr="00605ACE" w:rsidRDefault="001221C7" w:rsidP="006D7F9C">
            <w:pPr>
              <w:spacing w:after="0" w:line="240" w:lineRule="auto"/>
              <w:jc w:val="center"/>
              <w:rPr>
                <w:rFonts w:ascii="Garamond" w:eastAsia="Times New Roman" w:hAnsi="Garamond" w:cs="Arial"/>
                <w:color w:val="000000"/>
                <w:sz w:val="10"/>
                <w:szCs w:val="16"/>
              </w:rPr>
            </w:pPr>
          </w:p>
        </w:tc>
        <w:tc>
          <w:tcPr>
            <w:tcW w:w="7143" w:type="dxa"/>
            <w:gridSpan w:val="10"/>
            <w:vMerge/>
            <w:tcBorders>
              <w:left w:val="nil"/>
              <w:bottom w:val="single" w:sz="4" w:space="0" w:color="auto"/>
              <w:right w:val="single" w:sz="4" w:space="0" w:color="auto"/>
            </w:tcBorders>
            <w:shd w:val="clear" w:color="auto" w:fill="auto"/>
            <w:noWrap/>
            <w:vAlign w:val="center"/>
            <w:hideMark/>
          </w:tcPr>
          <w:p w14:paraId="4DDAC98A" w14:textId="7EB41129" w:rsidR="001221C7" w:rsidRPr="00605ACE" w:rsidRDefault="001221C7" w:rsidP="006D7F9C">
            <w:pPr>
              <w:spacing w:after="0" w:line="240" w:lineRule="auto"/>
              <w:jc w:val="center"/>
              <w:rPr>
                <w:rFonts w:ascii="Garamond" w:eastAsia="Times New Roman" w:hAnsi="Garamond" w:cs="Arial"/>
                <w:b/>
                <w:bCs/>
                <w:color w:val="000000"/>
                <w:sz w:val="10"/>
                <w:szCs w:val="16"/>
              </w:rPr>
            </w:pPr>
          </w:p>
        </w:tc>
      </w:tr>
      <w:tr w:rsidR="001221C7" w:rsidRPr="00605ACE" w14:paraId="4DDAC9A4" w14:textId="77777777" w:rsidTr="001221C7">
        <w:trPr>
          <w:trHeight w:val="240"/>
        </w:trPr>
        <w:tc>
          <w:tcPr>
            <w:tcW w:w="383" w:type="dxa"/>
            <w:tcBorders>
              <w:top w:val="nil"/>
              <w:left w:val="single" w:sz="4" w:space="0" w:color="auto"/>
              <w:bottom w:val="single" w:sz="4" w:space="0" w:color="auto"/>
              <w:right w:val="nil"/>
            </w:tcBorders>
            <w:shd w:val="clear" w:color="000000" w:fill="CCC0DA"/>
            <w:noWrap/>
            <w:vAlign w:val="center"/>
            <w:hideMark/>
          </w:tcPr>
          <w:p w14:paraId="4DDAC98C"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607" w:type="dxa"/>
            <w:gridSpan w:val="2"/>
            <w:tcBorders>
              <w:top w:val="nil"/>
              <w:left w:val="nil"/>
              <w:bottom w:val="single" w:sz="4" w:space="0" w:color="auto"/>
              <w:right w:val="nil"/>
            </w:tcBorders>
            <w:shd w:val="clear" w:color="000000" w:fill="CCC0DA"/>
            <w:noWrap/>
            <w:vAlign w:val="center"/>
            <w:hideMark/>
          </w:tcPr>
          <w:p w14:paraId="4DDAC98D"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513" w:type="dxa"/>
            <w:tcBorders>
              <w:top w:val="single" w:sz="4" w:space="0" w:color="auto"/>
              <w:left w:val="nil"/>
              <w:bottom w:val="single" w:sz="4" w:space="0" w:color="auto"/>
              <w:right w:val="nil"/>
            </w:tcBorders>
            <w:shd w:val="clear" w:color="000000" w:fill="CCC0DA"/>
            <w:noWrap/>
            <w:vAlign w:val="center"/>
            <w:hideMark/>
          </w:tcPr>
          <w:p w14:paraId="4DDAC98E"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770" w:type="dxa"/>
            <w:gridSpan w:val="2"/>
            <w:tcBorders>
              <w:top w:val="nil"/>
              <w:left w:val="nil"/>
              <w:bottom w:val="single" w:sz="4" w:space="0" w:color="auto"/>
              <w:right w:val="nil"/>
            </w:tcBorders>
            <w:shd w:val="clear" w:color="000000" w:fill="CCC0DA"/>
            <w:noWrap/>
            <w:vAlign w:val="center"/>
            <w:hideMark/>
          </w:tcPr>
          <w:p w14:paraId="4DDAC98F"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540" w:type="dxa"/>
            <w:tcBorders>
              <w:top w:val="nil"/>
              <w:left w:val="nil"/>
              <w:bottom w:val="single" w:sz="4" w:space="0" w:color="auto"/>
              <w:right w:val="nil"/>
            </w:tcBorders>
            <w:shd w:val="clear" w:color="000000" w:fill="CCC0DA"/>
            <w:noWrap/>
            <w:vAlign w:val="center"/>
            <w:hideMark/>
          </w:tcPr>
          <w:p w14:paraId="4DDAC990"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0" w:type="dxa"/>
            <w:tcBorders>
              <w:top w:val="nil"/>
              <w:left w:val="nil"/>
              <w:bottom w:val="single" w:sz="4" w:space="0" w:color="auto"/>
              <w:right w:val="nil"/>
            </w:tcBorders>
            <w:shd w:val="clear" w:color="000000" w:fill="CCC0DA"/>
            <w:noWrap/>
            <w:vAlign w:val="center"/>
            <w:hideMark/>
          </w:tcPr>
          <w:p w14:paraId="4DDAC991"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7" w:type="dxa"/>
            <w:tcBorders>
              <w:top w:val="nil"/>
              <w:left w:val="nil"/>
              <w:bottom w:val="single" w:sz="4" w:space="0" w:color="auto"/>
              <w:right w:val="nil"/>
            </w:tcBorders>
            <w:shd w:val="clear" w:color="000000" w:fill="CCC0DA"/>
            <w:noWrap/>
            <w:vAlign w:val="center"/>
            <w:hideMark/>
          </w:tcPr>
          <w:p w14:paraId="4DDAC992"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644" w:type="dxa"/>
            <w:tcBorders>
              <w:top w:val="nil"/>
              <w:left w:val="nil"/>
              <w:bottom w:val="single" w:sz="4" w:space="0" w:color="auto"/>
              <w:right w:val="nil"/>
            </w:tcBorders>
            <w:shd w:val="clear" w:color="000000" w:fill="CCC0DA"/>
            <w:noWrap/>
            <w:vAlign w:val="center"/>
            <w:hideMark/>
          </w:tcPr>
          <w:p w14:paraId="4DDAC993"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6" w:type="dxa"/>
            <w:tcBorders>
              <w:top w:val="nil"/>
              <w:left w:val="nil"/>
              <w:bottom w:val="single" w:sz="4" w:space="0" w:color="auto"/>
              <w:right w:val="nil"/>
            </w:tcBorders>
            <w:shd w:val="clear" w:color="000000" w:fill="CCC0DA"/>
            <w:noWrap/>
            <w:vAlign w:val="center"/>
            <w:hideMark/>
          </w:tcPr>
          <w:p w14:paraId="4DDAC994"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6" w:type="dxa"/>
            <w:tcBorders>
              <w:top w:val="nil"/>
              <w:left w:val="nil"/>
              <w:bottom w:val="single" w:sz="4" w:space="0" w:color="auto"/>
              <w:right w:val="nil"/>
            </w:tcBorders>
            <w:shd w:val="clear" w:color="000000" w:fill="CCC0DA"/>
            <w:noWrap/>
            <w:vAlign w:val="center"/>
            <w:hideMark/>
          </w:tcPr>
          <w:p w14:paraId="4DDAC995"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6" w:type="dxa"/>
            <w:tcBorders>
              <w:top w:val="nil"/>
              <w:left w:val="nil"/>
              <w:bottom w:val="single" w:sz="4" w:space="0" w:color="auto"/>
              <w:right w:val="nil"/>
            </w:tcBorders>
            <w:shd w:val="clear" w:color="000000" w:fill="CCC0DA"/>
            <w:noWrap/>
            <w:vAlign w:val="center"/>
            <w:hideMark/>
          </w:tcPr>
          <w:p w14:paraId="4DDAC996"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330" w:type="dxa"/>
            <w:tcBorders>
              <w:top w:val="nil"/>
              <w:left w:val="nil"/>
              <w:bottom w:val="single" w:sz="4" w:space="0" w:color="auto"/>
              <w:right w:val="nil"/>
            </w:tcBorders>
            <w:shd w:val="clear" w:color="000000" w:fill="CCC0DA"/>
            <w:noWrap/>
            <w:vAlign w:val="center"/>
            <w:hideMark/>
          </w:tcPr>
          <w:p w14:paraId="4DDAC997"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74" w:type="dxa"/>
            <w:tcBorders>
              <w:top w:val="nil"/>
              <w:left w:val="nil"/>
              <w:bottom w:val="single" w:sz="4" w:space="0" w:color="auto"/>
              <w:right w:val="nil"/>
            </w:tcBorders>
            <w:shd w:val="clear" w:color="000000" w:fill="CCC0DA"/>
            <w:noWrap/>
            <w:vAlign w:val="center"/>
            <w:hideMark/>
          </w:tcPr>
          <w:p w14:paraId="4DDAC998"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456" w:type="dxa"/>
            <w:tcBorders>
              <w:top w:val="nil"/>
              <w:left w:val="nil"/>
              <w:bottom w:val="single" w:sz="4" w:space="0" w:color="auto"/>
              <w:right w:val="nil"/>
            </w:tcBorders>
            <w:shd w:val="clear" w:color="000000" w:fill="CCC0DA"/>
            <w:noWrap/>
            <w:vAlign w:val="center"/>
            <w:hideMark/>
          </w:tcPr>
          <w:p w14:paraId="4DDAC999"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17" w:type="dxa"/>
            <w:tcBorders>
              <w:top w:val="nil"/>
              <w:left w:val="nil"/>
              <w:bottom w:val="single" w:sz="4" w:space="0" w:color="auto"/>
              <w:right w:val="nil"/>
            </w:tcBorders>
            <w:shd w:val="clear" w:color="000000" w:fill="CCC0DA"/>
            <w:noWrap/>
            <w:vAlign w:val="center"/>
            <w:hideMark/>
          </w:tcPr>
          <w:p w14:paraId="4DDAC99A"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728" w:type="dxa"/>
            <w:tcBorders>
              <w:top w:val="nil"/>
              <w:left w:val="nil"/>
              <w:bottom w:val="single" w:sz="4" w:space="0" w:color="auto"/>
              <w:right w:val="nil"/>
            </w:tcBorders>
            <w:shd w:val="clear" w:color="FFFFFF" w:fill="CCC0DA"/>
            <w:noWrap/>
            <w:vAlign w:val="center"/>
            <w:hideMark/>
          </w:tcPr>
          <w:p w14:paraId="4DDAC99B"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330" w:type="dxa"/>
            <w:tcBorders>
              <w:top w:val="nil"/>
              <w:left w:val="nil"/>
              <w:bottom w:val="single" w:sz="4" w:space="0" w:color="auto"/>
              <w:right w:val="nil"/>
            </w:tcBorders>
            <w:shd w:val="clear" w:color="FFFFFF" w:fill="CCC0DA"/>
            <w:noWrap/>
            <w:vAlign w:val="center"/>
            <w:hideMark/>
          </w:tcPr>
          <w:p w14:paraId="4DDAC99C"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330" w:type="dxa"/>
            <w:tcBorders>
              <w:top w:val="nil"/>
              <w:left w:val="nil"/>
              <w:bottom w:val="single" w:sz="4" w:space="0" w:color="auto"/>
              <w:right w:val="nil"/>
            </w:tcBorders>
            <w:shd w:val="clear" w:color="FFFFFF" w:fill="CCC0DA"/>
            <w:noWrap/>
            <w:vAlign w:val="center"/>
            <w:hideMark/>
          </w:tcPr>
          <w:p w14:paraId="4DDAC99D"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616" w:type="dxa"/>
            <w:tcBorders>
              <w:top w:val="nil"/>
              <w:left w:val="nil"/>
              <w:bottom w:val="single" w:sz="4" w:space="0" w:color="auto"/>
              <w:right w:val="nil"/>
            </w:tcBorders>
            <w:shd w:val="clear" w:color="FFFFFF" w:fill="CCC0DA"/>
            <w:noWrap/>
            <w:vAlign w:val="center"/>
            <w:hideMark/>
          </w:tcPr>
          <w:p w14:paraId="4DDAC99E"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590" w:type="dxa"/>
            <w:tcBorders>
              <w:top w:val="nil"/>
              <w:left w:val="nil"/>
              <w:bottom w:val="single" w:sz="4" w:space="0" w:color="auto"/>
              <w:right w:val="nil"/>
            </w:tcBorders>
            <w:shd w:val="clear" w:color="FFFFFF" w:fill="CCC0DA"/>
            <w:noWrap/>
            <w:vAlign w:val="center"/>
            <w:hideMark/>
          </w:tcPr>
          <w:p w14:paraId="4DDAC99F"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540" w:type="dxa"/>
            <w:tcBorders>
              <w:top w:val="nil"/>
              <w:left w:val="nil"/>
              <w:bottom w:val="single" w:sz="4" w:space="0" w:color="auto"/>
              <w:right w:val="nil"/>
            </w:tcBorders>
            <w:shd w:val="clear" w:color="FFFFFF" w:fill="CCC0DA"/>
            <w:noWrap/>
            <w:vAlign w:val="center"/>
            <w:hideMark/>
          </w:tcPr>
          <w:p w14:paraId="4DDAC9A0"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tcBorders>
              <w:top w:val="nil"/>
              <w:left w:val="nil"/>
              <w:bottom w:val="single" w:sz="4" w:space="0" w:color="auto"/>
              <w:right w:val="nil"/>
            </w:tcBorders>
            <w:shd w:val="clear" w:color="FFFFFF" w:fill="CCC0DA"/>
            <w:noWrap/>
            <w:vAlign w:val="center"/>
            <w:hideMark/>
          </w:tcPr>
          <w:p w14:paraId="4DDAC9A1"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c>
          <w:tcPr>
            <w:tcW w:w="810" w:type="dxa"/>
            <w:tcBorders>
              <w:top w:val="nil"/>
              <w:left w:val="nil"/>
              <w:bottom w:val="single" w:sz="4" w:space="0" w:color="auto"/>
              <w:right w:val="nil"/>
            </w:tcBorders>
            <w:shd w:val="clear" w:color="000000" w:fill="CCC0DA"/>
            <w:noWrap/>
            <w:vAlign w:val="center"/>
            <w:hideMark/>
          </w:tcPr>
          <w:p w14:paraId="4DDAC9A2" w14:textId="77777777" w:rsidR="00672294" w:rsidRPr="00605ACE" w:rsidRDefault="00672294" w:rsidP="006D7F9C">
            <w:pPr>
              <w:spacing w:after="0" w:line="240" w:lineRule="auto"/>
              <w:jc w:val="center"/>
              <w:rPr>
                <w:rFonts w:ascii="Garamond" w:eastAsia="Times New Roman" w:hAnsi="Garamond" w:cs="Arial"/>
                <w:b/>
                <w:bCs/>
                <w:color w:val="000000"/>
                <w:sz w:val="10"/>
                <w:szCs w:val="16"/>
              </w:rPr>
            </w:pPr>
          </w:p>
        </w:tc>
        <w:tc>
          <w:tcPr>
            <w:tcW w:w="1872" w:type="dxa"/>
            <w:tcBorders>
              <w:top w:val="nil"/>
              <w:left w:val="nil"/>
              <w:bottom w:val="single" w:sz="4" w:space="0" w:color="auto"/>
              <w:right w:val="single" w:sz="4" w:space="0" w:color="auto"/>
            </w:tcBorders>
            <w:shd w:val="clear" w:color="000000" w:fill="CCC0DA"/>
            <w:noWrap/>
            <w:vAlign w:val="center"/>
            <w:hideMark/>
          </w:tcPr>
          <w:p w14:paraId="4DDAC9A3" w14:textId="77777777" w:rsidR="00672294" w:rsidRPr="00605ACE" w:rsidRDefault="00672294" w:rsidP="006D7F9C">
            <w:pPr>
              <w:spacing w:after="0" w:line="240" w:lineRule="auto"/>
              <w:jc w:val="center"/>
              <w:rPr>
                <w:rFonts w:ascii="Garamond" w:eastAsia="Times New Roman" w:hAnsi="Garamond" w:cs="Arial"/>
                <w:color w:val="000000"/>
                <w:sz w:val="10"/>
                <w:szCs w:val="16"/>
              </w:rPr>
            </w:pPr>
          </w:p>
        </w:tc>
      </w:tr>
    </w:tbl>
    <w:p w14:paraId="4DDAC9A5" w14:textId="77777777" w:rsidR="00451723" w:rsidRPr="00605ACE" w:rsidRDefault="00451723" w:rsidP="00451723">
      <w:pPr>
        <w:pStyle w:val="NoSpacing"/>
        <w:ind w:firstLine="284"/>
        <w:jc w:val="center"/>
        <w:rPr>
          <w:rFonts w:ascii="Garamond" w:hAnsi="Garamond"/>
          <w:b/>
          <w:lang w:val="sq-AL"/>
        </w:rPr>
      </w:pPr>
    </w:p>
    <w:p w14:paraId="4DDAC9A6" w14:textId="77777777" w:rsidR="006E5086" w:rsidRPr="00605ACE" w:rsidRDefault="006E5086" w:rsidP="00451723">
      <w:pPr>
        <w:pStyle w:val="NoSpacing"/>
        <w:ind w:firstLine="284"/>
        <w:jc w:val="center"/>
        <w:rPr>
          <w:rFonts w:ascii="Garamond" w:hAnsi="Garamond"/>
          <w:b/>
          <w:lang w:val="sq-AL"/>
        </w:rPr>
      </w:pPr>
    </w:p>
    <w:sectPr w:rsidR="006E5086" w:rsidRPr="00605ACE" w:rsidSect="00451723">
      <w:pgSz w:w="16840" w:h="11907" w:orient="landscape" w:code="9"/>
      <w:pgMar w:top="1418" w:right="1418" w:bottom="1418" w:left="141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B94DED" w14:textId="77777777" w:rsidR="004F6C5E" w:rsidRDefault="004F6C5E">
      <w:pPr>
        <w:spacing w:after="0" w:line="240" w:lineRule="auto"/>
      </w:pPr>
      <w:r>
        <w:separator/>
      </w:r>
    </w:p>
  </w:endnote>
  <w:endnote w:type="continuationSeparator" w:id="0">
    <w:p w14:paraId="3BC4DF6F" w14:textId="77777777" w:rsidR="004F6C5E" w:rsidRDefault="004F6C5E">
      <w:pPr>
        <w:spacing w:after="0" w:line="240" w:lineRule="auto"/>
      </w:pPr>
      <w:r>
        <w:continuationSeparator/>
      </w:r>
    </w:p>
  </w:endnote>
  <w:endnote w:type="continuationNotice" w:id="1">
    <w:p w14:paraId="13137152" w14:textId="77777777" w:rsidR="00BC78F0" w:rsidRDefault="00BC7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30944" w14:textId="77777777" w:rsidR="004F6C5E" w:rsidRDefault="004F6C5E">
      <w:pPr>
        <w:spacing w:after="0" w:line="240" w:lineRule="auto"/>
      </w:pPr>
      <w:r>
        <w:separator/>
      </w:r>
    </w:p>
  </w:footnote>
  <w:footnote w:type="continuationSeparator" w:id="0">
    <w:p w14:paraId="6F3F6595" w14:textId="77777777" w:rsidR="004F6C5E" w:rsidRDefault="004F6C5E">
      <w:pPr>
        <w:spacing w:after="0" w:line="240" w:lineRule="auto"/>
      </w:pPr>
      <w:r>
        <w:continuationSeparator/>
      </w:r>
    </w:p>
  </w:footnote>
  <w:footnote w:type="continuationNotice" w:id="1">
    <w:p w14:paraId="7B4C1667" w14:textId="77777777" w:rsidR="00BC78F0" w:rsidRDefault="00BC78F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2DC1"/>
    <w:rsid w:val="0002410D"/>
    <w:rsid w:val="000332DE"/>
    <w:rsid w:val="00041C3F"/>
    <w:rsid w:val="00062806"/>
    <w:rsid w:val="000701CB"/>
    <w:rsid w:val="00080517"/>
    <w:rsid w:val="00092F1A"/>
    <w:rsid w:val="000A5EBD"/>
    <w:rsid w:val="000C0F54"/>
    <w:rsid w:val="000D148A"/>
    <w:rsid w:val="000D691F"/>
    <w:rsid w:val="000E48B0"/>
    <w:rsid w:val="000F1A96"/>
    <w:rsid w:val="00103017"/>
    <w:rsid w:val="001118D4"/>
    <w:rsid w:val="00112922"/>
    <w:rsid w:val="001221C7"/>
    <w:rsid w:val="00125B3E"/>
    <w:rsid w:val="00137725"/>
    <w:rsid w:val="001569E6"/>
    <w:rsid w:val="00157B18"/>
    <w:rsid w:val="0016207C"/>
    <w:rsid w:val="00163304"/>
    <w:rsid w:val="0016425C"/>
    <w:rsid w:val="0016429A"/>
    <w:rsid w:val="00165468"/>
    <w:rsid w:val="00174522"/>
    <w:rsid w:val="001751FC"/>
    <w:rsid w:val="001768AF"/>
    <w:rsid w:val="0017782B"/>
    <w:rsid w:val="00182ECF"/>
    <w:rsid w:val="001A3CE8"/>
    <w:rsid w:val="001A5FB0"/>
    <w:rsid w:val="001B52C2"/>
    <w:rsid w:val="001C5607"/>
    <w:rsid w:val="001E487C"/>
    <w:rsid w:val="001E668E"/>
    <w:rsid w:val="001E6D6C"/>
    <w:rsid w:val="001F0739"/>
    <w:rsid w:val="001F148D"/>
    <w:rsid w:val="002112CC"/>
    <w:rsid w:val="002117EC"/>
    <w:rsid w:val="00220D21"/>
    <w:rsid w:val="00224B64"/>
    <w:rsid w:val="002323FF"/>
    <w:rsid w:val="00244085"/>
    <w:rsid w:val="00261695"/>
    <w:rsid w:val="00262379"/>
    <w:rsid w:val="00271796"/>
    <w:rsid w:val="00272CBC"/>
    <w:rsid w:val="00274014"/>
    <w:rsid w:val="002742FB"/>
    <w:rsid w:val="00274AB7"/>
    <w:rsid w:val="002B44D1"/>
    <w:rsid w:val="002C1CA0"/>
    <w:rsid w:val="002C2907"/>
    <w:rsid w:val="002D23DC"/>
    <w:rsid w:val="002D2AA6"/>
    <w:rsid w:val="002E5216"/>
    <w:rsid w:val="002E6A83"/>
    <w:rsid w:val="002F70B2"/>
    <w:rsid w:val="002F7232"/>
    <w:rsid w:val="00301768"/>
    <w:rsid w:val="00304699"/>
    <w:rsid w:val="00325DCB"/>
    <w:rsid w:val="00334A00"/>
    <w:rsid w:val="0034132D"/>
    <w:rsid w:val="003422DA"/>
    <w:rsid w:val="00347641"/>
    <w:rsid w:val="0038289A"/>
    <w:rsid w:val="00394FB7"/>
    <w:rsid w:val="003A14AA"/>
    <w:rsid w:val="003B48AC"/>
    <w:rsid w:val="003D25C0"/>
    <w:rsid w:val="003D7364"/>
    <w:rsid w:val="003E5B1C"/>
    <w:rsid w:val="003E6FCD"/>
    <w:rsid w:val="004021EE"/>
    <w:rsid w:val="0042328C"/>
    <w:rsid w:val="00425E37"/>
    <w:rsid w:val="004345F7"/>
    <w:rsid w:val="00444C62"/>
    <w:rsid w:val="00450674"/>
    <w:rsid w:val="00451723"/>
    <w:rsid w:val="004607D2"/>
    <w:rsid w:val="004628EF"/>
    <w:rsid w:val="00471CE5"/>
    <w:rsid w:val="00487ED7"/>
    <w:rsid w:val="00497587"/>
    <w:rsid w:val="004A287A"/>
    <w:rsid w:val="004A352E"/>
    <w:rsid w:val="004A37B0"/>
    <w:rsid w:val="004B0583"/>
    <w:rsid w:val="004B3419"/>
    <w:rsid w:val="004B45B1"/>
    <w:rsid w:val="004E5BE1"/>
    <w:rsid w:val="004E5F09"/>
    <w:rsid w:val="004F6C5E"/>
    <w:rsid w:val="00503CB3"/>
    <w:rsid w:val="00510AC7"/>
    <w:rsid w:val="005118DD"/>
    <w:rsid w:val="005202C3"/>
    <w:rsid w:val="00521D84"/>
    <w:rsid w:val="005344F7"/>
    <w:rsid w:val="00570FED"/>
    <w:rsid w:val="00574E73"/>
    <w:rsid w:val="005834DC"/>
    <w:rsid w:val="00583A7D"/>
    <w:rsid w:val="00583C86"/>
    <w:rsid w:val="005903DE"/>
    <w:rsid w:val="005904CD"/>
    <w:rsid w:val="00590757"/>
    <w:rsid w:val="00592AB7"/>
    <w:rsid w:val="0059651B"/>
    <w:rsid w:val="005A3AC0"/>
    <w:rsid w:val="005A466B"/>
    <w:rsid w:val="005A5D54"/>
    <w:rsid w:val="005B19F5"/>
    <w:rsid w:val="005B7833"/>
    <w:rsid w:val="005E6DE0"/>
    <w:rsid w:val="00604A57"/>
    <w:rsid w:val="00605ACE"/>
    <w:rsid w:val="006062EE"/>
    <w:rsid w:val="00617412"/>
    <w:rsid w:val="00622B0E"/>
    <w:rsid w:val="00626EF3"/>
    <w:rsid w:val="00627DE8"/>
    <w:rsid w:val="00631DC3"/>
    <w:rsid w:val="00642BAD"/>
    <w:rsid w:val="00644CBC"/>
    <w:rsid w:val="00665447"/>
    <w:rsid w:val="006663EE"/>
    <w:rsid w:val="00672294"/>
    <w:rsid w:val="0068009F"/>
    <w:rsid w:val="00681650"/>
    <w:rsid w:val="006B1DC0"/>
    <w:rsid w:val="006C2805"/>
    <w:rsid w:val="006C598B"/>
    <w:rsid w:val="006C5FE4"/>
    <w:rsid w:val="006D22CD"/>
    <w:rsid w:val="006D3607"/>
    <w:rsid w:val="006D7F9C"/>
    <w:rsid w:val="006E0A50"/>
    <w:rsid w:val="006E5086"/>
    <w:rsid w:val="006E60C8"/>
    <w:rsid w:val="006F6BCD"/>
    <w:rsid w:val="00710473"/>
    <w:rsid w:val="00710FCB"/>
    <w:rsid w:val="00712112"/>
    <w:rsid w:val="007128CB"/>
    <w:rsid w:val="007138C6"/>
    <w:rsid w:val="00721A2D"/>
    <w:rsid w:val="007229FC"/>
    <w:rsid w:val="0074204E"/>
    <w:rsid w:val="00745317"/>
    <w:rsid w:val="00753EF3"/>
    <w:rsid w:val="007559CC"/>
    <w:rsid w:val="00763858"/>
    <w:rsid w:val="00773854"/>
    <w:rsid w:val="00784B09"/>
    <w:rsid w:val="007B210C"/>
    <w:rsid w:val="007B6151"/>
    <w:rsid w:val="007C1C9F"/>
    <w:rsid w:val="007D682D"/>
    <w:rsid w:val="007E0206"/>
    <w:rsid w:val="007E76C5"/>
    <w:rsid w:val="007F217E"/>
    <w:rsid w:val="00805127"/>
    <w:rsid w:val="00814159"/>
    <w:rsid w:val="0082414B"/>
    <w:rsid w:val="0083336E"/>
    <w:rsid w:val="00865022"/>
    <w:rsid w:val="0087135C"/>
    <w:rsid w:val="00887E6C"/>
    <w:rsid w:val="00895A18"/>
    <w:rsid w:val="008A0C00"/>
    <w:rsid w:val="008C07C8"/>
    <w:rsid w:val="008C7C1D"/>
    <w:rsid w:val="008E5209"/>
    <w:rsid w:val="008E6AB6"/>
    <w:rsid w:val="008F1D72"/>
    <w:rsid w:val="008F39C3"/>
    <w:rsid w:val="00906C56"/>
    <w:rsid w:val="009141A6"/>
    <w:rsid w:val="009268F4"/>
    <w:rsid w:val="009275E9"/>
    <w:rsid w:val="00935488"/>
    <w:rsid w:val="0093794C"/>
    <w:rsid w:val="00940B28"/>
    <w:rsid w:val="0094122A"/>
    <w:rsid w:val="00944DD5"/>
    <w:rsid w:val="009670A4"/>
    <w:rsid w:val="00973E29"/>
    <w:rsid w:val="00974F28"/>
    <w:rsid w:val="0098780E"/>
    <w:rsid w:val="009A4682"/>
    <w:rsid w:val="009B517C"/>
    <w:rsid w:val="009D46B3"/>
    <w:rsid w:val="009E4A12"/>
    <w:rsid w:val="009F0502"/>
    <w:rsid w:val="009F2EE0"/>
    <w:rsid w:val="009F511A"/>
    <w:rsid w:val="00A009F3"/>
    <w:rsid w:val="00A02F2D"/>
    <w:rsid w:val="00A0532B"/>
    <w:rsid w:val="00A06AB2"/>
    <w:rsid w:val="00A1388F"/>
    <w:rsid w:val="00A21034"/>
    <w:rsid w:val="00A26A37"/>
    <w:rsid w:val="00A40CF2"/>
    <w:rsid w:val="00A535A5"/>
    <w:rsid w:val="00A67722"/>
    <w:rsid w:val="00A67D4B"/>
    <w:rsid w:val="00A7165F"/>
    <w:rsid w:val="00AA12E5"/>
    <w:rsid w:val="00AA1A2A"/>
    <w:rsid w:val="00AA71A2"/>
    <w:rsid w:val="00AB2AA7"/>
    <w:rsid w:val="00AB2AE5"/>
    <w:rsid w:val="00AB3081"/>
    <w:rsid w:val="00AB32A2"/>
    <w:rsid w:val="00AB3E33"/>
    <w:rsid w:val="00AB6F81"/>
    <w:rsid w:val="00AC55F6"/>
    <w:rsid w:val="00AF0F4A"/>
    <w:rsid w:val="00AF293A"/>
    <w:rsid w:val="00AF2A62"/>
    <w:rsid w:val="00B20E62"/>
    <w:rsid w:val="00B30F55"/>
    <w:rsid w:val="00B57B67"/>
    <w:rsid w:val="00B7155E"/>
    <w:rsid w:val="00B727DE"/>
    <w:rsid w:val="00B76470"/>
    <w:rsid w:val="00B767E9"/>
    <w:rsid w:val="00B91AEC"/>
    <w:rsid w:val="00BC78F0"/>
    <w:rsid w:val="00BD7D5E"/>
    <w:rsid w:val="00BE2671"/>
    <w:rsid w:val="00BE775C"/>
    <w:rsid w:val="00C0457B"/>
    <w:rsid w:val="00C078A8"/>
    <w:rsid w:val="00C1161E"/>
    <w:rsid w:val="00C12AE1"/>
    <w:rsid w:val="00C13830"/>
    <w:rsid w:val="00C16CAE"/>
    <w:rsid w:val="00C17B9B"/>
    <w:rsid w:val="00C217BC"/>
    <w:rsid w:val="00C40A84"/>
    <w:rsid w:val="00C436B8"/>
    <w:rsid w:val="00C47D69"/>
    <w:rsid w:val="00C52A3F"/>
    <w:rsid w:val="00C65944"/>
    <w:rsid w:val="00C73A27"/>
    <w:rsid w:val="00C93D64"/>
    <w:rsid w:val="00C95020"/>
    <w:rsid w:val="00CA272E"/>
    <w:rsid w:val="00CB1DE2"/>
    <w:rsid w:val="00CB25F2"/>
    <w:rsid w:val="00CB37CA"/>
    <w:rsid w:val="00CB37D6"/>
    <w:rsid w:val="00CB6456"/>
    <w:rsid w:val="00CC06B9"/>
    <w:rsid w:val="00CC5D04"/>
    <w:rsid w:val="00CE15AD"/>
    <w:rsid w:val="00CE7C59"/>
    <w:rsid w:val="00CF6CD4"/>
    <w:rsid w:val="00D01756"/>
    <w:rsid w:val="00D27310"/>
    <w:rsid w:val="00D30FB0"/>
    <w:rsid w:val="00D72041"/>
    <w:rsid w:val="00D75D2B"/>
    <w:rsid w:val="00D82CA8"/>
    <w:rsid w:val="00D8379D"/>
    <w:rsid w:val="00D85EF8"/>
    <w:rsid w:val="00D9616E"/>
    <w:rsid w:val="00DA3EE9"/>
    <w:rsid w:val="00DA67F8"/>
    <w:rsid w:val="00DA7C70"/>
    <w:rsid w:val="00DB0B5A"/>
    <w:rsid w:val="00DB2B07"/>
    <w:rsid w:val="00DE185C"/>
    <w:rsid w:val="00DF3F36"/>
    <w:rsid w:val="00E02576"/>
    <w:rsid w:val="00E14691"/>
    <w:rsid w:val="00E207A2"/>
    <w:rsid w:val="00E40C4F"/>
    <w:rsid w:val="00E757E0"/>
    <w:rsid w:val="00E7664D"/>
    <w:rsid w:val="00E91C60"/>
    <w:rsid w:val="00EA363F"/>
    <w:rsid w:val="00EB3D77"/>
    <w:rsid w:val="00EC2BA1"/>
    <w:rsid w:val="00EE1691"/>
    <w:rsid w:val="00EE53E4"/>
    <w:rsid w:val="00EF7AE7"/>
    <w:rsid w:val="00F01BC2"/>
    <w:rsid w:val="00F02B56"/>
    <w:rsid w:val="00F54B1D"/>
    <w:rsid w:val="00F61890"/>
    <w:rsid w:val="00F63FDB"/>
    <w:rsid w:val="00F67258"/>
    <w:rsid w:val="00F75CB6"/>
    <w:rsid w:val="00F942DF"/>
    <w:rsid w:val="00FB1D52"/>
    <w:rsid w:val="00FB439C"/>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DAC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5847">
      <w:bodyDiv w:val="1"/>
      <w:marLeft w:val="0"/>
      <w:marRight w:val="0"/>
      <w:marTop w:val="0"/>
      <w:marBottom w:val="0"/>
      <w:divBdr>
        <w:top w:val="none" w:sz="0" w:space="0" w:color="auto"/>
        <w:left w:val="none" w:sz="0" w:space="0" w:color="auto"/>
        <w:bottom w:val="none" w:sz="0" w:space="0" w:color="auto"/>
        <w:right w:val="none" w:sz="0" w:space="0" w:color="auto"/>
      </w:divBdr>
    </w:div>
    <w:div w:id="758867700">
      <w:bodyDiv w:val="1"/>
      <w:marLeft w:val="0"/>
      <w:marRight w:val="0"/>
      <w:marTop w:val="0"/>
      <w:marBottom w:val="0"/>
      <w:divBdr>
        <w:top w:val="none" w:sz="0" w:space="0" w:color="auto"/>
        <w:left w:val="none" w:sz="0" w:space="0" w:color="auto"/>
        <w:bottom w:val="none" w:sz="0" w:space="0" w:color="auto"/>
        <w:right w:val="none" w:sz="0" w:space="0" w:color="auto"/>
      </w:divBdr>
    </w:div>
    <w:div w:id="952706907">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B171006AA69493C88E03D88A21A27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637-7</Nr_x002e__x0020_akti>
    <Data_x0020_e_x0020_Krijimit xmlns="0e656187-b300-4fb0-8bf4-3a50f872073c">2022-10-05T08:28:27Z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2022-10-03T22:00:00Z</Date_x0020_protokolli>
    <Titulli xmlns="0e656187-b300-4fb0-8bf4-3a50f872073c">Kërkesë për shpronësim për interes publik, të pronarëve të pasurive të paluajtshme, pronë private, që preken nga ndërtimi i projektit "Restaurimi dhe Rikualifikimi Urban i zonës perspektive TID, me vendodhje në Parkun Arkeologjik të Durrësit"</Titulli>
    <Modifikuesi xmlns="0e656187-b300-4fb0-8bf4-3a50f872073c">alma.lisaku</Modifikuesi>
    <Nr_x002e__x0020_prot_x0020_QBZ xmlns="0e656187-b300-4fb0-8bf4-3a50f872073c">1468</Nr_x002e__x0020_prot_x0020_QBZ>
    <Data_x0020_e_x0020_Modifikimit xmlns="0e656187-b300-4fb0-8bf4-3a50f872073c">2022-10-05T09:24:46Z</Data_x0020_e_x0020_Modifikimit>
    <Dekretuar xmlns="0e656187-b300-4fb0-8bf4-3a50f872073c">false</Dekretuar>
    <Data xmlns="0e656187-b300-4fb0-8bf4-3a50f872073c">2022-09-29T22:00:00Z</Data>
    <Nr_x002e__x0020_protokolli_x0020_i_x0020_aktit xmlns="0e656187-b300-4fb0-8bf4-3a50f872073c">637/7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B171006AA69493C88E03D88A21A27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16379-307C-4869-AA3D-D854D603AF0B}">
  <ds:schemaRefs>
    <ds:schemaRef ds:uri="http://schemas.microsoft.com/sharepoint/v3/contenttype/forms"/>
  </ds:schemaRefs>
</ds:datastoreItem>
</file>

<file path=customXml/itemProps2.xml><?xml version="1.0" encoding="utf-8"?>
<ds:datastoreItem xmlns:ds="http://schemas.openxmlformats.org/officeDocument/2006/customXml" ds:itemID="{5B1606C1-6E6B-4BE9-8128-30E08AE74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DB6C07-771D-449A-A733-A961F1E31F70}">
  <ds:schemaRefs>
    <ds:schemaRef ds:uri="http://www.w3.org/XML/1998/namespace"/>
    <ds:schemaRef ds:uri="http://purl.org/dc/terms/"/>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6A1A1962-6B4F-4C44-B66D-B26A5C9FDD48}">
  <ds:schemaRefs>
    <ds:schemaRef ds:uri="http://schemas.microsoft.com/sharepoint/v3/contenttype/forms"/>
  </ds:schemaRefs>
</ds:datastoreItem>
</file>

<file path=customXml/itemProps5.xml><?xml version="1.0" encoding="utf-8"?>
<ds:datastoreItem xmlns:ds="http://schemas.openxmlformats.org/officeDocument/2006/customXml" ds:itemID="{D88904E8-7A79-4D23-969F-59F73570C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AF1F3E-A3C8-48E5-8251-FF0B73CE1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Kërkesë për shpronësim për interes publik, të pronarëve të pasurive të paluajtshme, pronë private, që preken nga ndërtimi i projektit "Restaurimi dhe Rikualifikimi Urban i zonës perspektive TID, me vendodhje në Parkun Arkeologjik të Durrësit"</vt:lpstr>
    </vt:vector>
  </TitlesOfParts>
  <Company>Microsoft</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pronarëve të pasurive të paluajtshme, pronë private, që preken nga ndërtimi i projektit "Restaurimi dhe Rikualifikimi Urban i zonës perspektive TID, me vendodhje në Parkun Arkeologjik të Durrësit"</dc:title>
  <dc:creator>Aida Nika</dc:creator>
  <cp:lastModifiedBy>Valjeta Kaftalli</cp:lastModifiedBy>
  <cp:revision>21</cp:revision>
  <cp:lastPrinted>2022-09-30T08:09:00Z</cp:lastPrinted>
  <dcterms:created xsi:type="dcterms:W3CDTF">2022-10-05T06:41:00Z</dcterms:created>
  <dcterms:modified xsi:type="dcterms:W3CDTF">2022-10-05T09:43:00Z</dcterms:modified>
</cp:coreProperties>
</file>