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0C9A8B" w14:textId="44C4AE89" w:rsidR="00D95019" w:rsidRPr="00C87D22" w:rsidRDefault="00D95019" w:rsidP="00544002">
      <w:pPr>
        <w:spacing w:after="0" w:line="240" w:lineRule="auto"/>
        <w:jc w:val="center"/>
        <w:rPr>
          <w:rFonts w:ascii="Garamond" w:hAnsi="Garamond"/>
          <w:b/>
          <w:sz w:val="24"/>
          <w:szCs w:val="24"/>
          <w:lang w:val="sq-AL"/>
        </w:rPr>
      </w:pPr>
      <w:r w:rsidRPr="00C87D22">
        <w:rPr>
          <w:rFonts w:ascii="Garamond" w:hAnsi="Garamond"/>
          <w:b/>
          <w:sz w:val="24"/>
          <w:szCs w:val="24"/>
          <w:lang w:val="sq-AL"/>
        </w:rPr>
        <w:t>KËRKESË</w:t>
      </w:r>
    </w:p>
    <w:p w14:paraId="25078CDE" w14:textId="747B4363" w:rsidR="00D95019" w:rsidRPr="00C87D22" w:rsidRDefault="00D95019" w:rsidP="00544002">
      <w:pPr>
        <w:spacing w:after="0" w:line="240" w:lineRule="auto"/>
        <w:jc w:val="center"/>
        <w:rPr>
          <w:rFonts w:ascii="Garamond" w:hAnsi="Garamond"/>
          <w:b/>
          <w:sz w:val="24"/>
          <w:szCs w:val="24"/>
          <w:lang w:val="sq-AL"/>
        </w:rPr>
      </w:pPr>
      <w:r w:rsidRPr="00C87D22">
        <w:rPr>
          <w:rFonts w:ascii="Garamond" w:hAnsi="Garamond"/>
          <w:b/>
          <w:sz w:val="24"/>
          <w:szCs w:val="24"/>
          <w:lang w:val="sq-AL"/>
        </w:rPr>
        <w:t>Nr.</w:t>
      </w:r>
      <w:r w:rsidR="003976C3" w:rsidRPr="00C87D22">
        <w:rPr>
          <w:rFonts w:ascii="Garamond" w:hAnsi="Garamond"/>
          <w:b/>
          <w:sz w:val="24"/>
          <w:szCs w:val="24"/>
          <w:lang w:val="sq-AL"/>
        </w:rPr>
        <w:t xml:space="preserve"> 122/12,</w:t>
      </w:r>
      <w:r w:rsidRPr="00C87D22">
        <w:rPr>
          <w:rFonts w:ascii="Garamond" w:hAnsi="Garamond"/>
          <w:b/>
          <w:sz w:val="24"/>
          <w:szCs w:val="24"/>
          <w:lang w:val="sq-AL"/>
        </w:rPr>
        <w:t xml:space="preserve"> datë</w:t>
      </w:r>
      <w:r w:rsidR="003976C3" w:rsidRPr="00C87D22">
        <w:rPr>
          <w:rFonts w:ascii="Garamond" w:hAnsi="Garamond"/>
          <w:b/>
          <w:sz w:val="24"/>
          <w:szCs w:val="24"/>
          <w:lang w:val="sq-AL"/>
        </w:rPr>
        <w:t xml:space="preserve"> 23.11.2022</w:t>
      </w:r>
    </w:p>
    <w:p w14:paraId="6C7DC081" w14:textId="77777777" w:rsidR="00D95019" w:rsidRPr="00C87D22" w:rsidRDefault="00D95019" w:rsidP="00544002">
      <w:pPr>
        <w:spacing w:after="0" w:line="240" w:lineRule="auto"/>
        <w:jc w:val="center"/>
        <w:rPr>
          <w:rFonts w:ascii="Garamond" w:hAnsi="Garamond"/>
          <w:b/>
          <w:sz w:val="24"/>
          <w:szCs w:val="24"/>
          <w:lang w:val="sq-AL"/>
        </w:rPr>
      </w:pPr>
    </w:p>
    <w:p w14:paraId="24D8A223" w14:textId="44813D58" w:rsidR="00887E6C" w:rsidRPr="00C87D22" w:rsidRDefault="00887E6C" w:rsidP="00544002">
      <w:pPr>
        <w:spacing w:after="0" w:line="240" w:lineRule="auto"/>
        <w:jc w:val="center"/>
        <w:rPr>
          <w:rFonts w:ascii="Garamond" w:hAnsi="Garamond"/>
          <w:b/>
          <w:sz w:val="24"/>
          <w:szCs w:val="24"/>
          <w:lang w:val="sq-AL"/>
        </w:rPr>
      </w:pPr>
      <w:r w:rsidRPr="00C87D22">
        <w:rPr>
          <w:rFonts w:ascii="Garamond" w:hAnsi="Garamond"/>
          <w:b/>
          <w:sz w:val="24"/>
          <w:szCs w:val="24"/>
          <w:lang w:val="sq-AL"/>
        </w:rPr>
        <w:t>PËR SHPRONËSIM PUBLIK</w:t>
      </w:r>
    </w:p>
    <w:p w14:paraId="41C8F396" w14:textId="77777777" w:rsidR="00887E6C" w:rsidRPr="00C87D22" w:rsidRDefault="00887E6C" w:rsidP="00544002">
      <w:pPr>
        <w:spacing w:after="0" w:line="240" w:lineRule="auto"/>
        <w:jc w:val="center"/>
        <w:rPr>
          <w:rFonts w:ascii="Garamond" w:hAnsi="Garamond" w:cs="Times New Roman"/>
          <w:sz w:val="24"/>
          <w:szCs w:val="24"/>
          <w:lang w:val="sq-AL" w:eastAsia="x-none"/>
        </w:rPr>
      </w:pPr>
    </w:p>
    <w:p w14:paraId="531D8384" w14:textId="3C4E68BF" w:rsidR="009D4832" w:rsidRPr="00C87D22" w:rsidRDefault="007B00CB" w:rsidP="00EF1482">
      <w:pPr>
        <w:spacing w:after="0" w:line="240" w:lineRule="auto"/>
        <w:ind w:firstLine="284"/>
        <w:jc w:val="both"/>
        <w:rPr>
          <w:rFonts w:ascii="Garamond" w:eastAsia="Calibri" w:hAnsi="Garamond" w:cs="Times New Roman"/>
          <w:color w:val="000000" w:themeColor="text1"/>
          <w:sz w:val="24"/>
          <w:szCs w:val="24"/>
          <w:lang w:val="sq-AL"/>
        </w:rPr>
      </w:pPr>
      <w:r w:rsidRPr="00C87D22">
        <w:rPr>
          <w:rFonts w:ascii="Garamond" w:hAnsi="Garamond" w:cs="Times New Roman"/>
          <w:sz w:val="24"/>
          <w:szCs w:val="24"/>
          <w:lang w:val="sq-AL"/>
        </w:rPr>
        <w:t>Agjenc</w:t>
      </w:r>
      <w:r w:rsidR="00F511FC">
        <w:rPr>
          <w:rFonts w:ascii="Garamond" w:hAnsi="Garamond" w:cs="Times New Roman"/>
          <w:sz w:val="24"/>
          <w:szCs w:val="24"/>
          <w:lang w:val="sq-AL"/>
        </w:rPr>
        <w:t>ia Shtetërore për Shpronësimin</w:t>
      </w:r>
      <w:r w:rsidR="00C341A0" w:rsidRPr="00C87D22">
        <w:rPr>
          <w:rFonts w:ascii="Garamond" w:hAnsi="Garamond" w:cs="Times New Roman"/>
          <w:sz w:val="24"/>
          <w:szCs w:val="24"/>
          <w:lang w:val="sq-AL"/>
        </w:rPr>
        <w:t xml:space="preserve"> </w:t>
      </w:r>
      <w:r w:rsidR="00887E6C" w:rsidRPr="00C87D22">
        <w:rPr>
          <w:rFonts w:ascii="Garamond" w:hAnsi="Garamond" w:cs="Times New Roman"/>
          <w:sz w:val="24"/>
          <w:szCs w:val="24"/>
          <w:lang w:val="sq-AL"/>
        </w:rPr>
        <w:t>shpall kërkesën për shpronësim</w:t>
      </w:r>
      <w:r w:rsidR="00913060" w:rsidRPr="00C87D22">
        <w:rPr>
          <w:rFonts w:ascii="Garamond" w:hAnsi="Garamond" w:cs="Times New Roman"/>
          <w:sz w:val="24"/>
          <w:szCs w:val="24"/>
          <w:lang w:val="sq-AL"/>
        </w:rPr>
        <w:t>, për interes publik</w:t>
      </w:r>
      <w:r w:rsidR="00F511FC">
        <w:rPr>
          <w:rFonts w:ascii="Garamond" w:hAnsi="Garamond" w:cs="Times New Roman"/>
          <w:sz w:val="24"/>
          <w:szCs w:val="24"/>
          <w:lang w:val="sq-AL"/>
        </w:rPr>
        <w:t>,</w:t>
      </w:r>
      <w:r w:rsidR="00913060" w:rsidRPr="00C87D22">
        <w:rPr>
          <w:rFonts w:ascii="Garamond" w:hAnsi="Garamond" w:cs="Times New Roman"/>
          <w:sz w:val="24"/>
          <w:szCs w:val="24"/>
          <w:lang w:val="sq-AL"/>
        </w:rPr>
        <w:t xml:space="preserve"> të pasurive t</w:t>
      </w:r>
      <w:r w:rsidR="00887E6C" w:rsidRPr="00C87D22">
        <w:rPr>
          <w:rFonts w:ascii="Garamond" w:hAnsi="Garamond" w:cs="Times New Roman"/>
          <w:sz w:val="24"/>
          <w:szCs w:val="24"/>
          <w:lang w:val="sq-AL"/>
        </w:rPr>
        <w:t>ë palua</w:t>
      </w:r>
      <w:r w:rsidR="00913060" w:rsidRPr="00C87D22">
        <w:rPr>
          <w:rFonts w:ascii="Garamond" w:hAnsi="Garamond" w:cs="Times New Roman"/>
          <w:sz w:val="24"/>
          <w:szCs w:val="24"/>
          <w:lang w:val="sq-AL"/>
        </w:rPr>
        <w:t xml:space="preserve">jtshme, pronë private, që </w:t>
      </w:r>
      <w:r w:rsidR="009D4832" w:rsidRPr="00C87D22">
        <w:rPr>
          <w:rFonts w:ascii="Garamond" w:eastAsia="Calibri" w:hAnsi="Garamond" w:cs="Times New Roman"/>
          <w:color w:val="000000" w:themeColor="text1"/>
          <w:sz w:val="24"/>
          <w:szCs w:val="24"/>
          <w:lang w:val="sq-AL"/>
        </w:rPr>
        <w:t>preken</w:t>
      </w:r>
      <w:r w:rsidR="00C341A0" w:rsidRPr="00C87D22">
        <w:rPr>
          <w:rFonts w:ascii="Garamond" w:eastAsia="Calibri" w:hAnsi="Garamond" w:cs="Times New Roman"/>
          <w:color w:val="000000" w:themeColor="text1"/>
          <w:sz w:val="24"/>
          <w:szCs w:val="24"/>
          <w:lang w:val="sq-AL"/>
        </w:rPr>
        <w:t xml:space="preserve"> </w:t>
      </w:r>
      <w:r w:rsidR="009D4832" w:rsidRPr="00C87D22">
        <w:rPr>
          <w:rFonts w:ascii="Garamond" w:eastAsia="Calibri" w:hAnsi="Garamond" w:cs="Times New Roman"/>
          <w:color w:val="000000" w:themeColor="text1"/>
          <w:sz w:val="24"/>
          <w:szCs w:val="24"/>
          <w:lang w:val="sq-AL"/>
        </w:rPr>
        <w:t>nga realizimi i projektit</w:t>
      </w:r>
      <w:r w:rsidR="008C1BDC" w:rsidRPr="00C87D22">
        <w:rPr>
          <w:rFonts w:ascii="Garamond" w:eastAsia="Calibri" w:hAnsi="Garamond" w:cs="Times New Roman"/>
          <w:color w:val="000000" w:themeColor="text1"/>
          <w:sz w:val="24"/>
          <w:szCs w:val="24"/>
          <w:lang w:val="sq-AL"/>
        </w:rPr>
        <w:t xml:space="preserve"> “Rikualifikim i Sheshit të Flamurit”, Bashkia Vlorë</w:t>
      </w:r>
      <w:r w:rsidR="009D4832" w:rsidRPr="00C87D22">
        <w:rPr>
          <w:rFonts w:ascii="Garamond" w:eastAsia="Calibri" w:hAnsi="Garamond" w:cs="Times New Roman"/>
          <w:color w:val="000000" w:themeColor="text1"/>
          <w:sz w:val="24"/>
          <w:szCs w:val="24"/>
          <w:lang w:val="sq-AL"/>
        </w:rPr>
        <w:t>.</w:t>
      </w:r>
    </w:p>
    <w:p w14:paraId="5F240E56" w14:textId="4B4D27FA" w:rsidR="00887E6C" w:rsidRPr="00C87D22" w:rsidRDefault="00887E6C" w:rsidP="00EF1482">
      <w:pPr>
        <w:spacing w:after="0" w:line="240" w:lineRule="auto"/>
        <w:ind w:firstLine="284"/>
        <w:jc w:val="both"/>
        <w:rPr>
          <w:rFonts w:ascii="Garamond" w:hAnsi="Garamond" w:cs="Times New Roman"/>
          <w:sz w:val="24"/>
          <w:szCs w:val="24"/>
          <w:lang w:val="sq-AL"/>
        </w:rPr>
      </w:pPr>
      <w:r w:rsidRPr="00C87D22">
        <w:rPr>
          <w:rFonts w:ascii="Garamond" w:hAnsi="Garamond" w:cs="Times New Roman"/>
          <w:sz w:val="24"/>
          <w:szCs w:val="24"/>
          <w:lang w:val="sq-AL"/>
        </w:rPr>
        <w:t>Subjekti kërkues i këtij projekti është</w:t>
      </w:r>
      <w:r w:rsidR="009D4832" w:rsidRPr="00C87D22">
        <w:rPr>
          <w:rFonts w:ascii="Garamond" w:hAnsi="Garamond" w:cs="Times New Roman"/>
          <w:sz w:val="24"/>
          <w:szCs w:val="24"/>
          <w:lang w:val="sq-AL"/>
        </w:rPr>
        <w:t xml:space="preserve"> Bashkia </w:t>
      </w:r>
      <w:r w:rsidR="008C1BDC" w:rsidRPr="00C87D22">
        <w:rPr>
          <w:rFonts w:ascii="Garamond" w:hAnsi="Garamond" w:cs="Times New Roman"/>
          <w:sz w:val="24"/>
          <w:szCs w:val="24"/>
          <w:lang w:val="sq-AL"/>
        </w:rPr>
        <w:t>Vlorë</w:t>
      </w:r>
      <w:r w:rsidR="009D4832" w:rsidRPr="00C87D22">
        <w:rPr>
          <w:rFonts w:ascii="Garamond" w:hAnsi="Garamond" w:cs="Times New Roman"/>
          <w:sz w:val="24"/>
          <w:szCs w:val="24"/>
          <w:lang w:val="sq-AL"/>
        </w:rPr>
        <w:t>.</w:t>
      </w:r>
    </w:p>
    <w:p w14:paraId="726A2763" w14:textId="3B2B6453" w:rsidR="00292855" w:rsidRPr="00C87D22" w:rsidRDefault="00F511FC" w:rsidP="00EF1482">
      <w:pPr>
        <w:spacing w:after="0" w:line="240" w:lineRule="auto"/>
        <w:ind w:firstLine="284"/>
        <w:jc w:val="both"/>
        <w:rPr>
          <w:rFonts w:ascii="Garamond" w:hAnsi="Garamond" w:cs="Times New Roman"/>
          <w:bCs/>
          <w:sz w:val="24"/>
          <w:szCs w:val="24"/>
          <w:lang w:val="sq-AL"/>
        </w:rPr>
      </w:pPr>
      <w:r>
        <w:rPr>
          <w:rFonts w:ascii="Garamond" w:hAnsi="Garamond" w:cs="Times New Roman"/>
          <w:bCs/>
          <w:sz w:val="24"/>
          <w:szCs w:val="24"/>
          <w:lang w:val="sq-AL"/>
        </w:rPr>
        <w:t>Me anë të këtij publikimi</w:t>
      </w:r>
      <w:r w:rsidR="00292855" w:rsidRPr="00C87D22">
        <w:rPr>
          <w:rFonts w:ascii="Garamond" w:hAnsi="Garamond" w:cs="Times New Roman"/>
          <w:bCs/>
          <w:sz w:val="24"/>
          <w:szCs w:val="24"/>
          <w:lang w:val="sq-AL"/>
        </w:rPr>
        <w:t xml:space="preserve"> kërkojmë të vëmë në dijeni personat e prekur nga ky shpronësim, për pasuritë pronë private, të cilët do të kompensohen sipas vlerësimit paraprak të llogaritur, bazuar në VKM</w:t>
      </w:r>
      <w:r>
        <w:rPr>
          <w:rFonts w:ascii="Garamond" w:hAnsi="Garamond" w:cs="Times New Roman"/>
          <w:bCs/>
          <w:sz w:val="24"/>
          <w:szCs w:val="24"/>
          <w:lang w:val="sq-AL"/>
        </w:rPr>
        <w:t>-në nr. 89, datë 3.</w:t>
      </w:r>
      <w:r w:rsidR="00292855" w:rsidRPr="00C87D22">
        <w:rPr>
          <w:rFonts w:ascii="Garamond" w:hAnsi="Garamond" w:cs="Times New Roman"/>
          <w:bCs/>
          <w:sz w:val="24"/>
          <w:szCs w:val="24"/>
          <w:lang w:val="sq-AL"/>
        </w:rPr>
        <w:t>2.2016</w:t>
      </w:r>
      <w:r>
        <w:rPr>
          <w:rFonts w:ascii="Garamond" w:hAnsi="Garamond" w:cs="Times New Roman"/>
          <w:bCs/>
          <w:sz w:val="24"/>
          <w:szCs w:val="24"/>
          <w:lang w:val="sq-AL"/>
        </w:rPr>
        <w:t>,</w:t>
      </w:r>
      <w:r w:rsidR="00292855" w:rsidRPr="00C87D22">
        <w:rPr>
          <w:rFonts w:ascii="Garamond" w:hAnsi="Garamond" w:cs="Times New Roman"/>
          <w:bCs/>
          <w:sz w:val="24"/>
          <w:szCs w:val="24"/>
          <w:lang w:val="sq-AL"/>
        </w:rPr>
        <w:t xml:space="preserve"> “Për miratimin e hartës së vlerës së tokës në Republikën e Shqipërisë”, për pasurinë e llojit “tokë truall”,</w:t>
      </w:r>
      <w:r w:rsidR="00292855" w:rsidRPr="00C87D22">
        <w:rPr>
          <w:rFonts w:ascii="Garamond" w:hAnsi="Garamond" w:cs="Times New Roman"/>
          <w:b/>
          <w:bCs/>
          <w:sz w:val="24"/>
          <w:szCs w:val="24"/>
          <w:lang w:val="sq-AL"/>
        </w:rPr>
        <w:t xml:space="preserve"> </w:t>
      </w:r>
      <w:r w:rsidR="005E741E" w:rsidRPr="00C87D22">
        <w:rPr>
          <w:rFonts w:ascii="Garamond" w:hAnsi="Garamond" w:cs="Times New Roman"/>
          <w:bCs/>
          <w:sz w:val="24"/>
          <w:szCs w:val="24"/>
          <w:lang w:val="sq-AL"/>
        </w:rPr>
        <w:t xml:space="preserve">si dhe bazuar në </w:t>
      </w:r>
      <w:r w:rsidRPr="00C87D22">
        <w:rPr>
          <w:rFonts w:ascii="Garamond" w:hAnsi="Garamond" w:cs="Times New Roman"/>
          <w:bCs/>
          <w:sz w:val="24"/>
          <w:szCs w:val="24"/>
          <w:lang w:val="sq-AL"/>
        </w:rPr>
        <w:t xml:space="preserve">vendimin </w:t>
      </w:r>
      <w:r>
        <w:rPr>
          <w:rFonts w:ascii="Garamond" w:hAnsi="Garamond" w:cs="Times New Roman"/>
          <w:bCs/>
          <w:sz w:val="24"/>
          <w:szCs w:val="24"/>
          <w:lang w:val="sq-AL"/>
        </w:rPr>
        <w:t>nr. 138, datë 23.</w:t>
      </w:r>
      <w:r w:rsidR="00292855" w:rsidRPr="00C87D22">
        <w:rPr>
          <w:rFonts w:ascii="Garamond" w:hAnsi="Garamond" w:cs="Times New Roman"/>
          <w:bCs/>
          <w:sz w:val="24"/>
          <w:szCs w:val="24"/>
          <w:lang w:val="sq-AL"/>
        </w:rPr>
        <w:t>2.2000</w:t>
      </w:r>
      <w:r>
        <w:rPr>
          <w:rFonts w:ascii="Garamond" w:hAnsi="Garamond" w:cs="Times New Roman"/>
          <w:bCs/>
          <w:sz w:val="24"/>
          <w:szCs w:val="24"/>
          <w:lang w:val="sq-AL"/>
        </w:rPr>
        <w:t>,</w:t>
      </w:r>
      <w:r w:rsidR="00292855" w:rsidRPr="00C87D22">
        <w:rPr>
          <w:rFonts w:ascii="Garamond"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pasurinë e llojit “ndërtesë</w:t>
      </w:r>
      <w:r>
        <w:rPr>
          <w:rFonts w:ascii="Garamond" w:hAnsi="Garamond" w:cs="Times New Roman"/>
          <w:bCs/>
          <w:sz w:val="24"/>
          <w:szCs w:val="24"/>
          <w:lang w:val="sq-AL"/>
        </w:rPr>
        <w:t xml:space="preserve"> jo</w:t>
      </w:r>
      <w:r w:rsidR="00F60680" w:rsidRPr="00C87D22">
        <w:rPr>
          <w:rFonts w:ascii="Garamond" w:hAnsi="Garamond" w:cs="Times New Roman"/>
          <w:bCs/>
          <w:sz w:val="24"/>
          <w:szCs w:val="24"/>
          <w:lang w:val="sq-AL"/>
        </w:rPr>
        <w:t>banimi</w:t>
      </w:r>
      <w:r w:rsidR="00292855" w:rsidRPr="00C87D22">
        <w:rPr>
          <w:rFonts w:ascii="Garamond" w:hAnsi="Garamond" w:cs="Times New Roman"/>
          <w:bCs/>
          <w:sz w:val="24"/>
          <w:szCs w:val="24"/>
          <w:lang w:val="sq-AL"/>
        </w:rPr>
        <w:t>”, sipas tabelës paraprake bashkëlidhur.</w:t>
      </w:r>
    </w:p>
    <w:p w14:paraId="6D44B1BC" w14:textId="76888A0C" w:rsidR="00F84D7B" w:rsidRPr="00C87D22" w:rsidRDefault="00887E6C" w:rsidP="00EF1482">
      <w:pPr>
        <w:tabs>
          <w:tab w:val="left" w:pos="284"/>
        </w:tabs>
        <w:spacing w:after="0" w:line="240" w:lineRule="auto"/>
        <w:ind w:firstLine="284"/>
        <w:contextualSpacing/>
        <w:jc w:val="both"/>
        <w:rPr>
          <w:rFonts w:ascii="Garamond" w:eastAsia="Times New Roman" w:hAnsi="Garamond" w:cs="Times New Roman"/>
          <w:color w:val="000000" w:themeColor="text1"/>
          <w:sz w:val="24"/>
          <w:szCs w:val="24"/>
          <w:lang w:val="sq-AL"/>
        </w:rPr>
      </w:pPr>
      <w:r w:rsidRPr="00C87D22">
        <w:rPr>
          <w:rFonts w:ascii="Garamond" w:hAnsi="Garamond" w:cs="Times New Roman"/>
          <w:sz w:val="24"/>
          <w:szCs w:val="24"/>
          <w:lang w:val="sq-AL"/>
        </w:rPr>
        <w:t>Vlera totale paraprake e shpronësimit është</w:t>
      </w:r>
      <w:r w:rsidR="002742FB" w:rsidRPr="00C87D22">
        <w:rPr>
          <w:rFonts w:ascii="Garamond" w:eastAsia="Times New Roman" w:hAnsi="Garamond" w:cs="Times New Roman"/>
          <w:sz w:val="24"/>
          <w:szCs w:val="24"/>
          <w:lang w:val="sq-AL"/>
        </w:rPr>
        <w:t xml:space="preserve"> </w:t>
      </w:r>
      <w:r w:rsidR="008C1BDC" w:rsidRPr="00C87D22">
        <w:rPr>
          <w:rFonts w:ascii="Garamond" w:eastAsia="Times New Roman" w:hAnsi="Garamond" w:cs="Times New Roman"/>
          <w:sz w:val="24"/>
          <w:szCs w:val="24"/>
          <w:lang w:val="sq-AL"/>
        </w:rPr>
        <w:t>15 004 074</w:t>
      </w:r>
      <w:r w:rsidR="00011471" w:rsidRPr="00C87D22">
        <w:rPr>
          <w:rFonts w:ascii="Garamond" w:eastAsia="Times New Roman" w:hAnsi="Garamond" w:cs="Times New Roman"/>
          <w:sz w:val="24"/>
          <w:szCs w:val="24"/>
          <w:lang w:val="sq-AL"/>
        </w:rPr>
        <w:t xml:space="preserve"> (</w:t>
      </w:r>
      <w:r w:rsidR="005E741E" w:rsidRPr="00C87D22">
        <w:rPr>
          <w:rFonts w:ascii="Garamond" w:eastAsia="Times New Roman" w:hAnsi="Garamond" w:cs="Times New Roman"/>
          <w:sz w:val="24"/>
          <w:szCs w:val="24"/>
          <w:lang w:val="sq-AL"/>
        </w:rPr>
        <w:t>pesëmbëdhjetë milionë e katër</w:t>
      </w:r>
      <w:r w:rsidR="008C1BDC" w:rsidRPr="00C87D22">
        <w:rPr>
          <w:rFonts w:ascii="Garamond" w:eastAsia="Times New Roman" w:hAnsi="Garamond" w:cs="Times New Roman"/>
          <w:sz w:val="24"/>
          <w:szCs w:val="24"/>
          <w:lang w:val="sq-AL"/>
        </w:rPr>
        <w:t xml:space="preserve"> mijë e shtatëdhjetë e katër</w:t>
      </w:r>
      <w:r w:rsidR="00011471" w:rsidRPr="00C87D22">
        <w:rPr>
          <w:rFonts w:ascii="Garamond" w:eastAsia="Times New Roman" w:hAnsi="Garamond" w:cs="Times New Roman"/>
          <w:sz w:val="24"/>
          <w:szCs w:val="24"/>
          <w:lang w:val="sq-AL"/>
        </w:rPr>
        <w:t>) lekë.</w:t>
      </w:r>
    </w:p>
    <w:p w14:paraId="44EAFD9C" w14:textId="77777777" w:rsidR="00887E6C" w:rsidRPr="00C87D22" w:rsidRDefault="00887E6C" w:rsidP="00EF1482">
      <w:pPr>
        <w:tabs>
          <w:tab w:val="left" w:pos="1080"/>
        </w:tabs>
        <w:spacing w:after="0" w:line="240" w:lineRule="auto"/>
        <w:jc w:val="both"/>
        <w:rPr>
          <w:rFonts w:ascii="Garamond" w:hAnsi="Garamond" w:cs="Times New Roman"/>
          <w:b/>
          <w:sz w:val="24"/>
          <w:szCs w:val="24"/>
          <w:lang w:val="sq-AL"/>
        </w:rPr>
      </w:pPr>
    </w:p>
    <w:p w14:paraId="40B964FA" w14:textId="516BF0E6" w:rsidR="00BF1519" w:rsidRPr="00C87D22" w:rsidRDefault="00D95019" w:rsidP="003976C3">
      <w:pPr>
        <w:spacing w:after="0" w:line="240" w:lineRule="auto"/>
        <w:jc w:val="right"/>
        <w:rPr>
          <w:rFonts w:ascii="Garamond" w:eastAsia="Calibri" w:hAnsi="Garamond" w:cs="Times New Roman"/>
          <w:sz w:val="24"/>
          <w:szCs w:val="24"/>
          <w:lang w:val="sq-AL"/>
        </w:rPr>
      </w:pPr>
      <w:r w:rsidRPr="00C87D22">
        <w:rPr>
          <w:rFonts w:ascii="Garamond" w:eastAsia="Calibri" w:hAnsi="Garamond" w:cs="Times New Roman"/>
          <w:sz w:val="24"/>
          <w:szCs w:val="24"/>
          <w:lang w:val="sq-AL"/>
        </w:rPr>
        <w:t>DREJTOR I PËRGJITHSHËM</w:t>
      </w:r>
    </w:p>
    <w:p w14:paraId="73B773A5" w14:textId="5BBF21B5" w:rsidR="00887E6C" w:rsidRPr="00C87D22" w:rsidRDefault="00D95019" w:rsidP="003976C3">
      <w:pPr>
        <w:spacing w:after="0" w:line="240" w:lineRule="auto"/>
        <w:jc w:val="right"/>
        <w:rPr>
          <w:rFonts w:ascii="Garamond" w:eastAsia="Calibri" w:hAnsi="Garamond" w:cs="Times New Roman"/>
          <w:sz w:val="24"/>
          <w:szCs w:val="24"/>
          <w:lang w:val="sq-AL"/>
        </w:rPr>
      </w:pPr>
      <w:r w:rsidRPr="00C87D22">
        <w:rPr>
          <w:rFonts w:ascii="Garamond" w:eastAsia="Calibri" w:hAnsi="Garamond" w:cs="Times New Roman"/>
          <w:sz w:val="24"/>
          <w:szCs w:val="24"/>
          <w:lang w:val="sq-AL"/>
        </w:rPr>
        <w:t>KRYETAR</w:t>
      </w:r>
    </w:p>
    <w:p w14:paraId="0BD18C25" w14:textId="75091519" w:rsidR="00887E6C" w:rsidRPr="00C87D22" w:rsidRDefault="00D95019" w:rsidP="003976C3">
      <w:pPr>
        <w:spacing w:after="0" w:line="240" w:lineRule="auto"/>
        <w:jc w:val="right"/>
        <w:rPr>
          <w:rFonts w:ascii="Garamond" w:eastAsia="Calibri" w:hAnsi="Garamond" w:cs="Times New Roman"/>
          <w:sz w:val="24"/>
          <w:szCs w:val="24"/>
          <w:lang w:val="sq-AL"/>
        </w:rPr>
      </w:pPr>
      <w:r w:rsidRPr="00C87D22">
        <w:rPr>
          <w:rFonts w:ascii="Garamond" w:eastAsia="Calibri" w:hAnsi="Garamond" w:cs="Times New Roman"/>
          <w:sz w:val="24"/>
          <w:szCs w:val="24"/>
          <w:lang w:val="sq-AL"/>
        </w:rPr>
        <w:t>I KOMISIONIT TË POSAÇËM TË SHPRONËSIMEVE</w:t>
      </w:r>
    </w:p>
    <w:p w14:paraId="1FC39945" w14:textId="7732E93B" w:rsidR="00CB37D6" w:rsidRPr="00C87D22" w:rsidRDefault="009D4832" w:rsidP="003976C3">
      <w:pPr>
        <w:spacing w:after="0" w:line="240" w:lineRule="auto"/>
        <w:jc w:val="right"/>
        <w:rPr>
          <w:rFonts w:ascii="Garamond" w:eastAsia="Calibri" w:hAnsi="Garamond" w:cs="Times New Roman"/>
          <w:b/>
          <w:sz w:val="24"/>
          <w:szCs w:val="24"/>
          <w:lang w:val="sq-AL"/>
        </w:rPr>
      </w:pPr>
      <w:r w:rsidRPr="00C87D22">
        <w:rPr>
          <w:rFonts w:ascii="Garamond" w:eastAsia="Calibri" w:hAnsi="Garamond" w:cs="Times New Roman"/>
          <w:b/>
          <w:sz w:val="24"/>
          <w:szCs w:val="24"/>
          <w:lang w:val="sq-AL"/>
        </w:rPr>
        <w:t>Egra Ibrahimi</w:t>
      </w:r>
    </w:p>
    <w:p w14:paraId="6E6ABA67" w14:textId="77777777" w:rsidR="00D95019" w:rsidRPr="00C87D22" w:rsidRDefault="00D95019" w:rsidP="00544002">
      <w:pPr>
        <w:spacing w:after="0" w:line="240" w:lineRule="auto"/>
        <w:jc w:val="center"/>
        <w:rPr>
          <w:rFonts w:ascii="Garamond" w:eastAsia="Calibri" w:hAnsi="Garamond" w:cs="Times New Roman"/>
          <w:b/>
          <w:sz w:val="24"/>
          <w:szCs w:val="24"/>
          <w:lang w:val="sq-AL"/>
        </w:rPr>
      </w:pPr>
    </w:p>
    <w:p w14:paraId="6309AC90" w14:textId="77777777" w:rsidR="00544002" w:rsidRPr="00C87D22" w:rsidRDefault="00544002" w:rsidP="00544002">
      <w:pPr>
        <w:spacing w:after="0" w:line="240" w:lineRule="auto"/>
        <w:jc w:val="center"/>
        <w:rPr>
          <w:rFonts w:ascii="Garamond" w:hAnsi="Garamond" w:cs="Times New Roman"/>
          <w:sz w:val="24"/>
          <w:szCs w:val="24"/>
          <w:lang w:val="sq-AL"/>
        </w:rPr>
        <w:sectPr w:rsidR="00544002" w:rsidRPr="00C87D22" w:rsidSect="00544002">
          <w:pgSz w:w="11907" w:h="16840" w:code="9"/>
          <w:pgMar w:top="1418" w:right="1418" w:bottom="1418" w:left="1418" w:header="1304" w:footer="1134" w:gutter="0"/>
          <w:cols w:space="720"/>
          <w:docGrid w:linePitch="360"/>
        </w:sectPr>
      </w:pPr>
    </w:p>
    <w:p w14:paraId="70218B82" w14:textId="77777777" w:rsidR="00DB0A42" w:rsidRPr="00CE120E" w:rsidRDefault="00DB0A42" w:rsidP="00DB0A42">
      <w:pPr>
        <w:spacing w:after="0" w:line="240" w:lineRule="auto"/>
        <w:jc w:val="center"/>
        <w:rPr>
          <w:rFonts w:ascii="Garamond" w:eastAsia="Times New Roman" w:hAnsi="Garamond" w:cs="Times New Roman"/>
          <w:sz w:val="18"/>
          <w:szCs w:val="18"/>
          <w:lang w:eastAsia="sq-AL"/>
        </w:rPr>
      </w:pPr>
      <w:r w:rsidRPr="00CE120E">
        <w:rPr>
          <w:rFonts w:ascii="Garamond" w:eastAsia="Times New Roman" w:hAnsi="Garamond" w:cs="Times New Roman"/>
          <w:sz w:val="18"/>
          <w:szCs w:val="18"/>
          <w:lang w:eastAsia="sq-AL"/>
        </w:rPr>
        <w:lastRenderedPageBreak/>
        <w:t xml:space="preserve">LISTA EMËRORE </w:t>
      </w:r>
      <w:r>
        <w:rPr>
          <w:rFonts w:ascii="Garamond" w:eastAsia="Times New Roman" w:hAnsi="Garamond" w:cs="Times New Roman"/>
          <w:sz w:val="18"/>
          <w:szCs w:val="18"/>
          <w:lang w:eastAsia="sq-AL"/>
        </w:rPr>
        <w:t xml:space="preserve">PARAPRAKE </w:t>
      </w:r>
      <w:r w:rsidRPr="00CE120E">
        <w:rPr>
          <w:rFonts w:ascii="Garamond" w:eastAsia="Times New Roman" w:hAnsi="Garamond" w:cs="Times New Roman"/>
          <w:sz w:val="18"/>
          <w:szCs w:val="18"/>
          <w:lang w:eastAsia="sq-AL"/>
        </w:rPr>
        <w:t>E PRONARËVE TË PASURIVE TË PALUAJTSHME</w:t>
      </w:r>
      <w:r>
        <w:rPr>
          <w:rFonts w:ascii="Garamond" w:eastAsia="Times New Roman" w:hAnsi="Garamond" w:cs="Times New Roman"/>
          <w:sz w:val="18"/>
          <w:szCs w:val="18"/>
          <w:lang w:eastAsia="sq-AL"/>
        </w:rPr>
        <w:t>,</w:t>
      </w:r>
      <w:r w:rsidRPr="00CE120E">
        <w:rPr>
          <w:rFonts w:ascii="Garamond" w:eastAsia="Times New Roman" w:hAnsi="Garamond" w:cs="Times New Roman"/>
          <w:sz w:val="18"/>
          <w:szCs w:val="18"/>
          <w:lang w:eastAsia="sq-AL"/>
        </w:rPr>
        <w:t xml:space="preserve"> </w:t>
      </w:r>
      <w:r w:rsidRPr="00CE120E">
        <w:rPr>
          <w:rFonts w:ascii="Garamond" w:eastAsia="Times New Roman" w:hAnsi="Garamond" w:cs="Times New Roman"/>
          <w:color w:val="000000"/>
          <w:sz w:val="18"/>
          <w:szCs w:val="18"/>
          <w:lang w:eastAsia="sq-AL"/>
        </w:rPr>
        <w:t>PRONË PRIVATE</w:t>
      </w:r>
      <w:r>
        <w:rPr>
          <w:rFonts w:ascii="Garamond" w:eastAsia="Times New Roman" w:hAnsi="Garamond" w:cs="Times New Roman"/>
          <w:color w:val="000000"/>
          <w:sz w:val="18"/>
          <w:szCs w:val="18"/>
          <w:lang w:eastAsia="sq-AL"/>
        </w:rPr>
        <w:t>,</w:t>
      </w:r>
      <w:r w:rsidRPr="00CE120E">
        <w:rPr>
          <w:rFonts w:ascii="Garamond" w:eastAsia="Times New Roman" w:hAnsi="Garamond" w:cs="Times New Roman"/>
          <w:color w:val="000000"/>
          <w:sz w:val="18"/>
          <w:szCs w:val="18"/>
          <w:lang w:eastAsia="sq-AL"/>
        </w:rPr>
        <w:t xml:space="preserve"> QË PREKEN NGA </w:t>
      </w:r>
      <w:r>
        <w:rPr>
          <w:rFonts w:ascii="Garamond" w:eastAsia="Times New Roman" w:hAnsi="Garamond" w:cs="Times New Roman"/>
          <w:color w:val="000000"/>
          <w:sz w:val="18"/>
          <w:szCs w:val="18"/>
          <w:lang w:eastAsia="sq-AL"/>
        </w:rPr>
        <w:t>PROJEKTI</w:t>
      </w:r>
      <w:r w:rsidRPr="00CE120E">
        <w:rPr>
          <w:rFonts w:ascii="Garamond" w:eastAsia="Times New Roman" w:hAnsi="Garamond" w:cs="Times New Roman"/>
          <w:color w:val="000000"/>
          <w:sz w:val="18"/>
          <w:szCs w:val="18"/>
          <w:lang w:eastAsia="sq-AL"/>
        </w:rPr>
        <w:t xml:space="preserve"> “RIKUALIFIKIMI I SHESHIT </w:t>
      </w:r>
      <w:r>
        <w:rPr>
          <w:rFonts w:ascii="Garamond" w:eastAsia="Times New Roman" w:hAnsi="Garamond" w:cs="Times New Roman"/>
          <w:color w:val="000000"/>
          <w:sz w:val="18"/>
          <w:szCs w:val="18"/>
          <w:lang w:eastAsia="sq-AL"/>
        </w:rPr>
        <w:t>TË FLAMURIT,</w:t>
      </w:r>
      <w:r w:rsidRPr="00CE120E">
        <w:rPr>
          <w:rFonts w:ascii="Garamond" w:eastAsia="Times New Roman" w:hAnsi="Garamond" w:cs="Times New Roman"/>
          <w:color w:val="000000"/>
          <w:sz w:val="18"/>
          <w:szCs w:val="18"/>
          <w:lang w:eastAsia="sq-AL"/>
        </w:rPr>
        <w:t xml:space="preserve"> BASHKIA VLORË</w:t>
      </w:r>
    </w:p>
    <w:p w14:paraId="0DF5A3E8" w14:textId="77777777" w:rsidR="00544002" w:rsidRDefault="00544002" w:rsidP="00DB0A42">
      <w:pPr>
        <w:spacing w:after="0" w:line="240" w:lineRule="auto"/>
        <w:jc w:val="center"/>
        <w:rPr>
          <w:rFonts w:ascii="Garamond" w:hAnsi="Garamond" w:cs="Times New Roman"/>
          <w:sz w:val="24"/>
          <w:szCs w:val="24"/>
          <w:lang w:val="sq-AL"/>
        </w:rPr>
      </w:pPr>
    </w:p>
    <w:p w14:paraId="1DA69FFB" w14:textId="77777777" w:rsidR="00DB0A42" w:rsidRDefault="00DB0A42" w:rsidP="00DB0A42">
      <w:pPr>
        <w:spacing w:after="0" w:line="240" w:lineRule="auto"/>
        <w:jc w:val="center"/>
        <w:rPr>
          <w:rFonts w:ascii="Garamond" w:hAnsi="Garamond" w:cs="Times New Roman"/>
          <w:sz w:val="24"/>
          <w:szCs w:val="24"/>
          <w:lang w:val="sq-AL"/>
        </w:rPr>
      </w:pPr>
    </w:p>
    <w:p w14:paraId="1C542DD0" w14:textId="646E3EEE" w:rsidR="00DB0A42" w:rsidRPr="00C87D22" w:rsidRDefault="00DB0A42" w:rsidP="00DB0A42">
      <w:pPr>
        <w:spacing w:after="0" w:line="240" w:lineRule="auto"/>
        <w:jc w:val="center"/>
        <w:rPr>
          <w:rFonts w:ascii="Garamond" w:hAnsi="Garamond" w:cs="Times New Roman"/>
          <w:sz w:val="24"/>
          <w:szCs w:val="24"/>
          <w:lang w:val="sq-AL"/>
        </w:rPr>
      </w:pPr>
      <w:bookmarkStart w:id="0" w:name="_GoBack"/>
      <w:r>
        <w:rPr>
          <w:noProof/>
        </w:rPr>
        <w:drawing>
          <wp:inline distT="0" distB="0" distL="0" distR="0" wp14:anchorId="74711D67" wp14:editId="3281FCAB">
            <wp:extent cx="5789295" cy="1421436"/>
            <wp:effectExtent l="0" t="0" r="190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57.jpg"/>
                    <pic:cNvPicPr/>
                  </pic:nvPicPr>
                  <pic:blipFill rotWithShape="1">
                    <a:blip r:embed="rId13" cstate="print">
                      <a:extLst>
                        <a:ext uri="{28A0092B-C50C-407E-A947-70E740481C1C}">
                          <a14:useLocalDpi xmlns:a14="http://schemas.microsoft.com/office/drawing/2010/main" val="0"/>
                        </a:ext>
                      </a:extLst>
                    </a:blip>
                    <a:srcRect l="3100" t="11624" r="5046" b="50024"/>
                    <a:stretch/>
                  </pic:blipFill>
                  <pic:spPr bwMode="auto">
                    <a:xfrm>
                      <a:off x="0" y="0"/>
                      <a:ext cx="5794548" cy="1422726"/>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DB0A42" w:rsidRPr="00C87D22" w:rsidSect="00544002">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159C6" w14:textId="77777777" w:rsidR="00AC64E6" w:rsidRDefault="00AC64E6">
      <w:pPr>
        <w:spacing w:after="0" w:line="240" w:lineRule="auto"/>
      </w:pPr>
      <w:r>
        <w:separator/>
      </w:r>
    </w:p>
  </w:endnote>
  <w:endnote w:type="continuationSeparator" w:id="0">
    <w:p w14:paraId="6670D1C6" w14:textId="77777777" w:rsidR="00AC64E6" w:rsidRDefault="00AC64E6">
      <w:pPr>
        <w:spacing w:after="0" w:line="240" w:lineRule="auto"/>
      </w:pPr>
      <w:r>
        <w:continuationSeparator/>
      </w:r>
    </w:p>
  </w:endnote>
  <w:endnote w:type="continuationNotice" w:id="1">
    <w:p w14:paraId="71AEBC10" w14:textId="77777777" w:rsidR="00AC64E6" w:rsidRDefault="00AC6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7D088" w14:textId="77777777" w:rsidR="00AC64E6" w:rsidRDefault="00AC64E6">
      <w:pPr>
        <w:spacing w:after="0" w:line="240" w:lineRule="auto"/>
      </w:pPr>
      <w:r>
        <w:separator/>
      </w:r>
    </w:p>
  </w:footnote>
  <w:footnote w:type="continuationSeparator" w:id="0">
    <w:p w14:paraId="46256702" w14:textId="77777777" w:rsidR="00AC64E6" w:rsidRDefault="00AC64E6">
      <w:pPr>
        <w:spacing w:after="0" w:line="240" w:lineRule="auto"/>
      </w:pPr>
      <w:r>
        <w:continuationSeparator/>
      </w:r>
    </w:p>
  </w:footnote>
  <w:footnote w:type="continuationNotice" w:id="1">
    <w:p w14:paraId="6A190ED0" w14:textId="77777777" w:rsidR="00AC64E6" w:rsidRDefault="00AC64E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11471"/>
    <w:rsid w:val="000137FD"/>
    <w:rsid w:val="000332F1"/>
    <w:rsid w:val="000612A6"/>
    <w:rsid w:val="000826D3"/>
    <w:rsid w:val="000B5D9C"/>
    <w:rsid w:val="000E48B0"/>
    <w:rsid w:val="001751FC"/>
    <w:rsid w:val="001D68CF"/>
    <w:rsid w:val="001D776D"/>
    <w:rsid w:val="001D7E06"/>
    <w:rsid w:val="00222B86"/>
    <w:rsid w:val="00240E57"/>
    <w:rsid w:val="002742FB"/>
    <w:rsid w:val="00292855"/>
    <w:rsid w:val="003976C3"/>
    <w:rsid w:val="00415E98"/>
    <w:rsid w:val="004345F7"/>
    <w:rsid w:val="004607D2"/>
    <w:rsid w:val="00515973"/>
    <w:rsid w:val="00521B94"/>
    <w:rsid w:val="005278E2"/>
    <w:rsid w:val="005418EC"/>
    <w:rsid w:val="00544002"/>
    <w:rsid w:val="005719C9"/>
    <w:rsid w:val="005E741E"/>
    <w:rsid w:val="006E60C8"/>
    <w:rsid w:val="007928F6"/>
    <w:rsid w:val="007B00CB"/>
    <w:rsid w:val="007C1C9F"/>
    <w:rsid w:val="007C48D4"/>
    <w:rsid w:val="007D682D"/>
    <w:rsid w:val="00831590"/>
    <w:rsid w:val="00887E6C"/>
    <w:rsid w:val="008C1BDC"/>
    <w:rsid w:val="008F39C3"/>
    <w:rsid w:val="00913060"/>
    <w:rsid w:val="009620B3"/>
    <w:rsid w:val="009B7022"/>
    <w:rsid w:val="009D46B3"/>
    <w:rsid w:val="009D4832"/>
    <w:rsid w:val="009F0F00"/>
    <w:rsid w:val="00A607E8"/>
    <w:rsid w:val="00A74851"/>
    <w:rsid w:val="00A91ABC"/>
    <w:rsid w:val="00AC64E6"/>
    <w:rsid w:val="00AE41D3"/>
    <w:rsid w:val="00B161F3"/>
    <w:rsid w:val="00B54F43"/>
    <w:rsid w:val="00B57B67"/>
    <w:rsid w:val="00B767E9"/>
    <w:rsid w:val="00BF1519"/>
    <w:rsid w:val="00C0507C"/>
    <w:rsid w:val="00C341A0"/>
    <w:rsid w:val="00C40AC6"/>
    <w:rsid w:val="00C87D22"/>
    <w:rsid w:val="00CB05CE"/>
    <w:rsid w:val="00CB37D6"/>
    <w:rsid w:val="00CD4E29"/>
    <w:rsid w:val="00CE15AD"/>
    <w:rsid w:val="00D11FBD"/>
    <w:rsid w:val="00D545D7"/>
    <w:rsid w:val="00D95019"/>
    <w:rsid w:val="00DA052B"/>
    <w:rsid w:val="00DB0A42"/>
    <w:rsid w:val="00DD0BF8"/>
    <w:rsid w:val="00E559B2"/>
    <w:rsid w:val="00EA05F6"/>
    <w:rsid w:val="00EF1482"/>
    <w:rsid w:val="00F511FC"/>
    <w:rsid w:val="00F60680"/>
    <w:rsid w:val="00F67258"/>
    <w:rsid w:val="00F73C19"/>
    <w:rsid w:val="00F84D7B"/>
    <w:rsid w:val="00FB075E"/>
    <w:rsid w:val="00FD6D5E"/>
    <w:rsid w:val="00FD7AC3"/>
    <w:rsid w:val="00FE33C9"/>
    <w:rsid w:val="5B43C4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 w:type="character" w:styleId="Hyperlink">
    <w:name w:val="Hyperlink"/>
    <w:basedOn w:val="DefaultParagraphFont"/>
    <w:uiPriority w:val="99"/>
    <w:unhideWhenUsed/>
    <w:rsid w:val="00C40AC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 w:type="character" w:styleId="Hyperlink">
    <w:name w:val="Hyperlink"/>
    <w:basedOn w:val="DefaultParagraphFont"/>
    <w:uiPriority w:val="99"/>
    <w:unhideWhenUsed/>
    <w:rsid w:val="00C40A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63451">
      <w:bodyDiv w:val="1"/>
      <w:marLeft w:val="0"/>
      <w:marRight w:val="0"/>
      <w:marTop w:val="0"/>
      <w:marBottom w:val="0"/>
      <w:divBdr>
        <w:top w:val="none" w:sz="0" w:space="0" w:color="auto"/>
        <w:left w:val="none" w:sz="0" w:space="0" w:color="auto"/>
        <w:bottom w:val="none" w:sz="0" w:space="0" w:color="auto"/>
        <w:right w:val="none" w:sz="0" w:space="0" w:color="auto"/>
      </w:divBdr>
    </w:div>
    <w:div w:id="748236019">
      <w:bodyDiv w:val="1"/>
      <w:marLeft w:val="0"/>
      <w:marRight w:val="0"/>
      <w:marTop w:val="0"/>
      <w:marBottom w:val="0"/>
      <w:divBdr>
        <w:top w:val="none" w:sz="0" w:space="0" w:color="auto"/>
        <w:left w:val="none" w:sz="0" w:space="0" w:color="auto"/>
        <w:bottom w:val="none" w:sz="0" w:space="0" w:color="auto"/>
        <w:right w:val="none" w:sz="0" w:space="0" w:color="auto"/>
      </w:divBdr>
    </w:div>
    <w:div w:id="80088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1B8F390988F4091B4BA3FCADA050A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122</Nr_x002e__x0020_akti>
    <Data_x0020_e_x0020_Krijimit xmlns="0e656187-b300-4fb0-8bf4-3a50f872073c">2022-11-24T10:36:36Z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2022-11-23T23:00:00Z</Date_x0020_protokolli>
    <Titulli xmlns="0e656187-b300-4fb0-8bf4-3a50f872073c">Për shpronësimin, të pasurive të paluajtshme, pronë private, të cilat preken nga realizimi i projektit "Rikualifikim i Sheshit të Flamurit", Bashkia Vlorë</Titulli>
    <Modifikuesi xmlns="0e656187-b300-4fb0-8bf4-3a50f872073c">nevila.samarxhi</Modifikuesi>
    <Nr_x002e__x0020_prot_x0020_QBZ xmlns="0e656187-b300-4fb0-8bf4-3a50f872073c">1712</Nr_x002e__x0020_prot_x0020_QBZ>
    <Data_x0020_e_x0020_Modifikimit xmlns="0e656187-b300-4fb0-8bf4-3a50f872073c">2022-11-24T10:47:43Z</Data_x0020_e_x0020_Modifikimit>
    <Dekretuar xmlns="0e656187-b300-4fb0-8bf4-3a50f872073c">false</Dekretuar>
    <Data xmlns="0e656187-b300-4fb0-8bf4-3a50f872073c">2022-11-22T23:00:00Z</Data>
    <Nr_x002e__x0020_protokolli_x0020_i_x0020_aktit xmlns="0e656187-b300-4fb0-8bf4-3a50f872073c">122-12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1B8F390988F4091B4BA3FCADA050A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68F2D-AE83-461B-A717-2D297749E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8921C3-0DA0-4B68-934E-7E62B1173940}">
  <ds:schemaRefs>
    <ds:schemaRef ds:uri="http://schemas.microsoft.com/sharepoint/v3/contenttype/forms"/>
  </ds:schemaRefs>
</ds:datastoreItem>
</file>

<file path=customXml/itemProps3.xml><?xml version="1.0" encoding="utf-8"?>
<ds:datastoreItem xmlns:ds="http://schemas.openxmlformats.org/officeDocument/2006/customXml" ds:itemID="{E8C49F4B-926D-49DF-B90D-AF72DDF9D03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98206BA-5940-4329-BA19-AEB024A1E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E9F12A4-8D7F-49F7-9069-6D1108EAC609}">
  <ds:schemaRefs>
    <ds:schemaRef ds:uri="http://schemas.microsoft.com/sharepoint/v3/contenttype/forms"/>
  </ds:schemaRefs>
</ds:datastoreItem>
</file>

<file path=customXml/itemProps6.xml><?xml version="1.0" encoding="utf-8"?>
<ds:datastoreItem xmlns:ds="http://schemas.openxmlformats.org/officeDocument/2006/customXml" ds:itemID="{CFD2A6A1-1FFE-4478-80A7-087534FE9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Marsela Xhepa</cp:lastModifiedBy>
  <cp:revision>2</cp:revision>
  <cp:lastPrinted>2022-11-23T09:13:00Z</cp:lastPrinted>
  <dcterms:created xsi:type="dcterms:W3CDTF">2025-02-03T14:09:00Z</dcterms:created>
  <dcterms:modified xsi:type="dcterms:W3CDTF">2025-02-03T14:09:00Z</dcterms:modified>
</cp:coreProperties>
</file>