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E267D" w14:textId="77777777" w:rsidR="005F7AEA" w:rsidRPr="00A86EBD" w:rsidRDefault="001E26FA" w:rsidP="005F7AE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A86EB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5F7AEA" w:rsidRPr="00A86EB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  <w:r w:rsidRPr="00A86EB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7CFE267E" w14:textId="77777777" w:rsidR="005F7AEA" w:rsidRPr="00A86EBD" w:rsidRDefault="005F7AEA" w:rsidP="005F7AE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A86EB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603/10, datë 15.12.2022</w:t>
      </w:r>
    </w:p>
    <w:p w14:paraId="7CFE267F" w14:textId="77777777" w:rsidR="005F7AEA" w:rsidRPr="00A86EBD" w:rsidRDefault="005F7AEA" w:rsidP="005F7AE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7CFE2680" w14:textId="77777777" w:rsidR="001E26FA" w:rsidRPr="00A86EBD" w:rsidRDefault="001E26FA" w:rsidP="005F7AE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A86EB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7CFE2681" w14:textId="77777777" w:rsidR="001E26FA" w:rsidRPr="00A86EBD" w:rsidRDefault="001E26FA" w:rsidP="005F7AE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7CFE2682" w14:textId="0AB74AE0" w:rsidR="001E26FA" w:rsidRPr="00A86EBD" w:rsidRDefault="001E26FA" w:rsidP="005F7A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</w:pPr>
      <w:r w:rsidRPr="00A86EBD">
        <w:rPr>
          <w:rFonts w:ascii="Garamond" w:eastAsia="Calibri" w:hAnsi="Garamond" w:cs="Times New Roman"/>
          <w:sz w:val="24"/>
          <w:szCs w:val="24"/>
          <w:lang w:val="sq-AL"/>
        </w:rPr>
        <w:t xml:space="preserve">Agjencia Shtetërore për Shpronësimin </w:t>
      </w:r>
      <w:r w:rsidRPr="00A86EBD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Pr="00A86EBD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Pr="00A86EBD">
        <w:rPr>
          <w:rFonts w:ascii="Garamond" w:eastAsia="MS Mincho" w:hAnsi="Garamond" w:cs="Times New Roman"/>
          <w:sz w:val="24"/>
          <w:szCs w:val="24"/>
          <w:lang w:val="sq-AL"/>
        </w:rPr>
        <w:t>P</w:t>
      </w:r>
      <w:r w:rsidRPr="00A86EBD">
        <w:rPr>
          <w:rFonts w:ascii="Garamond" w:eastAsia="MS Mincho" w:hAnsi="Garamond" w:cs="Times New Roman"/>
          <w:bCs/>
          <w:sz w:val="24"/>
          <w:szCs w:val="24"/>
          <w:lang w:val="sq-AL"/>
        </w:rPr>
        <w:t>ër shpronësimin, për interes</w:t>
      </w:r>
      <w:r w:rsidRPr="00A86EBD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A86EBD">
        <w:rPr>
          <w:rFonts w:ascii="Garamond" w:eastAsia="MS Mincho" w:hAnsi="Garamond" w:cs="Times New Roman"/>
          <w:bCs/>
          <w:sz w:val="24"/>
          <w:szCs w:val="24"/>
          <w:lang w:val="sq-AL"/>
        </w:rPr>
        <w:t>publik, të pronarëve të pasurive</w:t>
      </w:r>
      <w:r w:rsidRPr="00A86EBD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A86EBD">
        <w:rPr>
          <w:rFonts w:ascii="Garamond" w:eastAsia="MS Mincho" w:hAnsi="Garamond" w:cs="Times New Roman"/>
          <w:bCs/>
          <w:sz w:val="24"/>
          <w:szCs w:val="24"/>
          <w:lang w:val="sq-AL"/>
        </w:rPr>
        <w:t>pronë private,</w:t>
      </w:r>
      <w:r w:rsidRPr="00A86EBD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A86EBD">
        <w:rPr>
          <w:rFonts w:ascii="Garamond" w:eastAsia="MS Mincho" w:hAnsi="Garamond" w:cs="Times New Roman"/>
          <w:bCs/>
          <w:sz w:val="24"/>
          <w:szCs w:val="24"/>
          <w:lang w:val="sq-AL"/>
        </w:rPr>
        <w:t xml:space="preserve">që preken nga realizimi i projektit </w:t>
      </w:r>
      <w:r w:rsidR="00945442" w:rsidRPr="00A86EBD">
        <w:rPr>
          <w:rFonts w:ascii="Garamond" w:eastAsia="Calibri" w:hAnsi="Garamond" w:cs="Times New Roman"/>
          <w:bCs/>
          <w:i/>
          <w:spacing w:val="-3"/>
          <w:sz w:val="24"/>
          <w:szCs w:val="24"/>
          <w:lang w:val="sq-AL"/>
        </w:rPr>
        <w:t>Ujësjellësi i fshatit Duhanas, fshati Lapardha 1 Otllak dhe Orizaj”,</w:t>
      </w:r>
      <w:r w:rsidR="00945442" w:rsidRPr="00A86EBD">
        <w:rPr>
          <w:rFonts w:ascii="Garamond" w:eastAsia="Calibri" w:hAnsi="Garamond" w:cs="Times New Roman"/>
          <w:bCs/>
          <w:spacing w:val="-3"/>
          <w:sz w:val="24"/>
          <w:szCs w:val="24"/>
          <w:lang w:val="sq-AL"/>
        </w:rPr>
        <w:t xml:space="preserve"> Berat</w:t>
      </w:r>
      <w:r w:rsidR="00945442" w:rsidRPr="00A86EBD">
        <w:rPr>
          <w:rFonts w:ascii="Garamond" w:eastAsia="MS Mincho" w:hAnsi="Garamond" w:cs="Times New Roman"/>
          <w:bCs/>
          <w:sz w:val="24"/>
          <w:szCs w:val="24"/>
          <w:lang w:val="sq-AL"/>
        </w:rPr>
        <w:t>,</w:t>
      </w:r>
      <w:r w:rsidR="00945442" w:rsidRPr="00A86EBD">
        <w:rPr>
          <w:rFonts w:ascii="Garamond" w:eastAsia="Times New Roman" w:hAnsi="Garamond" w:cs="Times New Roman"/>
          <w:sz w:val="24"/>
          <w:szCs w:val="24"/>
          <w:lang w:val="sq-AL"/>
        </w:rPr>
        <w:t xml:space="preserve"> me vlerë totale paraprake të shpronësimit 137,025 </w:t>
      </w:r>
      <w:r w:rsidR="00945442" w:rsidRPr="00A86EBD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(njëqind e tridhjetë e shtatë mijë e njëzet e pesë) </w:t>
      </w:r>
      <w:r w:rsidR="00945442" w:rsidRPr="00A86EB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lekë.</w:t>
      </w:r>
    </w:p>
    <w:p w14:paraId="7CFE2683" w14:textId="77777777" w:rsidR="001E26FA" w:rsidRPr="00A86EBD" w:rsidRDefault="001E26FA" w:rsidP="005F7A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86EBD">
        <w:rPr>
          <w:rFonts w:ascii="Garamond" w:eastAsia="Calibri" w:hAnsi="Garamond" w:cs="Times New Roman"/>
          <w:sz w:val="24"/>
          <w:szCs w:val="24"/>
          <w:lang w:val="sq-AL"/>
        </w:rPr>
        <w:t xml:space="preserve">Subjekti kërkues i këtij projekti është </w:t>
      </w:r>
      <w:r w:rsidRPr="00A86EBD">
        <w:rPr>
          <w:rFonts w:ascii="Garamond" w:eastAsia="Times New Roman" w:hAnsi="Garamond" w:cs="Times New Roman"/>
          <w:sz w:val="24"/>
          <w:szCs w:val="24"/>
          <w:lang w:val="sq-AL"/>
        </w:rPr>
        <w:t xml:space="preserve">Bashkia </w:t>
      </w:r>
      <w:r w:rsidR="00945442" w:rsidRPr="00A86EBD">
        <w:rPr>
          <w:rFonts w:ascii="Garamond" w:eastAsia="Times New Roman" w:hAnsi="Garamond" w:cs="Times New Roman"/>
          <w:sz w:val="24"/>
          <w:szCs w:val="24"/>
          <w:lang w:val="sq-AL"/>
        </w:rPr>
        <w:t>Berat</w:t>
      </w:r>
      <w:r w:rsidRPr="00A86EBD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CFE2684" w14:textId="34C01731" w:rsidR="001E26FA" w:rsidRPr="00A86EBD" w:rsidRDefault="001E26FA" w:rsidP="005F7A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86EBD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</w:t>
      </w:r>
      <w:r w:rsidRPr="00A86EBD">
        <w:rPr>
          <w:rFonts w:ascii="Garamond" w:eastAsia="Times New Roman" w:hAnsi="Garamond" w:cs="Times New Roman"/>
          <w:sz w:val="24"/>
          <w:szCs w:val="24"/>
          <w:lang w:val="sq-AL"/>
        </w:rPr>
        <w:t>, për interes publik,</w:t>
      </w:r>
      <w:r w:rsidRPr="00A86E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A86E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kompensohet sipas vlerësimit paraprak të llogaritur: </w:t>
      </w:r>
    </w:p>
    <w:p w14:paraId="7CFE2685" w14:textId="61E1818E" w:rsidR="001E26FA" w:rsidRPr="00A86EBD" w:rsidRDefault="005F7AEA" w:rsidP="005F7AEA">
      <w:pPr>
        <w:tabs>
          <w:tab w:val="left" w:pos="720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A86E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1E26FA" w:rsidRPr="00A86EBD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="00945442" w:rsidRPr="00A86E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e llojit “arë” </w:t>
      </w:r>
      <w:r w:rsidR="001E26FA" w:rsidRPr="00A86E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është bërë bazuar në VKM nr. </w:t>
      </w:r>
      <w:r w:rsidR="00760FDE">
        <w:rPr>
          <w:rFonts w:ascii="Garamond" w:eastAsia="Calibri" w:hAnsi="Garamond" w:cs="Times New Roman"/>
          <w:sz w:val="24"/>
          <w:szCs w:val="24"/>
          <w:lang w:val="sq-AL"/>
        </w:rPr>
        <w:t>89, datë 3.</w:t>
      </w:r>
      <w:r w:rsidR="001E26FA" w:rsidRPr="00A86EBD">
        <w:rPr>
          <w:rFonts w:ascii="Garamond" w:eastAsia="Calibri" w:hAnsi="Garamond" w:cs="Times New Roman"/>
          <w:sz w:val="24"/>
          <w:szCs w:val="24"/>
          <w:lang w:val="sq-AL"/>
        </w:rPr>
        <w:t>2.2016</w:t>
      </w:r>
      <w:r w:rsidR="00760FDE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1E26FA" w:rsidRPr="00A86EB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1E26FA" w:rsidRPr="00A86EBD">
        <w:rPr>
          <w:rFonts w:ascii="Garamond" w:eastAsia="Calibri" w:hAnsi="Garamond" w:cs="Times New Roman"/>
          <w:bCs/>
          <w:sz w:val="24"/>
          <w:szCs w:val="24"/>
          <w:lang w:val="sq-AL"/>
        </w:rPr>
        <w:t>“Për miratimin e hartës së vlerës së tokës në Republikën e Shqipërisë”</w:t>
      </w:r>
      <w:r w:rsidR="001E26FA" w:rsidRPr="00A86EBD">
        <w:rPr>
          <w:rFonts w:ascii="Garamond" w:eastAsia="Calibri" w:hAnsi="Garamond" w:cs="Times New Roman"/>
          <w:sz w:val="24"/>
          <w:szCs w:val="24"/>
          <w:lang w:val="sq-AL"/>
        </w:rPr>
        <w:t>.</w:t>
      </w:r>
      <w:bookmarkEnd w:id="0"/>
      <w:bookmarkEnd w:id="1"/>
    </w:p>
    <w:p w14:paraId="7CFE2686" w14:textId="484685E5" w:rsidR="001E26FA" w:rsidRPr="00A86EBD" w:rsidRDefault="001E26FA" w:rsidP="005F7AE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A86EBD">
        <w:rPr>
          <w:rFonts w:ascii="Garamond" w:eastAsia="Calibri" w:hAnsi="Garamond" w:cs="Times New Roman"/>
          <w:sz w:val="24"/>
          <w:szCs w:val="24"/>
          <w:lang w:val="sq-AL"/>
        </w:rPr>
        <w:t>Personat që preken nga ky projekt, të cilët kanë emrin në tabelën e publikuar dhe personat të cilët preken</w:t>
      </w:r>
      <w:r w:rsidR="00383557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A86EBD">
        <w:rPr>
          <w:rFonts w:ascii="Garamond" w:eastAsia="Calibri" w:hAnsi="Garamond" w:cs="Times New Roman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pro</w:t>
      </w:r>
      <w:r w:rsidR="00A27BC9">
        <w:rPr>
          <w:rFonts w:ascii="Garamond" w:eastAsia="Calibri" w:hAnsi="Garamond" w:cs="Times New Roman"/>
          <w:sz w:val="24"/>
          <w:szCs w:val="24"/>
          <w:lang w:val="sq-AL"/>
        </w:rPr>
        <w:t>c</w:t>
      </w:r>
      <w:r w:rsidRPr="00A86EBD">
        <w:rPr>
          <w:rFonts w:ascii="Garamond" w:eastAsia="Calibri" w:hAnsi="Garamond" w:cs="Times New Roman"/>
          <w:sz w:val="24"/>
          <w:szCs w:val="24"/>
          <w:lang w:val="sq-AL"/>
        </w:rPr>
        <w:t xml:space="preserve">edurave të shpronësimit, pranë Bashkisë </w:t>
      </w:r>
      <w:r w:rsidR="00945442" w:rsidRPr="00A86EBD">
        <w:rPr>
          <w:rFonts w:ascii="Garamond" w:eastAsia="Calibri" w:hAnsi="Garamond" w:cs="Times New Roman"/>
          <w:sz w:val="24"/>
          <w:szCs w:val="24"/>
          <w:lang w:val="sq-AL"/>
        </w:rPr>
        <w:t>Berat</w:t>
      </w:r>
      <w:r w:rsidRPr="00A86EBD">
        <w:rPr>
          <w:rFonts w:ascii="Garamond" w:eastAsia="Calibri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7CFE2687" w14:textId="77777777" w:rsidR="001E26FA" w:rsidRPr="00A86EBD" w:rsidRDefault="001E26FA" w:rsidP="005F7A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</w:pPr>
      <w:r w:rsidRPr="00A86EBD">
        <w:rPr>
          <w:rFonts w:ascii="Garamond" w:eastAsia="Calibri" w:hAnsi="Garamond" w:cs="Times New Roman"/>
          <w:sz w:val="24"/>
          <w:szCs w:val="24"/>
          <w:lang w:val="sq-AL"/>
        </w:rPr>
        <w:t xml:space="preserve">Vlera totale paraprake e shpronësimit është </w:t>
      </w:r>
      <w:r w:rsidR="00945442" w:rsidRPr="00A86EBD">
        <w:rPr>
          <w:rFonts w:ascii="Garamond" w:eastAsia="Times New Roman" w:hAnsi="Garamond" w:cs="Times New Roman"/>
          <w:sz w:val="24"/>
          <w:szCs w:val="24"/>
          <w:lang w:val="sq-AL"/>
        </w:rPr>
        <w:t xml:space="preserve">137,025 </w:t>
      </w:r>
      <w:r w:rsidR="00945442" w:rsidRPr="00A86EBD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(njëqind e tridhjetë e shtatë mijë e njëzet e pesë) </w:t>
      </w:r>
      <w:r w:rsidR="00945442" w:rsidRPr="00A86EB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lekë.</w:t>
      </w:r>
    </w:p>
    <w:p w14:paraId="7CFE2689" w14:textId="77777777" w:rsidR="001E26FA" w:rsidRPr="00A86EBD" w:rsidRDefault="001E26FA" w:rsidP="005F7AE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CFE268A" w14:textId="3F9D87C8" w:rsidR="001E26FA" w:rsidRPr="00A86EBD" w:rsidRDefault="005F7AEA" w:rsidP="005F7AE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86EBD">
        <w:rPr>
          <w:rFonts w:ascii="Garamond" w:eastAsia="Times New Roman" w:hAnsi="Garamond" w:cs="Times New Roman"/>
          <w:sz w:val="24"/>
          <w:szCs w:val="24"/>
          <w:lang w:val="sq-AL"/>
        </w:rPr>
        <w:t>DREJTOR</w:t>
      </w:r>
      <w:r w:rsidR="001E26FA" w:rsidRPr="00A86EBD">
        <w:rPr>
          <w:rFonts w:ascii="Garamond" w:eastAsia="Times New Roman" w:hAnsi="Garamond" w:cs="Times New Roman"/>
          <w:sz w:val="24"/>
          <w:szCs w:val="24"/>
          <w:lang w:val="sq-AL"/>
        </w:rPr>
        <w:t xml:space="preserve"> I </w:t>
      </w:r>
      <w:r w:rsidR="00C57676" w:rsidRPr="00A86EBD">
        <w:rPr>
          <w:rFonts w:ascii="Garamond" w:eastAsia="Times New Roman" w:hAnsi="Garamond" w:cs="Times New Roman"/>
          <w:sz w:val="24"/>
          <w:szCs w:val="24"/>
          <w:lang w:val="sq-AL"/>
        </w:rPr>
        <w:t>PËRGJITHSHËM</w:t>
      </w:r>
    </w:p>
    <w:p w14:paraId="7CFE268B" w14:textId="77777777" w:rsidR="005F7AEA" w:rsidRPr="00A86EBD" w:rsidRDefault="001E26FA" w:rsidP="005F7AE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A86EBD">
        <w:rPr>
          <w:rFonts w:ascii="Garamond" w:eastAsia="Calibri" w:hAnsi="Garamond" w:cs="Times New Roman"/>
          <w:sz w:val="24"/>
          <w:szCs w:val="24"/>
          <w:lang w:val="sq-AL"/>
        </w:rPr>
        <w:t xml:space="preserve"> KRYETAR</w:t>
      </w:r>
      <w:r w:rsidR="005F7AEA" w:rsidRPr="00A86EB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A86EBD">
        <w:rPr>
          <w:rFonts w:ascii="Garamond" w:eastAsia="Calibri" w:hAnsi="Garamond" w:cs="Times New Roman"/>
          <w:sz w:val="24"/>
          <w:szCs w:val="24"/>
          <w:lang w:val="sq-AL"/>
        </w:rPr>
        <w:t xml:space="preserve">I KOMISIONIT TË POSAÇËM </w:t>
      </w:r>
    </w:p>
    <w:p w14:paraId="7CFE268C" w14:textId="77777777" w:rsidR="001E26FA" w:rsidRPr="00A86EBD" w:rsidRDefault="001E26FA" w:rsidP="005F7AE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A86EBD">
        <w:rPr>
          <w:rFonts w:ascii="Garamond" w:eastAsia="Calibri" w:hAnsi="Garamond" w:cs="Times New Roman"/>
          <w:sz w:val="24"/>
          <w:szCs w:val="24"/>
          <w:lang w:val="sq-AL"/>
        </w:rPr>
        <w:t>TË SHPRONËSIMEVE</w:t>
      </w:r>
    </w:p>
    <w:p w14:paraId="7CFE268D" w14:textId="77777777" w:rsidR="001E26FA" w:rsidRPr="00A86EBD" w:rsidRDefault="001E26FA" w:rsidP="005F7AE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86EBD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7CFE268E" w14:textId="77777777" w:rsidR="00773E91" w:rsidRPr="00A86EBD" w:rsidRDefault="00773E91" w:rsidP="00773E9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12"/>
          <w:szCs w:val="24"/>
          <w:lang w:val="sq-AL"/>
        </w:rPr>
      </w:pPr>
    </w:p>
    <w:p w14:paraId="7CFE268F" w14:textId="196ECDC3" w:rsidR="00773E91" w:rsidRPr="00A86EBD" w:rsidRDefault="00773E91" w:rsidP="00773E9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FFFFFF" w:themeColor="background1"/>
          <w:sz w:val="20"/>
          <w:szCs w:val="16"/>
          <w:lang w:val="sq-AL"/>
        </w:rPr>
      </w:pPr>
      <w:r w:rsidRPr="00A86EBD">
        <w:rPr>
          <w:rFonts w:ascii="Garamond" w:eastAsia="Times New Roman" w:hAnsi="Garamond" w:cs="Times New Roman"/>
          <w:sz w:val="20"/>
          <w:szCs w:val="16"/>
          <w:lang w:val="sq-AL"/>
        </w:rPr>
        <w:t xml:space="preserve">LISTA </w:t>
      </w:r>
      <w:r w:rsidR="00A86EBD" w:rsidRPr="00A86EBD">
        <w:rPr>
          <w:rFonts w:ascii="Garamond" w:eastAsia="Times New Roman" w:hAnsi="Garamond" w:cs="Times New Roman"/>
          <w:sz w:val="20"/>
          <w:szCs w:val="16"/>
          <w:lang w:val="sq-AL"/>
        </w:rPr>
        <w:t>EMËRORE</w:t>
      </w:r>
      <w:r w:rsidRPr="00A86EBD">
        <w:rPr>
          <w:rFonts w:ascii="Garamond" w:eastAsia="Times New Roman" w:hAnsi="Garamond" w:cs="Times New Roman"/>
          <w:sz w:val="20"/>
          <w:szCs w:val="16"/>
          <w:lang w:val="sq-AL"/>
        </w:rPr>
        <w:t xml:space="preserve"> PARAPRAKE E PRONARËVE QE SHPRONËSOHEN PËR INTERES PUBLIK, NGA PROJEKTI “UJËSJELLËSI I FSHATIT DUHANAS, FSHATI LAPARDHA 1 OTLLAK DHE ORIZAJ”, BERAT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2"/>
        <w:gridCol w:w="488"/>
        <w:gridCol w:w="579"/>
        <w:gridCol w:w="714"/>
        <w:gridCol w:w="629"/>
        <w:gridCol w:w="718"/>
        <w:gridCol w:w="627"/>
        <w:gridCol w:w="629"/>
        <w:gridCol w:w="718"/>
        <w:gridCol w:w="465"/>
        <w:gridCol w:w="700"/>
        <w:gridCol w:w="631"/>
        <w:gridCol w:w="694"/>
        <w:gridCol w:w="904"/>
        <w:gridCol w:w="1208"/>
      </w:tblGrid>
      <w:tr w:rsidR="00C57676" w:rsidRPr="00A86EBD" w14:paraId="7CFE2697" w14:textId="01ED4E3F" w:rsidTr="00D26214">
        <w:trPr>
          <w:trHeight w:val="29"/>
        </w:trPr>
        <w:tc>
          <w:tcPr>
            <w:tcW w:w="20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FE2691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NR.</w:t>
            </w:r>
          </w:p>
        </w:tc>
        <w:tc>
          <w:tcPr>
            <w:tcW w:w="880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FE2692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PRONARI</w:t>
            </w:r>
          </w:p>
        </w:tc>
        <w:tc>
          <w:tcPr>
            <w:tcW w:w="1871" w:type="pct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FE2693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TË  DHËNA  HIPOTEKORE </w:t>
            </w:r>
          </w:p>
        </w:tc>
        <w:tc>
          <w:tcPr>
            <w:tcW w:w="1001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FE2694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VLERËSIMET PËR SHPRONËSIM</w:t>
            </w:r>
          </w:p>
        </w:tc>
        <w:tc>
          <w:tcPr>
            <w:tcW w:w="44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FE2695" w14:textId="06FD156C" w:rsidR="00773E91" w:rsidRPr="00A86EBD" w:rsidRDefault="00773E91" w:rsidP="00A86E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 Vlera </w:t>
            </w:r>
            <w:r w:rsid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t</w:t>
            </w: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otale </w:t>
            </w:r>
          </w:p>
        </w:tc>
        <w:tc>
          <w:tcPr>
            <w:tcW w:w="5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CFE2696" w14:textId="362B73FA" w:rsidR="00773E91" w:rsidRPr="00A86EBD" w:rsidRDefault="00773E91" w:rsidP="00A86E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SHËNIME   (D+E</w:t>
            </w:r>
            <w:r w:rsid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)</w:t>
            </w: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 Kufizime hipotekore,   barrë mbi pasurinë etj.)</w:t>
            </w:r>
          </w:p>
        </w:tc>
      </w:tr>
      <w:tr w:rsidR="00C57676" w:rsidRPr="00A86EBD" w14:paraId="7CFE269E" w14:textId="3C0D09F3" w:rsidTr="00D26214">
        <w:trPr>
          <w:trHeight w:val="29"/>
        </w:trPr>
        <w:tc>
          <w:tcPr>
            <w:tcW w:w="20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2698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880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2699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187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269A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FE269B" w14:textId="0B09B7FD" w:rsidR="00773E91" w:rsidRPr="00A86EBD" w:rsidRDefault="00B22E14" w:rsidP="00B67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“</w:t>
            </w:r>
            <w:r w:rsidR="00773E91"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AR</w:t>
            </w:r>
            <w:r w:rsidR="00B676E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Ë</w:t>
            </w:r>
            <w:bookmarkStart w:id="2" w:name="_GoBack"/>
            <w:bookmarkEnd w:id="2"/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”</w:t>
            </w:r>
          </w:p>
        </w:tc>
        <w:tc>
          <w:tcPr>
            <w:tcW w:w="4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269C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5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FE269D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</w:tr>
      <w:tr w:rsidR="00C57676" w:rsidRPr="00A86EBD" w14:paraId="7CFE26AE" w14:textId="0E9BA858" w:rsidTr="00D26214">
        <w:trPr>
          <w:trHeight w:val="29"/>
        </w:trPr>
        <w:tc>
          <w:tcPr>
            <w:tcW w:w="20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269F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FE26A0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EMRI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FE26A1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ATËSIA 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FE26A2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MBIEMRI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FE26A3" w14:textId="1CE94D15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Fshati ose </w:t>
            </w:r>
            <w:r w:rsidR="00A86EBD"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qyteti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FE26A4" w14:textId="3D3EE7FC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Zona </w:t>
            </w:r>
            <w:r w:rsidR="00A86EBD"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kadastrale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FE26A5" w14:textId="28F00EEB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Nr.</w:t>
            </w:r>
            <w:r w:rsidR="00B22E1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 i</w:t>
            </w: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  pasurisë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FE26A6" w14:textId="446194F9" w:rsidR="00773E91" w:rsidRPr="00A86EBD" w:rsidRDefault="00773E91" w:rsidP="00B22E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Lloji </w:t>
            </w:r>
            <w:r w:rsidR="00B22E1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i</w:t>
            </w: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 pasurisë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FE26A7" w14:textId="0F64A3D8" w:rsidR="00773E91" w:rsidRPr="00A86EBD" w:rsidRDefault="00773E91" w:rsidP="00B22E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Sipërfaqja  </w:t>
            </w:r>
            <w:r w:rsidR="00B22E1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t</w:t>
            </w: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otale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FE26A8" w14:textId="71D717BE" w:rsidR="00773E91" w:rsidRPr="00A86EBD" w:rsidRDefault="00B22E14" w:rsidP="00B22E1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“</w:t>
            </w:r>
            <w:r w:rsidR="00773E91"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Arë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”</w:t>
            </w:r>
            <w:r w:rsidR="00325797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   (</w:t>
            </w:r>
            <w:r w:rsidR="00773E91"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m</w:t>
            </w:r>
            <w:r w:rsidR="00773E91" w:rsidRPr="00325797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vertAlign w:val="superscript"/>
                <w:lang w:val="sq-AL"/>
              </w:rPr>
              <w:t>2</w:t>
            </w:r>
            <w:r w:rsidR="00773E91"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FE26A9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Sipërfaqja              (m</w:t>
            </w:r>
            <w:r w:rsidRPr="00325797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vertAlign w:val="superscript"/>
                <w:lang w:val="sq-AL"/>
              </w:rPr>
              <w:t>2</w:t>
            </w: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FE26AA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Çmimi    (lekë/m</w:t>
            </w:r>
            <w:r w:rsidRPr="00325797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vertAlign w:val="superscript"/>
                <w:lang w:val="sq-AL"/>
              </w:rPr>
              <w:t>2</w:t>
            </w: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FE26AB" w14:textId="0F8E4E02" w:rsidR="00773E91" w:rsidRPr="00A86EBD" w:rsidRDefault="00773E91" w:rsidP="00D55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 xml:space="preserve"> Vlera (lekë) </w:t>
            </w:r>
          </w:p>
        </w:tc>
        <w:tc>
          <w:tcPr>
            <w:tcW w:w="4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26AC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5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FE26AD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</w:tr>
      <w:tr w:rsidR="00C57676" w:rsidRPr="00A86EBD" w14:paraId="7CFE26BE" w14:textId="63BCEEE8" w:rsidTr="00D26214">
        <w:trPr>
          <w:trHeight w:val="39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AF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0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1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B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2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C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3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C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4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Ç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5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6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7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F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8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G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9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A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B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 xml:space="preserve"> N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FE26BC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CFE26BD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Z</w:t>
            </w:r>
          </w:p>
        </w:tc>
      </w:tr>
      <w:tr w:rsidR="00C57676" w:rsidRPr="00A86EBD" w14:paraId="7CFE26CE" w14:textId="41AB15C9" w:rsidTr="00D26214">
        <w:trPr>
          <w:trHeight w:val="39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BF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20"/>
                <w:lang w:val="sq-AL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0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Sulo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1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Rexhep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2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Toska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3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Berat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4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1561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5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181/6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6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7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1200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8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1200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9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675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A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203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B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 xml:space="preserve">  137,025.00 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26CC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 xml:space="preserve"> 137,025.00 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E26CD" w14:textId="17853E2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Konfirmuar nga ASHK</w:t>
            </w:r>
            <w:r w:rsid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-ja</w:t>
            </w:r>
          </w:p>
        </w:tc>
      </w:tr>
      <w:tr w:rsidR="00C57676" w:rsidRPr="00A86EBD" w14:paraId="7CFE26D6" w14:textId="6DAE2AF8" w:rsidTr="00D26214">
        <w:trPr>
          <w:trHeight w:val="39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26CF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 </w:t>
            </w:r>
          </w:p>
        </w:tc>
        <w:tc>
          <w:tcPr>
            <w:tcW w:w="2752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26D0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/>
              </w:rPr>
              <w:t>SHUMA TOTALE PARAPRAKE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26D1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26D2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sz w:val="10"/>
                <w:szCs w:val="20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26D3" w14:textId="77777777" w:rsidR="00773E91" w:rsidRPr="00A86EBD" w:rsidRDefault="00773E91" w:rsidP="00773E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26D4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b/>
                <w:bCs/>
                <w:sz w:val="10"/>
                <w:szCs w:val="20"/>
                <w:lang w:val="sq-AL"/>
              </w:rPr>
              <w:t xml:space="preserve"> 137,025.00 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E26D5" w14:textId="77777777" w:rsidR="00773E91" w:rsidRPr="00A86EBD" w:rsidRDefault="00773E91" w:rsidP="00773E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</w:pPr>
            <w:r w:rsidRPr="00A86EBD">
              <w:rPr>
                <w:rFonts w:ascii="Garamond" w:eastAsia="Times New Roman" w:hAnsi="Garamond" w:cs="Calibri"/>
                <w:color w:val="000000"/>
                <w:sz w:val="10"/>
                <w:szCs w:val="20"/>
                <w:lang w:val="sq-AL"/>
              </w:rPr>
              <w:t> </w:t>
            </w:r>
          </w:p>
        </w:tc>
      </w:tr>
    </w:tbl>
    <w:p w14:paraId="7CFE26D9" w14:textId="2D722BC6" w:rsidR="00000000" w:rsidRPr="005F7AEA" w:rsidRDefault="00B676E0" w:rsidP="005F7AEA">
      <w:pPr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</w:rPr>
      </w:pPr>
    </w:p>
    <w:p w14:paraId="7939FF60" w14:textId="13D7D770" w:rsidR="00346524" w:rsidRPr="00A86EBD" w:rsidRDefault="00346524" w:rsidP="005F7AEA">
      <w:pPr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A86EBD">
        <w:rPr>
          <w:rFonts w:ascii="Garamond" w:eastAsia="Times New Roman" w:hAnsi="Garamond" w:cs="Times New Roman"/>
          <w:color w:val="FFFFFF" w:themeColor="background1"/>
          <w:sz w:val="24"/>
          <w:szCs w:val="24"/>
          <w:lang w:val="sq-AL"/>
        </w:rPr>
        <w:t xml:space="preserve"> </w:t>
      </w:r>
    </w:p>
    <w:sectPr w:rsidR="00346524" w:rsidRPr="00A86EBD" w:rsidSect="00A86EBD">
      <w:pgSz w:w="12240" w:h="15840"/>
      <w:pgMar w:top="450" w:right="1170" w:bottom="90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2B48CB" w14:textId="77777777" w:rsidR="00A86EBD" w:rsidRDefault="00A86EBD">
      <w:pPr>
        <w:spacing w:after="0" w:line="240" w:lineRule="auto"/>
      </w:pPr>
      <w:r>
        <w:separator/>
      </w:r>
    </w:p>
  </w:endnote>
  <w:endnote w:type="continuationSeparator" w:id="0">
    <w:p w14:paraId="182E85D0" w14:textId="77777777" w:rsidR="00A86EBD" w:rsidRDefault="00A86EBD">
      <w:pPr>
        <w:spacing w:after="0" w:line="240" w:lineRule="auto"/>
      </w:pPr>
      <w:r>
        <w:continuationSeparator/>
      </w:r>
    </w:p>
  </w:endnote>
  <w:endnote w:type="continuationNotice" w:id="1">
    <w:p w14:paraId="34A2F40B" w14:textId="77777777" w:rsidR="004B521F" w:rsidRDefault="004B52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AA123" w14:textId="77777777" w:rsidR="00A86EBD" w:rsidRDefault="00A86EBD">
      <w:pPr>
        <w:spacing w:after="0" w:line="240" w:lineRule="auto"/>
      </w:pPr>
      <w:r>
        <w:separator/>
      </w:r>
    </w:p>
  </w:footnote>
  <w:footnote w:type="continuationSeparator" w:id="0">
    <w:p w14:paraId="296E595B" w14:textId="77777777" w:rsidR="00A86EBD" w:rsidRDefault="00A86EBD">
      <w:pPr>
        <w:spacing w:after="0" w:line="240" w:lineRule="auto"/>
      </w:pPr>
      <w:r>
        <w:continuationSeparator/>
      </w:r>
    </w:p>
  </w:footnote>
  <w:footnote w:type="continuationNotice" w:id="1">
    <w:p w14:paraId="0FD4FE85" w14:textId="77777777" w:rsidR="004B521F" w:rsidRDefault="004B52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1E26FA"/>
    <w:rsid w:val="002D3DAA"/>
    <w:rsid w:val="00325797"/>
    <w:rsid w:val="00346524"/>
    <w:rsid w:val="00383557"/>
    <w:rsid w:val="00454C84"/>
    <w:rsid w:val="004966B7"/>
    <w:rsid w:val="004B521F"/>
    <w:rsid w:val="005F7AEA"/>
    <w:rsid w:val="006534F0"/>
    <w:rsid w:val="00760FDE"/>
    <w:rsid w:val="00767118"/>
    <w:rsid w:val="00773E91"/>
    <w:rsid w:val="00945442"/>
    <w:rsid w:val="00A22153"/>
    <w:rsid w:val="00A27BC9"/>
    <w:rsid w:val="00A86EBD"/>
    <w:rsid w:val="00B22E14"/>
    <w:rsid w:val="00B676E0"/>
    <w:rsid w:val="00C57676"/>
    <w:rsid w:val="00D26214"/>
    <w:rsid w:val="00D55B0B"/>
    <w:rsid w:val="00E91419"/>
    <w:rsid w:val="00FC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E267D"/>
  <w15:docId w15:val="{FD247D46-B051-4D5E-86A0-71F54BC1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E2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6FA"/>
  </w:style>
  <w:style w:type="paragraph" w:styleId="BalloonText">
    <w:name w:val="Balloon Text"/>
    <w:basedOn w:val="Normal"/>
    <w:link w:val="BalloonTextChar"/>
    <w:uiPriority w:val="99"/>
    <w:semiHidden/>
    <w:unhideWhenUsed/>
    <w:rsid w:val="00653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4F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7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AEA"/>
  </w:style>
  <w:style w:type="table" w:styleId="TableGrid">
    <w:name w:val="Table Grid"/>
    <w:basedOn w:val="TableNormal"/>
    <w:uiPriority w:val="39"/>
    <w:rsid w:val="00773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16ECAC16554C61BE57AC10BAE190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603-10</Nr_x002e__x0020_akti>
    <Data_x0020_e_x0020_Krijimit xmlns="0e656187-b300-4fb0-8bf4-3a50f872073c">2022-12-16T12:22:45Z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2022-12-15T23:00:00Z</Date_x0020_protokolli>
    <Titulli xmlns="0e656187-b300-4fb0-8bf4-3a50f872073c">Kërkesë për shpronësimin, për interes publik, të pronarëve të pasurive pronë private, që preken nga realizimi i projektit "Ujësjellësi i fshatit Duhanas, fshati Lapardha 1 Otllak dhe Orizaj" , Berat, me vlerë totale paraprake të shpronësimit 137,025(njëqind e tridhjetë e shtatë mijë e njëzet e pesë) lekë. </Titulli>
    <Modifikuesi xmlns="0e656187-b300-4fb0-8bf4-3a50f872073c">Suada.Daci</Modifikuesi>
    <Nr_x002e__x0020_prot_x0020_QBZ xmlns="0e656187-b300-4fb0-8bf4-3a50f872073c">1858</Nr_x002e__x0020_prot_x0020_QBZ>
    <Data_x0020_e_x0020_Modifikimit xmlns="0e656187-b300-4fb0-8bf4-3a50f872073c">2022-12-19T08:23:07Z</Data_x0020_e_x0020_Modifikimit>
    <Dekretuar xmlns="0e656187-b300-4fb0-8bf4-3a50f872073c">false</Dekretuar>
    <Data xmlns="0e656187-b300-4fb0-8bf4-3a50f872073c">2022-12-14T23:00:00Z</Data>
    <Nr_x002e__x0020_protokolli_x0020_i_x0020_aktit xmlns="0e656187-b300-4fb0-8bf4-3a50f872073c">603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16ECAC16554C61BE57AC10BAE190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8E498-8FAE-484F-8475-C72016068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83243D-5F3C-4B82-8D1D-247FA3F6F954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5CD3BF4-B8DF-450D-BA38-E6174DB064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39A527-818F-469A-A476-B480530DAA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CBF3CB-97A4-4A5A-A643-157086C14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91334B-05B8-439A-9AE6-0B854AA88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Jorina Kryeziu</cp:lastModifiedBy>
  <cp:revision>12</cp:revision>
  <cp:lastPrinted>2022-12-14T09:13:00Z</cp:lastPrinted>
  <dcterms:created xsi:type="dcterms:W3CDTF">2022-12-19T08:25:00Z</dcterms:created>
  <dcterms:modified xsi:type="dcterms:W3CDTF">2022-12-19T09:23:00Z</dcterms:modified>
</cp:coreProperties>
</file>