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B4045" w14:textId="77777777" w:rsidR="001007CA" w:rsidRPr="007A0035" w:rsidRDefault="00887E6C" w:rsidP="001007C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A0035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</w:t>
      </w:r>
      <w:r w:rsidR="001007CA" w:rsidRPr="007A0035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</w:p>
    <w:p w14:paraId="470B4046" w14:textId="77777777" w:rsidR="001007CA" w:rsidRPr="007A0035" w:rsidRDefault="001007CA" w:rsidP="001007C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A0035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130/6, datë 25.4.2023</w:t>
      </w:r>
    </w:p>
    <w:p w14:paraId="470B4047" w14:textId="77777777" w:rsidR="001007CA" w:rsidRPr="007A0035" w:rsidRDefault="001007CA" w:rsidP="001007C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470B4048" w14:textId="77777777" w:rsidR="00887E6C" w:rsidRPr="007A0035" w:rsidRDefault="00887E6C" w:rsidP="001007CA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7A0035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470B4049" w14:textId="77777777" w:rsidR="00681650" w:rsidRPr="007A0035" w:rsidRDefault="00681650" w:rsidP="001007CA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eastAsia="x-none"/>
        </w:rPr>
      </w:pPr>
    </w:p>
    <w:p w14:paraId="470B404A" w14:textId="01E42A00" w:rsidR="00E83D5D" w:rsidRPr="00EE33BF" w:rsidRDefault="00935488" w:rsidP="001007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E33BF">
        <w:rPr>
          <w:rFonts w:ascii="Garamond" w:hAnsi="Garamond" w:cs="Times New Roman"/>
          <w:sz w:val="24"/>
          <w:szCs w:val="24"/>
        </w:rPr>
        <w:t xml:space="preserve">Agjencia </w:t>
      </w:r>
      <w:r w:rsidR="009F2EE0" w:rsidRPr="00EE33BF">
        <w:rPr>
          <w:rFonts w:ascii="Garamond" w:hAnsi="Garamond" w:cs="Times New Roman"/>
          <w:sz w:val="24"/>
          <w:szCs w:val="24"/>
        </w:rPr>
        <w:t>Shtetërore për Shpronësim</w:t>
      </w:r>
      <w:r w:rsidRPr="00EE33BF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47D69" w:rsidRPr="00EE33BF">
        <w:rPr>
          <w:rFonts w:ascii="Garamond" w:eastAsia="Times New Roman" w:hAnsi="Garamond" w:cs="Times New Roman"/>
          <w:sz w:val="24"/>
          <w:szCs w:val="24"/>
        </w:rPr>
        <w:t xml:space="preserve">shpall kërkesën </w:t>
      </w:r>
      <w:r w:rsidR="00C47D69" w:rsidRPr="00EE33BF">
        <w:rPr>
          <w:rFonts w:ascii="Garamond" w:hAnsi="Garamond" w:cs="Times New Roman"/>
          <w:sz w:val="24"/>
          <w:szCs w:val="24"/>
        </w:rPr>
        <w:t xml:space="preserve">“Për shpronësimin, </w:t>
      </w:r>
      <w:r w:rsidR="0097156E" w:rsidRPr="00EE33BF">
        <w:rPr>
          <w:rFonts w:ascii="Garamond" w:hAnsi="Garamond" w:cs="Times New Roman"/>
          <w:sz w:val="24"/>
          <w:szCs w:val="24"/>
        </w:rPr>
        <w:t xml:space="preserve">për interes publik, </w:t>
      </w:r>
      <w:r w:rsidR="00C94BD2" w:rsidRPr="00EE33BF">
        <w:rPr>
          <w:rFonts w:ascii="Garamond" w:hAnsi="Garamond" w:cs="Times New Roman"/>
          <w:sz w:val="24"/>
          <w:szCs w:val="24"/>
        </w:rPr>
        <w:t xml:space="preserve">të pronarëve të pasurive të paluajtshme, pronë private, që preken nga realizimi i </w:t>
      </w:r>
      <w:r w:rsidR="00CB4F0B" w:rsidRPr="00EE33BF">
        <w:rPr>
          <w:rFonts w:ascii="Garamond" w:hAnsi="Garamond" w:cs="Times New Roman"/>
          <w:sz w:val="24"/>
          <w:szCs w:val="24"/>
        </w:rPr>
        <w:t xml:space="preserve">projektit </w:t>
      </w:r>
      <w:r w:rsidR="004C4B25" w:rsidRPr="00EE33BF">
        <w:rPr>
          <w:rFonts w:ascii="Garamond" w:eastAsia="Times New Roman" w:hAnsi="Garamond" w:cs="Times New Roman"/>
          <w:sz w:val="24"/>
          <w:szCs w:val="24"/>
        </w:rPr>
        <w:t xml:space="preserve">“Zgjerimi i varrezave </w:t>
      </w:r>
      <w:r w:rsidR="005F67A5">
        <w:rPr>
          <w:rFonts w:ascii="Garamond" w:eastAsia="Times New Roman" w:hAnsi="Garamond" w:cs="Times New Roman"/>
          <w:sz w:val="24"/>
          <w:szCs w:val="24"/>
        </w:rPr>
        <w:t>publike të qytetit Gjirokastër”</w:t>
      </w:r>
      <w:r w:rsidR="004C4B25" w:rsidRPr="00EE33BF">
        <w:rPr>
          <w:rFonts w:ascii="Garamond" w:eastAsia="Times New Roman" w:hAnsi="Garamond" w:cs="Times New Roman"/>
          <w:sz w:val="24"/>
          <w:szCs w:val="24"/>
        </w:rPr>
        <w:t>.</w:t>
      </w:r>
    </w:p>
    <w:p w14:paraId="470B404B" w14:textId="77777777" w:rsidR="00887E6C" w:rsidRPr="00EE33BF" w:rsidRDefault="00887E6C" w:rsidP="001007C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E33BF">
        <w:rPr>
          <w:rFonts w:ascii="Garamond" w:hAnsi="Garamond" w:cs="Times New Roman"/>
          <w:sz w:val="24"/>
          <w:szCs w:val="24"/>
        </w:rPr>
        <w:t>Subjekti kërkues i këtij projekti është</w:t>
      </w:r>
      <w:r w:rsidR="00E91C60" w:rsidRPr="00EE33BF">
        <w:rPr>
          <w:rFonts w:ascii="Garamond" w:hAnsi="Garamond" w:cs="Times New Roman"/>
          <w:sz w:val="24"/>
          <w:szCs w:val="24"/>
        </w:rPr>
        <w:t xml:space="preserve"> </w:t>
      </w:r>
      <w:r w:rsidR="004D25C2" w:rsidRPr="00EE33BF">
        <w:rPr>
          <w:rFonts w:ascii="Garamond" w:hAnsi="Garamond" w:cs="Times New Roman"/>
          <w:sz w:val="24"/>
          <w:szCs w:val="24"/>
        </w:rPr>
        <w:t>Bashkia</w:t>
      </w:r>
      <w:r w:rsidR="00CB4F0B" w:rsidRPr="00EE33BF">
        <w:rPr>
          <w:rFonts w:ascii="Garamond" w:hAnsi="Garamond" w:cs="Times New Roman"/>
          <w:sz w:val="24"/>
          <w:szCs w:val="24"/>
        </w:rPr>
        <w:t xml:space="preserve"> </w:t>
      </w:r>
      <w:r w:rsidR="004C4B25" w:rsidRPr="00EE33BF">
        <w:rPr>
          <w:rFonts w:ascii="Garamond" w:hAnsi="Garamond" w:cs="Times New Roman"/>
          <w:sz w:val="24"/>
          <w:szCs w:val="24"/>
        </w:rPr>
        <w:t>Gjirokastër</w:t>
      </w:r>
      <w:r w:rsidR="00BC4910" w:rsidRPr="00EE33BF">
        <w:rPr>
          <w:rFonts w:ascii="Garamond" w:hAnsi="Garamond" w:cs="Times New Roman"/>
          <w:sz w:val="24"/>
          <w:szCs w:val="24"/>
        </w:rPr>
        <w:t>.</w:t>
      </w:r>
    </w:p>
    <w:p w14:paraId="470B404C" w14:textId="765A41AA" w:rsidR="00C47D69" w:rsidRPr="00EE33BF" w:rsidRDefault="004D25C2" w:rsidP="001007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bidi="en-US"/>
        </w:rPr>
      </w:pPr>
      <w:r w:rsidRPr="00EE33BF">
        <w:rPr>
          <w:rFonts w:ascii="Garamond" w:eastAsia="Times New Roman" w:hAnsi="Garamond" w:cs="Times New Roman"/>
          <w:bCs/>
          <w:sz w:val="24"/>
          <w:szCs w:val="24"/>
        </w:rPr>
        <w:t>Me anë të këtij publikimi, kërkojmë të vëmë në dijeni personat e prekur nga ky shpronësim</w:t>
      </w:r>
      <w:r w:rsidRPr="00EE33BF">
        <w:rPr>
          <w:rFonts w:ascii="Garamond" w:eastAsia="Times New Roman" w:hAnsi="Garamond" w:cs="Times New Roman"/>
          <w:sz w:val="24"/>
          <w:szCs w:val="24"/>
        </w:rPr>
        <w:t>,  për interes publik,</w:t>
      </w:r>
      <w:r w:rsidRPr="00EE33BF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0" w:name="OLE_LINK1"/>
      <w:bookmarkStart w:id="1" w:name="OLE_LINK2"/>
      <w:r w:rsidRPr="00EE33BF">
        <w:rPr>
          <w:rFonts w:ascii="Garamond" w:eastAsia="Times New Roman" w:hAnsi="Garamond" w:cs="Times New Roman"/>
          <w:bCs/>
          <w:sz w:val="24"/>
          <w:szCs w:val="24"/>
        </w:rPr>
        <w:t>për pasuritë e paluajtshme, pronë private, të cilat do të kompensohen sipas vlerësimit paraprak të llogaritur, për pasuritë e llojit “</w:t>
      </w:r>
      <w:r w:rsidR="004C4B25" w:rsidRPr="00EE33BF">
        <w:rPr>
          <w:rFonts w:ascii="Garamond" w:eastAsia="Times New Roman" w:hAnsi="Garamond" w:cs="Times New Roman"/>
          <w:bCs/>
          <w:sz w:val="24"/>
          <w:szCs w:val="24"/>
        </w:rPr>
        <w:t>truall</w:t>
      </w:r>
      <w:r w:rsidRPr="00EE33BF">
        <w:rPr>
          <w:rFonts w:ascii="Garamond" w:eastAsia="Times New Roman" w:hAnsi="Garamond" w:cs="Times New Roman"/>
          <w:bCs/>
          <w:sz w:val="24"/>
          <w:szCs w:val="24"/>
        </w:rPr>
        <w:t>” bazuar në VKM</w:t>
      </w:r>
      <w:r w:rsidR="005F67A5">
        <w:rPr>
          <w:rFonts w:ascii="Garamond" w:eastAsia="Times New Roman" w:hAnsi="Garamond" w:cs="Times New Roman"/>
          <w:bCs/>
          <w:sz w:val="24"/>
          <w:szCs w:val="24"/>
        </w:rPr>
        <w:t>-në nr. 89, datë 3.</w:t>
      </w:r>
      <w:r w:rsidRPr="00EE33BF">
        <w:rPr>
          <w:rFonts w:ascii="Garamond" w:eastAsia="Times New Roman" w:hAnsi="Garamond" w:cs="Times New Roman"/>
          <w:bCs/>
          <w:sz w:val="24"/>
          <w:szCs w:val="24"/>
        </w:rPr>
        <w:t>2.2016</w:t>
      </w:r>
      <w:r w:rsidR="005F67A5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EE33BF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</w:t>
      </w:r>
      <w:bookmarkEnd w:id="0"/>
      <w:bookmarkEnd w:id="1"/>
      <w:r w:rsidRPr="00EE33BF">
        <w:rPr>
          <w:rFonts w:ascii="Garamond" w:eastAsia="Times New Roman" w:hAnsi="Garamond" w:cs="Times New Roman"/>
          <w:bCs/>
          <w:sz w:val="24"/>
          <w:szCs w:val="24"/>
        </w:rPr>
        <w:t>”.</w:t>
      </w:r>
      <w:r w:rsidR="00B90D30" w:rsidRPr="00EE33BF">
        <w:rPr>
          <w:rFonts w:ascii="Garamond" w:hAnsi="Garamond"/>
        </w:rPr>
        <w:tab/>
      </w:r>
    </w:p>
    <w:p w14:paraId="470B404D" w14:textId="3C4669C1" w:rsidR="00272CBC" w:rsidRPr="00EE33BF" w:rsidRDefault="00272CBC" w:rsidP="001007CA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EE33BF">
        <w:rPr>
          <w:rFonts w:ascii="Garamond" w:hAnsi="Garamond" w:cs="Times New Roman"/>
          <w:sz w:val="24"/>
          <w:szCs w:val="24"/>
        </w:rPr>
        <w:t>Personat që preken nga ky projekt të cilët kanë e</w:t>
      </w:r>
      <w:r w:rsidR="00165468" w:rsidRPr="00EE33BF">
        <w:rPr>
          <w:rFonts w:ascii="Garamond" w:hAnsi="Garamond" w:cs="Times New Roman"/>
          <w:sz w:val="24"/>
          <w:szCs w:val="24"/>
        </w:rPr>
        <w:t xml:space="preserve">mrin në tabelën e publikuar </w:t>
      </w:r>
      <w:r w:rsidRPr="00EE33BF">
        <w:rPr>
          <w:rFonts w:ascii="Garamond" w:hAnsi="Garamond" w:cs="Times New Roman"/>
          <w:sz w:val="24"/>
          <w:szCs w:val="24"/>
        </w:rPr>
        <w:t>dhe personat të cilët preken</w:t>
      </w:r>
      <w:r w:rsidR="005F67A5">
        <w:rPr>
          <w:rFonts w:ascii="Garamond" w:hAnsi="Garamond" w:cs="Times New Roman"/>
          <w:sz w:val="24"/>
          <w:szCs w:val="24"/>
        </w:rPr>
        <w:t>,</w:t>
      </w:r>
      <w:r w:rsidRPr="00EE33BF">
        <w:rPr>
          <w:rFonts w:ascii="Garamond" w:hAnsi="Garamond" w:cs="Times New Roman"/>
          <w:sz w:val="24"/>
          <w:szCs w:val="24"/>
        </w:rPr>
        <w:t xml:space="preserve"> por nuk figurojnë në </w:t>
      </w:r>
      <w:r w:rsidR="00EA363F" w:rsidRPr="00EE33BF">
        <w:rPr>
          <w:rFonts w:ascii="Garamond" w:hAnsi="Garamond" w:cs="Times New Roman"/>
          <w:sz w:val="24"/>
          <w:szCs w:val="24"/>
        </w:rPr>
        <w:t>listë</w:t>
      </w:r>
      <w:r w:rsidRPr="00EE33BF">
        <w:rPr>
          <w:rFonts w:ascii="Garamond" w:hAnsi="Garamond" w:cs="Times New Roman"/>
          <w:sz w:val="24"/>
          <w:szCs w:val="24"/>
        </w:rPr>
        <w:t xml:space="preserve">, </w:t>
      </w:r>
      <w:r w:rsidR="00165468" w:rsidRPr="00EE33BF">
        <w:rPr>
          <w:rFonts w:ascii="Garamond" w:hAnsi="Garamond" w:cs="Times New Roman"/>
          <w:sz w:val="24"/>
          <w:szCs w:val="24"/>
        </w:rPr>
        <w:t xml:space="preserve">jo më </w:t>
      </w:r>
      <w:r w:rsidR="00F54B1D" w:rsidRPr="00EE33BF">
        <w:rPr>
          <w:rFonts w:ascii="Garamond" w:hAnsi="Garamond" w:cs="Times New Roman"/>
          <w:sz w:val="24"/>
          <w:szCs w:val="24"/>
        </w:rPr>
        <w:t xml:space="preserve">vonë se 15 (pesëmbëdhjetë) ditë </w:t>
      </w:r>
      <w:r w:rsidR="00165468" w:rsidRPr="00EE33BF">
        <w:rPr>
          <w:rFonts w:ascii="Garamond" w:hAnsi="Garamond" w:cs="Times New Roman"/>
          <w:sz w:val="24"/>
          <w:szCs w:val="24"/>
        </w:rPr>
        <w:t xml:space="preserve">nga </w:t>
      </w:r>
      <w:r w:rsidRPr="00EE33BF">
        <w:rPr>
          <w:rFonts w:ascii="Garamond" w:hAnsi="Garamond" w:cs="Times New Roman"/>
          <w:sz w:val="24"/>
          <w:szCs w:val="24"/>
        </w:rPr>
        <w:t>publikim</w:t>
      </w:r>
      <w:r w:rsidR="00165468" w:rsidRPr="00EE33BF">
        <w:rPr>
          <w:rFonts w:ascii="Garamond" w:hAnsi="Garamond" w:cs="Times New Roman"/>
          <w:sz w:val="24"/>
          <w:szCs w:val="24"/>
        </w:rPr>
        <w:t>i</w:t>
      </w:r>
      <w:r w:rsidR="00F54B1D" w:rsidRPr="00EE33BF">
        <w:rPr>
          <w:rFonts w:ascii="Garamond" w:hAnsi="Garamond" w:cs="Times New Roman"/>
          <w:sz w:val="24"/>
          <w:szCs w:val="24"/>
        </w:rPr>
        <w:t xml:space="preserve"> në Fletoren Zyrtare</w:t>
      </w:r>
      <w:r w:rsidRPr="00EE33BF">
        <w:rPr>
          <w:rFonts w:ascii="Garamond" w:hAnsi="Garamond" w:cs="Times New Roman"/>
          <w:sz w:val="24"/>
          <w:szCs w:val="24"/>
        </w:rPr>
        <w:t>,</w:t>
      </w:r>
      <w:r w:rsidR="00F54B1D" w:rsidRPr="00EE33BF">
        <w:rPr>
          <w:rFonts w:ascii="Garamond" w:hAnsi="Garamond" w:cs="Times New Roman"/>
          <w:sz w:val="24"/>
          <w:szCs w:val="24"/>
        </w:rPr>
        <w:t xml:space="preserve"> </w:t>
      </w:r>
      <w:r w:rsidRPr="00EE33BF">
        <w:rPr>
          <w:rFonts w:ascii="Garamond" w:hAnsi="Garamond" w:cs="Times New Roman"/>
          <w:sz w:val="24"/>
          <w:szCs w:val="24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7A0035" w:rsidRPr="00EE33BF">
        <w:rPr>
          <w:rFonts w:ascii="Garamond" w:hAnsi="Garamond" w:cs="Times New Roman"/>
          <w:sz w:val="24"/>
          <w:szCs w:val="24"/>
        </w:rPr>
        <w:t>procedurave</w:t>
      </w:r>
      <w:r w:rsidRPr="00EE33BF">
        <w:rPr>
          <w:rFonts w:ascii="Garamond" w:hAnsi="Garamond" w:cs="Times New Roman"/>
          <w:sz w:val="24"/>
          <w:szCs w:val="24"/>
        </w:rPr>
        <w:t xml:space="preserve"> të shpronësimit, në </w:t>
      </w:r>
      <w:r w:rsidR="004D25C2" w:rsidRPr="00EE33BF">
        <w:rPr>
          <w:rFonts w:ascii="Garamond" w:hAnsi="Garamond" w:cs="Times New Roman"/>
          <w:sz w:val="24"/>
          <w:szCs w:val="24"/>
        </w:rPr>
        <w:t xml:space="preserve">Bashkinë </w:t>
      </w:r>
      <w:r w:rsidR="004C4B25" w:rsidRPr="00EE33BF">
        <w:rPr>
          <w:rFonts w:ascii="Garamond" w:hAnsi="Garamond" w:cs="Times New Roman"/>
          <w:sz w:val="24"/>
          <w:szCs w:val="24"/>
        </w:rPr>
        <w:t>Gjirokastër</w:t>
      </w:r>
      <w:r w:rsidR="005F67A5">
        <w:rPr>
          <w:rFonts w:ascii="Garamond" w:hAnsi="Garamond" w:cs="Times New Roman"/>
          <w:sz w:val="24"/>
          <w:szCs w:val="24"/>
        </w:rPr>
        <w:t>,</w:t>
      </w:r>
      <w:r w:rsidR="00B90D30" w:rsidRPr="00EE33BF">
        <w:rPr>
          <w:rFonts w:ascii="Garamond" w:hAnsi="Garamond" w:cs="Times New Roman"/>
          <w:sz w:val="24"/>
          <w:szCs w:val="24"/>
        </w:rPr>
        <w:t xml:space="preserve"> </w:t>
      </w:r>
      <w:r w:rsidRPr="00EE33BF">
        <w:rPr>
          <w:rFonts w:ascii="Garamond" w:hAnsi="Garamond" w:cs="Times New Roman"/>
          <w:sz w:val="24"/>
          <w:szCs w:val="24"/>
        </w:rPr>
        <w:t xml:space="preserve">si dhe në </w:t>
      </w:r>
      <w:r w:rsidR="00D01756" w:rsidRPr="00EE33BF">
        <w:rPr>
          <w:rFonts w:ascii="Garamond" w:hAnsi="Garamond" w:cs="Times New Roman"/>
          <w:sz w:val="24"/>
          <w:szCs w:val="24"/>
        </w:rPr>
        <w:t>Agjen</w:t>
      </w:r>
      <w:r w:rsidR="00FB439C" w:rsidRPr="00EE33BF">
        <w:rPr>
          <w:rFonts w:ascii="Garamond" w:hAnsi="Garamond" w:cs="Times New Roman"/>
          <w:sz w:val="24"/>
          <w:szCs w:val="24"/>
        </w:rPr>
        <w:t>cinë Shtetërore për Shpronësim</w:t>
      </w:r>
      <w:r w:rsidRPr="00EE33BF">
        <w:rPr>
          <w:rFonts w:ascii="Garamond" w:hAnsi="Garamond" w:cs="Times New Roman"/>
          <w:sz w:val="24"/>
          <w:szCs w:val="24"/>
        </w:rPr>
        <w:t>.</w:t>
      </w:r>
      <w:r w:rsidR="00D01756" w:rsidRPr="00EE33BF">
        <w:rPr>
          <w:rFonts w:ascii="Garamond" w:hAnsi="Garamond" w:cs="Times New Roman"/>
          <w:sz w:val="24"/>
          <w:szCs w:val="24"/>
        </w:rPr>
        <w:t xml:space="preserve"> </w:t>
      </w:r>
    </w:p>
    <w:p w14:paraId="470B404E" w14:textId="77777777" w:rsidR="00E83D5D" w:rsidRPr="007A0035" w:rsidRDefault="00887E6C" w:rsidP="001007C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7A0035">
        <w:rPr>
          <w:rFonts w:ascii="Garamond" w:hAnsi="Garamond" w:cs="Times New Roman"/>
          <w:sz w:val="24"/>
          <w:szCs w:val="24"/>
        </w:rPr>
        <w:t>Vlera totale paraprake e shpronësimit është</w:t>
      </w:r>
      <w:r w:rsidR="005344F7" w:rsidRPr="007A0035">
        <w:rPr>
          <w:rFonts w:ascii="Garamond" w:hAnsi="Garamond" w:cs="Times New Roman"/>
          <w:sz w:val="24"/>
          <w:szCs w:val="24"/>
        </w:rPr>
        <w:t xml:space="preserve"> </w:t>
      </w:r>
      <w:r w:rsidR="004C4B25" w:rsidRPr="007A0035">
        <w:rPr>
          <w:rFonts w:ascii="Garamond" w:eastAsia="Times New Roman" w:hAnsi="Garamond" w:cs="Times New Roman"/>
          <w:sz w:val="24"/>
          <w:szCs w:val="24"/>
        </w:rPr>
        <w:t>18,924,850 (tetëmbëdhjetë milionë e nëntëq</w:t>
      </w:r>
      <w:bookmarkStart w:id="2" w:name="_GoBack"/>
      <w:bookmarkEnd w:id="2"/>
      <w:r w:rsidR="004C4B25" w:rsidRPr="007A0035">
        <w:rPr>
          <w:rFonts w:ascii="Garamond" w:eastAsia="Times New Roman" w:hAnsi="Garamond" w:cs="Times New Roman"/>
          <w:sz w:val="24"/>
          <w:szCs w:val="24"/>
        </w:rPr>
        <w:t>ind e njëzet e katër mijë e tetëqind e pesëdhjetë) lekë.</w:t>
      </w:r>
    </w:p>
    <w:p w14:paraId="470B4050" w14:textId="77777777" w:rsidR="00BE2671" w:rsidRPr="007A0035" w:rsidRDefault="00BE2671" w:rsidP="001007CA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70B4051" w14:textId="151DF9A5" w:rsidR="00D01756" w:rsidRPr="007A0035" w:rsidRDefault="001007CA" w:rsidP="001007CA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7A0035">
        <w:rPr>
          <w:rFonts w:ascii="Garamond" w:hAnsi="Garamond"/>
          <w:lang w:val="sq-AL"/>
        </w:rPr>
        <w:t>DREJTOR</w:t>
      </w:r>
      <w:r w:rsidR="00D01756" w:rsidRPr="007A0035">
        <w:rPr>
          <w:rFonts w:ascii="Garamond" w:hAnsi="Garamond"/>
          <w:lang w:val="sq-AL"/>
        </w:rPr>
        <w:t xml:space="preserve"> I </w:t>
      </w:r>
      <w:r w:rsidR="007A0035" w:rsidRPr="007A0035">
        <w:rPr>
          <w:rFonts w:ascii="Garamond" w:hAnsi="Garamond"/>
          <w:lang w:val="sq-AL"/>
        </w:rPr>
        <w:t>PËRGJITHSHËM</w:t>
      </w:r>
    </w:p>
    <w:p w14:paraId="470B4052" w14:textId="77777777" w:rsidR="00D01756" w:rsidRPr="007A0035" w:rsidRDefault="00D01756" w:rsidP="001007C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7A0035">
        <w:rPr>
          <w:rFonts w:ascii="Garamond" w:eastAsia="Calibri" w:hAnsi="Garamond"/>
          <w:lang w:val="sq-AL"/>
        </w:rPr>
        <w:t>KRYETAR</w:t>
      </w:r>
      <w:r w:rsidR="001007CA" w:rsidRPr="007A0035">
        <w:rPr>
          <w:rFonts w:ascii="Garamond" w:eastAsia="Calibri" w:hAnsi="Garamond"/>
          <w:lang w:val="sq-AL"/>
        </w:rPr>
        <w:t xml:space="preserve"> </w:t>
      </w:r>
      <w:r w:rsidRPr="007A0035">
        <w:rPr>
          <w:rFonts w:ascii="Garamond" w:eastAsia="Calibri" w:hAnsi="Garamond"/>
          <w:lang w:val="sq-AL"/>
        </w:rPr>
        <w:t>I KOMISIONIT TË POSAÇËM TË SHPRONËSIMEVE</w:t>
      </w:r>
    </w:p>
    <w:p w14:paraId="470B4053" w14:textId="77777777" w:rsidR="00D01756" w:rsidRPr="007A0035" w:rsidRDefault="00D01756" w:rsidP="001007C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7A0035">
        <w:rPr>
          <w:rFonts w:ascii="Garamond" w:eastAsia="Calibri" w:hAnsi="Garamond"/>
          <w:b/>
          <w:lang w:val="sq-AL"/>
        </w:rPr>
        <w:t xml:space="preserve"> </w:t>
      </w:r>
      <w:r w:rsidR="00E91C60" w:rsidRPr="007A0035">
        <w:rPr>
          <w:rFonts w:ascii="Garamond" w:eastAsia="Calibri" w:hAnsi="Garamond"/>
          <w:b/>
          <w:lang w:val="sq-AL"/>
        </w:rPr>
        <w:t>Egra Ibrahimi</w:t>
      </w:r>
    </w:p>
    <w:p w14:paraId="470B4054" w14:textId="77777777" w:rsidR="001007CA" w:rsidRPr="007A0035" w:rsidRDefault="001007CA" w:rsidP="001007CA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</w:p>
    <w:p w14:paraId="470B4055" w14:textId="0EBADCB3" w:rsidR="001007CA" w:rsidRPr="00EE33BF" w:rsidRDefault="00EE33BF" w:rsidP="001007CA">
      <w:pPr>
        <w:pStyle w:val="NoSpacing"/>
        <w:ind w:firstLine="284"/>
        <w:jc w:val="center"/>
        <w:rPr>
          <w:rFonts w:ascii="Garamond" w:eastAsia="Calibri" w:hAnsi="Garamond"/>
          <w:sz w:val="20"/>
          <w:szCs w:val="20"/>
          <w:lang w:val="sq-AL"/>
        </w:rPr>
      </w:pPr>
      <w:r w:rsidRPr="00EE33BF">
        <w:rPr>
          <w:rFonts w:ascii="Garamond" w:eastAsia="Calibri" w:hAnsi="Garamond"/>
          <w:sz w:val="20"/>
          <w:szCs w:val="20"/>
          <w:lang w:val="sq-AL"/>
        </w:rPr>
        <w:t xml:space="preserve">LISTA EMËRORE E PRONARËVE, PASURITË E PALUAJTSHME, PRONË PRIVATE TË TË CILËVE SHPRONËSOHEN PËR INTERES PUBLIK, NGA REALIZIMI I PROJEKTIT “ZGJERIMI I VARREZAVE PUBLIKE TË QYTETIT GJIROKASTËR” </w:t>
      </w:r>
    </w:p>
    <w:p w14:paraId="470B4056" w14:textId="77777777" w:rsidR="001007CA" w:rsidRPr="007A0035" w:rsidRDefault="001007CA" w:rsidP="001007CA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521"/>
        <w:gridCol w:w="613"/>
        <w:gridCol w:w="733"/>
        <w:gridCol w:w="826"/>
        <w:gridCol w:w="479"/>
        <w:gridCol w:w="549"/>
        <w:gridCol w:w="539"/>
        <w:gridCol w:w="545"/>
        <w:gridCol w:w="380"/>
        <w:gridCol w:w="380"/>
        <w:gridCol w:w="479"/>
        <w:gridCol w:w="479"/>
        <w:gridCol w:w="803"/>
        <w:gridCol w:w="804"/>
        <w:gridCol w:w="1027"/>
      </w:tblGrid>
      <w:tr w:rsidR="001007CA" w:rsidRPr="00EE33BF" w14:paraId="470B405B" w14:textId="77777777" w:rsidTr="00EE33BF">
        <w:trPr>
          <w:trHeight w:val="20"/>
          <w:jc w:val="center"/>
        </w:trPr>
        <w:tc>
          <w:tcPr>
            <w:tcW w:w="204" w:type="pct"/>
            <w:vMerge w:val="restart"/>
            <w:noWrap/>
            <w:vAlign w:val="center"/>
            <w:hideMark/>
          </w:tcPr>
          <w:p w14:paraId="470B4057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889" w:type="pct"/>
            <w:gridSpan w:val="3"/>
            <w:vMerge w:val="restart"/>
            <w:noWrap/>
            <w:vAlign w:val="center"/>
            <w:hideMark/>
          </w:tcPr>
          <w:p w14:paraId="470B4058" w14:textId="10D56BDC" w:rsidR="001007CA" w:rsidRPr="00EE33BF" w:rsidRDefault="00EE33BF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1774" w:type="pct"/>
            <w:gridSpan w:val="7"/>
            <w:vMerge w:val="restart"/>
            <w:noWrap/>
            <w:vAlign w:val="center"/>
            <w:hideMark/>
          </w:tcPr>
          <w:p w14:paraId="470B4059" w14:textId="05CC1969" w:rsidR="001007CA" w:rsidRPr="00EE33BF" w:rsidRDefault="001007CA" w:rsidP="00EE33BF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T</w:t>
            </w:r>
            <w:r w:rsid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EE33BF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dh</w:t>
            </w:r>
            <w:r w:rsid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ë</w:t>
            </w:r>
            <w:r w:rsidR="00EE33BF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na hipotekare</w:t>
            </w:r>
          </w:p>
        </w:tc>
        <w:tc>
          <w:tcPr>
            <w:tcW w:w="2132" w:type="pct"/>
            <w:gridSpan w:val="5"/>
            <w:noWrap/>
            <w:vAlign w:val="center"/>
            <w:hideMark/>
          </w:tcPr>
          <w:p w14:paraId="470B405A" w14:textId="262DA90B" w:rsidR="001007CA" w:rsidRPr="00EE33BF" w:rsidRDefault="00EE33BF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Vlerësimi</w:t>
            </w:r>
            <w:r w:rsidR="001007CA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për</w:t>
            </w:r>
            <w:r w:rsidR="001007CA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</w:tr>
      <w:tr w:rsidR="001007CA" w:rsidRPr="00EE33BF" w14:paraId="470B4062" w14:textId="77777777" w:rsidTr="00EE33BF">
        <w:trPr>
          <w:trHeight w:val="20"/>
          <w:jc w:val="center"/>
        </w:trPr>
        <w:tc>
          <w:tcPr>
            <w:tcW w:w="204" w:type="pct"/>
            <w:vMerge/>
            <w:vAlign w:val="center"/>
            <w:hideMark/>
          </w:tcPr>
          <w:p w14:paraId="470B405C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9" w:type="pct"/>
            <w:gridSpan w:val="3"/>
            <w:vMerge/>
            <w:vAlign w:val="center"/>
            <w:hideMark/>
          </w:tcPr>
          <w:p w14:paraId="470B405D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774" w:type="pct"/>
            <w:gridSpan w:val="7"/>
            <w:vMerge/>
            <w:vAlign w:val="center"/>
            <w:hideMark/>
          </w:tcPr>
          <w:p w14:paraId="470B405E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62" w:type="pct"/>
            <w:gridSpan w:val="3"/>
            <w:noWrap/>
            <w:vAlign w:val="center"/>
            <w:hideMark/>
          </w:tcPr>
          <w:p w14:paraId="470B405F" w14:textId="57351F51" w:rsidR="001007CA" w:rsidRPr="00EE33BF" w:rsidRDefault="00EE33BF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28" w:type="pct"/>
            <w:vMerge w:val="restart"/>
            <w:vAlign w:val="center"/>
            <w:hideMark/>
          </w:tcPr>
          <w:p w14:paraId="470B4060" w14:textId="588E5B8C" w:rsidR="001007CA" w:rsidRPr="00EE33BF" w:rsidRDefault="00EE33BF" w:rsidP="00EE33BF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Vlera totale </w:t>
            </w:r>
            <w:r w:rsidR="001007CA"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>(lek)</w:t>
            </w:r>
          </w:p>
        </w:tc>
        <w:tc>
          <w:tcPr>
            <w:tcW w:w="843" w:type="pct"/>
            <w:vMerge w:val="restart"/>
            <w:vAlign w:val="center"/>
            <w:hideMark/>
          </w:tcPr>
          <w:p w14:paraId="470B4061" w14:textId="03622A3F" w:rsidR="001007CA" w:rsidRPr="00EE33BF" w:rsidRDefault="00EE33BF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EE33BF" w:rsidRPr="00EE33BF" w14:paraId="470B4073" w14:textId="77777777" w:rsidTr="00EE33BF">
        <w:trPr>
          <w:trHeight w:val="180"/>
          <w:jc w:val="center"/>
        </w:trPr>
        <w:tc>
          <w:tcPr>
            <w:tcW w:w="204" w:type="pct"/>
            <w:vMerge/>
            <w:hideMark/>
          </w:tcPr>
          <w:p w14:paraId="470B4063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vMerge w:val="restart"/>
            <w:noWrap/>
            <w:vAlign w:val="center"/>
            <w:hideMark/>
          </w:tcPr>
          <w:p w14:paraId="470B4064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90" w:type="pct"/>
            <w:vMerge w:val="restart"/>
            <w:noWrap/>
            <w:vAlign w:val="center"/>
            <w:hideMark/>
          </w:tcPr>
          <w:p w14:paraId="470B4065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59" w:type="pct"/>
            <w:vMerge w:val="restart"/>
            <w:noWrap/>
            <w:vAlign w:val="center"/>
            <w:hideMark/>
          </w:tcPr>
          <w:p w14:paraId="470B4066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14" w:type="pct"/>
            <w:vMerge w:val="restart"/>
            <w:noWrap/>
            <w:textDirection w:val="btLr"/>
            <w:vAlign w:val="center"/>
            <w:hideMark/>
          </w:tcPr>
          <w:p w14:paraId="470B4067" w14:textId="2F9ED179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Fshati ose </w:t>
            </w:r>
            <w:r w:rsidR="00EE33BF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qyteti</w:t>
            </w:r>
          </w:p>
        </w:tc>
        <w:tc>
          <w:tcPr>
            <w:tcW w:w="224" w:type="pct"/>
            <w:vMerge w:val="restart"/>
            <w:noWrap/>
            <w:textDirection w:val="btLr"/>
            <w:vAlign w:val="center"/>
            <w:hideMark/>
          </w:tcPr>
          <w:p w14:paraId="470B4068" w14:textId="5585611E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EE33BF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252" w:type="pct"/>
            <w:vMerge w:val="restart"/>
            <w:noWrap/>
            <w:textDirection w:val="btLr"/>
            <w:vAlign w:val="center"/>
            <w:hideMark/>
          </w:tcPr>
          <w:p w14:paraId="470B4069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261" w:type="pct"/>
            <w:vMerge w:val="restart"/>
            <w:noWrap/>
            <w:textDirection w:val="btLr"/>
            <w:vAlign w:val="center"/>
            <w:hideMark/>
          </w:tcPr>
          <w:p w14:paraId="470B406A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262" w:type="pct"/>
            <w:vMerge w:val="restart"/>
            <w:noWrap/>
            <w:textDirection w:val="btLr"/>
            <w:vAlign w:val="center"/>
            <w:hideMark/>
          </w:tcPr>
          <w:p w14:paraId="470B406B" w14:textId="1610B813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Sipërfaqja </w:t>
            </w:r>
            <w:r w:rsidR="00EE33BF"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181" w:type="pct"/>
            <w:vMerge w:val="restart"/>
            <w:noWrap/>
            <w:textDirection w:val="btLr"/>
            <w:vAlign w:val="center"/>
            <w:hideMark/>
          </w:tcPr>
          <w:p w14:paraId="470B406C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Volumi</w:t>
            </w:r>
          </w:p>
        </w:tc>
        <w:tc>
          <w:tcPr>
            <w:tcW w:w="181" w:type="pct"/>
            <w:vMerge w:val="restart"/>
            <w:noWrap/>
            <w:textDirection w:val="btLr"/>
            <w:vAlign w:val="center"/>
            <w:hideMark/>
          </w:tcPr>
          <w:p w14:paraId="470B406D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Faqe</w:t>
            </w:r>
          </w:p>
        </w:tc>
        <w:tc>
          <w:tcPr>
            <w:tcW w:w="224" w:type="pct"/>
            <w:vMerge w:val="restart"/>
            <w:noWrap/>
            <w:textDirection w:val="btLr"/>
            <w:vAlign w:val="center"/>
            <w:hideMark/>
          </w:tcPr>
          <w:p w14:paraId="470B406E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Sipërfaqja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 xml:space="preserve"> (m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224" w:type="pct"/>
            <w:vMerge w:val="restart"/>
            <w:noWrap/>
            <w:textDirection w:val="btLr"/>
            <w:vAlign w:val="center"/>
            <w:hideMark/>
          </w:tcPr>
          <w:p w14:paraId="470B406F" w14:textId="0DA509A8" w:rsidR="001007CA" w:rsidRPr="00EE33BF" w:rsidRDefault="001007CA" w:rsidP="00EE33BF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Çmimi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 xml:space="preserve"> (lek/m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414" w:type="pct"/>
            <w:vMerge w:val="restart"/>
            <w:noWrap/>
            <w:textDirection w:val="btLr"/>
            <w:vAlign w:val="center"/>
            <w:hideMark/>
          </w:tcPr>
          <w:p w14:paraId="470B4070" w14:textId="0F702895" w:rsidR="001007CA" w:rsidRPr="00EE33BF" w:rsidRDefault="001007CA" w:rsidP="00EE33BF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 xml:space="preserve">Vlera </w:t>
            </w: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>(lek)</w:t>
            </w:r>
          </w:p>
        </w:tc>
        <w:tc>
          <w:tcPr>
            <w:tcW w:w="428" w:type="pct"/>
            <w:vMerge/>
            <w:hideMark/>
          </w:tcPr>
          <w:p w14:paraId="470B4071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3" w:type="pct"/>
            <w:vMerge/>
            <w:hideMark/>
          </w:tcPr>
          <w:p w14:paraId="470B4072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EE33BF" w:rsidRPr="00EE33BF" w14:paraId="470B4084" w14:textId="77777777" w:rsidTr="00EE33BF">
        <w:trPr>
          <w:trHeight w:val="180"/>
          <w:jc w:val="center"/>
        </w:trPr>
        <w:tc>
          <w:tcPr>
            <w:tcW w:w="204" w:type="pct"/>
            <w:vMerge/>
            <w:hideMark/>
          </w:tcPr>
          <w:p w14:paraId="470B4074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470B4075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hideMark/>
          </w:tcPr>
          <w:p w14:paraId="470B4076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hideMark/>
          </w:tcPr>
          <w:p w14:paraId="470B4077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78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79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70B407A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1" w:type="pct"/>
            <w:vMerge/>
            <w:hideMark/>
          </w:tcPr>
          <w:p w14:paraId="470B407B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470B407C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7D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7E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7F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80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81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hideMark/>
          </w:tcPr>
          <w:p w14:paraId="470B4082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3" w:type="pct"/>
            <w:vMerge/>
            <w:hideMark/>
          </w:tcPr>
          <w:p w14:paraId="470B4083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EE33BF" w:rsidRPr="00EE33BF" w14:paraId="470B4095" w14:textId="77777777" w:rsidTr="00EE33BF">
        <w:trPr>
          <w:trHeight w:val="180"/>
          <w:jc w:val="center"/>
        </w:trPr>
        <w:tc>
          <w:tcPr>
            <w:tcW w:w="204" w:type="pct"/>
            <w:vMerge/>
            <w:hideMark/>
          </w:tcPr>
          <w:p w14:paraId="470B4085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470B4086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hideMark/>
          </w:tcPr>
          <w:p w14:paraId="470B4087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hideMark/>
          </w:tcPr>
          <w:p w14:paraId="470B4088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89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8A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70B408B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1" w:type="pct"/>
            <w:vMerge/>
            <w:hideMark/>
          </w:tcPr>
          <w:p w14:paraId="470B408C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470B408D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8E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8F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90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91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92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hideMark/>
          </w:tcPr>
          <w:p w14:paraId="470B4093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3" w:type="pct"/>
            <w:vMerge/>
            <w:hideMark/>
          </w:tcPr>
          <w:p w14:paraId="470B4094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EE33BF" w:rsidRPr="00EE33BF" w14:paraId="470B40A6" w14:textId="77777777" w:rsidTr="00EE33BF">
        <w:trPr>
          <w:trHeight w:val="180"/>
          <w:jc w:val="center"/>
        </w:trPr>
        <w:tc>
          <w:tcPr>
            <w:tcW w:w="204" w:type="pct"/>
            <w:vMerge/>
            <w:hideMark/>
          </w:tcPr>
          <w:p w14:paraId="470B4096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470B4097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hideMark/>
          </w:tcPr>
          <w:p w14:paraId="470B4098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hideMark/>
          </w:tcPr>
          <w:p w14:paraId="470B4099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9A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9B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70B409C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1" w:type="pct"/>
            <w:vMerge/>
            <w:hideMark/>
          </w:tcPr>
          <w:p w14:paraId="470B409D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470B409E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9F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A0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A1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A2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A3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hideMark/>
          </w:tcPr>
          <w:p w14:paraId="470B40A4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3" w:type="pct"/>
            <w:vMerge/>
            <w:hideMark/>
          </w:tcPr>
          <w:p w14:paraId="470B40A5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EE33BF" w:rsidRPr="00EE33BF" w14:paraId="470B40B7" w14:textId="77777777" w:rsidTr="00EE33BF">
        <w:trPr>
          <w:trHeight w:val="180"/>
          <w:jc w:val="center"/>
        </w:trPr>
        <w:tc>
          <w:tcPr>
            <w:tcW w:w="204" w:type="pct"/>
            <w:vMerge/>
            <w:hideMark/>
          </w:tcPr>
          <w:p w14:paraId="470B40A7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vMerge/>
            <w:hideMark/>
          </w:tcPr>
          <w:p w14:paraId="470B40A8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0" w:type="pct"/>
            <w:vMerge/>
            <w:hideMark/>
          </w:tcPr>
          <w:p w14:paraId="470B40A9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  <w:vMerge/>
            <w:hideMark/>
          </w:tcPr>
          <w:p w14:paraId="470B40AA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AB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AC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hideMark/>
          </w:tcPr>
          <w:p w14:paraId="470B40AD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1" w:type="pct"/>
            <w:vMerge/>
            <w:hideMark/>
          </w:tcPr>
          <w:p w14:paraId="470B40AE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2" w:type="pct"/>
            <w:vMerge/>
            <w:hideMark/>
          </w:tcPr>
          <w:p w14:paraId="470B40AF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B0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81" w:type="pct"/>
            <w:vMerge/>
            <w:hideMark/>
          </w:tcPr>
          <w:p w14:paraId="470B40B1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B2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vMerge/>
            <w:hideMark/>
          </w:tcPr>
          <w:p w14:paraId="470B40B3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vMerge/>
            <w:hideMark/>
          </w:tcPr>
          <w:p w14:paraId="470B40B4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vMerge/>
            <w:hideMark/>
          </w:tcPr>
          <w:p w14:paraId="470B40B5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43" w:type="pct"/>
            <w:vMerge/>
            <w:hideMark/>
          </w:tcPr>
          <w:p w14:paraId="470B40B6" w14:textId="77777777" w:rsidR="001007CA" w:rsidRPr="00EE33BF" w:rsidRDefault="001007CA" w:rsidP="001007CA">
            <w:pPr>
              <w:pStyle w:val="NoSpacing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EE33BF" w:rsidRPr="00EE33BF" w14:paraId="470B40C8" w14:textId="77777777" w:rsidTr="00EE33BF">
        <w:trPr>
          <w:trHeight w:val="20"/>
          <w:jc w:val="center"/>
        </w:trPr>
        <w:tc>
          <w:tcPr>
            <w:tcW w:w="204" w:type="pct"/>
            <w:noWrap/>
            <w:vAlign w:val="center"/>
            <w:hideMark/>
          </w:tcPr>
          <w:p w14:paraId="470B40B8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noWrap/>
            <w:vAlign w:val="center"/>
            <w:hideMark/>
          </w:tcPr>
          <w:p w14:paraId="470B40B9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A</w:t>
            </w:r>
          </w:p>
        </w:tc>
        <w:tc>
          <w:tcPr>
            <w:tcW w:w="290" w:type="pct"/>
            <w:noWrap/>
            <w:vAlign w:val="center"/>
            <w:hideMark/>
          </w:tcPr>
          <w:p w14:paraId="470B40BA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B</w:t>
            </w:r>
          </w:p>
        </w:tc>
        <w:tc>
          <w:tcPr>
            <w:tcW w:w="359" w:type="pct"/>
            <w:noWrap/>
            <w:vAlign w:val="center"/>
            <w:hideMark/>
          </w:tcPr>
          <w:p w14:paraId="470B40BB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C</w:t>
            </w:r>
          </w:p>
        </w:tc>
        <w:tc>
          <w:tcPr>
            <w:tcW w:w="414" w:type="pct"/>
            <w:noWrap/>
            <w:vAlign w:val="center"/>
            <w:hideMark/>
          </w:tcPr>
          <w:p w14:paraId="470B40BC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C</w:t>
            </w:r>
          </w:p>
        </w:tc>
        <w:tc>
          <w:tcPr>
            <w:tcW w:w="224" w:type="pct"/>
            <w:noWrap/>
            <w:vAlign w:val="center"/>
            <w:hideMark/>
          </w:tcPr>
          <w:p w14:paraId="470B40BD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Ç</w:t>
            </w:r>
          </w:p>
        </w:tc>
        <w:tc>
          <w:tcPr>
            <w:tcW w:w="252" w:type="pct"/>
            <w:noWrap/>
            <w:vAlign w:val="center"/>
            <w:hideMark/>
          </w:tcPr>
          <w:p w14:paraId="470B40BE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D</w:t>
            </w:r>
          </w:p>
        </w:tc>
        <w:tc>
          <w:tcPr>
            <w:tcW w:w="261" w:type="pct"/>
            <w:noWrap/>
            <w:vAlign w:val="center"/>
            <w:hideMark/>
          </w:tcPr>
          <w:p w14:paraId="470B40BF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E</w:t>
            </w:r>
          </w:p>
        </w:tc>
        <w:tc>
          <w:tcPr>
            <w:tcW w:w="262" w:type="pct"/>
            <w:noWrap/>
            <w:vAlign w:val="center"/>
            <w:hideMark/>
          </w:tcPr>
          <w:p w14:paraId="470B40C0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F</w:t>
            </w:r>
          </w:p>
        </w:tc>
        <w:tc>
          <w:tcPr>
            <w:tcW w:w="181" w:type="pct"/>
            <w:noWrap/>
            <w:vAlign w:val="center"/>
            <w:hideMark/>
          </w:tcPr>
          <w:p w14:paraId="470B40C1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J</w:t>
            </w:r>
          </w:p>
        </w:tc>
        <w:tc>
          <w:tcPr>
            <w:tcW w:w="181" w:type="pct"/>
            <w:noWrap/>
            <w:vAlign w:val="center"/>
            <w:hideMark/>
          </w:tcPr>
          <w:p w14:paraId="470B40C2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K</w:t>
            </w:r>
          </w:p>
        </w:tc>
        <w:tc>
          <w:tcPr>
            <w:tcW w:w="224" w:type="pct"/>
            <w:noWrap/>
            <w:vAlign w:val="center"/>
            <w:hideMark/>
          </w:tcPr>
          <w:p w14:paraId="470B40C3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R</w:t>
            </w:r>
          </w:p>
        </w:tc>
        <w:tc>
          <w:tcPr>
            <w:tcW w:w="224" w:type="pct"/>
            <w:noWrap/>
            <w:vAlign w:val="center"/>
            <w:hideMark/>
          </w:tcPr>
          <w:p w14:paraId="470B40C4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S</w:t>
            </w:r>
          </w:p>
        </w:tc>
        <w:tc>
          <w:tcPr>
            <w:tcW w:w="414" w:type="pct"/>
            <w:noWrap/>
            <w:vAlign w:val="center"/>
            <w:hideMark/>
          </w:tcPr>
          <w:p w14:paraId="470B40C5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T</w:t>
            </w:r>
          </w:p>
        </w:tc>
        <w:tc>
          <w:tcPr>
            <w:tcW w:w="428" w:type="pct"/>
            <w:noWrap/>
            <w:vAlign w:val="center"/>
            <w:hideMark/>
          </w:tcPr>
          <w:p w14:paraId="470B40C6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Y</w:t>
            </w:r>
          </w:p>
        </w:tc>
        <w:tc>
          <w:tcPr>
            <w:tcW w:w="843" w:type="pct"/>
            <w:noWrap/>
            <w:vAlign w:val="center"/>
            <w:hideMark/>
          </w:tcPr>
          <w:p w14:paraId="470B40C7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i/>
                <w:iCs/>
                <w:sz w:val="14"/>
                <w:szCs w:val="14"/>
                <w:lang w:val="sq-AL"/>
              </w:rPr>
              <w:t>z</w:t>
            </w:r>
          </w:p>
        </w:tc>
      </w:tr>
      <w:tr w:rsidR="00EE33BF" w:rsidRPr="00EE33BF" w14:paraId="470B40D9" w14:textId="77777777" w:rsidTr="00EE33BF">
        <w:trPr>
          <w:trHeight w:val="20"/>
          <w:jc w:val="center"/>
        </w:trPr>
        <w:tc>
          <w:tcPr>
            <w:tcW w:w="204" w:type="pct"/>
            <w:noWrap/>
            <w:vAlign w:val="center"/>
            <w:hideMark/>
          </w:tcPr>
          <w:p w14:paraId="470B40C9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41" w:type="pct"/>
            <w:noWrap/>
            <w:vAlign w:val="center"/>
            <w:hideMark/>
          </w:tcPr>
          <w:p w14:paraId="470B40CA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Javer</w:t>
            </w:r>
          </w:p>
        </w:tc>
        <w:tc>
          <w:tcPr>
            <w:tcW w:w="290" w:type="pct"/>
            <w:noWrap/>
            <w:vAlign w:val="center"/>
            <w:hideMark/>
          </w:tcPr>
          <w:p w14:paraId="470B40CB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Osman</w:t>
            </w:r>
          </w:p>
        </w:tc>
        <w:tc>
          <w:tcPr>
            <w:tcW w:w="359" w:type="pct"/>
            <w:noWrap/>
            <w:vAlign w:val="center"/>
            <w:hideMark/>
          </w:tcPr>
          <w:p w14:paraId="470B40CC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Zani</w:t>
            </w:r>
          </w:p>
        </w:tc>
        <w:tc>
          <w:tcPr>
            <w:tcW w:w="414" w:type="pct"/>
            <w:noWrap/>
            <w:vAlign w:val="center"/>
            <w:hideMark/>
          </w:tcPr>
          <w:p w14:paraId="470B40CD" w14:textId="1D4F7E17" w:rsidR="001007CA" w:rsidRPr="00EE33BF" w:rsidRDefault="00EE33BF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Gjirokastër</w:t>
            </w:r>
          </w:p>
        </w:tc>
        <w:tc>
          <w:tcPr>
            <w:tcW w:w="224" w:type="pct"/>
            <w:noWrap/>
            <w:vAlign w:val="center"/>
            <w:hideMark/>
          </w:tcPr>
          <w:p w14:paraId="470B40CE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8543</w:t>
            </w:r>
          </w:p>
        </w:tc>
        <w:tc>
          <w:tcPr>
            <w:tcW w:w="252" w:type="pct"/>
            <w:noWrap/>
            <w:vAlign w:val="center"/>
            <w:hideMark/>
          </w:tcPr>
          <w:p w14:paraId="470B40CF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25/37</w:t>
            </w:r>
          </w:p>
        </w:tc>
        <w:tc>
          <w:tcPr>
            <w:tcW w:w="261" w:type="pct"/>
            <w:noWrap/>
            <w:vAlign w:val="center"/>
            <w:hideMark/>
          </w:tcPr>
          <w:p w14:paraId="470B40D0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62" w:type="pct"/>
            <w:noWrap/>
            <w:vAlign w:val="center"/>
            <w:hideMark/>
          </w:tcPr>
          <w:p w14:paraId="470B40D1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18722</w:t>
            </w:r>
          </w:p>
        </w:tc>
        <w:tc>
          <w:tcPr>
            <w:tcW w:w="181" w:type="pct"/>
            <w:noWrap/>
            <w:vAlign w:val="center"/>
            <w:hideMark/>
          </w:tcPr>
          <w:p w14:paraId="470B40D2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181" w:type="pct"/>
            <w:noWrap/>
            <w:vAlign w:val="center"/>
            <w:hideMark/>
          </w:tcPr>
          <w:p w14:paraId="470B40D3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24" w:type="pct"/>
            <w:noWrap/>
            <w:vAlign w:val="center"/>
            <w:hideMark/>
          </w:tcPr>
          <w:p w14:paraId="470B40D4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3890</w:t>
            </w:r>
          </w:p>
        </w:tc>
        <w:tc>
          <w:tcPr>
            <w:tcW w:w="224" w:type="pct"/>
            <w:noWrap/>
            <w:vAlign w:val="center"/>
            <w:hideMark/>
          </w:tcPr>
          <w:p w14:paraId="470B40D5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4865</w:t>
            </w:r>
          </w:p>
        </w:tc>
        <w:tc>
          <w:tcPr>
            <w:tcW w:w="414" w:type="pct"/>
            <w:noWrap/>
            <w:vAlign w:val="center"/>
            <w:hideMark/>
          </w:tcPr>
          <w:p w14:paraId="470B40D6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18,924,850</w:t>
            </w:r>
          </w:p>
        </w:tc>
        <w:tc>
          <w:tcPr>
            <w:tcW w:w="428" w:type="pct"/>
            <w:noWrap/>
            <w:vAlign w:val="center"/>
            <w:hideMark/>
          </w:tcPr>
          <w:p w14:paraId="470B40D7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18,924,850</w:t>
            </w:r>
          </w:p>
        </w:tc>
        <w:tc>
          <w:tcPr>
            <w:tcW w:w="843" w:type="pct"/>
            <w:vAlign w:val="center"/>
            <w:hideMark/>
          </w:tcPr>
          <w:p w14:paraId="470B40D8" w14:textId="4A0A5F74" w:rsidR="001007CA" w:rsidRPr="00EE33BF" w:rsidRDefault="00EE33BF" w:rsidP="00EE33BF">
            <w:pPr>
              <w:pStyle w:val="NoSpacing"/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Calibri" w:hAnsi="Garamond"/>
                <w:bCs/>
                <w:sz w:val="14"/>
                <w:szCs w:val="14"/>
                <w:lang w:val="sq-AL"/>
              </w:rPr>
              <w:t>Konfirmuar nga ASHK-ja</w:t>
            </w:r>
          </w:p>
        </w:tc>
      </w:tr>
      <w:tr w:rsidR="001007CA" w:rsidRPr="00EE33BF" w14:paraId="470B40E0" w14:textId="77777777" w:rsidTr="00EE33BF">
        <w:trPr>
          <w:trHeight w:val="20"/>
          <w:jc w:val="center"/>
        </w:trPr>
        <w:tc>
          <w:tcPr>
            <w:tcW w:w="2868" w:type="pct"/>
            <w:gridSpan w:val="11"/>
            <w:noWrap/>
            <w:vAlign w:val="center"/>
            <w:hideMark/>
          </w:tcPr>
          <w:p w14:paraId="470B40DA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224" w:type="pct"/>
            <w:noWrap/>
            <w:vAlign w:val="center"/>
            <w:hideMark/>
          </w:tcPr>
          <w:p w14:paraId="470B40DB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24" w:type="pct"/>
            <w:noWrap/>
            <w:vAlign w:val="center"/>
            <w:hideMark/>
          </w:tcPr>
          <w:p w14:paraId="470B40DC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4" w:type="pct"/>
            <w:noWrap/>
            <w:vAlign w:val="center"/>
            <w:hideMark/>
          </w:tcPr>
          <w:p w14:paraId="470B40DD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28" w:type="pct"/>
            <w:noWrap/>
            <w:vAlign w:val="center"/>
            <w:hideMark/>
          </w:tcPr>
          <w:p w14:paraId="470B40DE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  <w:r w:rsidRPr="00EE33BF"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  <w:t>18,924,850</w:t>
            </w:r>
          </w:p>
        </w:tc>
        <w:tc>
          <w:tcPr>
            <w:tcW w:w="843" w:type="pct"/>
            <w:noWrap/>
            <w:vAlign w:val="center"/>
            <w:hideMark/>
          </w:tcPr>
          <w:p w14:paraId="470B40DF" w14:textId="77777777" w:rsidR="001007CA" w:rsidRPr="00EE33BF" w:rsidRDefault="001007CA" w:rsidP="001007CA">
            <w:pPr>
              <w:pStyle w:val="NoSpacing"/>
              <w:jc w:val="center"/>
              <w:rPr>
                <w:rFonts w:ascii="Garamond" w:eastAsia="Calibri" w:hAnsi="Garamond"/>
                <w:b/>
                <w:sz w:val="14"/>
                <w:szCs w:val="14"/>
                <w:lang w:val="sq-AL"/>
              </w:rPr>
            </w:pPr>
          </w:p>
        </w:tc>
      </w:tr>
    </w:tbl>
    <w:p w14:paraId="470B40E1" w14:textId="77777777" w:rsidR="001007CA" w:rsidRPr="007A0035" w:rsidRDefault="001007CA" w:rsidP="001007CA">
      <w:pPr>
        <w:pStyle w:val="NoSpacing"/>
        <w:ind w:firstLine="284"/>
        <w:rPr>
          <w:rFonts w:ascii="Garamond" w:eastAsia="Calibri" w:hAnsi="Garamond"/>
          <w:b/>
          <w:lang w:val="sq-AL"/>
        </w:rPr>
      </w:pPr>
    </w:p>
    <w:sectPr w:rsidR="001007CA" w:rsidRPr="007A0035" w:rsidSect="00325DCB">
      <w:pgSz w:w="12240" w:h="15840"/>
      <w:pgMar w:top="1260" w:right="1440" w:bottom="10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61B98" w14:textId="77777777" w:rsidR="007A0035" w:rsidRDefault="007A0035">
      <w:pPr>
        <w:spacing w:after="0" w:line="240" w:lineRule="auto"/>
      </w:pPr>
      <w:r>
        <w:separator/>
      </w:r>
    </w:p>
  </w:endnote>
  <w:endnote w:type="continuationSeparator" w:id="0">
    <w:p w14:paraId="0AF73D8F" w14:textId="77777777" w:rsidR="007A0035" w:rsidRDefault="007A0035">
      <w:pPr>
        <w:spacing w:after="0" w:line="240" w:lineRule="auto"/>
      </w:pPr>
      <w:r>
        <w:continuationSeparator/>
      </w:r>
    </w:p>
  </w:endnote>
  <w:endnote w:type="continuationNotice" w:id="1">
    <w:p w14:paraId="59C5C17D" w14:textId="77777777" w:rsidR="00AC260D" w:rsidRDefault="00AC26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686E5" w14:textId="77777777" w:rsidR="007A0035" w:rsidRDefault="007A0035">
      <w:pPr>
        <w:spacing w:after="0" w:line="240" w:lineRule="auto"/>
      </w:pPr>
      <w:r>
        <w:separator/>
      </w:r>
    </w:p>
  </w:footnote>
  <w:footnote w:type="continuationSeparator" w:id="0">
    <w:p w14:paraId="72FBC0A2" w14:textId="77777777" w:rsidR="007A0035" w:rsidRDefault="007A0035">
      <w:pPr>
        <w:spacing w:after="0" w:line="240" w:lineRule="auto"/>
      </w:pPr>
      <w:r>
        <w:continuationSeparator/>
      </w:r>
    </w:p>
  </w:footnote>
  <w:footnote w:type="continuationNotice" w:id="1">
    <w:p w14:paraId="31234BA8" w14:textId="77777777" w:rsidR="00AC260D" w:rsidRDefault="00AC260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07CA"/>
    <w:rsid w:val="00103017"/>
    <w:rsid w:val="001118D4"/>
    <w:rsid w:val="00112922"/>
    <w:rsid w:val="00125B3E"/>
    <w:rsid w:val="00137725"/>
    <w:rsid w:val="00151B98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20D21"/>
    <w:rsid w:val="00224B64"/>
    <w:rsid w:val="002323FF"/>
    <w:rsid w:val="00232C47"/>
    <w:rsid w:val="002350E9"/>
    <w:rsid w:val="00244085"/>
    <w:rsid w:val="00261695"/>
    <w:rsid w:val="00262379"/>
    <w:rsid w:val="00271796"/>
    <w:rsid w:val="00272CBC"/>
    <w:rsid w:val="00274014"/>
    <w:rsid w:val="002742FB"/>
    <w:rsid w:val="00274AB7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09C6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7364"/>
    <w:rsid w:val="003E5B1C"/>
    <w:rsid w:val="003E6FCD"/>
    <w:rsid w:val="004021EE"/>
    <w:rsid w:val="00425E37"/>
    <w:rsid w:val="004345F7"/>
    <w:rsid w:val="00444C62"/>
    <w:rsid w:val="00450674"/>
    <w:rsid w:val="004607D2"/>
    <w:rsid w:val="004628EF"/>
    <w:rsid w:val="00471CE5"/>
    <w:rsid w:val="00481CB0"/>
    <w:rsid w:val="00487ED7"/>
    <w:rsid w:val="00497587"/>
    <w:rsid w:val="004976A3"/>
    <w:rsid w:val="004A287A"/>
    <w:rsid w:val="004A352E"/>
    <w:rsid w:val="004A37B0"/>
    <w:rsid w:val="004B0583"/>
    <w:rsid w:val="004B3419"/>
    <w:rsid w:val="004B45B1"/>
    <w:rsid w:val="004C4B25"/>
    <w:rsid w:val="004D1B0B"/>
    <w:rsid w:val="004D25C2"/>
    <w:rsid w:val="004E5BE1"/>
    <w:rsid w:val="00503CB3"/>
    <w:rsid w:val="005118DD"/>
    <w:rsid w:val="005202C3"/>
    <w:rsid w:val="00521D84"/>
    <w:rsid w:val="005344F7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5F67A5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0AC6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204E"/>
    <w:rsid w:val="0074256E"/>
    <w:rsid w:val="00745317"/>
    <w:rsid w:val="00753EF3"/>
    <w:rsid w:val="007559CC"/>
    <w:rsid w:val="00763858"/>
    <w:rsid w:val="007723C8"/>
    <w:rsid w:val="00773854"/>
    <w:rsid w:val="00784B09"/>
    <w:rsid w:val="007A0035"/>
    <w:rsid w:val="007B210C"/>
    <w:rsid w:val="007B6151"/>
    <w:rsid w:val="007C1C9F"/>
    <w:rsid w:val="007C7874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2DC5"/>
    <w:rsid w:val="00895A18"/>
    <w:rsid w:val="008A0C00"/>
    <w:rsid w:val="008A74FF"/>
    <w:rsid w:val="008D590C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70A4"/>
    <w:rsid w:val="0097156E"/>
    <w:rsid w:val="00973E29"/>
    <w:rsid w:val="00974F28"/>
    <w:rsid w:val="0098780E"/>
    <w:rsid w:val="009911A1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46A5A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260D"/>
    <w:rsid w:val="00AC55F6"/>
    <w:rsid w:val="00AF0F4A"/>
    <w:rsid w:val="00AF293A"/>
    <w:rsid w:val="00AF2A62"/>
    <w:rsid w:val="00B20E62"/>
    <w:rsid w:val="00B30F55"/>
    <w:rsid w:val="00B34A41"/>
    <w:rsid w:val="00B57B67"/>
    <w:rsid w:val="00B6361C"/>
    <w:rsid w:val="00B7155E"/>
    <w:rsid w:val="00B727DE"/>
    <w:rsid w:val="00B76470"/>
    <w:rsid w:val="00B767E9"/>
    <w:rsid w:val="00B76892"/>
    <w:rsid w:val="00B90D30"/>
    <w:rsid w:val="00B91AEC"/>
    <w:rsid w:val="00BA3566"/>
    <w:rsid w:val="00BC4910"/>
    <w:rsid w:val="00BC5BC6"/>
    <w:rsid w:val="00BD4A0B"/>
    <w:rsid w:val="00BD7D5E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A272E"/>
    <w:rsid w:val="00CB1DE2"/>
    <w:rsid w:val="00CB25F2"/>
    <w:rsid w:val="00CB37CA"/>
    <w:rsid w:val="00CB37D6"/>
    <w:rsid w:val="00CB4F0B"/>
    <w:rsid w:val="00CB6456"/>
    <w:rsid w:val="00CC06B9"/>
    <w:rsid w:val="00CC34F3"/>
    <w:rsid w:val="00CC5D04"/>
    <w:rsid w:val="00CE15AD"/>
    <w:rsid w:val="00CE7C59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36EFE"/>
    <w:rsid w:val="00E40C4F"/>
    <w:rsid w:val="00E757E0"/>
    <w:rsid w:val="00E7664D"/>
    <w:rsid w:val="00E83D5D"/>
    <w:rsid w:val="00E91C60"/>
    <w:rsid w:val="00EA363F"/>
    <w:rsid w:val="00EB3D77"/>
    <w:rsid w:val="00EC2BA1"/>
    <w:rsid w:val="00EE1691"/>
    <w:rsid w:val="00EE33BF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0B4045"/>
  <w15:docId w15:val="{8FC92BBE-F84F-425B-981B-D357372C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customStyle="1" w:styleId="mark0skihgw73">
    <w:name w:val="mark0skihgw73"/>
    <w:basedOn w:val="DefaultParagraphFont"/>
    <w:rsid w:val="00CB4F0B"/>
  </w:style>
  <w:style w:type="table" w:styleId="TableGrid">
    <w:name w:val="Table Grid"/>
    <w:basedOn w:val="TableNormal"/>
    <w:uiPriority w:val="39"/>
    <w:rsid w:val="00100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3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1DE10730F4A269FD86CA73FF6E4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130-6</Nr_x002e__x0020_akti>
    <Data_x0020_e_x0020_Krijimit xmlns="0e656187-b300-4fb0-8bf4-3a50f872073c">2023-04-26T13:39:00Z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2023-04-25T22:00:00Z</Date_x0020_protokolli>
    <Titulli xmlns="0e656187-b300-4fb0-8bf4-3a50f872073c">Për shpronësimin, për interes publik, të pronarëve të pasurive të paluajtshme, pronë private, që preken nga realizimi i projektit "Zgjerimi i varrezave publike të qytetit Gjirokastër"</Titulli>
    <Modifikuesi xmlns="0e656187-b300-4fb0-8bf4-3a50f872073c">Suada.Daci</Modifikuesi>
    <Nr_x002e__x0020_prot_x0020_QBZ xmlns="0e656187-b300-4fb0-8bf4-3a50f872073c">636</Nr_x002e__x0020_prot_x0020_QBZ>
    <Data_x0020_e_x0020_Modifikimit xmlns="0e656187-b300-4fb0-8bf4-3a50f872073c">2023-04-27T08:58:37Z</Data_x0020_e_x0020_Modifikimit>
    <Dekretuar xmlns="0e656187-b300-4fb0-8bf4-3a50f872073c">false</Dekretuar>
    <Data xmlns="0e656187-b300-4fb0-8bf4-3a50f872073c">2023-04-24T22:00:00Z</Data>
    <Nr_x002e__x0020_protokolli_x0020_i_x0020_aktit xmlns="0e656187-b300-4fb0-8bf4-3a50f872073c">130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1DE10730F4A269FD86CA73FF6E4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C5884-2E12-419A-8C19-D8A437B6C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27B3FC-3ED4-400F-8BDD-4A03F5A8F15E}">
  <ds:schemaRefs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A68709-9751-40D9-B51B-0B2237FE74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8F74B7-8E9D-4396-80F1-78D217BC70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AA7D0A-43C6-4BDB-9894-097FB3ED8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3576C5-49ED-4161-A1AF-25AE7F2D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Alma Lisaku</cp:lastModifiedBy>
  <cp:revision>6</cp:revision>
  <cp:lastPrinted>2023-04-24T12:24:00Z</cp:lastPrinted>
  <dcterms:created xsi:type="dcterms:W3CDTF">2023-04-27T09:01:00Z</dcterms:created>
  <dcterms:modified xsi:type="dcterms:W3CDTF">2023-04-28T11:07:00Z</dcterms:modified>
</cp:coreProperties>
</file>