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D2EC8C" w14:textId="5F13C92D" w:rsidR="00F07E16" w:rsidRPr="00E833E0" w:rsidRDefault="00887E6C" w:rsidP="00F07E16">
      <w:pPr>
        <w:spacing w:after="0" w:line="240" w:lineRule="auto"/>
        <w:ind w:firstLine="284"/>
        <w:jc w:val="center"/>
        <w:rPr>
          <w:rFonts w:ascii="Garamond" w:hAnsi="Garamond"/>
          <w:b/>
          <w:sz w:val="24"/>
          <w:szCs w:val="24"/>
          <w:lang w:val="sq-AL"/>
        </w:rPr>
      </w:pPr>
      <w:r w:rsidRPr="00E833E0">
        <w:rPr>
          <w:rFonts w:ascii="Garamond" w:hAnsi="Garamond"/>
          <w:b/>
          <w:sz w:val="24"/>
          <w:szCs w:val="24"/>
          <w:lang w:val="sq-AL"/>
        </w:rPr>
        <w:t>KËRKES</w:t>
      </w:r>
      <w:r w:rsidR="007D28E8" w:rsidRPr="00E833E0">
        <w:rPr>
          <w:rFonts w:ascii="Garamond" w:hAnsi="Garamond"/>
          <w:b/>
          <w:sz w:val="24"/>
          <w:szCs w:val="24"/>
          <w:lang w:val="sq-AL"/>
        </w:rPr>
        <w:t>Ë</w:t>
      </w:r>
    </w:p>
    <w:p w14:paraId="0FD2EC8D" w14:textId="55ABE94A" w:rsidR="00F07E16" w:rsidRPr="00E833E0" w:rsidRDefault="00F07E16" w:rsidP="00F07E16">
      <w:pPr>
        <w:spacing w:after="0" w:line="240" w:lineRule="auto"/>
        <w:ind w:firstLine="284"/>
        <w:jc w:val="center"/>
        <w:rPr>
          <w:rFonts w:ascii="Garamond" w:hAnsi="Garamond"/>
          <w:b/>
          <w:sz w:val="24"/>
          <w:szCs w:val="24"/>
          <w:lang w:val="sq-AL"/>
        </w:rPr>
      </w:pPr>
      <w:r w:rsidRPr="00E833E0">
        <w:rPr>
          <w:rFonts w:ascii="Garamond" w:hAnsi="Garamond"/>
          <w:b/>
          <w:sz w:val="24"/>
          <w:szCs w:val="24"/>
          <w:lang w:val="sq-AL"/>
        </w:rPr>
        <w:t>Nr.</w:t>
      </w:r>
      <w:r w:rsidR="0019727B" w:rsidRPr="00E833E0">
        <w:rPr>
          <w:rFonts w:ascii="Garamond" w:hAnsi="Garamond"/>
          <w:b/>
          <w:sz w:val="24"/>
          <w:szCs w:val="24"/>
          <w:lang w:val="sq-AL"/>
        </w:rPr>
        <w:t xml:space="preserve"> </w:t>
      </w:r>
      <w:r w:rsidR="00886DC5" w:rsidRPr="00E833E0">
        <w:rPr>
          <w:rFonts w:ascii="Garamond" w:hAnsi="Garamond"/>
          <w:b/>
          <w:sz w:val="24"/>
          <w:szCs w:val="24"/>
          <w:lang w:val="sq-AL"/>
        </w:rPr>
        <w:t>367/11, d</w:t>
      </w:r>
      <w:r w:rsidRPr="00E833E0">
        <w:rPr>
          <w:rFonts w:ascii="Garamond" w:hAnsi="Garamond"/>
          <w:b/>
          <w:sz w:val="24"/>
          <w:szCs w:val="24"/>
          <w:lang w:val="sq-AL"/>
        </w:rPr>
        <w:t>atë</w:t>
      </w:r>
      <w:r w:rsidR="00886DC5" w:rsidRPr="00E833E0">
        <w:rPr>
          <w:rFonts w:ascii="Garamond" w:hAnsi="Garamond"/>
          <w:b/>
          <w:sz w:val="24"/>
          <w:szCs w:val="24"/>
          <w:lang w:val="sq-AL"/>
        </w:rPr>
        <w:t xml:space="preserve"> 10.7.2023</w:t>
      </w:r>
    </w:p>
    <w:p w14:paraId="0FD2EC8E" w14:textId="77777777" w:rsidR="00F07E16" w:rsidRPr="00E833E0" w:rsidRDefault="00F07E16" w:rsidP="00F07E16">
      <w:pPr>
        <w:spacing w:after="0" w:line="240" w:lineRule="auto"/>
        <w:ind w:firstLine="284"/>
        <w:jc w:val="center"/>
        <w:rPr>
          <w:rFonts w:ascii="Garamond" w:hAnsi="Garamond"/>
          <w:b/>
          <w:sz w:val="24"/>
          <w:szCs w:val="24"/>
          <w:lang w:val="sq-AL"/>
        </w:rPr>
      </w:pPr>
    </w:p>
    <w:p w14:paraId="0FD2EC8F" w14:textId="77777777" w:rsidR="00887E6C" w:rsidRPr="00E833E0" w:rsidRDefault="00887E6C" w:rsidP="00F07E16">
      <w:pPr>
        <w:spacing w:after="0" w:line="240" w:lineRule="auto"/>
        <w:ind w:firstLine="284"/>
        <w:jc w:val="center"/>
        <w:rPr>
          <w:rFonts w:ascii="Garamond" w:hAnsi="Garamond"/>
          <w:b/>
          <w:sz w:val="24"/>
          <w:szCs w:val="24"/>
          <w:lang w:val="sq-AL"/>
        </w:rPr>
      </w:pPr>
      <w:r w:rsidRPr="00E833E0">
        <w:rPr>
          <w:rFonts w:ascii="Garamond" w:hAnsi="Garamond"/>
          <w:b/>
          <w:sz w:val="24"/>
          <w:szCs w:val="24"/>
          <w:lang w:val="sq-AL"/>
        </w:rPr>
        <w:t>PËR SHPRONËSIM PUBLIK</w:t>
      </w:r>
    </w:p>
    <w:p w14:paraId="0FD2EC90" w14:textId="77777777" w:rsidR="00681650" w:rsidRPr="00E833E0" w:rsidRDefault="00681650" w:rsidP="00F07E16">
      <w:pPr>
        <w:spacing w:after="0" w:line="240" w:lineRule="auto"/>
        <w:ind w:firstLine="284"/>
        <w:rPr>
          <w:rFonts w:ascii="Garamond" w:hAnsi="Garamond"/>
          <w:b/>
          <w:sz w:val="24"/>
          <w:szCs w:val="24"/>
          <w:lang w:val="sq-AL"/>
        </w:rPr>
      </w:pPr>
    </w:p>
    <w:p w14:paraId="0FD2EC91" w14:textId="023FCD54" w:rsidR="006E36F5" w:rsidRPr="00904D7D" w:rsidRDefault="00935488" w:rsidP="00F07E16">
      <w:pPr>
        <w:spacing w:after="0" w:line="240" w:lineRule="auto"/>
        <w:ind w:firstLine="284"/>
        <w:jc w:val="both"/>
        <w:rPr>
          <w:rFonts w:ascii="Garamond" w:eastAsia="Times New Roman" w:hAnsi="Garamond" w:cs="Times New Roman"/>
          <w:sz w:val="24"/>
          <w:szCs w:val="24"/>
          <w:lang w:val="sq-AL"/>
        </w:rPr>
      </w:pPr>
      <w:r w:rsidRPr="00E833E0">
        <w:rPr>
          <w:rFonts w:ascii="Garamond" w:hAnsi="Garamond" w:cs="Times New Roman"/>
          <w:sz w:val="24"/>
          <w:szCs w:val="24"/>
          <w:lang w:val="sq-AL"/>
        </w:rPr>
        <w:t xml:space="preserve">Agjencia </w:t>
      </w:r>
      <w:r w:rsidR="009F2EE0" w:rsidRPr="00E833E0">
        <w:rPr>
          <w:rFonts w:ascii="Garamond" w:hAnsi="Garamond" w:cs="Times New Roman"/>
          <w:sz w:val="24"/>
          <w:szCs w:val="24"/>
          <w:lang w:val="sq-AL"/>
        </w:rPr>
        <w:t>Shtetërore për Shpronësim</w:t>
      </w:r>
      <w:r w:rsidRPr="00E833E0">
        <w:rPr>
          <w:rFonts w:ascii="Garamond" w:eastAsia="Times New Roman" w:hAnsi="Garamond" w:cs="Times New Roman"/>
          <w:sz w:val="24"/>
          <w:szCs w:val="24"/>
          <w:lang w:val="sq-AL"/>
        </w:rPr>
        <w:t xml:space="preserve"> </w:t>
      </w:r>
      <w:r w:rsidR="00C47D69" w:rsidRPr="00E833E0">
        <w:rPr>
          <w:rFonts w:ascii="Garamond" w:eastAsia="Times New Roman" w:hAnsi="Garamond" w:cs="Times New Roman"/>
          <w:sz w:val="24"/>
          <w:szCs w:val="24"/>
          <w:lang w:val="sq-AL"/>
        </w:rPr>
        <w:t xml:space="preserve">shpall </w:t>
      </w:r>
      <w:r w:rsidR="002C0D89" w:rsidRPr="001E4145">
        <w:rPr>
          <w:rFonts w:ascii="Garamond" w:eastAsia="Times New Roman" w:hAnsi="Garamond" w:cs="Times New Roman"/>
          <w:sz w:val="24"/>
          <w:szCs w:val="24"/>
          <w:lang w:val="sq-AL"/>
        </w:rPr>
        <w:t>kërkesën</w:t>
      </w:r>
      <w:r w:rsidR="002C0D89">
        <w:rPr>
          <w:rFonts w:ascii="Garamond" w:eastAsia="Times New Roman" w:hAnsi="Garamond" w:cs="Times New Roman"/>
          <w:sz w:val="24"/>
          <w:szCs w:val="24"/>
          <w:lang w:val="sq-AL"/>
        </w:rPr>
        <w:t xml:space="preserve"> </w:t>
      </w:r>
      <w:r w:rsidR="006E36F5" w:rsidRPr="00E833E0">
        <w:rPr>
          <w:rFonts w:ascii="Garamond" w:eastAsia="Times New Roman" w:hAnsi="Garamond" w:cs="Times New Roman"/>
          <w:sz w:val="24"/>
          <w:szCs w:val="24"/>
          <w:lang w:val="sq-AL"/>
        </w:rPr>
        <w:t>“Për shpronësim, për interes publik,</w:t>
      </w:r>
      <w:r w:rsidR="0019727B" w:rsidRPr="00E833E0">
        <w:rPr>
          <w:rFonts w:ascii="Garamond" w:eastAsia="Times New Roman" w:hAnsi="Garamond" w:cs="Times New Roman"/>
          <w:sz w:val="24"/>
          <w:szCs w:val="24"/>
          <w:lang w:val="sq-AL"/>
        </w:rPr>
        <w:t xml:space="preserve"> </w:t>
      </w:r>
      <w:r w:rsidR="006E36F5" w:rsidRPr="00E833E0">
        <w:rPr>
          <w:rFonts w:ascii="Garamond" w:eastAsia="Times New Roman" w:hAnsi="Garamond" w:cs="Times New Roman"/>
          <w:sz w:val="24"/>
          <w:szCs w:val="24"/>
          <w:lang w:val="sq-AL"/>
        </w:rPr>
        <w:t>për pasuritë e paluajtshme, pronë private, që</w:t>
      </w:r>
      <w:r w:rsidR="005569C4" w:rsidRPr="00E833E0">
        <w:rPr>
          <w:rFonts w:ascii="Garamond" w:eastAsia="Times New Roman" w:hAnsi="Garamond" w:cs="Times New Roman"/>
          <w:sz w:val="24"/>
          <w:szCs w:val="24"/>
          <w:lang w:val="sq-AL"/>
        </w:rPr>
        <w:t xml:space="preserve"> preken</w:t>
      </w:r>
      <w:r w:rsidR="006E36F5" w:rsidRPr="00E833E0">
        <w:rPr>
          <w:rFonts w:ascii="Garamond" w:eastAsia="Times New Roman" w:hAnsi="Garamond" w:cs="Times New Roman"/>
          <w:sz w:val="24"/>
          <w:szCs w:val="24"/>
          <w:lang w:val="sq-AL"/>
        </w:rPr>
        <w:t xml:space="preserve"> </w:t>
      </w:r>
      <w:r w:rsidR="005569C4" w:rsidRPr="00E833E0">
        <w:rPr>
          <w:rFonts w:ascii="Garamond" w:eastAsia="Times New Roman" w:hAnsi="Garamond" w:cs="Times New Roman"/>
          <w:sz w:val="24"/>
          <w:szCs w:val="24"/>
          <w:lang w:val="sq-AL"/>
        </w:rPr>
        <w:t xml:space="preserve">nga realizimi i projektit </w:t>
      </w:r>
      <w:r w:rsidR="0019727B" w:rsidRPr="00904D7D">
        <w:rPr>
          <w:rFonts w:ascii="Garamond" w:eastAsia="Times New Roman" w:hAnsi="Garamond" w:cs="Times New Roman"/>
          <w:sz w:val="24"/>
          <w:szCs w:val="24"/>
          <w:lang w:val="sq-AL"/>
        </w:rPr>
        <w:t>‘</w:t>
      </w:r>
      <w:r w:rsidR="00904D7D" w:rsidRPr="00904D7D">
        <w:rPr>
          <w:rFonts w:ascii="Garamond" w:eastAsia="Times New Roman" w:hAnsi="Garamond" w:cs="Times New Roman"/>
          <w:sz w:val="24"/>
          <w:szCs w:val="24"/>
          <w:lang w:val="sq-AL"/>
        </w:rPr>
        <w:t>Restaurimi</w:t>
      </w:r>
      <w:r w:rsidR="008849FE" w:rsidRPr="00904D7D">
        <w:rPr>
          <w:rFonts w:ascii="Garamond" w:eastAsia="Times New Roman" w:hAnsi="Garamond" w:cs="Times New Roman"/>
          <w:sz w:val="24"/>
          <w:szCs w:val="24"/>
          <w:lang w:val="sq-AL"/>
        </w:rPr>
        <w:t xml:space="preserve"> i </w:t>
      </w:r>
      <w:r w:rsidR="00904D7D" w:rsidRPr="00904D7D">
        <w:rPr>
          <w:rFonts w:ascii="Garamond" w:eastAsia="Times New Roman" w:hAnsi="Garamond" w:cs="Times New Roman"/>
          <w:sz w:val="24"/>
          <w:szCs w:val="24"/>
          <w:lang w:val="sq-AL"/>
        </w:rPr>
        <w:t>peizazhit</w:t>
      </w:r>
      <w:r w:rsidR="008849FE" w:rsidRPr="00904D7D">
        <w:rPr>
          <w:rFonts w:ascii="Garamond" w:eastAsia="Times New Roman" w:hAnsi="Garamond" w:cs="Times New Roman"/>
          <w:sz w:val="24"/>
          <w:szCs w:val="24"/>
          <w:lang w:val="sq-AL"/>
        </w:rPr>
        <w:t xml:space="preserve"> urban të </w:t>
      </w:r>
      <w:r w:rsidR="00AE2FEA">
        <w:rPr>
          <w:rFonts w:ascii="Garamond" w:eastAsia="Times New Roman" w:hAnsi="Garamond" w:cs="Times New Roman"/>
          <w:sz w:val="24"/>
          <w:szCs w:val="24"/>
          <w:lang w:val="sq-AL"/>
        </w:rPr>
        <w:t>s</w:t>
      </w:r>
      <w:r w:rsidR="00843B07" w:rsidRPr="00904D7D">
        <w:rPr>
          <w:rFonts w:ascii="Garamond" w:eastAsia="Times New Roman" w:hAnsi="Garamond" w:cs="Times New Roman"/>
          <w:sz w:val="24"/>
          <w:szCs w:val="24"/>
          <w:lang w:val="sq-AL"/>
        </w:rPr>
        <w:t>heshit</w:t>
      </w:r>
      <w:r w:rsidR="008849FE" w:rsidRPr="00904D7D">
        <w:rPr>
          <w:rFonts w:ascii="Garamond" w:eastAsia="Times New Roman" w:hAnsi="Garamond" w:cs="Times New Roman"/>
          <w:sz w:val="24"/>
          <w:szCs w:val="24"/>
          <w:lang w:val="sq-AL"/>
        </w:rPr>
        <w:t xml:space="preserve"> të </w:t>
      </w:r>
      <w:r w:rsidR="00AE2FEA">
        <w:rPr>
          <w:rFonts w:ascii="Garamond" w:eastAsia="Times New Roman" w:hAnsi="Garamond" w:cs="Times New Roman"/>
          <w:sz w:val="24"/>
          <w:szCs w:val="24"/>
          <w:lang w:val="sq-AL"/>
        </w:rPr>
        <w:t>‘</w:t>
      </w:r>
      <w:r w:rsidR="008849FE" w:rsidRPr="00904D7D">
        <w:rPr>
          <w:rFonts w:ascii="Garamond" w:eastAsia="Times New Roman" w:hAnsi="Garamond" w:cs="Times New Roman"/>
          <w:sz w:val="24"/>
          <w:szCs w:val="24"/>
          <w:lang w:val="sq-AL"/>
        </w:rPr>
        <w:t>Selamllikut</w:t>
      </w:r>
      <w:r w:rsidR="00AE2FEA">
        <w:rPr>
          <w:rFonts w:ascii="Garamond" w:eastAsia="Times New Roman" w:hAnsi="Garamond" w:cs="Times New Roman"/>
          <w:sz w:val="24"/>
          <w:szCs w:val="24"/>
          <w:lang w:val="sq-AL"/>
        </w:rPr>
        <w:t>’</w:t>
      </w:r>
      <w:r w:rsidR="008849FE" w:rsidRPr="00904D7D">
        <w:rPr>
          <w:rFonts w:ascii="Garamond" w:eastAsia="Times New Roman" w:hAnsi="Garamond" w:cs="Times New Roman"/>
          <w:sz w:val="24"/>
          <w:szCs w:val="24"/>
          <w:lang w:val="sq-AL"/>
        </w:rPr>
        <w:t xml:space="preserve">, i </w:t>
      </w:r>
      <w:r w:rsidR="0019727B" w:rsidRPr="00904D7D">
        <w:rPr>
          <w:rFonts w:ascii="Garamond" w:eastAsia="Times New Roman" w:hAnsi="Garamond" w:cs="Times New Roman"/>
          <w:sz w:val="24"/>
          <w:szCs w:val="24"/>
          <w:lang w:val="sq-AL"/>
        </w:rPr>
        <w:t>l</w:t>
      </w:r>
      <w:r w:rsidR="008849FE" w:rsidRPr="00904D7D">
        <w:rPr>
          <w:rFonts w:ascii="Garamond" w:eastAsia="Times New Roman" w:hAnsi="Garamond" w:cs="Times New Roman"/>
          <w:sz w:val="24"/>
          <w:szCs w:val="24"/>
          <w:lang w:val="sq-AL"/>
        </w:rPr>
        <w:t xml:space="preserve">agjes </w:t>
      </w:r>
      <w:r w:rsidR="00AE2FEA">
        <w:rPr>
          <w:rFonts w:ascii="Garamond" w:eastAsia="Times New Roman" w:hAnsi="Garamond" w:cs="Times New Roman"/>
          <w:sz w:val="24"/>
          <w:szCs w:val="24"/>
          <w:lang w:val="sq-AL"/>
        </w:rPr>
        <w:t>‘</w:t>
      </w:r>
      <w:r w:rsidR="008849FE" w:rsidRPr="00904D7D">
        <w:rPr>
          <w:rFonts w:ascii="Garamond" w:eastAsia="Times New Roman" w:hAnsi="Garamond" w:cs="Times New Roman"/>
          <w:sz w:val="24"/>
          <w:szCs w:val="24"/>
          <w:lang w:val="sq-AL"/>
        </w:rPr>
        <w:t>Mangalem</w:t>
      </w:r>
      <w:r w:rsidR="0019727B" w:rsidRPr="00904D7D">
        <w:rPr>
          <w:rFonts w:ascii="Garamond" w:eastAsia="Times New Roman" w:hAnsi="Garamond" w:cs="Times New Roman"/>
          <w:sz w:val="24"/>
          <w:szCs w:val="24"/>
          <w:lang w:val="sq-AL"/>
        </w:rPr>
        <w:t>’</w:t>
      </w:r>
      <w:r w:rsidR="001244B6">
        <w:rPr>
          <w:rFonts w:ascii="Garamond" w:eastAsia="Times New Roman" w:hAnsi="Garamond" w:cs="Times New Roman"/>
          <w:sz w:val="24"/>
          <w:szCs w:val="24"/>
          <w:lang w:val="sq-AL"/>
        </w:rPr>
        <w:t>’</w:t>
      </w:r>
      <w:r w:rsidR="0019727B" w:rsidRPr="00904D7D">
        <w:rPr>
          <w:rFonts w:ascii="Garamond" w:eastAsia="Times New Roman" w:hAnsi="Garamond" w:cs="Times New Roman"/>
          <w:sz w:val="24"/>
          <w:szCs w:val="24"/>
          <w:lang w:val="sq-AL"/>
        </w:rPr>
        <w:t>”</w:t>
      </w:r>
      <w:r w:rsidR="001244B6">
        <w:rPr>
          <w:rFonts w:ascii="Garamond" w:eastAsia="Times New Roman" w:hAnsi="Garamond" w:cs="Times New Roman"/>
          <w:sz w:val="24"/>
          <w:szCs w:val="24"/>
          <w:lang w:val="sq-AL"/>
        </w:rPr>
        <w:t>.</w:t>
      </w:r>
    </w:p>
    <w:p w14:paraId="0FD2EC92" w14:textId="77777777" w:rsidR="00887E6C" w:rsidRPr="00E833E0" w:rsidRDefault="00887E6C" w:rsidP="00F07E16">
      <w:pPr>
        <w:spacing w:after="0" w:line="240" w:lineRule="auto"/>
        <w:ind w:firstLine="284"/>
        <w:jc w:val="both"/>
        <w:rPr>
          <w:rFonts w:ascii="Garamond" w:hAnsi="Garamond" w:cs="Times New Roman"/>
          <w:sz w:val="24"/>
          <w:szCs w:val="24"/>
          <w:lang w:val="sq-AL"/>
        </w:rPr>
      </w:pPr>
      <w:r w:rsidRPr="00E833E0">
        <w:rPr>
          <w:rFonts w:ascii="Garamond" w:hAnsi="Garamond" w:cs="Times New Roman"/>
          <w:sz w:val="24"/>
          <w:szCs w:val="24"/>
          <w:lang w:val="sq-AL"/>
        </w:rPr>
        <w:t>Subjekti kërkues i këtij projekti është</w:t>
      </w:r>
      <w:r w:rsidR="00E91C60" w:rsidRPr="00E833E0">
        <w:rPr>
          <w:rFonts w:ascii="Garamond" w:hAnsi="Garamond" w:cs="Times New Roman"/>
          <w:sz w:val="24"/>
          <w:szCs w:val="24"/>
          <w:lang w:val="sq-AL"/>
        </w:rPr>
        <w:t xml:space="preserve"> </w:t>
      </w:r>
      <w:r w:rsidR="005569C4" w:rsidRPr="00E833E0">
        <w:rPr>
          <w:rFonts w:ascii="Garamond" w:hAnsi="Garamond" w:cs="Times New Roman"/>
          <w:sz w:val="24"/>
          <w:szCs w:val="24"/>
          <w:lang w:val="sq-AL"/>
        </w:rPr>
        <w:t>Bashkia Berat</w:t>
      </w:r>
      <w:r w:rsidR="008A124C" w:rsidRPr="00E833E0">
        <w:rPr>
          <w:rFonts w:ascii="Garamond" w:hAnsi="Garamond" w:cs="Times New Roman"/>
          <w:sz w:val="24"/>
          <w:szCs w:val="24"/>
          <w:lang w:val="sq-AL"/>
        </w:rPr>
        <w:t>.</w:t>
      </w:r>
    </w:p>
    <w:p w14:paraId="0FD2EC93" w14:textId="217D0043" w:rsidR="00DE185C" w:rsidRPr="00E833E0" w:rsidRDefault="0053640D" w:rsidP="00F07E16">
      <w:pPr>
        <w:spacing w:after="0" w:line="240" w:lineRule="auto"/>
        <w:ind w:firstLine="284"/>
        <w:jc w:val="both"/>
        <w:rPr>
          <w:rFonts w:ascii="Garamond" w:hAnsi="Garamond" w:cs="Times New Roman"/>
          <w:sz w:val="24"/>
          <w:szCs w:val="24"/>
          <w:lang w:val="sq-AL"/>
        </w:rPr>
      </w:pPr>
      <w:r w:rsidRPr="00E833E0">
        <w:rPr>
          <w:rFonts w:ascii="Garamond" w:eastAsia="Times New Roman" w:hAnsi="Garamond" w:cs="Times New Roman"/>
          <w:bCs/>
          <w:sz w:val="24"/>
          <w:szCs w:val="24"/>
          <w:lang w:val="sq-AL"/>
        </w:rPr>
        <w:t xml:space="preserve">Me anë të këtij publikimi, kërkojmë të vëmë në dijeni personat e prekur nga ky shpronësim, për pasuritë e paluajtshme, pronë private, të cilët do të kompensohen sipas </w:t>
      </w:r>
      <w:r w:rsidR="00E833E0" w:rsidRPr="00E833E0">
        <w:rPr>
          <w:rFonts w:ascii="Garamond" w:eastAsia="Times New Roman" w:hAnsi="Garamond" w:cs="Times New Roman"/>
          <w:bCs/>
          <w:sz w:val="24"/>
          <w:szCs w:val="24"/>
          <w:lang w:val="sq-AL"/>
        </w:rPr>
        <w:t>vlerësimit</w:t>
      </w:r>
      <w:r w:rsidRPr="00E833E0">
        <w:rPr>
          <w:rFonts w:ascii="Garamond" w:eastAsia="Times New Roman" w:hAnsi="Garamond" w:cs="Times New Roman"/>
          <w:bCs/>
          <w:sz w:val="24"/>
          <w:szCs w:val="24"/>
          <w:lang w:val="sq-AL"/>
        </w:rPr>
        <w:t xml:space="preserve"> paraprak të llogaritur për pasuritë e llojit</w:t>
      </w:r>
      <w:r w:rsidR="002F196E" w:rsidRPr="00E833E0">
        <w:rPr>
          <w:rFonts w:ascii="Garamond" w:eastAsia="Times New Roman" w:hAnsi="Garamond" w:cs="Times New Roman"/>
          <w:bCs/>
          <w:sz w:val="24"/>
          <w:szCs w:val="24"/>
          <w:lang w:val="sq-AL"/>
        </w:rPr>
        <w:t xml:space="preserve"> </w:t>
      </w:r>
      <w:r w:rsidRPr="00E833E0">
        <w:rPr>
          <w:rFonts w:ascii="Garamond" w:eastAsia="Times New Roman" w:hAnsi="Garamond" w:cs="Times New Roman"/>
          <w:bCs/>
          <w:sz w:val="24"/>
          <w:szCs w:val="24"/>
          <w:lang w:val="sq-AL"/>
        </w:rPr>
        <w:t>“</w:t>
      </w:r>
      <w:r w:rsidR="00E833E0" w:rsidRPr="00E833E0">
        <w:rPr>
          <w:rFonts w:ascii="Garamond" w:eastAsia="Times New Roman" w:hAnsi="Garamond" w:cs="Times New Roman"/>
          <w:bCs/>
          <w:sz w:val="24"/>
          <w:szCs w:val="24"/>
          <w:lang w:val="sq-AL"/>
        </w:rPr>
        <w:t>truall+ndërtesë</w:t>
      </w:r>
      <w:r w:rsidRPr="00E833E0">
        <w:rPr>
          <w:rFonts w:ascii="Garamond" w:eastAsia="Times New Roman" w:hAnsi="Garamond" w:cs="Times New Roman"/>
          <w:bCs/>
          <w:sz w:val="24"/>
          <w:szCs w:val="24"/>
          <w:lang w:val="sq-AL"/>
        </w:rPr>
        <w:t xml:space="preserve">” </w:t>
      </w:r>
      <w:bookmarkStart w:id="0" w:name="_Hlk137628579"/>
      <w:r w:rsidR="00E43470" w:rsidRPr="00E833E0">
        <w:rPr>
          <w:rFonts w:ascii="Garamond" w:eastAsia="Times New Roman" w:hAnsi="Garamond" w:cs="Times New Roman"/>
          <w:bCs/>
          <w:sz w:val="24"/>
          <w:szCs w:val="24"/>
          <w:lang w:val="sq-AL"/>
        </w:rPr>
        <w:t xml:space="preserve">sipas </w:t>
      </w:r>
      <w:bookmarkEnd w:id="0"/>
      <w:r w:rsidR="00AB3C1A" w:rsidRPr="00E833E0">
        <w:rPr>
          <w:rFonts w:ascii="Garamond" w:eastAsia="Times New Roman" w:hAnsi="Garamond" w:cs="Times New Roman"/>
          <w:color w:val="000000"/>
          <w:sz w:val="24"/>
          <w:szCs w:val="24"/>
          <w:lang w:val="sq-AL"/>
        </w:rPr>
        <w:t>VKM</w:t>
      </w:r>
      <w:r w:rsidR="00E833E0">
        <w:rPr>
          <w:rFonts w:ascii="Garamond" w:eastAsia="Times New Roman" w:hAnsi="Garamond" w:cs="Times New Roman"/>
          <w:color w:val="000000"/>
          <w:sz w:val="24"/>
          <w:szCs w:val="24"/>
          <w:lang w:val="sq-AL"/>
        </w:rPr>
        <w:t>-së</w:t>
      </w:r>
      <w:r w:rsidR="00AB3C1A" w:rsidRPr="00E833E0">
        <w:rPr>
          <w:rFonts w:ascii="Garamond" w:eastAsia="Times New Roman" w:hAnsi="Garamond" w:cs="Times New Roman"/>
          <w:color w:val="000000"/>
          <w:sz w:val="24"/>
          <w:szCs w:val="24"/>
          <w:lang w:val="sq-AL"/>
        </w:rPr>
        <w:t xml:space="preserve"> nr.</w:t>
      </w:r>
      <w:r w:rsidR="00E833E0">
        <w:rPr>
          <w:rFonts w:ascii="Garamond" w:eastAsia="Times New Roman" w:hAnsi="Garamond" w:cs="Times New Roman"/>
          <w:color w:val="000000"/>
          <w:sz w:val="24"/>
          <w:szCs w:val="24"/>
          <w:lang w:val="sq-AL"/>
        </w:rPr>
        <w:t xml:space="preserve"> </w:t>
      </w:r>
      <w:r w:rsidR="00AB3C1A" w:rsidRPr="00E833E0">
        <w:rPr>
          <w:rFonts w:ascii="Garamond" w:eastAsia="Times New Roman" w:hAnsi="Garamond" w:cs="Times New Roman"/>
          <w:color w:val="000000"/>
          <w:sz w:val="24"/>
          <w:szCs w:val="24"/>
          <w:lang w:val="sq-AL"/>
        </w:rPr>
        <w:t>89, datë 3.2.2016</w:t>
      </w:r>
      <w:r w:rsidR="00E833E0">
        <w:rPr>
          <w:rFonts w:ascii="Garamond" w:eastAsia="Times New Roman" w:hAnsi="Garamond" w:cs="Times New Roman"/>
          <w:color w:val="000000"/>
          <w:sz w:val="24"/>
          <w:szCs w:val="24"/>
          <w:lang w:val="sq-AL"/>
        </w:rPr>
        <w:t>,</w:t>
      </w:r>
      <w:r w:rsidR="00AB3C1A" w:rsidRPr="00E833E0">
        <w:rPr>
          <w:rFonts w:ascii="Garamond" w:eastAsia="Times New Roman" w:hAnsi="Garamond" w:cs="Times New Roman"/>
          <w:color w:val="000000"/>
          <w:sz w:val="24"/>
          <w:szCs w:val="24"/>
          <w:lang w:val="sq-AL"/>
        </w:rPr>
        <w:t xml:space="preserve"> “</w:t>
      </w:r>
      <w:r w:rsidR="00E833E0" w:rsidRPr="00E833E0">
        <w:rPr>
          <w:rFonts w:ascii="Garamond" w:eastAsia="Times New Roman" w:hAnsi="Garamond" w:cs="Times New Roman"/>
          <w:color w:val="000000"/>
          <w:sz w:val="24"/>
          <w:szCs w:val="24"/>
          <w:lang w:val="sq-AL"/>
        </w:rPr>
        <w:t>Për</w:t>
      </w:r>
      <w:r w:rsidR="00AB3C1A" w:rsidRPr="00E833E0">
        <w:rPr>
          <w:rFonts w:ascii="Garamond" w:eastAsia="Times New Roman" w:hAnsi="Garamond" w:cs="Times New Roman"/>
          <w:color w:val="000000"/>
          <w:sz w:val="24"/>
          <w:szCs w:val="24"/>
          <w:lang w:val="sq-AL"/>
        </w:rPr>
        <w:t xml:space="preserve"> miratimin e hartës së vlerës së tokës në </w:t>
      </w:r>
      <w:r w:rsidR="00E833E0" w:rsidRPr="00E833E0">
        <w:rPr>
          <w:rFonts w:ascii="Garamond" w:eastAsia="Times New Roman" w:hAnsi="Garamond" w:cs="Times New Roman"/>
          <w:color w:val="000000"/>
          <w:sz w:val="24"/>
          <w:szCs w:val="24"/>
          <w:lang w:val="sq-AL"/>
        </w:rPr>
        <w:t>Republikën</w:t>
      </w:r>
      <w:r w:rsidR="00AB3C1A" w:rsidRPr="00E833E0">
        <w:rPr>
          <w:rFonts w:ascii="Garamond" w:eastAsia="Times New Roman" w:hAnsi="Garamond" w:cs="Times New Roman"/>
          <w:color w:val="000000"/>
          <w:sz w:val="24"/>
          <w:szCs w:val="24"/>
          <w:lang w:val="sq-AL"/>
        </w:rPr>
        <w:t xml:space="preserve"> e </w:t>
      </w:r>
      <w:r w:rsidR="00E833E0" w:rsidRPr="00E833E0">
        <w:rPr>
          <w:rFonts w:ascii="Garamond" w:eastAsia="Times New Roman" w:hAnsi="Garamond" w:cs="Times New Roman"/>
          <w:color w:val="000000"/>
          <w:sz w:val="24"/>
          <w:szCs w:val="24"/>
          <w:lang w:val="sq-AL"/>
        </w:rPr>
        <w:t>Shqipërisë</w:t>
      </w:r>
      <w:r w:rsidR="008849FE" w:rsidRPr="00E833E0">
        <w:rPr>
          <w:rFonts w:ascii="Garamond" w:eastAsia="Times New Roman" w:hAnsi="Garamond" w:cs="Times New Roman"/>
          <w:bCs/>
          <w:sz w:val="24"/>
          <w:szCs w:val="24"/>
          <w:lang w:val="sq-AL"/>
        </w:rPr>
        <w:t xml:space="preserve">, </w:t>
      </w:r>
      <w:r w:rsidR="00C127E4" w:rsidRPr="00E833E0">
        <w:rPr>
          <w:rFonts w:ascii="Garamond" w:hAnsi="Garamond" w:cs="Times New Roman"/>
          <w:color w:val="000000"/>
          <w:sz w:val="24"/>
          <w:szCs w:val="24"/>
          <w:lang w:val="sq-AL"/>
        </w:rPr>
        <w:t>ndërsa vlerësimi ndërtesës është llogaritur bazuar në vendimin nr. 138, datë 23.2.2000</w:t>
      </w:r>
      <w:r w:rsidR="00E833E0">
        <w:rPr>
          <w:rFonts w:ascii="Garamond" w:hAnsi="Garamond" w:cs="Times New Roman"/>
          <w:color w:val="000000"/>
          <w:sz w:val="24"/>
          <w:szCs w:val="24"/>
          <w:lang w:val="sq-AL"/>
        </w:rPr>
        <w:t>,</w:t>
      </w:r>
      <w:r w:rsidR="00C127E4" w:rsidRPr="00E833E0">
        <w:rPr>
          <w:rFonts w:ascii="Garamond" w:hAnsi="Garamond" w:cs="Times New Roman"/>
          <w:color w:val="000000"/>
          <w:sz w:val="24"/>
          <w:szCs w:val="24"/>
          <w:lang w:val="sq-AL"/>
        </w:rPr>
        <w:t xml:space="preserve"> “Për kriteret teknike të vlerësimit dhe të përllogaritjes së masës së shpërblimit të pasurive pronë private që shpronësohen, të pasurive që zhvlerësohen dhe të të drejtave të personave të tretë, për interes publik, për pasuritë e llojit “ndërtesë banimi ose jo banimi”, i ndryshuar</w:t>
      </w:r>
      <w:r w:rsidR="00393D74">
        <w:rPr>
          <w:rFonts w:ascii="Garamond" w:hAnsi="Garamond" w:cs="Times New Roman"/>
          <w:color w:val="000000"/>
          <w:sz w:val="24"/>
          <w:szCs w:val="24"/>
          <w:lang w:val="sq-AL"/>
        </w:rPr>
        <w:t>.</w:t>
      </w:r>
      <w:r w:rsidR="0019727B" w:rsidRPr="00E833E0">
        <w:rPr>
          <w:rFonts w:ascii="Garamond" w:eastAsia="Times New Roman" w:hAnsi="Garamond" w:cs="Times New Roman"/>
          <w:bCs/>
          <w:sz w:val="24"/>
          <w:szCs w:val="24"/>
          <w:lang w:val="sq-AL"/>
        </w:rPr>
        <w:t xml:space="preserve"> </w:t>
      </w:r>
      <w:r w:rsidR="008A124C" w:rsidRPr="00E833E0">
        <w:rPr>
          <w:rFonts w:ascii="Garamond" w:eastAsia="Times New Roman" w:hAnsi="Garamond" w:cs="Times New Roman"/>
          <w:bCs/>
          <w:sz w:val="24"/>
          <w:szCs w:val="24"/>
          <w:lang w:val="sq-AL"/>
        </w:rPr>
        <w:t>Personat që preken nga ky projekt të cilët kanë emrin në tabelën e publikuar dhe personat të cilët preken</w:t>
      </w:r>
      <w:r w:rsidR="00393D74">
        <w:rPr>
          <w:rFonts w:ascii="Garamond" w:eastAsia="Times New Roman" w:hAnsi="Garamond" w:cs="Times New Roman"/>
          <w:bCs/>
          <w:sz w:val="24"/>
          <w:szCs w:val="24"/>
          <w:lang w:val="sq-AL"/>
        </w:rPr>
        <w:t>,</w:t>
      </w:r>
      <w:r w:rsidR="008A124C" w:rsidRPr="00E833E0">
        <w:rPr>
          <w:rFonts w:ascii="Garamond" w:eastAsia="Times New Roman" w:hAnsi="Garamond" w:cs="Times New Roman"/>
          <w:bCs/>
          <w:sz w:val="24"/>
          <w:szCs w:val="24"/>
          <w:lang w:val="sq-AL"/>
        </w:rPr>
        <w:t xml:space="preserve"> por nuk figurojnë në listë, jo më vonë se 15 (pesëmbëdhjetë) ditë nga publikimi në Fletoren Zyrtare, kanë të drejtë të paraqesin pretendimet e tyre, të shoqëruara me dokumentacionin përkatës, si edhe të shprehen nëse janë dakord me të dhënat e publikuara për përfundimin e pro</w:t>
      </w:r>
      <w:r w:rsidR="00E833E0">
        <w:rPr>
          <w:rFonts w:ascii="Garamond" w:eastAsia="Times New Roman" w:hAnsi="Garamond" w:cs="Times New Roman"/>
          <w:bCs/>
          <w:sz w:val="24"/>
          <w:szCs w:val="24"/>
          <w:lang w:val="sq-AL"/>
        </w:rPr>
        <w:t>c</w:t>
      </w:r>
      <w:r w:rsidR="008A124C" w:rsidRPr="00E833E0">
        <w:rPr>
          <w:rFonts w:ascii="Garamond" w:eastAsia="Times New Roman" w:hAnsi="Garamond" w:cs="Times New Roman"/>
          <w:bCs/>
          <w:sz w:val="24"/>
          <w:szCs w:val="24"/>
          <w:lang w:val="sq-AL"/>
        </w:rPr>
        <w:t xml:space="preserve">edurave të shpronësimit, në </w:t>
      </w:r>
      <w:r w:rsidR="00E75F24" w:rsidRPr="00E833E0">
        <w:rPr>
          <w:rFonts w:ascii="Garamond" w:eastAsia="Times New Roman" w:hAnsi="Garamond" w:cs="Times New Roman"/>
          <w:bCs/>
          <w:sz w:val="24"/>
          <w:szCs w:val="24"/>
          <w:lang w:val="sq-AL"/>
        </w:rPr>
        <w:t>Bashkinë Berat</w:t>
      </w:r>
      <w:r w:rsidR="00393D74">
        <w:rPr>
          <w:rFonts w:ascii="Garamond" w:eastAsia="Times New Roman" w:hAnsi="Garamond" w:cs="Times New Roman"/>
          <w:bCs/>
          <w:sz w:val="24"/>
          <w:szCs w:val="24"/>
          <w:lang w:val="sq-AL"/>
        </w:rPr>
        <w:t>,</w:t>
      </w:r>
      <w:r w:rsidR="006E36F5" w:rsidRPr="00E833E0">
        <w:rPr>
          <w:rFonts w:ascii="Garamond" w:eastAsia="Times New Roman" w:hAnsi="Garamond" w:cs="Times New Roman"/>
          <w:bCs/>
          <w:sz w:val="24"/>
          <w:szCs w:val="24"/>
          <w:lang w:val="sq-AL"/>
        </w:rPr>
        <w:t xml:space="preserve"> </w:t>
      </w:r>
      <w:r w:rsidR="008A124C" w:rsidRPr="00E833E0">
        <w:rPr>
          <w:rFonts w:ascii="Garamond" w:eastAsia="Times New Roman" w:hAnsi="Garamond" w:cs="Times New Roman"/>
          <w:bCs/>
          <w:sz w:val="24"/>
          <w:szCs w:val="24"/>
          <w:lang w:val="sq-AL"/>
        </w:rPr>
        <w:t>si dhe në Agjencinë Shtetërore për Shpronësim.</w:t>
      </w:r>
      <w:r w:rsidR="0019727B" w:rsidRPr="00E833E0">
        <w:rPr>
          <w:rFonts w:ascii="Garamond" w:eastAsia="Times New Roman" w:hAnsi="Garamond" w:cs="Times New Roman"/>
          <w:bCs/>
          <w:sz w:val="24"/>
          <w:szCs w:val="24"/>
          <w:lang w:val="sq-AL"/>
        </w:rPr>
        <w:t xml:space="preserve"> </w:t>
      </w:r>
    </w:p>
    <w:p w14:paraId="0FD2EC94" w14:textId="1B212982" w:rsidR="008A124C" w:rsidRPr="00E833E0" w:rsidRDefault="00887E6C" w:rsidP="00F07E16">
      <w:pPr>
        <w:spacing w:after="0" w:line="240" w:lineRule="auto"/>
        <w:ind w:firstLine="284"/>
        <w:jc w:val="both"/>
        <w:rPr>
          <w:rFonts w:ascii="Garamond" w:eastAsia="Times New Roman" w:hAnsi="Garamond" w:cs="Times New Roman"/>
          <w:sz w:val="24"/>
          <w:szCs w:val="24"/>
          <w:lang w:val="sq-AL"/>
        </w:rPr>
      </w:pPr>
      <w:r w:rsidRPr="00E833E0">
        <w:rPr>
          <w:rFonts w:ascii="Garamond" w:hAnsi="Garamond" w:cs="Times New Roman"/>
          <w:sz w:val="24"/>
          <w:szCs w:val="24"/>
          <w:lang w:val="sq-AL"/>
        </w:rPr>
        <w:t>Vlera totale paraprake e shpronësimit është</w:t>
      </w:r>
      <w:r w:rsidR="0019727B" w:rsidRPr="00E833E0">
        <w:rPr>
          <w:rFonts w:ascii="Garamond" w:hAnsi="Garamond" w:cs="Times New Roman"/>
          <w:sz w:val="24"/>
          <w:szCs w:val="24"/>
          <w:lang w:val="sq-AL"/>
        </w:rPr>
        <w:t xml:space="preserve"> </w:t>
      </w:r>
      <w:r w:rsidR="008849FE" w:rsidRPr="00E833E0">
        <w:rPr>
          <w:rFonts w:ascii="Garamond" w:eastAsia="Times New Roman" w:hAnsi="Garamond" w:cs="Times New Roman"/>
          <w:sz w:val="24"/>
          <w:szCs w:val="24"/>
          <w:lang w:val="sq-AL"/>
        </w:rPr>
        <w:t>9,869,535.59 (nëntë milion</w:t>
      </w:r>
      <w:r w:rsidR="0019727B" w:rsidRPr="00E833E0">
        <w:rPr>
          <w:rFonts w:ascii="Garamond" w:eastAsia="Times New Roman" w:hAnsi="Garamond" w:cs="Times New Roman"/>
          <w:sz w:val="24"/>
          <w:szCs w:val="24"/>
          <w:lang w:val="sq-AL"/>
        </w:rPr>
        <w:t>ë</w:t>
      </w:r>
      <w:r w:rsidR="008849FE" w:rsidRPr="00E833E0">
        <w:rPr>
          <w:rFonts w:ascii="Garamond" w:eastAsia="Times New Roman" w:hAnsi="Garamond" w:cs="Times New Roman"/>
          <w:sz w:val="24"/>
          <w:szCs w:val="24"/>
          <w:lang w:val="sq-AL"/>
        </w:rPr>
        <w:t xml:space="preserve"> e tetëqind e gjashtëdhjetë e nëntë mijë e pesëqind e tridhjetë e pesë pikë pesëdhjetë e nëntë) lekë</w:t>
      </w:r>
      <w:r w:rsidR="002F196E" w:rsidRPr="00E833E0">
        <w:rPr>
          <w:rFonts w:ascii="Garamond" w:eastAsia="Times New Roman" w:hAnsi="Garamond" w:cs="Times New Roman"/>
          <w:sz w:val="24"/>
          <w:szCs w:val="24"/>
          <w:lang w:val="sq-AL"/>
        </w:rPr>
        <w:t>.</w:t>
      </w:r>
    </w:p>
    <w:p w14:paraId="62422768" w14:textId="77777777" w:rsidR="00BE2671" w:rsidRPr="00E833E0" w:rsidRDefault="00BE2671" w:rsidP="00F07E16">
      <w:pPr>
        <w:shd w:val="clear" w:color="auto" w:fill="FFFFFF"/>
        <w:spacing w:after="0" w:line="240" w:lineRule="auto"/>
        <w:ind w:firstLine="284"/>
        <w:jc w:val="both"/>
        <w:rPr>
          <w:rFonts w:ascii="Garamond" w:hAnsi="Garamond" w:cs="Times New Roman"/>
          <w:bCs/>
          <w:sz w:val="24"/>
          <w:szCs w:val="24"/>
          <w:lang w:val="sq-AL"/>
        </w:rPr>
      </w:pPr>
    </w:p>
    <w:p w14:paraId="0FD2EC97" w14:textId="1EEEB00D" w:rsidR="00D01756" w:rsidRPr="00E833E0" w:rsidRDefault="00F07E16" w:rsidP="00F07E16">
      <w:pPr>
        <w:pStyle w:val="NoSpacing"/>
        <w:ind w:firstLine="284"/>
        <w:jc w:val="right"/>
        <w:rPr>
          <w:rFonts w:ascii="Garamond" w:hAnsi="Garamond"/>
          <w:lang w:val="sq-AL"/>
        </w:rPr>
      </w:pPr>
      <w:r w:rsidRPr="00E833E0">
        <w:rPr>
          <w:rFonts w:ascii="Garamond" w:hAnsi="Garamond"/>
          <w:lang w:val="sq-AL"/>
        </w:rPr>
        <w:t xml:space="preserve"> </w:t>
      </w:r>
      <w:r w:rsidR="00D01756" w:rsidRPr="00E833E0">
        <w:rPr>
          <w:rFonts w:ascii="Garamond" w:hAnsi="Garamond"/>
          <w:lang w:val="sq-AL"/>
        </w:rPr>
        <w:t>DREJTOR I PË</w:t>
      </w:r>
      <w:r w:rsidR="00116A89" w:rsidRPr="00E833E0">
        <w:rPr>
          <w:rFonts w:ascii="Garamond" w:hAnsi="Garamond"/>
          <w:lang w:val="sq-AL"/>
        </w:rPr>
        <w:t>R</w:t>
      </w:r>
      <w:r w:rsidR="00D01756" w:rsidRPr="00E833E0">
        <w:rPr>
          <w:rFonts w:ascii="Garamond" w:hAnsi="Garamond"/>
          <w:lang w:val="sq-AL"/>
        </w:rPr>
        <w:t>GJITHSHËM</w:t>
      </w:r>
    </w:p>
    <w:p w14:paraId="0FD2EC98" w14:textId="77777777" w:rsidR="00F07E16" w:rsidRPr="00E833E0" w:rsidRDefault="00F07E16" w:rsidP="00F07E16">
      <w:pPr>
        <w:pStyle w:val="NoSpacing"/>
        <w:ind w:firstLine="284"/>
        <w:jc w:val="right"/>
        <w:rPr>
          <w:rFonts w:ascii="Garamond" w:eastAsia="Calibri" w:hAnsi="Garamond"/>
          <w:b/>
          <w:lang w:val="sq-AL"/>
        </w:rPr>
      </w:pPr>
      <w:r w:rsidRPr="00E833E0">
        <w:rPr>
          <w:rFonts w:ascii="Garamond" w:eastAsia="Calibri" w:hAnsi="Garamond"/>
          <w:b/>
          <w:lang w:val="sq-AL"/>
        </w:rPr>
        <w:t xml:space="preserve"> </w:t>
      </w:r>
      <w:r w:rsidR="00E91C60" w:rsidRPr="00E833E0">
        <w:rPr>
          <w:rFonts w:ascii="Garamond" w:eastAsia="Calibri" w:hAnsi="Garamond"/>
          <w:b/>
          <w:lang w:val="sq-AL"/>
        </w:rPr>
        <w:t>Egra Ibrahimi</w:t>
      </w:r>
    </w:p>
    <w:p w14:paraId="0FD2EC99" w14:textId="77777777" w:rsidR="00581EB4" w:rsidRPr="00E833E0" w:rsidRDefault="00581EB4" w:rsidP="00F07E16">
      <w:pPr>
        <w:pStyle w:val="NoSpacing"/>
        <w:ind w:firstLine="284"/>
        <w:jc w:val="right"/>
        <w:rPr>
          <w:rFonts w:ascii="Garamond" w:eastAsia="Calibri" w:hAnsi="Garamond"/>
          <w:b/>
          <w:lang w:val="sq-AL"/>
        </w:rPr>
      </w:pPr>
    </w:p>
    <w:p w14:paraId="0FD2EC9A" w14:textId="77777777" w:rsidR="00581EB4" w:rsidRPr="00E833E0" w:rsidRDefault="00581EB4" w:rsidP="00F07E16">
      <w:pPr>
        <w:pStyle w:val="NoSpacing"/>
        <w:ind w:firstLine="284"/>
        <w:jc w:val="right"/>
        <w:rPr>
          <w:rFonts w:ascii="Garamond" w:eastAsia="Calibri" w:hAnsi="Garamond"/>
          <w:b/>
          <w:lang w:val="sq-AL"/>
        </w:rPr>
        <w:sectPr w:rsidR="00581EB4" w:rsidRPr="00E833E0" w:rsidSect="00FB4358">
          <w:pgSz w:w="11907" w:h="16840" w:code="9"/>
          <w:pgMar w:top="1418" w:right="1418" w:bottom="1418" w:left="1418" w:header="1304" w:footer="1134" w:gutter="0"/>
          <w:cols w:space="720"/>
          <w:docGrid w:linePitch="360"/>
        </w:sectPr>
      </w:pPr>
    </w:p>
    <w:p w14:paraId="0FD2EC9B" w14:textId="54671F30" w:rsidR="00337D4E" w:rsidRPr="00E833E0" w:rsidRDefault="0019727B" w:rsidP="00FB4358">
      <w:pPr>
        <w:pStyle w:val="NoSpacing"/>
        <w:ind w:firstLine="284"/>
        <w:jc w:val="center"/>
        <w:rPr>
          <w:rFonts w:ascii="Garamond" w:hAnsi="Garamond"/>
          <w:sz w:val="20"/>
          <w:lang w:val="sq-AL"/>
        </w:rPr>
      </w:pPr>
      <w:r w:rsidRPr="00E833E0">
        <w:rPr>
          <w:rFonts w:ascii="Garamond" w:hAnsi="Garamond"/>
          <w:sz w:val="20"/>
          <w:lang w:val="sq-AL"/>
        </w:rPr>
        <w:lastRenderedPageBreak/>
        <w:t xml:space="preserve">LISTA EMËRORE PARAPRAKE E PRONARËVE QË SHPRONËSOHEN NGA PROJEKTI </w:t>
      </w:r>
    </w:p>
    <w:p w14:paraId="0FD2EC9D" w14:textId="7764587D" w:rsidR="0019727B" w:rsidRDefault="0019727B" w:rsidP="00FB4358">
      <w:pPr>
        <w:pStyle w:val="NoSpacing"/>
        <w:ind w:firstLine="284"/>
        <w:jc w:val="center"/>
        <w:rPr>
          <w:rFonts w:ascii="Garamond" w:hAnsi="Garamond"/>
          <w:sz w:val="20"/>
          <w:lang w:val="sq-AL"/>
        </w:rPr>
      </w:pPr>
      <w:r w:rsidRPr="00E833E0">
        <w:rPr>
          <w:rFonts w:ascii="Garamond" w:hAnsi="Garamond"/>
          <w:sz w:val="20"/>
          <w:lang w:val="sq-AL"/>
        </w:rPr>
        <w:t>“</w:t>
      </w:r>
      <w:r w:rsidR="002825B0" w:rsidRPr="00E833E0">
        <w:rPr>
          <w:rFonts w:ascii="Garamond" w:hAnsi="Garamond"/>
          <w:sz w:val="20"/>
          <w:lang w:val="sq-AL"/>
        </w:rPr>
        <w:t>RESTAURIMI</w:t>
      </w:r>
      <w:r w:rsidRPr="00E833E0">
        <w:rPr>
          <w:rFonts w:ascii="Garamond" w:hAnsi="Garamond"/>
          <w:sz w:val="20"/>
          <w:lang w:val="sq-AL"/>
        </w:rPr>
        <w:t xml:space="preserve"> I PEIZAZHIT URBAN TË SHESHIT TË </w:t>
      </w:r>
      <w:r w:rsidR="00AB2BB7">
        <w:rPr>
          <w:rFonts w:ascii="Garamond" w:hAnsi="Garamond"/>
          <w:sz w:val="20"/>
          <w:lang w:val="sq-AL"/>
        </w:rPr>
        <w:t>‘</w:t>
      </w:r>
      <w:r w:rsidRPr="00E833E0">
        <w:rPr>
          <w:rFonts w:ascii="Garamond" w:hAnsi="Garamond"/>
          <w:sz w:val="20"/>
          <w:lang w:val="sq-AL"/>
        </w:rPr>
        <w:t>SELAMLLIKUT</w:t>
      </w:r>
      <w:r w:rsidR="00AB2BB7">
        <w:rPr>
          <w:rFonts w:ascii="Garamond" w:hAnsi="Garamond"/>
          <w:sz w:val="20"/>
          <w:lang w:val="sq-AL"/>
        </w:rPr>
        <w:t>’</w:t>
      </w:r>
      <w:r w:rsidRPr="00E833E0">
        <w:rPr>
          <w:rFonts w:ascii="Garamond" w:hAnsi="Garamond"/>
          <w:sz w:val="20"/>
          <w:lang w:val="sq-AL"/>
        </w:rPr>
        <w:t xml:space="preserve">, I LAGJES </w:t>
      </w:r>
      <w:r w:rsidR="00AB2BB7">
        <w:rPr>
          <w:rFonts w:ascii="Garamond" w:hAnsi="Garamond"/>
          <w:sz w:val="20"/>
          <w:lang w:val="sq-AL"/>
        </w:rPr>
        <w:t>‘</w:t>
      </w:r>
      <w:r w:rsidRPr="00E833E0">
        <w:rPr>
          <w:rFonts w:ascii="Garamond" w:hAnsi="Garamond"/>
          <w:sz w:val="20"/>
          <w:lang w:val="sq-AL"/>
        </w:rPr>
        <w:t>MANGALEM</w:t>
      </w:r>
      <w:r w:rsidR="00AB2BB7">
        <w:rPr>
          <w:rFonts w:ascii="Garamond" w:hAnsi="Garamond"/>
          <w:sz w:val="20"/>
          <w:lang w:val="sq-AL"/>
        </w:rPr>
        <w:t>’</w:t>
      </w:r>
      <w:r w:rsidRPr="00E833E0">
        <w:rPr>
          <w:rFonts w:ascii="Garamond" w:hAnsi="Garamond"/>
          <w:sz w:val="20"/>
          <w:lang w:val="sq-AL"/>
        </w:rPr>
        <w:t>”</w:t>
      </w:r>
    </w:p>
    <w:p w14:paraId="6630BB1C" w14:textId="77777777" w:rsidR="00A76ED0" w:rsidRPr="00E833E0" w:rsidRDefault="00A76ED0" w:rsidP="00FB4358">
      <w:pPr>
        <w:pStyle w:val="NoSpacing"/>
        <w:ind w:firstLine="284"/>
        <w:jc w:val="center"/>
        <w:rPr>
          <w:rFonts w:ascii="Garamond" w:hAnsi="Garamond"/>
          <w:b/>
          <w:lang w:val="sq-AL"/>
        </w:rPr>
      </w:pPr>
    </w:p>
    <w:tbl>
      <w:tblPr>
        <w:tblW w:w="14089" w:type="dxa"/>
        <w:tblInd w:w="131" w:type="dxa"/>
        <w:tblLook w:val="04A0" w:firstRow="1" w:lastRow="0" w:firstColumn="1" w:lastColumn="0" w:noHBand="0" w:noVBand="1"/>
      </w:tblPr>
      <w:tblGrid>
        <w:gridCol w:w="426"/>
        <w:gridCol w:w="676"/>
        <w:gridCol w:w="529"/>
        <w:gridCol w:w="663"/>
        <w:gridCol w:w="816"/>
        <w:gridCol w:w="454"/>
        <w:gridCol w:w="447"/>
        <w:gridCol w:w="489"/>
        <w:gridCol w:w="419"/>
        <w:gridCol w:w="647"/>
        <w:gridCol w:w="460"/>
        <w:gridCol w:w="541"/>
        <w:gridCol w:w="602"/>
        <w:gridCol w:w="716"/>
        <w:gridCol w:w="399"/>
        <w:gridCol w:w="602"/>
        <w:gridCol w:w="709"/>
        <w:gridCol w:w="394"/>
        <w:gridCol w:w="460"/>
        <w:gridCol w:w="1152"/>
        <w:gridCol w:w="976"/>
        <w:gridCol w:w="1512"/>
      </w:tblGrid>
      <w:tr w:rsidR="00A76ED0" w:rsidRPr="00A76ED0" w14:paraId="1AC028B3" w14:textId="77777777" w:rsidTr="00A76ED0">
        <w:trPr>
          <w:trHeight w:val="180"/>
        </w:trPr>
        <w:tc>
          <w:tcPr>
            <w:tcW w:w="426" w:type="dxa"/>
            <w:tcBorders>
              <w:top w:val="double" w:sz="6" w:space="0" w:color="auto"/>
              <w:left w:val="double" w:sz="6" w:space="0" w:color="auto"/>
              <w:bottom w:val="nil"/>
              <w:right w:val="double" w:sz="6" w:space="0" w:color="auto"/>
            </w:tcBorders>
            <w:shd w:val="clear" w:color="000000" w:fill="FFFFFF"/>
            <w:noWrap/>
            <w:vAlign w:val="center"/>
            <w:hideMark/>
          </w:tcPr>
          <w:p w14:paraId="28F89F23" w14:textId="77777777" w:rsidR="00A76ED0" w:rsidRPr="00A76ED0" w:rsidRDefault="00A76ED0" w:rsidP="00A76ED0">
            <w:pPr>
              <w:spacing w:after="0" w:line="240" w:lineRule="auto"/>
              <w:jc w:val="center"/>
              <w:rPr>
                <w:rFonts w:ascii="Garamond" w:eastAsia="Times New Roman" w:hAnsi="Garamond" w:cs="Arial"/>
                <w:b/>
                <w:bCs/>
                <w:sz w:val="10"/>
                <w:szCs w:val="10"/>
              </w:rPr>
            </w:pPr>
            <w:r w:rsidRPr="00A76ED0">
              <w:rPr>
                <w:rFonts w:ascii="Garamond" w:eastAsia="Times New Roman" w:hAnsi="Garamond" w:cs="Arial"/>
                <w:b/>
                <w:bCs/>
                <w:sz w:val="10"/>
                <w:szCs w:val="10"/>
              </w:rPr>
              <w:t> </w:t>
            </w:r>
          </w:p>
        </w:tc>
        <w:tc>
          <w:tcPr>
            <w:tcW w:w="1205" w:type="dxa"/>
            <w:gridSpan w:val="2"/>
            <w:tcBorders>
              <w:top w:val="double" w:sz="6" w:space="0" w:color="auto"/>
              <w:left w:val="nil"/>
              <w:bottom w:val="double" w:sz="6" w:space="0" w:color="auto"/>
              <w:right w:val="double" w:sz="6" w:space="0" w:color="auto"/>
            </w:tcBorders>
            <w:shd w:val="clear" w:color="000000" w:fill="FFFFFF"/>
            <w:vAlign w:val="center"/>
            <w:hideMark/>
          </w:tcPr>
          <w:p w14:paraId="64FDDB41" w14:textId="77777777" w:rsidR="00A76ED0" w:rsidRPr="00A76ED0" w:rsidRDefault="00A76ED0" w:rsidP="00A76ED0">
            <w:pPr>
              <w:spacing w:after="0" w:line="240" w:lineRule="auto"/>
              <w:jc w:val="center"/>
              <w:rPr>
                <w:rFonts w:ascii="Garamond" w:eastAsia="Times New Roman" w:hAnsi="Garamond" w:cs="Arial"/>
                <w:b/>
                <w:bCs/>
                <w:sz w:val="10"/>
                <w:szCs w:val="10"/>
              </w:rPr>
            </w:pPr>
            <w:r w:rsidRPr="00A76ED0">
              <w:rPr>
                <w:rFonts w:ascii="Garamond" w:eastAsia="Times New Roman" w:hAnsi="Garamond" w:cs="Arial"/>
                <w:b/>
                <w:bCs/>
                <w:sz w:val="10"/>
                <w:szCs w:val="10"/>
              </w:rPr>
              <w:t>STATUSI JURIDIK</w:t>
            </w:r>
          </w:p>
        </w:tc>
        <w:tc>
          <w:tcPr>
            <w:tcW w:w="2869" w:type="dxa"/>
            <w:gridSpan w:val="5"/>
            <w:tcBorders>
              <w:top w:val="double" w:sz="6" w:space="0" w:color="auto"/>
              <w:left w:val="nil"/>
              <w:bottom w:val="double" w:sz="6" w:space="0" w:color="auto"/>
              <w:right w:val="double" w:sz="6" w:space="0" w:color="auto"/>
            </w:tcBorders>
            <w:shd w:val="clear" w:color="000000" w:fill="FFFFFF"/>
            <w:vAlign w:val="center"/>
            <w:hideMark/>
          </w:tcPr>
          <w:p w14:paraId="79D128C6"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 xml:space="preserve">            TË DHËNAT </w:t>
            </w:r>
            <w:r w:rsidRPr="00A76ED0">
              <w:rPr>
                <w:rFonts w:ascii="Garamond" w:eastAsia="Times New Roman" w:hAnsi="Garamond" w:cs="Times New Roman"/>
                <w:b/>
                <w:bCs/>
                <w:sz w:val="10"/>
                <w:szCs w:val="10"/>
              </w:rPr>
              <w:br/>
              <w:t xml:space="preserve">              (mbi pasurinë sipas ASHK-Berat )</w:t>
            </w:r>
          </w:p>
        </w:tc>
        <w:tc>
          <w:tcPr>
            <w:tcW w:w="5949" w:type="dxa"/>
            <w:gridSpan w:val="11"/>
            <w:tcBorders>
              <w:top w:val="double" w:sz="6" w:space="0" w:color="auto"/>
              <w:left w:val="nil"/>
              <w:bottom w:val="double" w:sz="6" w:space="0" w:color="auto"/>
              <w:right w:val="double" w:sz="6" w:space="0" w:color="auto"/>
            </w:tcBorders>
            <w:shd w:val="clear" w:color="000000" w:fill="FFFFFF"/>
            <w:vAlign w:val="center"/>
            <w:hideMark/>
          </w:tcPr>
          <w:p w14:paraId="68161DCD"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 xml:space="preserve">        VLERËSIMET PËR SHPRONËSIM SIPAS LLOJIT Ë PASURISË</w:t>
            </w:r>
          </w:p>
        </w:tc>
        <w:tc>
          <w:tcPr>
            <w:tcW w:w="1152" w:type="dxa"/>
            <w:vMerge w:val="restart"/>
            <w:tcBorders>
              <w:top w:val="double" w:sz="6" w:space="0" w:color="auto"/>
              <w:left w:val="double" w:sz="6" w:space="0" w:color="auto"/>
              <w:bottom w:val="double" w:sz="6" w:space="0" w:color="000000"/>
              <w:right w:val="double" w:sz="6" w:space="0" w:color="auto"/>
            </w:tcBorders>
            <w:shd w:val="clear" w:color="000000" w:fill="FFFFFF"/>
            <w:vAlign w:val="center"/>
            <w:hideMark/>
          </w:tcPr>
          <w:p w14:paraId="338234A3"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Dokumenti i Pronësisë</w:t>
            </w:r>
          </w:p>
        </w:tc>
        <w:tc>
          <w:tcPr>
            <w:tcW w:w="976" w:type="dxa"/>
            <w:tcBorders>
              <w:top w:val="double" w:sz="6" w:space="0" w:color="auto"/>
              <w:left w:val="nil"/>
              <w:bottom w:val="nil"/>
              <w:right w:val="nil"/>
            </w:tcBorders>
            <w:shd w:val="clear" w:color="000000" w:fill="FFFFFF"/>
            <w:noWrap/>
            <w:vAlign w:val="center"/>
            <w:hideMark/>
          </w:tcPr>
          <w:p w14:paraId="252A3206"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 </w:t>
            </w:r>
          </w:p>
        </w:tc>
        <w:tc>
          <w:tcPr>
            <w:tcW w:w="1512"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14:paraId="5ECDDDBB"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 xml:space="preserve">Shenime </w:t>
            </w:r>
          </w:p>
        </w:tc>
      </w:tr>
      <w:tr w:rsidR="00A76ED0" w:rsidRPr="00A76ED0" w14:paraId="42BF276E" w14:textId="77777777" w:rsidTr="00A76ED0">
        <w:trPr>
          <w:trHeight w:val="180"/>
        </w:trPr>
        <w:tc>
          <w:tcPr>
            <w:tcW w:w="426" w:type="dxa"/>
            <w:tcBorders>
              <w:top w:val="nil"/>
              <w:left w:val="double" w:sz="6" w:space="0" w:color="auto"/>
              <w:bottom w:val="nil"/>
              <w:right w:val="double" w:sz="6" w:space="0" w:color="auto"/>
            </w:tcBorders>
            <w:shd w:val="clear" w:color="000000" w:fill="FFFFFF"/>
            <w:noWrap/>
            <w:vAlign w:val="center"/>
            <w:hideMark/>
          </w:tcPr>
          <w:p w14:paraId="58E625BB" w14:textId="77777777" w:rsidR="00A76ED0" w:rsidRPr="00A76ED0" w:rsidRDefault="00A76ED0" w:rsidP="00A76ED0">
            <w:pPr>
              <w:spacing w:after="0" w:line="240" w:lineRule="auto"/>
              <w:jc w:val="center"/>
              <w:rPr>
                <w:rFonts w:ascii="Garamond" w:eastAsia="Times New Roman" w:hAnsi="Garamond" w:cs="Arial"/>
                <w:b/>
                <w:bCs/>
                <w:sz w:val="10"/>
                <w:szCs w:val="10"/>
              </w:rPr>
            </w:pPr>
            <w:r w:rsidRPr="00A76ED0">
              <w:rPr>
                <w:rFonts w:ascii="Garamond" w:eastAsia="Times New Roman" w:hAnsi="Garamond" w:cs="Arial"/>
                <w:b/>
                <w:bCs/>
                <w:sz w:val="10"/>
                <w:szCs w:val="10"/>
              </w:rPr>
              <w:t> </w:t>
            </w:r>
          </w:p>
        </w:tc>
        <w:tc>
          <w:tcPr>
            <w:tcW w:w="676" w:type="dxa"/>
            <w:tcBorders>
              <w:top w:val="nil"/>
              <w:left w:val="nil"/>
              <w:bottom w:val="double" w:sz="6" w:space="0" w:color="auto"/>
              <w:right w:val="double" w:sz="6" w:space="0" w:color="auto"/>
            </w:tcBorders>
            <w:shd w:val="clear" w:color="000000" w:fill="FFFFFF"/>
            <w:noWrap/>
            <w:vAlign w:val="center"/>
            <w:hideMark/>
          </w:tcPr>
          <w:p w14:paraId="10425473" w14:textId="77777777" w:rsidR="00A76ED0" w:rsidRPr="00A76ED0" w:rsidRDefault="00A76ED0" w:rsidP="00A76ED0">
            <w:pPr>
              <w:spacing w:after="0" w:line="240" w:lineRule="auto"/>
              <w:jc w:val="center"/>
              <w:rPr>
                <w:rFonts w:ascii="Garamond" w:eastAsia="Times New Roman" w:hAnsi="Garamond" w:cs="Arial"/>
                <w:b/>
                <w:bCs/>
                <w:sz w:val="10"/>
                <w:szCs w:val="10"/>
              </w:rPr>
            </w:pPr>
            <w:r w:rsidRPr="00A76ED0">
              <w:rPr>
                <w:rFonts w:ascii="Garamond" w:eastAsia="Times New Roman" w:hAnsi="Garamond" w:cs="Arial"/>
                <w:b/>
                <w:bCs/>
                <w:sz w:val="10"/>
                <w:szCs w:val="10"/>
              </w:rPr>
              <w:t>PRIVAT</w:t>
            </w:r>
          </w:p>
        </w:tc>
        <w:tc>
          <w:tcPr>
            <w:tcW w:w="529" w:type="dxa"/>
            <w:vMerge w:val="restart"/>
            <w:tcBorders>
              <w:top w:val="nil"/>
              <w:left w:val="double" w:sz="6" w:space="0" w:color="auto"/>
              <w:bottom w:val="double" w:sz="6" w:space="0" w:color="000000"/>
              <w:right w:val="double" w:sz="6" w:space="0" w:color="auto"/>
            </w:tcBorders>
            <w:shd w:val="clear" w:color="000000" w:fill="FFFFFF"/>
            <w:noWrap/>
            <w:vAlign w:val="center"/>
            <w:hideMark/>
          </w:tcPr>
          <w:p w14:paraId="5BAE6743" w14:textId="77777777" w:rsidR="00A76ED0" w:rsidRPr="00A76ED0" w:rsidRDefault="00A76ED0" w:rsidP="00A76ED0">
            <w:pPr>
              <w:spacing w:after="0" w:line="240" w:lineRule="auto"/>
              <w:jc w:val="center"/>
              <w:rPr>
                <w:rFonts w:ascii="Garamond" w:eastAsia="Times New Roman" w:hAnsi="Garamond" w:cs="Arial"/>
                <w:b/>
                <w:bCs/>
                <w:sz w:val="10"/>
                <w:szCs w:val="10"/>
              </w:rPr>
            </w:pPr>
            <w:r w:rsidRPr="00A76ED0">
              <w:rPr>
                <w:rFonts w:ascii="Garamond" w:eastAsia="Times New Roman" w:hAnsi="Garamond" w:cs="Arial"/>
                <w:b/>
                <w:bCs/>
                <w:sz w:val="10"/>
                <w:szCs w:val="10"/>
              </w:rPr>
              <w:t>Statusi</w:t>
            </w:r>
          </w:p>
        </w:tc>
        <w:tc>
          <w:tcPr>
            <w:tcW w:w="663" w:type="dxa"/>
            <w:vMerge w:val="restart"/>
            <w:tcBorders>
              <w:top w:val="nil"/>
              <w:left w:val="double" w:sz="6" w:space="0" w:color="auto"/>
              <w:bottom w:val="double" w:sz="6" w:space="0" w:color="000000"/>
              <w:right w:val="double" w:sz="6" w:space="0" w:color="auto"/>
            </w:tcBorders>
            <w:shd w:val="clear" w:color="000000" w:fill="FFFFFF"/>
            <w:noWrap/>
            <w:vAlign w:val="center"/>
            <w:hideMark/>
          </w:tcPr>
          <w:p w14:paraId="4CBC6AFA"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Zona Kadastrale</w:t>
            </w:r>
          </w:p>
        </w:tc>
        <w:tc>
          <w:tcPr>
            <w:tcW w:w="816" w:type="dxa"/>
            <w:tcBorders>
              <w:top w:val="nil"/>
              <w:left w:val="nil"/>
              <w:bottom w:val="nil"/>
              <w:right w:val="double" w:sz="6" w:space="0" w:color="auto"/>
            </w:tcBorders>
            <w:shd w:val="clear" w:color="000000" w:fill="FFFFFF"/>
            <w:noWrap/>
            <w:vAlign w:val="center"/>
            <w:hideMark/>
          </w:tcPr>
          <w:p w14:paraId="7360D966"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 </w:t>
            </w:r>
          </w:p>
        </w:tc>
        <w:tc>
          <w:tcPr>
            <w:tcW w:w="454" w:type="dxa"/>
            <w:tcBorders>
              <w:top w:val="nil"/>
              <w:left w:val="nil"/>
              <w:bottom w:val="nil"/>
              <w:right w:val="double" w:sz="6" w:space="0" w:color="auto"/>
            </w:tcBorders>
            <w:shd w:val="clear" w:color="000000" w:fill="FFFFFF"/>
            <w:noWrap/>
            <w:vAlign w:val="center"/>
            <w:hideMark/>
          </w:tcPr>
          <w:p w14:paraId="6581236D"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Nr.</w:t>
            </w:r>
          </w:p>
        </w:tc>
        <w:tc>
          <w:tcPr>
            <w:tcW w:w="447" w:type="dxa"/>
            <w:tcBorders>
              <w:top w:val="nil"/>
              <w:left w:val="nil"/>
              <w:bottom w:val="nil"/>
              <w:right w:val="double" w:sz="6" w:space="0" w:color="auto"/>
            </w:tcBorders>
            <w:shd w:val="clear" w:color="000000" w:fill="FFFFFF"/>
            <w:noWrap/>
            <w:vAlign w:val="center"/>
            <w:hideMark/>
          </w:tcPr>
          <w:p w14:paraId="2638F2BA"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 xml:space="preserve">Lloji </w:t>
            </w:r>
          </w:p>
        </w:tc>
        <w:tc>
          <w:tcPr>
            <w:tcW w:w="489" w:type="dxa"/>
            <w:tcBorders>
              <w:top w:val="nil"/>
              <w:left w:val="nil"/>
              <w:bottom w:val="nil"/>
              <w:right w:val="double" w:sz="6" w:space="0" w:color="auto"/>
            </w:tcBorders>
            <w:shd w:val="clear" w:color="000000" w:fill="FFFFFF"/>
            <w:noWrap/>
            <w:vAlign w:val="center"/>
            <w:hideMark/>
          </w:tcPr>
          <w:p w14:paraId="71C49326"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Sip.</w:t>
            </w:r>
          </w:p>
        </w:tc>
        <w:tc>
          <w:tcPr>
            <w:tcW w:w="1526" w:type="dxa"/>
            <w:gridSpan w:val="3"/>
            <w:tcBorders>
              <w:top w:val="double" w:sz="6" w:space="0" w:color="auto"/>
              <w:left w:val="nil"/>
              <w:bottom w:val="double" w:sz="6" w:space="0" w:color="auto"/>
              <w:right w:val="double" w:sz="6" w:space="0" w:color="auto"/>
            </w:tcBorders>
            <w:shd w:val="clear" w:color="000000" w:fill="FFFFFF"/>
            <w:vAlign w:val="center"/>
            <w:hideMark/>
          </w:tcPr>
          <w:p w14:paraId="1D4E00E2"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Shpronësim tokë "are "</w:t>
            </w:r>
          </w:p>
        </w:tc>
        <w:tc>
          <w:tcPr>
            <w:tcW w:w="1859" w:type="dxa"/>
            <w:gridSpan w:val="3"/>
            <w:tcBorders>
              <w:top w:val="double" w:sz="6" w:space="0" w:color="auto"/>
              <w:left w:val="nil"/>
              <w:bottom w:val="double" w:sz="6" w:space="0" w:color="auto"/>
              <w:right w:val="double" w:sz="6" w:space="0" w:color="000000"/>
            </w:tcBorders>
            <w:shd w:val="clear" w:color="000000" w:fill="FFFFFF"/>
            <w:noWrap/>
            <w:vAlign w:val="center"/>
            <w:hideMark/>
          </w:tcPr>
          <w:p w14:paraId="54849D1E" w14:textId="77777777" w:rsidR="00A76ED0" w:rsidRPr="00A76ED0" w:rsidRDefault="00A76ED0" w:rsidP="00A76ED0">
            <w:pPr>
              <w:spacing w:after="0" w:line="240" w:lineRule="auto"/>
              <w:jc w:val="center"/>
              <w:rPr>
                <w:rFonts w:ascii="Garamond" w:eastAsia="Times New Roman" w:hAnsi="Garamond" w:cs="Times New Roman"/>
                <w:sz w:val="10"/>
                <w:szCs w:val="10"/>
              </w:rPr>
            </w:pPr>
            <w:r w:rsidRPr="00A76ED0">
              <w:rPr>
                <w:rFonts w:ascii="Garamond" w:eastAsia="Times New Roman" w:hAnsi="Garamond" w:cs="Times New Roman"/>
                <w:sz w:val="10"/>
                <w:szCs w:val="10"/>
              </w:rPr>
              <w:t>Shpronësim tokë "truall"</w:t>
            </w:r>
          </w:p>
        </w:tc>
        <w:tc>
          <w:tcPr>
            <w:tcW w:w="1710" w:type="dxa"/>
            <w:gridSpan w:val="3"/>
            <w:tcBorders>
              <w:top w:val="double" w:sz="6" w:space="0" w:color="auto"/>
              <w:left w:val="nil"/>
              <w:bottom w:val="double" w:sz="6" w:space="0" w:color="auto"/>
              <w:right w:val="double" w:sz="6" w:space="0" w:color="000000"/>
            </w:tcBorders>
            <w:shd w:val="clear" w:color="000000" w:fill="FFFFFF"/>
            <w:noWrap/>
            <w:vAlign w:val="center"/>
            <w:hideMark/>
          </w:tcPr>
          <w:p w14:paraId="7E8C5885" w14:textId="77777777" w:rsidR="00A76ED0" w:rsidRPr="00A76ED0" w:rsidRDefault="00A76ED0" w:rsidP="00A76ED0">
            <w:pPr>
              <w:spacing w:after="0" w:line="240" w:lineRule="auto"/>
              <w:jc w:val="center"/>
              <w:rPr>
                <w:rFonts w:ascii="Garamond" w:eastAsia="Times New Roman" w:hAnsi="Garamond" w:cs="Times New Roman"/>
                <w:sz w:val="10"/>
                <w:szCs w:val="10"/>
              </w:rPr>
            </w:pPr>
            <w:r w:rsidRPr="00A76ED0">
              <w:rPr>
                <w:rFonts w:ascii="Garamond" w:eastAsia="Times New Roman" w:hAnsi="Garamond" w:cs="Times New Roman"/>
                <w:sz w:val="10"/>
                <w:szCs w:val="10"/>
              </w:rPr>
              <w:t xml:space="preserve">Shpronesim ndertese </w:t>
            </w:r>
          </w:p>
        </w:tc>
        <w:tc>
          <w:tcPr>
            <w:tcW w:w="854" w:type="dxa"/>
            <w:gridSpan w:val="2"/>
            <w:tcBorders>
              <w:top w:val="double" w:sz="6" w:space="0" w:color="auto"/>
              <w:left w:val="nil"/>
              <w:bottom w:val="double" w:sz="6" w:space="0" w:color="auto"/>
              <w:right w:val="double" w:sz="6" w:space="0" w:color="000000"/>
            </w:tcBorders>
            <w:shd w:val="clear" w:color="000000" w:fill="FFFFFF"/>
            <w:vAlign w:val="center"/>
            <w:hideMark/>
          </w:tcPr>
          <w:p w14:paraId="692CD13D"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Vegjetacioni</w:t>
            </w:r>
          </w:p>
        </w:tc>
        <w:tc>
          <w:tcPr>
            <w:tcW w:w="1152" w:type="dxa"/>
            <w:vMerge/>
            <w:tcBorders>
              <w:top w:val="double" w:sz="6" w:space="0" w:color="auto"/>
              <w:left w:val="double" w:sz="6" w:space="0" w:color="auto"/>
              <w:bottom w:val="double" w:sz="6" w:space="0" w:color="000000"/>
              <w:right w:val="double" w:sz="6" w:space="0" w:color="auto"/>
            </w:tcBorders>
            <w:vAlign w:val="center"/>
            <w:hideMark/>
          </w:tcPr>
          <w:p w14:paraId="7763F2CA" w14:textId="77777777" w:rsidR="00A76ED0" w:rsidRPr="00A76ED0" w:rsidRDefault="00A76ED0" w:rsidP="00A76ED0">
            <w:pPr>
              <w:spacing w:after="0" w:line="240" w:lineRule="auto"/>
              <w:rPr>
                <w:rFonts w:ascii="Garamond" w:eastAsia="Times New Roman" w:hAnsi="Garamond" w:cs="Times New Roman"/>
                <w:b/>
                <w:bCs/>
                <w:sz w:val="10"/>
                <w:szCs w:val="10"/>
              </w:rPr>
            </w:pPr>
          </w:p>
        </w:tc>
        <w:tc>
          <w:tcPr>
            <w:tcW w:w="976" w:type="dxa"/>
            <w:tcBorders>
              <w:top w:val="nil"/>
              <w:left w:val="nil"/>
              <w:bottom w:val="nil"/>
              <w:right w:val="nil"/>
            </w:tcBorders>
            <w:shd w:val="clear" w:color="000000" w:fill="FFFFFF"/>
            <w:noWrap/>
            <w:vAlign w:val="center"/>
            <w:hideMark/>
          </w:tcPr>
          <w:p w14:paraId="50662339"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VLERA</w:t>
            </w:r>
          </w:p>
        </w:tc>
        <w:tc>
          <w:tcPr>
            <w:tcW w:w="1512" w:type="dxa"/>
            <w:vMerge/>
            <w:tcBorders>
              <w:top w:val="single" w:sz="4" w:space="0" w:color="auto"/>
              <w:left w:val="single" w:sz="4" w:space="0" w:color="auto"/>
              <w:bottom w:val="single" w:sz="4" w:space="0" w:color="000000"/>
              <w:right w:val="single" w:sz="4" w:space="0" w:color="auto"/>
            </w:tcBorders>
            <w:vAlign w:val="center"/>
            <w:hideMark/>
          </w:tcPr>
          <w:p w14:paraId="796214A6" w14:textId="77777777" w:rsidR="00A76ED0" w:rsidRPr="00A76ED0" w:rsidRDefault="00A76ED0" w:rsidP="00A76ED0">
            <w:pPr>
              <w:spacing w:after="0" w:line="240" w:lineRule="auto"/>
              <w:rPr>
                <w:rFonts w:ascii="Garamond" w:eastAsia="Times New Roman" w:hAnsi="Garamond" w:cs="Times New Roman"/>
                <w:b/>
                <w:bCs/>
                <w:sz w:val="10"/>
                <w:szCs w:val="10"/>
              </w:rPr>
            </w:pPr>
          </w:p>
        </w:tc>
      </w:tr>
      <w:tr w:rsidR="00A76ED0" w:rsidRPr="00A76ED0" w14:paraId="3CE7E65C" w14:textId="77777777" w:rsidTr="00A76ED0">
        <w:trPr>
          <w:trHeight w:val="180"/>
        </w:trPr>
        <w:tc>
          <w:tcPr>
            <w:tcW w:w="426" w:type="dxa"/>
            <w:vMerge w:val="restart"/>
            <w:tcBorders>
              <w:top w:val="nil"/>
              <w:left w:val="double" w:sz="6" w:space="0" w:color="auto"/>
              <w:bottom w:val="double" w:sz="6" w:space="0" w:color="000000"/>
              <w:right w:val="double" w:sz="6" w:space="0" w:color="auto"/>
            </w:tcBorders>
            <w:shd w:val="clear" w:color="000000" w:fill="FFFFFF"/>
            <w:noWrap/>
            <w:vAlign w:val="center"/>
            <w:hideMark/>
          </w:tcPr>
          <w:p w14:paraId="3A587C01" w14:textId="77777777" w:rsidR="00A76ED0" w:rsidRPr="00A76ED0" w:rsidRDefault="00A76ED0" w:rsidP="00A76ED0">
            <w:pPr>
              <w:spacing w:after="0" w:line="240" w:lineRule="auto"/>
              <w:jc w:val="center"/>
              <w:rPr>
                <w:rFonts w:ascii="Garamond" w:eastAsia="Times New Roman" w:hAnsi="Garamond" w:cs="Arial"/>
                <w:b/>
                <w:bCs/>
                <w:sz w:val="10"/>
                <w:szCs w:val="10"/>
              </w:rPr>
            </w:pPr>
            <w:r w:rsidRPr="00A76ED0">
              <w:rPr>
                <w:rFonts w:ascii="Garamond" w:eastAsia="Times New Roman" w:hAnsi="Garamond" w:cs="Arial"/>
                <w:b/>
                <w:bCs/>
                <w:sz w:val="10"/>
                <w:szCs w:val="10"/>
              </w:rPr>
              <w:t>Nr.</w:t>
            </w:r>
          </w:p>
        </w:tc>
        <w:tc>
          <w:tcPr>
            <w:tcW w:w="676" w:type="dxa"/>
            <w:vMerge w:val="restart"/>
            <w:tcBorders>
              <w:top w:val="nil"/>
              <w:left w:val="double" w:sz="6" w:space="0" w:color="auto"/>
              <w:bottom w:val="double" w:sz="6" w:space="0" w:color="000000"/>
              <w:right w:val="double" w:sz="6" w:space="0" w:color="auto"/>
            </w:tcBorders>
            <w:shd w:val="clear" w:color="000000" w:fill="FFFFFF"/>
            <w:noWrap/>
            <w:vAlign w:val="center"/>
            <w:hideMark/>
          </w:tcPr>
          <w:p w14:paraId="6F9A126B" w14:textId="77777777" w:rsidR="00A76ED0" w:rsidRPr="00A76ED0" w:rsidRDefault="00A76ED0" w:rsidP="00A76ED0">
            <w:pPr>
              <w:spacing w:after="0" w:line="240" w:lineRule="auto"/>
              <w:jc w:val="center"/>
              <w:rPr>
                <w:rFonts w:ascii="Garamond" w:eastAsia="Times New Roman" w:hAnsi="Garamond" w:cs="Arial"/>
                <w:b/>
                <w:bCs/>
                <w:sz w:val="10"/>
                <w:szCs w:val="10"/>
              </w:rPr>
            </w:pPr>
            <w:r w:rsidRPr="00A76ED0">
              <w:rPr>
                <w:rFonts w:ascii="Garamond" w:eastAsia="Times New Roman" w:hAnsi="Garamond" w:cs="Arial"/>
                <w:b/>
                <w:bCs/>
                <w:sz w:val="10"/>
                <w:szCs w:val="10"/>
              </w:rPr>
              <w:t>Emri Atësia Mbiemri</w:t>
            </w:r>
          </w:p>
        </w:tc>
        <w:tc>
          <w:tcPr>
            <w:tcW w:w="529" w:type="dxa"/>
            <w:vMerge/>
            <w:tcBorders>
              <w:top w:val="nil"/>
              <w:left w:val="double" w:sz="6" w:space="0" w:color="auto"/>
              <w:bottom w:val="double" w:sz="6" w:space="0" w:color="000000"/>
              <w:right w:val="double" w:sz="6" w:space="0" w:color="auto"/>
            </w:tcBorders>
            <w:vAlign w:val="center"/>
            <w:hideMark/>
          </w:tcPr>
          <w:p w14:paraId="04C18DD5" w14:textId="77777777" w:rsidR="00A76ED0" w:rsidRPr="00A76ED0" w:rsidRDefault="00A76ED0" w:rsidP="00A76ED0">
            <w:pPr>
              <w:spacing w:after="0" w:line="240" w:lineRule="auto"/>
              <w:rPr>
                <w:rFonts w:ascii="Garamond" w:eastAsia="Times New Roman" w:hAnsi="Garamond" w:cs="Arial"/>
                <w:b/>
                <w:bCs/>
                <w:sz w:val="10"/>
                <w:szCs w:val="10"/>
              </w:rPr>
            </w:pPr>
          </w:p>
        </w:tc>
        <w:tc>
          <w:tcPr>
            <w:tcW w:w="663" w:type="dxa"/>
            <w:vMerge/>
            <w:tcBorders>
              <w:top w:val="nil"/>
              <w:left w:val="double" w:sz="6" w:space="0" w:color="auto"/>
              <w:bottom w:val="double" w:sz="6" w:space="0" w:color="000000"/>
              <w:right w:val="double" w:sz="6" w:space="0" w:color="auto"/>
            </w:tcBorders>
            <w:vAlign w:val="center"/>
            <w:hideMark/>
          </w:tcPr>
          <w:p w14:paraId="106ADAB5" w14:textId="77777777" w:rsidR="00A76ED0" w:rsidRPr="00A76ED0" w:rsidRDefault="00A76ED0" w:rsidP="00A76ED0">
            <w:pPr>
              <w:spacing w:after="0" w:line="240" w:lineRule="auto"/>
              <w:rPr>
                <w:rFonts w:ascii="Garamond" w:eastAsia="Times New Roman" w:hAnsi="Garamond" w:cs="Times New Roman"/>
                <w:b/>
                <w:bCs/>
                <w:sz w:val="10"/>
                <w:szCs w:val="10"/>
              </w:rPr>
            </w:pPr>
          </w:p>
        </w:tc>
        <w:tc>
          <w:tcPr>
            <w:tcW w:w="816" w:type="dxa"/>
            <w:tcBorders>
              <w:top w:val="nil"/>
              <w:left w:val="nil"/>
              <w:bottom w:val="nil"/>
              <w:right w:val="double" w:sz="6" w:space="0" w:color="auto"/>
            </w:tcBorders>
            <w:shd w:val="clear" w:color="000000" w:fill="FFFFFF"/>
            <w:noWrap/>
            <w:vAlign w:val="center"/>
            <w:hideMark/>
          </w:tcPr>
          <w:p w14:paraId="6E54F950"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 </w:t>
            </w:r>
          </w:p>
        </w:tc>
        <w:tc>
          <w:tcPr>
            <w:tcW w:w="454" w:type="dxa"/>
            <w:tcBorders>
              <w:top w:val="nil"/>
              <w:left w:val="nil"/>
              <w:bottom w:val="nil"/>
              <w:right w:val="double" w:sz="6" w:space="0" w:color="auto"/>
            </w:tcBorders>
            <w:shd w:val="clear" w:color="000000" w:fill="FFFFFF"/>
            <w:noWrap/>
            <w:vAlign w:val="center"/>
            <w:hideMark/>
          </w:tcPr>
          <w:p w14:paraId="4CED6EAB"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Pas.</w:t>
            </w:r>
          </w:p>
        </w:tc>
        <w:tc>
          <w:tcPr>
            <w:tcW w:w="447" w:type="dxa"/>
            <w:tcBorders>
              <w:top w:val="nil"/>
              <w:left w:val="nil"/>
              <w:bottom w:val="nil"/>
              <w:right w:val="double" w:sz="6" w:space="0" w:color="auto"/>
            </w:tcBorders>
            <w:shd w:val="clear" w:color="000000" w:fill="FFFFFF"/>
            <w:noWrap/>
            <w:vAlign w:val="center"/>
            <w:hideMark/>
          </w:tcPr>
          <w:p w14:paraId="4BBB72A8"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Pas.</w:t>
            </w:r>
          </w:p>
        </w:tc>
        <w:tc>
          <w:tcPr>
            <w:tcW w:w="489" w:type="dxa"/>
            <w:tcBorders>
              <w:top w:val="nil"/>
              <w:left w:val="nil"/>
              <w:bottom w:val="nil"/>
              <w:right w:val="double" w:sz="6" w:space="0" w:color="auto"/>
            </w:tcBorders>
            <w:shd w:val="clear" w:color="000000" w:fill="FFFFFF"/>
            <w:noWrap/>
            <w:vAlign w:val="center"/>
            <w:hideMark/>
          </w:tcPr>
          <w:p w14:paraId="712A7D61"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Totale</w:t>
            </w:r>
          </w:p>
        </w:tc>
        <w:tc>
          <w:tcPr>
            <w:tcW w:w="419" w:type="dxa"/>
            <w:tcBorders>
              <w:top w:val="nil"/>
              <w:left w:val="nil"/>
              <w:bottom w:val="nil"/>
              <w:right w:val="double" w:sz="6" w:space="0" w:color="auto"/>
            </w:tcBorders>
            <w:shd w:val="clear" w:color="000000" w:fill="FFFFFF"/>
            <w:noWrap/>
            <w:vAlign w:val="center"/>
            <w:hideMark/>
          </w:tcPr>
          <w:p w14:paraId="0618F717"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Sip.</w:t>
            </w:r>
          </w:p>
        </w:tc>
        <w:tc>
          <w:tcPr>
            <w:tcW w:w="647" w:type="dxa"/>
            <w:tcBorders>
              <w:top w:val="nil"/>
              <w:left w:val="nil"/>
              <w:bottom w:val="nil"/>
              <w:right w:val="double" w:sz="6" w:space="0" w:color="auto"/>
            </w:tcBorders>
            <w:shd w:val="clear" w:color="000000" w:fill="FFFFFF"/>
            <w:noWrap/>
            <w:vAlign w:val="center"/>
            <w:hideMark/>
          </w:tcPr>
          <w:p w14:paraId="06CBE2C8"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Çmimi</w:t>
            </w:r>
          </w:p>
        </w:tc>
        <w:tc>
          <w:tcPr>
            <w:tcW w:w="460" w:type="dxa"/>
            <w:tcBorders>
              <w:top w:val="nil"/>
              <w:left w:val="nil"/>
              <w:bottom w:val="nil"/>
              <w:right w:val="double" w:sz="6" w:space="0" w:color="auto"/>
            </w:tcBorders>
            <w:shd w:val="clear" w:color="000000" w:fill="FFFFFF"/>
            <w:noWrap/>
            <w:vAlign w:val="center"/>
            <w:hideMark/>
          </w:tcPr>
          <w:p w14:paraId="56C7D9B0"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Vlera</w:t>
            </w:r>
          </w:p>
        </w:tc>
        <w:tc>
          <w:tcPr>
            <w:tcW w:w="541" w:type="dxa"/>
            <w:tcBorders>
              <w:top w:val="nil"/>
              <w:left w:val="nil"/>
              <w:bottom w:val="nil"/>
              <w:right w:val="double" w:sz="6" w:space="0" w:color="auto"/>
            </w:tcBorders>
            <w:shd w:val="clear" w:color="000000" w:fill="FFFFFF"/>
            <w:noWrap/>
            <w:vAlign w:val="center"/>
            <w:hideMark/>
          </w:tcPr>
          <w:p w14:paraId="4BF71645" w14:textId="77777777" w:rsidR="00A76ED0" w:rsidRPr="00A76ED0" w:rsidRDefault="00A76ED0" w:rsidP="00A76ED0">
            <w:pPr>
              <w:spacing w:after="0" w:line="240" w:lineRule="auto"/>
              <w:jc w:val="center"/>
              <w:rPr>
                <w:rFonts w:ascii="Garamond" w:eastAsia="Times New Roman" w:hAnsi="Garamond" w:cs="Times New Roman"/>
                <w:sz w:val="10"/>
                <w:szCs w:val="10"/>
              </w:rPr>
            </w:pPr>
            <w:r w:rsidRPr="00A76ED0">
              <w:rPr>
                <w:rFonts w:ascii="Garamond" w:eastAsia="Times New Roman" w:hAnsi="Garamond" w:cs="Times New Roman"/>
                <w:sz w:val="10"/>
                <w:szCs w:val="10"/>
              </w:rPr>
              <w:t xml:space="preserve"> Sip. </w:t>
            </w:r>
          </w:p>
        </w:tc>
        <w:tc>
          <w:tcPr>
            <w:tcW w:w="602" w:type="dxa"/>
            <w:tcBorders>
              <w:top w:val="nil"/>
              <w:left w:val="nil"/>
              <w:bottom w:val="nil"/>
              <w:right w:val="double" w:sz="6" w:space="0" w:color="auto"/>
            </w:tcBorders>
            <w:shd w:val="clear" w:color="000000" w:fill="FFFFFF"/>
            <w:noWrap/>
            <w:vAlign w:val="center"/>
            <w:hideMark/>
          </w:tcPr>
          <w:p w14:paraId="611E2D08" w14:textId="77777777" w:rsidR="00A76ED0" w:rsidRPr="00A76ED0" w:rsidRDefault="00A76ED0" w:rsidP="00A76ED0">
            <w:pPr>
              <w:spacing w:after="0" w:line="240" w:lineRule="auto"/>
              <w:jc w:val="center"/>
              <w:rPr>
                <w:rFonts w:ascii="Garamond" w:eastAsia="Times New Roman" w:hAnsi="Garamond" w:cs="Times New Roman"/>
                <w:sz w:val="10"/>
                <w:szCs w:val="10"/>
              </w:rPr>
            </w:pPr>
            <w:r w:rsidRPr="00A76ED0">
              <w:rPr>
                <w:rFonts w:ascii="Garamond" w:eastAsia="Times New Roman" w:hAnsi="Garamond" w:cs="Times New Roman"/>
                <w:sz w:val="10"/>
                <w:szCs w:val="10"/>
              </w:rPr>
              <w:t>Çmimi</w:t>
            </w:r>
          </w:p>
        </w:tc>
        <w:tc>
          <w:tcPr>
            <w:tcW w:w="716" w:type="dxa"/>
            <w:tcBorders>
              <w:top w:val="nil"/>
              <w:left w:val="nil"/>
              <w:bottom w:val="nil"/>
              <w:right w:val="double" w:sz="6" w:space="0" w:color="auto"/>
            </w:tcBorders>
            <w:shd w:val="clear" w:color="000000" w:fill="FFFFFF"/>
            <w:noWrap/>
            <w:vAlign w:val="center"/>
            <w:hideMark/>
          </w:tcPr>
          <w:p w14:paraId="5DB26F2F" w14:textId="77777777" w:rsidR="00A76ED0" w:rsidRPr="00A76ED0" w:rsidRDefault="00A76ED0" w:rsidP="00A76ED0">
            <w:pPr>
              <w:spacing w:after="0" w:line="240" w:lineRule="auto"/>
              <w:jc w:val="center"/>
              <w:rPr>
                <w:rFonts w:ascii="Garamond" w:eastAsia="Times New Roman" w:hAnsi="Garamond" w:cs="Times New Roman"/>
                <w:sz w:val="10"/>
                <w:szCs w:val="10"/>
              </w:rPr>
            </w:pPr>
            <w:r w:rsidRPr="00A76ED0">
              <w:rPr>
                <w:rFonts w:ascii="Garamond" w:eastAsia="Times New Roman" w:hAnsi="Garamond" w:cs="Times New Roman"/>
                <w:sz w:val="10"/>
                <w:szCs w:val="10"/>
              </w:rPr>
              <w:t>Vlera</w:t>
            </w:r>
          </w:p>
        </w:tc>
        <w:tc>
          <w:tcPr>
            <w:tcW w:w="399" w:type="dxa"/>
            <w:tcBorders>
              <w:top w:val="nil"/>
              <w:left w:val="nil"/>
              <w:bottom w:val="nil"/>
              <w:right w:val="double" w:sz="6" w:space="0" w:color="auto"/>
            </w:tcBorders>
            <w:shd w:val="clear" w:color="000000" w:fill="FFFFFF"/>
            <w:noWrap/>
            <w:vAlign w:val="center"/>
            <w:hideMark/>
          </w:tcPr>
          <w:p w14:paraId="216051C4" w14:textId="77777777" w:rsidR="00A76ED0" w:rsidRPr="00A76ED0" w:rsidRDefault="00A76ED0" w:rsidP="00A76ED0">
            <w:pPr>
              <w:spacing w:after="0" w:line="240" w:lineRule="auto"/>
              <w:jc w:val="center"/>
              <w:rPr>
                <w:rFonts w:ascii="Garamond" w:eastAsia="Times New Roman" w:hAnsi="Garamond" w:cs="Times New Roman"/>
                <w:sz w:val="10"/>
                <w:szCs w:val="10"/>
              </w:rPr>
            </w:pPr>
            <w:r w:rsidRPr="00A76ED0">
              <w:rPr>
                <w:rFonts w:ascii="Garamond" w:eastAsia="Times New Roman" w:hAnsi="Garamond" w:cs="Times New Roman"/>
                <w:sz w:val="10"/>
                <w:szCs w:val="10"/>
              </w:rPr>
              <w:t xml:space="preserve"> Sip. </w:t>
            </w:r>
          </w:p>
        </w:tc>
        <w:tc>
          <w:tcPr>
            <w:tcW w:w="602" w:type="dxa"/>
            <w:tcBorders>
              <w:top w:val="nil"/>
              <w:left w:val="nil"/>
              <w:bottom w:val="nil"/>
              <w:right w:val="double" w:sz="6" w:space="0" w:color="auto"/>
            </w:tcBorders>
            <w:shd w:val="clear" w:color="000000" w:fill="FFFFFF"/>
            <w:noWrap/>
            <w:vAlign w:val="center"/>
            <w:hideMark/>
          </w:tcPr>
          <w:p w14:paraId="072D9111" w14:textId="77777777" w:rsidR="00A76ED0" w:rsidRPr="00A76ED0" w:rsidRDefault="00A76ED0" w:rsidP="00A76ED0">
            <w:pPr>
              <w:spacing w:after="0" w:line="240" w:lineRule="auto"/>
              <w:jc w:val="center"/>
              <w:rPr>
                <w:rFonts w:ascii="Garamond" w:eastAsia="Times New Roman" w:hAnsi="Garamond" w:cs="Times New Roman"/>
                <w:sz w:val="10"/>
                <w:szCs w:val="10"/>
              </w:rPr>
            </w:pPr>
            <w:r w:rsidRPr="00A76ED0">
              <w:rPr>
                <w:rFonts w:ascii="Garamond" w:eastAsia="Times New Roman" w:hAnsi="Garamond" w:cs="Times New Roman"/>
                <w:sz w:val="10"/>
                <w:szCs w:val="10"/>
              </w:rPr>
              <w:t>Çmimi</w:t>
            </w:r>
          </w:p>
        </w:tc>
        <w:tc>
          <w:tcPr>
            <w:tcW w:w="709" w:type="dxa"/>
            <w:tcBorders>
              <w:top w:val="nil"/>
              <w:left w:val="nil"/>
              <w:bottom w:val="nil"/>
              <w:right w:val="double" w:sz="6" w:space="0" w:color="auto"/>
            </w:tcBorders>
            <w:shd w:val="clear" w:color="000000" w:fill="FFFFFF"/>
            <w:noWrap/>
            <w:vAlign w:val="center"/>
            <w:hideMark/>
          </w:tcPr>
          <w:p w14:paraId="7A22E9E0" w14:textId="77777777" w:rsidR="00A76ED0" w:rsidRPr="00A76ED0" w:rsidRDefault="00A76ED0" w:rsidP="00A76ED0">
            <w:pPr>
              <w:spacing w:after="0" w:line="240" w:lineRule="auto"/>
              <w:jc w:val="center"/>
              <w:rPr>
                <w:rFonts w:ascii="Garamond" w:eastAsia="Times New Roman" w:hAnsi="Garamond" w:cs="Times New Roman"/>
                <w:sz w:val="10"/>
                <w:szCs w:val="10"/>
              </w:rPr>
            </w:pPr>
            <w:r w:rsidRPr="00A76ED0">
              <w:rPr>
                <w:rFonts w:ascii="Garamond" w:eastAsia="Times New Roman" w:hAnsi="Garamond" w:cs="Times New Roman"/>
                <w:sz w:val="10"/>
                <w:szCs w:val="10"/>
              </w:rPr>
              <w:t>Vlera</w:t>
            </w:r>
          </w:p>
        </w:tc>
        <w:tc>
          <w:tcPr>
            <w:tcW w:w="394" w:type="dxa"/>
            <w:tcBorders>
              <w:top w:val="nil"/>
              <w:left w:val="nil"/>
              <w:bottom w:val="nil"/>
              <w:right w:val="double" w:sz="6" w:space="0" w:color="auto"/>
            </w:tcBorders>
            <w:shd w:val="clear" w:color="000000" w:fill="FFFFFF"/>
            <w:vAlign w:val="center"/>
            <w:hideMark/>
          </w:tcPr>
          <w:p w14:paraId="28733920" w14:textId="77777777" w:rsidR="00A76ED0" w:rsidRPr="00A76ED0" w:rsidRDefault="00A76ED0" w:rsidP="00A76ED0">
            <w:pPr>
              <w:spacing w:after="0" w:line="240" w:lineRule="auto"/>
              <w:jc w:val="center"/>
              <w:rPr>
                <w:rFonts w:ascii="Garamond" w:eastAsia="Times New Roman" w:hAnsi="Garamond" w:cs="Times New Roman"/>
                <w:sz w:val="10"/>
                <w:szCs w:val="10"/>
              </w:rPr>
            </w:pPr>
            <w:r w:rsidRPr="00A76ED0">
              <w:rPr>
                <w:rFonts w:ascii="Garamond" w:eastAsia="Times New Roman" w:hAnsi="Garamond" w:cs="Times New Roman"/>
                <w:sz w:val="10"/>
                <w:szCs w:val="10"/>
              </w:rPr>
              <w:t>Lloji dhe sasia</w:t>
            </w:r>
          </w:p>
        </w:tc>
        <w:tc>
          <w:tcPr>
            <w:tcW w:w="460" w:type="dxa"/>
            <w:tcBorders>
              <w:top w:val="nil"/>
              <w:left w:val="nil"/>
              <w:bottom w:val="nil"/>
              <w:right w:val="double" w:sz="6" w:space="0" w:color="auto"/>
            </w:tcBorders>
            <w:shd w:val="clear" w:color="000000" w:fill="FFFFFF"/>
            <w:noWrap/>
            <w:vAlign w:val="center"/>
            <w:hideMark/>
          </w:tcPr>
          <w:p w14:paraId="6763591D"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Vlera</w:t>
            </w:r>
          </w:p>
        </w:tc>
        <w:tc>
          <w:tcPr>
            <w:tcW w:w="1152" w:type="dxa"/>
            <w:vMerge/>
            <w:tcBorders>
              <w:top w:val="double" w:sz="6" w:space="0" w:color="auto"/>
              <w:left w:val="double" w:sz="6" w:space="0" w:color="auto"/>
              <w:bottom w:val="double" w:sz="6" w:space="0" w:color="000000"/>
              <w:right w:val="double" w:sz="6" w:space="0" w:color="auto"/>
            </w:tcBorders>
            <w:vAlign w:val="center"/>
            <w:hideMark/>
          </w:tcPr>
          <w:p w14:paraId="695E9B3A" w14:textId="77777777" w:rsidR="00A76ED0" w:rsidRPr="00A76ED0" w:rsidRDefault="00A76ED0" w:rsidP="00A76ED0">
            <w:pPr>
              <w:spacing w:after="0" w:line="240" w:lineRule="auto"/>
              <w:rPr>
                <w:rFonts w:ascii="Garamond" w:eastAsia="Times New Roman" w:hAnsi="Garamond" w:cs="Times New Roman"/>
                <w:b/>
                <w:bCs/>
                <w:sz w:val="10"/>
                <w:szCs w:val="10"/>
              </w:rPr>
            </w:pPr>
          </w:p>
        </w:tc>
        <w:tc>
          <w:tcPr>
            <w:tcW w:w="976" w:type="dxa"/>
            <w:tcBorders>
              <w:top w:val="nil"/>
              <w:left w:val="nil"/>
              <w:bottom w:val="nil"/>
              <w:right w:val="nil"/>
            </w:tcBorders>
            <w:shd w:val="clear" w:color="000000" w:fill="FFFFFF"/>
            <w:noWrap/>
            <w:vAlign w:val="center"/>
            <w:hideMark/>
          </w:tcPr>
          <w:p w14:paraId="6D75FD46"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TOTALE</w:t>
            </w:r>
          </w:p>
        </w:tc>
        <w:tc>
          <w:tcPr>
            <w:tcW w:w="1512" w:type="dxa"/>
            <w:vMerge/>
            <w:tcBorders>
              <w:top w:val="single" w:sz="4" w:space="0" w:color="auto"/>
              <w:left w:val="single" w:sz="4" w:space="0" w:color="auto"/>
              <w:bottom w:val="single" w:sz="4" w:space="0" w:color="000000"/>
              <w:right w:val="single" w:sz="4" w:space="0" w:color="auto"/>
            </w:tcBorders>
            <w:vAlign w:val="center"/>
            <w:hideMark/>
          </w:tcPr>
          <w:p w14:paraId="62825446" w14:textId="77777777" w:rsidR="00A76ED0" w:rsidRPr="00A76ED0" w:rsidRDefault="00A76ED0" w:rsidP="00A76ED0">
            <w:pPr>
              <w:spacing w:after="0" w:line="240" w:lineRule="auto"/>
              <w:rPr>
                <w:rFonts w:ascii="Garamond" w:eastAsia="Times New Roman" w:hAnsi="Garamond" w:cs="Times New Roman"/>
                <w:b/>
                <w:bCs/>
                <w:sz w:val="10"/>
                <w:szCs w:val="10"/>
              </w:rPr>
            </w:pPr>
          </w:p>
        </w:tc>
      </w:tr>
      <w:tr w:rsidR="00A76ED0" w:rsidRPr="00A76ED0" w14:paraId="1E5EE2CB" w14:textId="77777777" w:rsidTr="00A76ED0">
        <w:trPr>
          <w:trHeight w:val="180"/>
        </w:trPr>
        <w:tc>
          <w:tcPr>
            <w:tcW w:w="426" w:type="dxa"/>
            <w:vMerge/>
            <w:tcBorders>
              <w:top w:val="nil"/>
              <w:left w:val="double" w:sz="6" w:space="0" w:color="auto"/>
              <w:bottom w:val="double" w:sz="6" w:space="0" w:color="000000"/>
              <w:right w:val="double" w:sz="6" w:space="0" w:color="auto"/>
            </w:tcBorders>
            <w:vAlign w:val="center"/>
            <w:hideMark/>
          </w:tcPr>
          <w:p w14:paraId="277D249A" w14:textId="77777777" w:rsidR="00A76ED0" w:rsidRPr="00A76ED0" w:rsidRDefault="00A76ED0" w:rsidP="00A76ED0">
            <w:pPr>
              <w:spacing w:after="0" w:line="240" w:lineRule="auto"/>
              <w:rPr>
                <w:rFonts w:ascii="Garamond" w:eastAsia="Times New Roman" w:hAnsi="Garamond" w:cs="Arial"/>
                <w:b/>
                <w:bCs/>
                <w:sz w:val="10"/>
                <w:szCs w:val="10"/>
              </w:rPr>
            </w:pPr>
          </w:p>
        </w:tc>
        <w:tc>
          <w:tcPr>
            <w:tcW w:w="676" w:type="dxa"/>
            <w:vMerge/>
            <w:tcBorders>
              <w:top w:val="nil"/>
              <w:left w:val="double" w:sz="6" w:space="0" w:color="auto"/>
              <w:bottom w:val="double" w:sz="6" w:space="0" w:color="000000"/>
              <w:right w:val="double" w:sz="6" w:space="0" w:color="auto"/>
            </w:tcBorders>
            <w:vAlign w:val="center"/>
            <w:hideMark/>
          </w:tcPr>
          <w:p w14:paraId="06F1DEDF" w14:textId="77777777" w:rsidR="00A76ED0" w:rsidRPr="00A76ED0" w:rsidRDefault="00A76ED0" w:rsidP="00A76ED0">
            <w:pPr>
              <w:spacing w:after="0" w:line="240" w:lineRule="auto"/>
              <w:rPr>
                <w:rFonts w:ascii="Garamond" w:eastAsia="Times New Roman" w:hAnsi="Garamond" w:cs="Arial"/>
                <w:b/>
                <w:bCs/>
                <w:sz w:val="10"/>
                <w:szCs w:val="10"/>
              </w:rPr>
            </w:pPr>
          </w:p>
        </w:tc>
        <w:tc>
          <w:tcPr>
            <w:tcW w:w="529" w:type="dxa"/>
            <w:vMerge/>
            <w:tcBorders>
              <w:top w:val="nil"/>
              <w:left w:val="double" w:sz="6" w:space="0" w:color="auto"/>
              <w:bottom w:val="double" w:sz="6" w:space="0" w:color="000000"/>
              <w:right w:val="double" w:sz="6" w:space="0" w:color="auto"/>
            </w:tcBorders>
            <w:vAlign w:val="center"/>
            <w:hideMark/>
          </w:tcPr>
          <w:p w14:paraId="07FFC9F6" w14:textId="77777777" w:rsidR="00A76ED0" w:rsidRPr="00A76ED0" w:rsidRDefault="00A76ED0" w:rsidP="00A76ED0">
            <w:pPr>
              <w:spacing w:after="0" w:line="240" w:lineRule="auto"/>
              <w:rPr>
                <w:rFonts w:ascii="Garamond" w:eastAsia="Times New Roman" w:hAnsi="Garamond" w:cs="Arial"/>
                <w:b/>
                <w:bCs/>
                <w:sz w:val="10"/>
                <w:szCs w:val="10"/>
              </w:rPr>
            </w:pPr>
          </w:p>
        </w:tc>
        <w:tc>
          <w:tcPr>
            <w:tcW w:w="663" w:type="dxa"/>
            <w:vMerge/>
            <w:tcBorders>
              <w:top w:val="nil"/>
              <w:left w:val="double" w:sz="6" w:space="0" w:color="auto"/>
              <w:bottom w:val="double" w:sz="6" w:space="0" w:color="000000"/>
              <w:right w:val="double" w:sz="6" w:space="0" w:color="auto"/>
            </w:tcBorders>
            <w:vAlign w:val="center"/>
            <w:hideMark/>
          </w:tcPr>
          <w:p w14:paraId="7AF397A3" w14:textId="77777777" w:rsidR="00A76ED0" w:rsidRPr="00A76ED0" w:rsidRDefault="00A76ED0" w:rsidP="00A76ED0">
            <w:pPr>
              <w:spacing w:after="0" w:line="240" w:lineRule="auto"/>
              <w:rPr>
                <w:rFonts w:ascii="Garamond" w:eastAsia="Times New Roman" w:hAnsi="Garamond" w:cs="Times New Roman"/>
                <w:b/>
                <w:bCs/>
                <w:sz w:val="10"/>
                <w:szCs w:val="10"/>
              </w:rPr>
            </w:pPr>
          </w:p>
        </w:tc>
        <w:tc>
          <w:tcPr>
            <w:tcW w:w="816" w:type="dxa"/>
            <w:tcBorders>
              <w:top w:val="nil"/>
              <w:left w:val="nil"/>
              <w:bottom w:val="nil"/>
              <w:right w:val="double" w:sz="6" w:space="0" w:color="auto"/>
            </w:tcBorders>
            <w:shd w:val="clear" w:color="000000" w:fill="FFFFFF"/>
            <w:noWrap/>
            <w:vAlign w:val="center"/>
            <w:hideMark/>
          </w:tcPr>
          <w:p w14:paraId="6E0D4E09"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 </w:t>
            </w:r>
          </w:p>
        </w:tc>
        <w:tc>
          <w:tcPr>
            <w:tcW w:w="454" w:type="dxa"/>
            <w:tcBorders>
              <w:top w:val="nil"/>
              <w:left w:val="nil"/>
              <w:bottom w:val="nil"/>
              <w:right w:val="double" w:sz="6" w:space="0" w:color="auto"/>
            </w:tcBorders>
            <w:shd w:val="clear" w:color="000000" w:fill="FFFFFF"/>
            <w:noWrap/>
            <w:vAlign w:val="center"/>
            <w:hideMark/>
          </w:tcPr>
          <w:p w14:paraId="0F7798FF"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 </w:t>
            </w:r>
          </w:p>
        </w:tc>
        <w:tc>
          <w:tcPr>
            <w:tcW w:w="447" w:type="dxa"/>
            <w:tcBorders>
              <w:top w:val="nil"/>
              <w:left w:val="nil"/>
              <w:bottom w:val="nil"/>
              <w:right w:val="double" w:sz="6" w:space="0" w:color="auto"/>
            </w:tcBorders>
            <w:shd w:val="clear" w:color="000000" w:fill="FFFFFF"/>
            <w:noWrap/>
            <w:vAlign w:val="center"/>
            <w:hideMark/>
          </w:tcPr>
          <w:p w14:paraId="7A352D80"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 </w:t>
            </w:r>
          </w:p>
        </w:tc>
        <w:tc>
          <w:tcPr>
            <w:tcW w:w="489" w:type="dxa"/>
            <w:tcBorders>
              <w:top w:val="nil"/>
              <w:left w:val="nil"/>
              <w:bottom w:val="nil"/>
              <w:right w:val="double" w:sz="6" w:space="0" w:color="auto"/>
            </w:tcBorders>
            <w:shd w:val="clear" w:color="000000" w:fill="FFFFFF"/>
            <w:noWrap/>
            <w:vAlign w:val="center"/>
            <w:hideMark/>
          </w:tcPr>
          <w:p w14:paraId="651F708C"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(m2)</w:t>
            </w:r>
          </w:p>
        </w:tc>
        <w:tc>
          <w:tcPr>
            <w:tcW w:w="419" w:type="dxa"/>
            <w:tcBorders>
              <w:top w:val="nil"/>
              <w:left w:val="nil"/>
              <w:bottom w:val="nil"/>
              <w:right w:val="double" w:sz="6" w:space="0" w:color="auto"/>
            </w:tcBorders>
            <w:shd w:val="clear" w:color="000000" w:fill="FFFFFF"/>
            <w:noWrap/>
            <w:vAlign w:val="center"/>
            <w:hideMark/>
          </w:tcPr>
          <w:p w14:paraId="022D9E2E"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(m2)</w:t>
            </w:r>
          </w:p>
        </w:tc>
        <w:tc>
          <w:tcPr>
            <w:tcW w:w="647" w:type="dxa"/>
            <w:tcBorders>
              <w:top w:val="nil"/>
              <w:left w:val="nil"/>
              <w:bottom w:val="nil"/>
              <w:right w:val="double" w:sz="6" w:space="0" w:color="auto"/>
            </w:tcBorders>
            <w:shd w:val="clear" w:color="000000" w:fill="FFFFFF"/>
            <w:noWrap/>
            <w:vAlign w:val="center"/>
            <w:hideMark/>
          </w:tcPr>
          <w:p w14:paraId="2B19ECBB"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(lekë/m2)</w:t>
            </w:r>
          </w:p>
        </w:tc>
        <w:tc>
          <w:tcPr>
            <w:tcW w:w="460" w:type="dxa"/>
            <w:tcBorders>
              <w:top w:val="nil"/>
              <w:left w:val="nil"/>
              <w:bottom w:val="nil"/>
              <w:right w:val="double" w:sz="6" w:space="0" w:color="auto"/>
            </w:tcBorders>
            <w:shd w:val="clear" w:color="000000" w:fill="FFFFFF"/>
            <w:noWrap/>
            <w:vAlign w:val="center"/>
            <w:hideMark/>
          </w:tcPr>
          <w:p w14:paraId="1C9B873F"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(lekë)</w:t>
            </w:r>
          </w:p>
        </w:tc>
        <w:tc>
          <w:tcPr>
            <w:tcW w:w="541" w:type="dxa"/>
            <w:tcBorders>
              <w:top w:val="nil"/>
              <w:left w:val="nil"/>
              <w:bottom w:val="nil"/>
              <w:right w:val="double" w:sz="6" w:space="0" w:color="auto"/>
            </w:tcBorders>
            <w:shd w:val="clear" w:color="000000" w:fill="FFFFFF"/>
            <w:noWrap/>
            <w:vAlign w:val="center"/>
            <w:hideMark/>
          </w:tcPr>
          <w:p w14:paraId="15A0470B" w14:textId="77777777" w:rsidR="00A76ED0" w:rsidRPr="00A76ED0" w:rsidRDefault="00A76ED0" w:rsidP="00A76ED0">
            <w:pPr>
              <w:spacing w:after="0" w:line="240" w:lineRule="auto"/>
              <w:jc w:val="center"/>
              <w:rPr>
                <w:rFonts w:ascii="Garamond" w:eastAsia="Times New Roman" w:hAnsi="Garamond" w:cs="Times New Roman"/>
                <w:sz w:val="10"/>
                <w:szCs w:val="10"/>
              </w:rPr>
            </w:pPr>
            <w:r w:rsidRPr="00A76ED0">
              <w:rPr>
                <w:rFonts w:ascii="Garamond" w:eastAsia="Times New Roman" w:hAnsi="Garamond" w:cs="Times New Roman"/>
                <w:sz w:val="10"/>
                <w:szCs w:val="10"/>
              </w:rPr>
              <w:t xml:space="preserve"> (m2) </w:t>
            </w:r>
          </w:p>
        </w:tc>
        <w:tc>
          <w:tcPr>
            <w:tcW w:w="602" w:type="dxa"/>
            <w:tcBorders>
              <w:top w:val="nil"/>
              <w:left w:val="nil"/>
              <w:bottom w:val="nil"/>
              <w:right w:val="double" w:sz="6" w:space="0" w:color="auto"/>
            </w:tcBorders>
            <w:shd w:val="clear" w:color="000000" w:fill="FFFFFF"/>
            <w:noWrap/>
            <w:vAlign w:val="center"/>
            <w:hideMark/>
          </w:tcPr>
          <w:p w14:paraId="40D22B97" w14:textId="77777777" w:rsidR="00A76ED0" w:rsidRPr="00A76ED0" w:rsidRDefault="00A76ED0" w:rsidP="00A76ED0">
            <w:pPr>
              <w:spacing w:after="0" w:line="240" w:lineRule="auto"/>
              <w:jc w:val="center"/>
              <w:rPr>
                <w:rFonts w:ascii="Garamond" w:eastAsia="Times New Roman" w:hAnsi="Garamond" w:cs="Times New Roman"/>
                <w:sz w:val="10"/>
                <w:szCs w:val="10"/>
              </w:rPr>
            </w:pPr>
            <w:r w:rsidRPr="00A76ED0">
              <w:rPr>
                <w:rFonts w:ascii="Garamond" w:eastAsia="Times New Roman" w:hAnsi="Garamond" w:cs="Times New Roman"/>
                <w:sz w:val="10"/>
                <w:szCs w:val="10"/>
              </w:rPr>
              <w:t>(lekë/m2)</w:t>
            </w:r>
          </w:p>
        </w:tc>
        <w:tc>
          <w:tcPr>
            <w:tcW w:w="716" w:type="dxa"/>
            <w:tcBorders>
              <w:top w:val="nil"/>
              <w:left w:val="nil"/>
              <w:bottom w:val="nil"/>
              <w:right w:val="double" w:sz="6" w:space="0" w:color="auto"/>
            </w:tcBorders>
            <w:shd w:val="clear" w:color="000000" w:fill="FFFFFF"/>
            <w:noWrap/>
            <w:vAlign w:val="center"/>
            <w:hideMark/>
          </w:tcPr>
          <w:p w14:paraId="59DF1B57" w14:textId="77777777" w:rsidR="00A76ED0" w:rsidRPr="00A76ED0" w:rsidRDefault="00A76ED0" w:rsidP="00A76ED0">
            <w:pPr>
              <w:spacing w:after="0" w:line="240" w:lineRule="auto"/>
              <w:jc w:val="center"/>
              <w:rPr>
                <w:rFonts w:ascii="Garamond" w:eastAsia="Times New Roman" w:hAnsi="Garamond" w:cs="Times New Roman"/>
                <w:sz w:val="10"/>
                <w:szCs w:val="10"/>
              </w:rPr>
            </w:pPr>
            <w:r w:rsidRPr="00A76ED0">
              <w:rPr>
                <w:rFonts w:ascii="Garamond" w:eastAsia="Times New Roman" w:hAnsi="Garamond" w:cs="Times New Roman"/>
                <w:sz w:val="10"/>
                <w:szCs w:val="10"/>
              </w:rPr>
              <w:t>(lekë)</w:t>
            </w:r>
          </w:p>
        </w:tc>
        <w:tc>
          <w:tcPr>
            <w:tcW w:w="399" w:type="dxa"/>
            <w:tcBorders>
              <w:top w:val="nil"/>
              <w:left w:val="nil"/>
              <w:bottom w:val="nil"/>
              <w:right w:val="double" w:sz="6" w:space="0" w:color="auto"/>
            </w:tcBorders>
            <w:shd w:val="clear" w:color="000000" w:fill="FFFFFF"/>
            <w:noWrap/>
            <w:vAlign w:val="center"/>
            <w:hideMark/>
          </w:tcPr>
          <w:p w14:paraId="5F28D07D" w14:textId="77777777" w:rsidR="00A76ED0" w:rsidRPr="00A76ED0" w:rsidRDefault="00A76ED0" w:rsidP="00A76ED0">
            <w:pPr>
              <w:spacing w:after="0" w:line="240" w:lineRule="auto"/>
              <w:jc w:val="center"/>
              <w:rPr>
                <w:rFonts w:ascii="Garamond" w:eastAsia="Times New Roman" w:hAnsi="Garamond" w:cs="Times New Roman"/>
                <w:sz w:val="10"/>
                <w:szCs w:val="10"/>
              </w:rPr>
            </w:pPr>
            <w:r w:rsidRPr="00A76ED0">
              <w:rPr>
                <w:rFonts w:ascii="Garamond" w:eastAsia="Times New Roman" w:hAnsi="Garamond" w:cs="Times New Roman"/>
                <w:sz w:val="10"/>
                <w:szCs w:val="10"/>
              </w:rPr>
              <w:t xml:space="preserve"> (m2) </w:t>
            </w:r>
          </w:p>
        </w:tc>
        <w:tc>
          <w:tcPr>
            <w:tcW w:w="602" w:type="dxa"/>
            <w:tcBorders>
              <w:top w:val="nil"/>
              <w:left w:val="nil"/>
              <w:bottom w:val="nil"/>
              <w:right w:val="double" w:sz="6" w:space="0" w:color="auto"/>
            </w:tcBorders>
            <w:shd w:val="clear" w:color="000000" w:fill="FFFFFF"/>
            <w:noWrap/>
            <w:vAlign w:val="center"/>
            <w:hideMark/>
          </w:tcPr>
          <w:p w14:paraId="3BD33D3A" w14:textId="77777777" w:rsidR="00A76ED0" w:rsidRPr="00A76ED0" w:rsidRDefault="00A76ED0" w:rsidP="00A76ED0">
            <w:pPr>
              <w:spacing w:after="0" w:line="240" w:lineRule="auto"/>
              <w:jc w:val="center"/>
              <w:rPr>
                <w:rFonts w:ascii="Garamond" w:eastAsia="Times New Roman" w:hAnsi="Garamond" w:cs="Times New Roman"/>
                <w:sz w:val="10"/>
                <w:szCs w:val="10"/>
              </w:rPr>
            </w:pPr>
            <w:r w:rsidRPr="00A76ED0">
              <w:rPr>
                <w:rFonts w:ascii="Garamond" w:eastAsia="Times New Roman" w:hAnsi="Garamond" w:cs="Times New Roman"/>
                <w:sz w:val="10"/>
                <w:szCs w:val="10"/>
              </w:rPr>
              <w:t>(lekë/m2)</w:t>
            </w:r>
          </w:p>
        </w:tc>
        <w:tc>
          <w:tcPr>
            <w:tcW w:w="709" w:type="dxa"/>
            <w:tcBorders>
              <w:top w:val="nil"/>
              <w:left w:val="nil"/>
              <w:bottom w:val="nil"/>
              <w:right w:val="double" w:sz="6" w:space="0" w:color="auto"/>
            </w:tcBorders>
            <w:shd w:val="clear" w:color="000000" w:fill="FFFFFF"/>
            <w:noWrap/>
            <w:vAlign w:val="center"/>
            <w:hideMark/>
          </w:tcPr>
          <w:p w14:paraId="31E0B08A" w14:textId="77777777" w:rsidR="00A76ED0" w:rsidRPr="00A76ED0" w:rsidRDefault="00A76ED0" w:rsidP="00A76ED0">
            <w:pPr>
              <w:spacing w:after="0" w:line="240" w:lineRule="auto"/>
              <w:jc w:val="center"/>
              <w:rPr>
                <w:rFonts w:ascii="Garamond" w:eastAsia="Times New Roman" w:hAnsi="Garamond" w:cs="Times New Roman"/>
                <w:sz w:val="10"/>
                <w:szCs w:val="10"/>
              </w:rPr>
            </w:pPr>
            <w:r w:rsidRPr="00A76ED0">
              <w:rPr>
                <w:rFonts w:ascii="Garamond" w:eastAsia="Times New Roman" w:hAnsi="Garamond" w:cs="Times New Roman"/>
                <w:sz w:val="10"/>
                <w:szCs w:val="10"/>
              </w:rPr>
              <w:t>(lekë)</w:t>
            </w:r>
          </w:p>
        </w:tc>
        <w:tc>
          <w:tcPr>
            <w:tcW w:w="394" w:type="dxa"/>
            <w:tcBorders>
              <w:top w:val="nil"/>
              <w:left w:val="nil"/>
              <w:bottom w:val="nil"/>
              <w:right w:val="double" w:sz="6" w:space="0" w:color="auto"/>
            </w:tcBorders>
            <w:shd w:val="clear" w:color="000000" w:fill="FFFFFF"/>
            <w:noWrap/>
            <w:vAlign w:val="center"/>
            <w:hideMark/>
          </w:tcPr>
          <w:p w14:paraId="13E16924" w14:textId="77777777" w:rsidR="00A76ED0" w:rsidRPr="00A76ED0" w:rsidRDefault="00A76ED0" w:rsidP="00A76ED0">
            <w:pPr>
              <w:spacing w:after="0" w:line="240" w:lineRule="auto"/>
              <w:jc w:val="center"/>
              <w:rPr>
                <w:rFonts w:ascii="Garamond" w:eastAsia="Times New Roman" w:hAnsi="Garamond" w:cs="Times New Roman"/>
                <w:sz w:val="10"/>
                <w:szCs w:val="10"/>
              </w:rPr>
            </w:pPr>
            <w:r w:rsidRPr="00A76ED0">
              <w:rPr>
                <w:rFonts w:ascii="Garamond" w:eastAsia="Times New Roman" w:hAnsi="Garamond" w:cs="Times New Roman"/>
                <w:sz w:val="10"/>
                <w:szCs w:val="10"/>
              </w:rPr>
              <w:t> </w:t>
            </w:r>
          </w:p>
        </w:tc>
        <w:tc>
          <w:tcPr>
            <w:tcW w:w="460" w:type="dxa"/>
            <w:tcBorders>
              <w:top w:val="nil"/>
              <w:left w:val="nil"/>
              <w:bottom w:val="nil"/>
              <w:right w:val="double" w:sz="6" w:space="0" w:color="auto"/>
            </w:tcBorders>
            <w:shd w:val="clear" w:color="000000" w:fill="FFFFFF"/>
            <w:noWrap/>
            <w:vAlign w:val="center"/>
            <w:hideMark/>
          </w:tcPr>
          <w:p w14:paraId="498B36BC"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(lekë)</w:t>
            </w:r>
          </w:p>
        </w:tc>
        <w:tc>
          <w:tcPr>
            <w:tcW w:w="1152" w:type="dxa"/>
            <w:vMerge/>
            <w:tcBorders>
              <w:top w:val="double" w:sz="6" w:space="0" w:color="auto"/>
              <w:left w:val="double" w:sz="6" w:space="0" w:color="auto"/>
              <w:bottom w:val="double" w:sz="6" w:space="0" w:color="000000"/>
              <w:right w:val="double" w:sz="6" w:space="0" w:color="auto"/>
            </w:tcBorders>
            <w:vAlign w:val="center"/>
            <w:hideMark/>
          </w:tcPr>
          <w:p w14:paraId="7CBFAE06" w14:textId="77777777" w:rsidR="00A76ED0" w:rsidRPr="00A76ED0" w:rsidRDefault="00A76ED0" w:rsidP="00A76ED0">
            <w:pPr>
              <w:spacing w:after="0" w:line="240" w:lineRule="auto"/>
              <w:rPr>
                <w:rFonts w:ascii="Garamond" w:eastAsia="Times New Roman" w:hAnsi="Garamond" w:cs="Times New Roman"/>
                <w:b/>
                <w:bCs/>
                <w:sz w:val="10"/>
                <w:szCs w:val="10"/>
              </w:rPr>
            </w:pPr>
          </w:p>
        </w:tc>
        <w:tc>
          <w:tcPr>
            <w:tcW w:w="976" w:type="dxa"/>
            <w:tcBorders>
              <w:top w:val="nil"/>
              <w:left w:val="nil"/>
              <w:bottom w:val="nil"/>
              <w:right w:val="nil"/>
            </w:tcBorders>
            <w:shd w:val="clear" w:color="000000" w:fill="FFFFFF"/>
            <w:noWrap/>
            <w:vAlign w:val="center"/>
            <w:hideMark/>
          </w:tcPr>
          <w:p w14:paraId="60841350"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(lekë)</w:t>
            </w:r>
          </w:p>
        </w:tc>
        <w:tc>
          <w:tcPr>
            <w:tcW w:w="1512" w:type="dxa"/>
            <w:vMerge/>
            <w:tcBorders>
              <w:top w:val="single" w:sz="4" w:space="0" w:color="auto"/>
              <w:left w:val="single" w:sz="4" w:space="0" w:color="auto"/>
              <w:bottom w:val="single" w:sz="4" w:space="0" w:color="000000"/>
              <w:right w:val="single" w:sz="4" w:space="0" w:color="auto"/>
            </w:tcBorders>
            <w:vAlign w:val="center"/>
            <w:hideMark/>
          </w:tcPr>
          <w:p w14:paraId="45E5DD12" w14:textId="77777777" w:rsidR="00A76ED0" w:rsidRPr="00A76ED0" w:rsidRDefault="00A76ED0" w:rsidP="00A76ED0">
            <w:pPr>
              <w:spacing w:after="0" w:line="240" w:lineRule="auto"/>
              <w:rPr>
                <w:rFonts w:ascii="Garamond" w:eastAsia="Times New Roman" w:hAnsi="Garamond" w:cs="Times New Roman"/>
                <w:b/>
                <w:bCs/>
                <w:sz w:val="10"/>
                <w:szCs w:val="10"/>
              </w:rPr>
            </w:pPr>
          </w:p>
        </w:tc>
      </w:tr>
      <w:tr w:rsidR="00A76ED0" w:rsidRPr="00A76ED0" w14:paraId="450AE7C4" w14:textId="77777777" w:rsidTr="00A76ED0">
        <w:trPr>
          <w:trHeight w:val="180"/>
        </w:trPr>
        <w:tc>
          <w:tcPr>
            <w:tcW w:w="426" w:type="dxa"/>
            <w:vMerge/>
            <w:tcBorders>
              <w:top w:val="nil"/>
              <w:left w:val="double" w:sz="6" w:space="0" w:color="auto"/>
              <w:bottom w:val="double" w:sz="6" w:space="0" w:color="000000"/>
              <w:right w:val="double" w:sz="6" w:space="0" w:color="auto"/>
            </w:tcBorders>
            <w:vAlign w:val="center"/>
            <w:hideMark/>
          </w:tcPr>
          <w:p w14:paraId="392F44C3" w14:textId="77777777" w:rsidR="00A76ED0" w:rsidRPr="00A76ED0" w:rsidRDefault="00A76ED0" w:rsidP="00A76ED0">
            <w:pPr>
              <w:spacing w:after="0" w:line="240" w:lineRule="auto"/>
              <w:rPr>
                <w:rFonts w:ascii="Garamond" w:eastAsia="Times New Roman" w:hAnsi="Garamond" w:cs="Arial"/>
                <w:b/>
                <w:bCs/>
                <w:sz w:val="10"/>
                <w:szCs w:val="10"/>
              </w:rPr>
            </w:pPr>
          </w:p>
        </w:tc>
        <w:tc>
          <w:tcPr>
            <w:tcW w:w="676" w:type="dxa"/>
            <w:vMerge/>
            <w:tcBorders>
              <w:top w:val="nil"/>
              <w:left w:val="double" w:sz="6" w:space="0" w:color="auto"/>
              <w:bottom w:val="double" w:sz="6" w:space="0" w:color="000000"/>
              <w:right w:val="double" w:sz="6" w:space="0" w:color="auto"/>
            </w:tcBorders>
            <w:vAlign w:val="center"/>
            <w:hideMark/>
          </w:tcPr>
          <w:p w14:paraId="656DBD76" w14:textId="77777777" w:rsidR="00A76ED0" w:rsidRPr="00A76ED0" w:rsidRDefault="00A76ED0" w:rsidP="00A76ED0">
            <w:pPr>
              <w:spacing w:after="0" w:line="240" w:lineRule="auto"/>
              <w:rPr>
                <w:rFonts w:ascii="Garamond" w:eastAsia="Times New Roman" w:hAnsi="Garamond" w:cs="Arial"/>
                <w:b/>
                <w:bCs/>
                <w:sz w:val="10"/>
                <w:szCs w:val="10"/>
              </w:rPr>
            </w:pPr>
          </w:p>
        </w:tc>
        <w:tc>
          <w:tcPr>
            <w:tcW w:w="529" w:type="dxa"/>
            <w:vMerge/>
            <w:tcBorders>
              <w:top w:val="nil"/>
              <w:left w:val="double" w:sz="6" w:space="0" w:color="auto"/>
              <w:bottom w:val="double" w:sz="6" w:space="0" w:color="000000"/>
              <w:right w:val="double" w:sz="6" w:space="0" w:color="auto"/>
            </w:tcBorders>
            <w:vAlign w:val="center"/>
            <w:hideMark/>
          </w:tcPr>
          <w:p w14:paraId="3E0A42CA" w14:textId="77777777" w:rsidR="00A76ED0" w:rsidRPr="00A76ED0" w:rsidRDefault="00A76ED0" w:rsidP="00A76ED0">
            <w:pPr>
              <w:spacing w:after="0" w:line="240" w:lineRule="auto"/>
              <w:rPr>
                <w:rFonts w:ascii="Garamond" w:eastAsia="Times New Roman" w:hAnsi="Garamond" w:cs="Arial"/>
                <w:b/>
                <w:bCs/>
                <w:sz w:val="10"/>
                <w:szCs w:val="10"/>
              </w:rPr>
            </w:pPr>
          </w:p>
        </w:tc>
        <w:tc>
          <w:tcPr>
            <w:tcW w:w="663" w:type="dxa"/>
            <w:vMerge/>
            <w:tcBorders>
              <w:top w:val="nil"/>
              <w:left w:val="double" w:sz="6" w:space="0" w:color="auto"/>
              <w:bottom w:val="double" w:sz="6" w:space="0" w:color="000000"/>
              <w:right w:val="double" w:sz="6" w:space="0" w:color="auto"/>
            </w:tcBorders>
            <w:vAlign w:val="center"/>
            <w:hideMark/>
          </w:tcPr>
          <w:p w14:paraId="2AB120F1" w14:textId="77777777" w:rsidR="00A76ED0" w:rsidRPr="00A76ED0" w:rsidRDefault="00A76ED0" w:rsidP="00A76ED0">
            <w:pPr>
              <w:spacing w:after="0" w:line="240" w:lineRule="auto"/>
              <w:rPr>
                <w:rFonts w:ascii="Garamond" w:eastAsia="Times New Roman" w:hAnsi="Garamond" w:cs="Times New Roman"/>
                <w:b/>
                <w:bCs/>
                <w:sz w:val="10"/>
                <w:szCs w:val="10"/>
              </w:rPr>
            </w:pPr>
          </w:p>
        </w:tc>
        <w:tc>
          <w:tcPr>
            <w:tcW w:w="816" w:type="dxa"/>
            <w:tcBorders>
              <w:top w:val="nil"/>
              <w:left w:val="nil"/>
              <w:bottom w:val="nil"/>
              <w:right w:val="double" w:sz="6" w:space="0" w:color="auto"/>
            </w:tcBorders>
            <w:shd w:val="clear" w:color="000000" w:fill="FFFFFF"/>
            <w:noWrap/>
            <w:vAlign w:val="center"/>
            <w:hideMark/>
          </w:tcPr>
          <w:p w14:paraId="6849840E"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 </w:t>
            </w:r>
          </w:p>
        </w:tc>
        <w:tc>
          <w:tcPr>
            <w:tcW w:w="454" w:type="dxa"/>
            <w:tcBorders>
              <w:top w:val="nil"/>
              <w:left w:val="nil"/>
              <w:bottom w:val="nil"/>
              <w:right w:val="double" w:sz="6" w:space="0" w:color="auto"/>
            </w:tcBorders>
            <w:shd w:val="clear" w:color="000000" w:fill="FFFFFF"/>
            <w:noWrap/>
            <w:vAlign w:val="center"/>
            <w:hideMark/>
          </w:tcPr>
          <w:p w14:paraId="675C0A5D"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 </w:t>
            </w:r>
          </w:p>
        </w:tc>
        <w:tc>
          <w:tcPr>
            <w:tcW w:w="447" w:type="dxa"/>
            <w:tcBorders>
              <w:top w:val="nil"/>
              <w:left w:val="nil"/>
              <w:bottom w:val="nil"/>
              <w:right w:val="double" w:sz="6" w:space="0" w:color="auto"/>
            </w:tcBorders>
            <w:shd w:val="clear" w:color="000000" w:fill="FFFFFF"/>
            <w:noWrap/>
            <w:vAlign w:val="center"/>
            <w:hideMark/>
          </w:tcPr>
          <w:p w14:paraId="51068699"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 </w:t>
            </w:r>
          </w:p>
        </w:tc>
        <w:tc>
          <w:tcPr>
            <w:tcW w:w="489" w:type="dxa"/>
            <w:tcBorders>
              <w:top w:val="nil"/>
              <w:left w:val="nil"/>
              <w:bottom w:val="nil"/>
              <w:right w:val="double" w:sz="6" w:space="0" w:color="auto"/>
            </w:tcBorders>
            <w:shd w:val="clear" w:color="000000" w:fill="FFFFFF"/>
            <w:noWrap/>
            <w:vAlign w:val="center"/>
            <w:hideMark/>
          </w:tcPr>
          <w:p w14:paraId="02667C3E"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 </w:t>
            </w:r>
          </w:p>
        </w:tc>
        <w:tc>
          <w:tcPr>
            <w:tcW w:w="419" w:type="dxa"/>
            <w:tcBorders>
              <w:top w:val="nil"/>
              <w:left w:val="nil"/>
              <w:bottom w:val="nil"/>
              <w:right w:val="double" w:sz="6" w:space="0" w:color="auto"/>
            </w:tcBorders>
            <w:shd w:val="clear" w:color="000000" w:fill="FFFFFF"/>
            <w:noWrap/>
            <w:vAlign w:val="center"/>
            <w:hideMark/>
          </w:tcPr>
          <w:p w14:paraId="30B91624"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 </w:t>
            </w:r>
          </w:p>
        </w:tc>
        <w:tc>
          <w:tcPr>
            <w:tcW w:w="647" w:type="dxa"/>
            <w:tcBorders>
              <w:top w:val="nil"/>
              <w:left w:val="nil"/>
              <w:bottom w:val="nil"/>
              <w:right w:val="double" w:sz="6" w:space="0" w:color="auto"/>
            </w:tcBorders>
            <w:shd w:val="clear" w:color="000000" w:fill="FFFFFF"/>
            <w:noWrap/>
            <w:vAlign w:val="center"/>
            <w:hideMark/>
          </w:tcPr>
          <w:p w14:paraId="47931EB9"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 </w:t>
            </w:r>
          </w:p>
        </w:tc>
        <w:tc>
          <w:tcPr>
            <w:tcW w:w="460" w:type="dxa"/>
            <w:tcBorders>
              <w:top w:val="nil"/>
              <w:left w:val="nil"/>
              <w:bottom w:val="nil"/>
              <w:right w:val="double" w:sz="6" w:space="0" w:color="auto"/>
            </w:tcBorders>
            <w:shd w:val="clear" w:color="000000" w:fill="FFFFFF"/>
            <w:noWrap/>
            <w:vAlign w:val="center"/>
            <w:hideMark/>
          </w:tcPr>
          <w:p w14:paraId="720E8029"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 </w:t>
            </w:r>
          </w:p>
        </w:tc>
        <w:tc>
          <w:tcPr>
            <w:tcW w:w="541" w:type="dxa"/>
            <w:tcBorders>
              <w:top w:val="nil"/>
              <w:left w:val="nil"/>
              <w:bottom w:val="nil"/>
              <w:right w:val="double" w:sz="6" w:space="0" w:color="auto"/>
            </w:tcBorders>
            <w:shd w:val="clear" w:color="000000" w:fill="FFFFFF"/>
            <w:noWrap/>
            <w:vAlign w:val="center"/>
            <w:hideMark/>
          </w:tcPr>
          <w:p w14:paraId="3157A6BF" w14:textId="77777777" w:rsidR="00A76ED0" w:rsidRPr="00A76ED0" w:rsidRDefault="00A76ED0" w:rsidP="00A76ED0">
            <w:pPr>
              <w:spacing w:after="0" w:line="240" w:lineRule="auto"/>
              <w:jc w:val="center"/>
              <w:rPr>
                <w:rFonts w:ascii="Garamond" w:eastAsia="Times New Roman" w:hAnsi="Garamond" w:cs="Times New Roman"/>
                <w:sz w:val="10"/>
                <w:szCs w:val="10"/>
              </w:rPr>
            </w:pPr>
            <w:r w:rsidRPr="00A76ED0">
              <w:rPr>
                <w:rFonts w:ascii="Garamond" w:eastAsia="Times New Roman" w:hAnsi="Garamond" w:cs="Times New Roman"/>
                <w:sz w:val="10"/>
                <w:szCs w:val="10"/>
              </w:rPr>
              <w:t> </w:t>
            </w:r>
          </w:p>
        </w:tc>
        <w:tc>
          <w:tcPr>
            <w:tcW w:w="602" w:type="dxa"/>
            <w:tcBorders>
              <w:top w:val="nil"/>
              <w:left w:val="nil"/>
              <w:bottom w:val="nil"/>
              <w:right w:val="double" w:sz="6" w:space="0" w:color="auto"/>
            </w:tcBorders>
            <w:shd w:val="clear" w:color="000000" w:fill="FFFFFF"/>
            <w:noWrap/>
            <w:vAlign w:val="center"/>
            <w:hideMark/>
          </w:tcPr>
          <w:p w14:paraId="0AA4BEFD" w14:textId="77777777" w:rsidR="00A76ED0" w:rsidRPr="00A76ED0" w:rsidRDefault="00A76ED0" w:rsidP="00A76ED0">
            <w:pPr>
              <w:spacing w:after="0" w:line="240" w:lineRule="auto"/>
              <w:jc w:val="center"/>
              <w:rPr>
                <w:rFonts w:ascii="Garamond" w:eastAsia="Times New Roman" w:hAnsi="Garamond" w:cs="Times New Roman"/>
                <w:sz w:val="10"/>
                <w:szCs w:val="10"/>
              </w:rPr>
            </w:pPr>
            <w:r w:rsidRPr="00A76ED0">
              <w:rPr>
                <w:rFonts w:ascii="Garamond" w:eastAsia="Times New Roman" w:hAnsi="Garamond" w:cs="Times New Roman"/>
                <w:sz w:val="10"/>
                <w:szCs w:val="10"/>
              </w:rPr>
              <w:t> </w:t>
            </w:r>
          </w:p>
        </w:tc>
        <w:tc>
          <w:tcPr>
            <w:tcW w:w="716" w:type="dxa"/>
            <w:tcBorders>
              <w:top w:val="nil"/>
              <w:left w:val="nil"/>
              <w:bottom w:val="nil"/>
              <w:right w:val="double" w:sz="6" w:space="0" w:color="auto"/>
            </w:tcBorders>
            <w:shd w:val="clear" w:color="000000" w:fill="FFFFFF"/>
            <w:noWrap/>
            <w:vAlign w:val="center"/>
            <w:hideMark/>
          </w:tcPr>
          <w:p w14:paraId="6D3F9BF7" w14:textId="77777777" w:rsidR="00A76ED0" w:rsidRPr="00A76ED0" w:rsidRDefault="00A76ED0" w:rsidP="00A76ED0">
            <w:pPr>
              <w:spacing w:after="0" w:line="240" w:lineRule="auto"/>
              <w:jc w:val="center"/>
              <w:rPr>
                <w:rFonts w:ascii="Garamond" w:eastAsia="Times New Roman" w:hAnsi="Garamond" w:cs="Times New Roman"/>
                <w:sz w:val="10"/>
                <w:szCs w:val="10"/>
              </w:rPr>
            </w:pPr>
            <w:r w:rsidRPr="00A76ED0">
              <w:rPr>
                <w:rFonts w:ascii="Garamond" w:eastAsia="Times New Roman" w:hAnsi="Garamond" w:cs="Times New Roman"/>
                <w:sz w:val="10"/>
                <w:szCs w:val="10"/>
              </w:rPr>
              <w:t> </w:t>
            </w:r>
          </w:p>
        </w:tc>
        <w:tc>
          <w:tcPr>
            <w:tcW w:w="399" w:type="dxa"/>
            <w:tcBorders>
              <w:top w:val="nil"/>
              <w:left w:val="nil"/>
              <w:bottom w:val="nil"/>
              <w:right w:val="double" w:sz="6" w:space="0" w:color="auto"/>
            </w:tcBorders>
            <w:shd w:val="clear" w:color="000000" w:fill="FFFFFF"/>
            <w:noWrap/>
            <w:vAlign w:val="center"/>
            <w:hideMark/>
          </w:tcPr>
          <w:p w14:paraId="3C4F4B71" w14:textId="77777777" w:rsidR="00A76ED0" w:rsidRPr="00A76ED0" w:rsidRDefault="00A76ED0" w:rsidP="00A76ED0">
            <w:pPr>
              <w:spacing w:after="0" w:line="240" w:lineRule="auto"/>
              <w:jc w:val="center"/>
              <w:rPr>
                <w:rFonts w:ascii="Garamond" w:eastAsia="Times New Roman" w:hAnsi="Garamond" w:cs="Times New Roman"/>
                <w:sz w:val="10"/>
                <w:szCs w:val="10"/>
              </w:rPr>
            </w:pPr>
            <w:r w:rsidRPr="00A76ED0">
              <w:rPr>
                <w:rFonts w:ascii="Garamond" w:eastAsia="Times New Roman" w:hAnsi="Garamond" w:cs="Times New Roman"/>
                <w:sz w:val="10"/>
                <w:szCs w:val="10"/>
              </w:rPr>
              <w:t> </w:t>
            </w:r>
          </w:p>
        </w:tc>
        <w:tc>
          <w:tcPr>
            <w:tcW w:w="602" w:type="dxa"/>
            <w:tcBorders>
              <w:top w:val="nil"/>
              <w:left w:val="nil"/>
              <w:bottom w:val="nil"/>
              <w:right w:val="double" w:sz="6" w:space="0" w:color="auto"/>
            </w:tcBorders>
            <w:shd w:val="clear" w:color="000000" w:fill="FFFFFF"/>
            <w:noWrap/>
            <w:vAlign w:val="center"/>
            <w:hideMark/>
          </w:tcPr>
          <w:p w14:paraId="490DF981" w14:textId="77777777" w:rsidR="00A76ED0" w:rsidRPr="00A76ED0" w:rsidRDefault="00A76ED0" w:rsidP="00A76ED0">
            <w:pPr>
              <w:spacing w:after="0" w:line="240" w:lineRule="auto"/>
              <w:jc w:val="center"/>
              <w:rPr>
                <w:rFonts w:ascii="Garamond" w:eastAsia="Times New Roman" w:hAnsi="Garamond" w:cs="Times New Roman"/>
                <w:sz w:val="10"/>
                <w:szCs w:val="10"/>
              </w:rPr>
            </w:pPr>
            <w:r w:rsidRPr="00A76ED0">
              <w:rPr>
                <w:rFonts w:ascii="Garamond" w:eastAsia="Times New Roman" w:hAnsi="Garamond" w:cs="Times New Roman"/>
                <w:sz w:val="10"/>
                <w:szCs w:val="10"/>
              </w:rPr>
              <w:t> </w:t>
            </w:r>
          </w:p>
        </w:tc>
        <w:tc>
          <w:tcPr>
            <w:tcW w:w="709" w:type="dxa"/>
            <w:tcBorders>
              <w:top w:val="nil"/>
              <w:left w:val="nil"/>
              <w:bottom w:val="nil"/>
              <w:right w:val="double" w:sz="6" w:space="0" w:color="auto"/>
            </w:tcBorders>
            <w:shd w:val="clear" w:color="000000" w:fill="FFFFFF"/>
            <w:noWrap/>
            <w:vAlign w:val="center"/>
            <w:hideMark/>
          </w:tcPr>
          <w:p w14:paraId="3829A055" w14:textId="77777777" w:rsidR="00A76ED0" w:rsidRPr="00A76ED0" w:rsidRDefault="00A76ED0" w:rsidP="00A76ED0">
            <w:pPr>
              <w:spacing w:after="0" w:line="240" w:lineRule="auto"/>
              <w:jc w:val="center"/>
              <w:rPr>
                <w:rFonts w:ascii="Garamond" w:eastAsia="Times New Roman" w:hAnsi="Garamond" w:cs="Times New Roman"/>
                <w:sz w:val="10"/>
                <w:szCs w:val="10"/>
              </w:rPr>
            </w:pPr>
            <w:r w:rsidRPr="00A76ED0">
              <w:rPr>
                <w:rFonts w:ascii="Garamond" w:eastAsia="Times New Roman" w:hAnsi="Garamond" w:cs="Times New Roman"/>
                <w:sz w:val="10"/>
                <w:szCs w:val="10"/>
              </w:rPr>
              <w:t> </w:t>
            </w:r>
          </w:p>
        </w:tc>
        <w:tc>
          <w:tcPr>
            <w:tcW w:w="394" w:type="dxa"/>
            <w:tcBorders>
              <w:top w:val="nil"/>
              <w:left w:val="nil"/>
              <w:bottom w:val="nil"/>
              <w:right w:val="double" w:sz="6" w:space="0" w:color="auto"/>
            </w:tcBorders>
            <w:shd w:val="clear" w:color="000000" w:fill="FFFFFF"/>
            <w:noWrap/>
            <w:vAlign w:val="center"/>
            <w:hideMark/>
          </w:tcPr>
          <w:p w14:paraId="2FF8A7E2" w14:textId="77777777" w:rsidR="00A76ED0" w:rsidRPr="00A76ED0" w:rsidRDefault="00A76ED0" w:rsidP="00A76ED0">
            <w:pPr>
              <w:spacing w:after="0" w:line="240" w:lineRule="auto"/>
              <w:jc w:val="center"/>
              <w:rPr>
                <w:rFonts w:ascii="Garamond" w:eastAsia="Times New Roman" w:hAnsi="Garamond" w:cs="Times New Roman"/>
                <w:sz w:val="10"/>
                <w:szCs w:val="10"/>
              </w:rPr>
            </w:pPr>
            <w:r w:rsidRPr="00A76ED0">
              <w:rPr>
                <w:rFonts w:ascii="Garamond" w:eastAsia="Times New Roman" w:hAnsi="Garamond" w:cs="Times New Roman"/>
                <w:sz w:val="10"/>
                <w:szCs w:val="10"/>
              </w:rPr>
              <w:t> </w:t>
            </w:r>
          </w:p>
        </w:tc>
        <w:tc>
          <w:tcPr>
            <w:tcW w:w="460" w:type="dxa"/>
            <w:tcBorders>
              <w:top w:val="nil"/>
              <w:left w:val="nil"/>
              <w:bottom w:val="nil"/>
              <w:right w:val="double" w:sz="6" w:space="0" w:color="auto"/>
            </w:tcBorders>
            <w:shd w:val="clear" w:color="000000" w:fill="FFFFFF"/>
            <w:noWrap/>
            <w:vAlign w:val="center"/>
            <w:hideMark/>
          </w:tcPr>
          <w:p w14:paraId="714D5C1F"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 </w:t>
            </w:r>
          </w:p>
        </w:tc>
        <w:tc>
          <w:tcPr>
            <w:tcW w:w="1152" w:type="dxa"/>
            <w:vMerge/>
            <w:tcBorders>
              <w:top w:val="double" w:sz="6" w:space="0" w:color="auto"/>
              <w:left w:val="double" w:sz="6" w:space="0" w:color="auto"/>
              <w:bottom w:val="double" w:sz="6" w:space="0" w:color="000000"/>
              <w:right w:val="double" w:sz="6" w:space="0" w:color="auto"/>
            </w:tcBorders>
            <w:vAlign w:val="center"/>
            <w:hideMark/>
          </w:tcPr>
          <w:p w14:paraId="3FD3F4FE" w14:textId="77777777" w:rsidR="00A76ED0" w:rsidRPr="00A76ED0" w:rsidRDefault="00A76ED0" w:rsidP="00A76ED0">
            <w:pPr>
              <w:spacing w:after="0" w:line="240" w:lineRule="auto"/>
              <w:rPr>
                <w:rFonts w:ascii="Garamond" w:eastAsia="Times New Roman" w:hAnsi="Garamond" w:cs="Times New Roman"/>
                <w:b/>
                <w:bCs/>
                <w:sz w:val="10"/>
                <w:szCs w:val="10"/>
              </w:rPr>
            </w:pPr>
          </w:p>
        </w:tc>
        <w:tc>
          <w:tcPr>
            <w:tcW w:w="976" w:type="dxa"/>
            <w:tcBorders>
              <w:top w:val="nil"/>
              <w:left w:val="nil"/>
              <w:bottom w:val="nil"/>
              <w:right w:val="nil"/>
            </w:tcBorders>
            <w:shd w:val="clear" w:color="000000" w:fill="FFFFFF"/>
            <w:noWrap/>
            <w:vAlign w:val="center"/>
            <w:hideMark/>
          </w:tcPr>
          <w:p w14:paraId="416A851F"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 </w:t>
            </w:r>
          </w:p>
        </w:tc>
        <w:tc>
          <w:tcPr>
            <w:tcW w:w="1512" w:type="dxa"/>
            <w:vMerge/>
            <w:tcBorders>
              <w:top w:val="single" w:sz="4" w:space="0" w:color="auto"/>
              <w:left w:val="single" w:sz="4" w:space="0" w:color="auto"/>
              <w:bottom w:val="single" w:sz="4" w:space="0" w:color="000000"/>
              <w:right w:val="single" w:sz="4" w:space="0" w:color="auto"/>
            </w:tcBorders>
            <w:vAlign w:val="center"/>
            <w:hideMark/>
          </w:tcPr>
          <w:p w14:paraId="2E81CFBA" w14:textId="77777777" w:rsidR="00A76ED0" w:rsidRPr="00A76ED0" w:rsidRDefault="00A76ED0" w:rsidP="00A76ED0">
            <w:pPr>
              <w:spacing w:after="0" w:line="240" w:lineRule="auto"/>
              <w:rPr>
                <w:rFonts w:ascii="Garamond" w:eastAsia="Times New Roman" w:hAnsi="Garamond" w:cs="Times New Roman"/>
                <w:b/>
                <w:bCs/>
                <w:sz w:val="10"/>
                <w:szCs w:val="10"/>
              </w:rPr>
            </w:pPr>
          </w:p>
        </w:tc>
      </w:tr>
      <w:tr w:rsidR="00A76ED0" w:rsidRPr="00A76ED0" w14:paraId="794579BE" w14:textId="77777777" w:rsidTr="00A76ED0">
        <w:trPr>
          <w:trHeight w:val="180"/>
        </w:trPr>
        <w:tc>
          <w:tcPr>
            <w:tcW w:w="426" w:type="dxa"/>
            <w:vMerge/>
            <w:tcBorders>
              <w:top w:val="nil"/>
              <w:left w:val="double" w:sz="6" w:space="0" w:color="auto"/>
              <w:bottom w:val="double" w:sz="6" w:space="0" w:color="000000"/>
              <w:right w:val="double" w:sz="6" w:space="0" w:color="auto"/>
            </w:tcBorders>
            <w:vAlign w:val="center"/>
            <w:hideMark/>
          </w:tcPr>
          <w:p w14:paraId="4E6A11D6" w14:textId="77777777" w:rsidR="00A76ED0" w:rsidRPr="00A76ED0" w:rsidRDefault="00A76ED0" w:rsidP="00A76ED0">
            <w:pPr>
              <w:spacing w:after="0" w:line="240" w:lineRule="auto"/>
              <w:rPr>
                <w:rFonts w:ascii="Garamond" w:eastAsia="Times New Roman" w:hAnsi="Garamond" w:cs="Arial"/>
                <w:b/>
                <w:bCs/>
                <w:sz w:val="10"/>
                <w:szCs w:val="10"/>
              </w:rPr>
            </w:pPr>
          </w:p>
        </w:tc>
        <w:tc>
          <w:tcPr>
            <w:tcW w:w="676" w:type="dxa"/>
            <w:vMerge/>
            <w:tcBorders>
              <w:top w:val="nil"/>
              <w:left w:val="double" w:sz="6" w:space="0" w:color="auto"/>
              <w:bottom w:val="double" w:sz="6" w:space="0" w:color="000000"/>
              <w:right w:val="double" w:sz="6" w:space="0" w:color="auto"/>
            </w:tcBorders>
            <w:vAlign w:val="center"/>
            <w:hideMark/>
          </w:tcPr>
          <w:p w14:paraId="563B0B18" w14:textId="77777777" w:rsidR="00A76ED0" w:rsidRPr="00A76ED0" w:rsidRDefault="00A76ED0" w:rsidP="00A76ED0">
            <w:pPr>
              <w:spacing w:after="0" w:line="240" w:lineRule="auto"/>
              <w:rPr>
                <w:rFonts w:ascii="Garamond" w:eastAsia="Times New Roman" w:hAnsi="Garamond" w:cs="Arial"/>
                <w:b/>
                <w:bCs/>
                <w:sz w:val="10"/>
                <w:szCs w:val="10"/>
              </w:rPr>
            </w:pPr>
          </w:p>
        </w:tc>
        <w:tc>
          <w:tcPr>
            <w:tcW w:w="529" w:type="dxa"/>
            <w:vMerge/>
            <w:tcBorders>
              <w:top w:val="nil"/>
              <w:left w:val="double" w:sz="6" w:space="0" w:color="auto"/>
              <w:bottom w:val="double" w:sz="6" w:space="0" w:color="000000"/>
              <w:right w:val="double" w:sz="6" w:space="0" w:color="auto"/>
            </w:tcBorders>
            <w:vAlign w:val="center"/>
            <w:hideMark/>
          </w:tcPr>
          <w:p w14:paraId="32257515" w14:textId="77777777" w:rsidR="00A76ED0" w:rsidRPr="00A76ED0" w:rsidRDefault="00A76ED0" w:rsidP="00A76ED0">
            <w:pPr>
              <w:spacing w:after="0" w:line="240" w:lineRule="auto"/>
              <w:rPr>
                <w:rFonts w:ascii="Garamond" w:eastAsia="Times New Roman" w:hAnsi="Garamond" w:cs="Arial"/>
                <w:b/>
                <w:bCs/>
                <w:sz w:val="10"/>
                <w:szCs w:val="10"/>
              </w:rPr>
            </w:pPr>
          </w:p>
        </w:tc>
        <w:tc>
          <w:tcPr>
            <w:tcW w:w="663" w:type="dxa"/>
            <w:vMerge/>
            <w:tcBorders>
              <w:top w:val="nil"/>
              <w:left w:val="double" w:sz="6" w:space="0" w:color="auto"/>
              <w:bottom w:val="double" w:sz="6" w:space="0" w:color="000000"/>
              <w:right w:val="double" w:sz="6" w:space="0" w:color="auto"/>
            </w:tcBorders>
            <w:vAlign w:val="center"/>
            <w:hideMark/>
          </w:tcPr>
          <w:p w14:paraId="6209668A" w14:textId="77777777" w:rsidR="00A76ED0" w:rsidRPr="00A76ED0" w:rsidRDefault="00A76ED0" w:rsidP="00A76ED0">
            <w:pPr>
              <w:spacing w:after="0" w:line="240" w:lineRule="auto"/>
              <w:rPr>
                <w:rFonts w:ascii="Garamond" w:eastAsia="Times New Roman" w:hAnsi="Garamond" w:cs="Times New Roman"/>
                <w:b/>
                <w:bCs/>
                <w:sz w:val="10"/>
                <w:szCs w:val="10"/>
              </w:rPr>
            </w:pPr>
          </w:p>
        </w:tc>
        <w:tc>
          <w:tcPr>
            <w:tcW w:w="816" w:type="dxa"/>
            <w:tcBorders>
              <w:top w:val="nil"/>
              <w:left w:val="nil"/>
              <w:bottom w:val="double" w:sz="6" w:space="0" w:color="auto"/>
              <w:right w:val="double" w:sz="6" w:space="0" w:color="auto"/>
            </w:tcBorders>
            <w:shd w:val="clear" w:color="000000" w:fill="FFFFFF"/>
            <w:noWrap/>
            <w:vAlign w:val="center"/>
            <w:hideMark/>
          </w:tcPr>
          <w:p w14:paraId="1DAFBA04"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 </w:t>
            </w:r>
          </w:p>
        </w:tc>
        <w:tc>
          <w:tcPr>
            <w:tcW w:w="454" w:type="dxa"/>
            <w:tcBorders>
              <w:top w:val="nil"/>
              <w:left w:val="nil"/>
              <w:bottom w:val="double" w:sz="6" w:space="0" w:color="auto"/>
              <w:right w:val="double" w:sz="6" w:space="0" w:color="auto"/>
            </w:tcBorders>
            <w:shd w:val="clear" w:color="000000" w:fill="FFFFFF"/>
            <w:noWrap/>
            <w:vAlign w:val="center"/>
            <w:hideMark/>
          </w:tcPr>
          <w:p w14:paraId="797FE4EC"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 </w:t>
            </w:r>
          </w:p>
        </w:tc>
        <w:tc>
          <w:tcPr>
            <w:tcW w:w="447" w:type="dxa"/>
            <w:tcBorders>
              <w:top w:val="nil"/>
              <w:left w:val="nil"/>
              <w:bottom w:val="double" w:sz="6" w:space="0" w:color="auto"/>
              <w:right w:val="double" w:sz="6" w:space="0" w:color="auto"/>
            </w:tcBorders>
            <w:shd w:val="clear" w:color="000000" w:fill="FFFFFF"/>
            <w:noWrap/>
            <w:vAlign w:val="center"/>
            <w:hideMark/>
          </w:tcPr>
          <w:p w14:paraId="3A7E17CA"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 </w:t>
            </w:r>
          </w:p>
        </w:tc>
        <w:tc>
          <w:tcPr>
            <w:tcW w:w="489" w:type="dxa"/>
            <w:tcBorders>
              <w:top w:val="nil"/>
              <w:left w:val="nil"/>
              <w:bottom w:val="double" w:sz="6" w:space="0" w:color="auto"/>
              <w:right w:val="double" w:sz="6" w:space="0" w:color="auto"/>
            </w:tcBorders>
            <w:shd w:val="clear" w:color="000000" w:fill="FFFFFF"/>
            <w:noWrap/>
            <w:vAlign w:val="center"/>
            <w:hideMark/>
          </w:tcPr>
          <w:p w14:paraId="12636326"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 </w:t>
            </w:r>
          </w:p>
        </w:tc>
        <w:tc>
          <w:tcPr>
            <w:tcW w:w="419" w:type="dxa"/>
            <w:tcBorders>
              <w:top w:val="nil"/>
              <w:left w:val="nil"/>
              <w:bottom w:val="double" w:sz="6" w:space="0" w:color="auto"/>
              <w:right w:val="double" w:sz="6" w:space="0" w:color="auto"/>
            </w:tcBorders>
            <w:shd w:val="clear" w:color="000000" w:fill="FFFFFF"/>
            <w:noWrap/>
            <w:vAlign w:val="center"/>
            <w:hideMark/>
          </w:tcPr>
          <w:p w14:paraId="09DF5637"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 </w:t>
            </w:r>
          </w:p>
        </w:tc>
        <w:tc>
          <w:tcPr>
            <w:tcW w:w="647" w:type="dxa"/>
            <w:tcBorders>
              <w:top w:val="nil"/>
              <w:left w:val="nil"/>
              <w:bottom w:val="double" w:sz="6" w:space="0" w:color="auto"/>
              <w:right w:val="double" w:sz="6" w:space="0" w:color="auto"/>
            </w:tcBorders>
            <w:shd w:val="clear" w:color="000000" w:fill="FFFFFF"/>
            <w:noWrap/>
            <w:vAlign w:val="center"/>
            <w:hideMark/>
          </w:tcPr>
          <w:p w14:paraId="57FB324D"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 </w:t>
            </w:r>
          </w:p>
        </w:tc>
        <w:tc>
          <w:tcPr>
            <w:tcW w:w="460" w:type="dxa"/>
            <w:tcBorders>
              <w:top w:val="nil"/>
              <w:left w:val="nil"/>
              <w:bottom w:val="double" w:sz="6" w:space="0" w:color="auto"/>
              <w:right w:val="double" w:sz="6" w:space="0" w:color="auto"/>
            </w:tcBorders>
            <w:shd w:val="clear" w:color="000000" w:fill="FFFFFF"/>
            <w:noWrap/>
            <w:vAlign w:val="center"/>
            <w:hideMark/>
          </w:tcPr>
          <w:p w14:paraId="5AC5A843"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 </w:t>
            </w:r>
          </w:p>
        </w:tc>
        <w:tc>
          <w:tcPr>
            <w:tcW w:w="541" w:type="dxa"/>
            <w:tcBorders>
              <w:top w:val="nil"/>
              <w:left w:val="nil"/>
              <w:bottom w:val="double" w:sz="6" w:space="0" w:color="auto"/>
              <w:right w:val="double" w:sz="6" w:space="0" w:color="auto"/>
            </w:tcBorders>
            <w:shd w:val="clear" w:color="000000" w:fill="FFFFFF"/>
            <w:noWrap/>
            <w:vAlign w:val="center"/>
            <w:hideMark/>
          </w:tcPr>
          <w:p w14:paraId="6BD4E894" w14:textId="77777777" w:rsidR="00A76ED0" w:rsidRPr="00A76ED0" w:rsidRDefault="00A76ED0" w:rsidP="00A76ED0">
            <w:pPr>
              <w:spacing w:after="0" w:line="240" w:lineRule="auto"/>
              <w:jc w:val="center"/>
              <w:rPr>
                <w:rFonts w:ascii="Garamond" w:eastAsia="Times New Roman" w:hAnsi="Garamond" w:cs="Times New Roman"/>
                <w:sz w:val="10"/>
                <w:szCs w:val="10"/>
              </w:rPr>
            </w:pPr>
            <w:r w:rsidRPr="00A76ED0">
              <w:rPr>
                <w:rFonts w:ascii="Garamond" w:eastAsia="Times New Roman" w:hAnsi="Garamond" w:cs="Times New Roman"/>
                <w:sz w:val="10"/>
                <w:szCs w:val="10"/>
              </w:rPr>
              <w:t> </w:t>
            </w:r>
          </w:p>
        </w:tc>
        <w:tc>
          <w:tcPr>
            <w:tcW w:w="602" w:type="dxa"/>
            <w:tcBorders>
              <w:top w:val="nil"/>
              <w:left w:val="nil"/>
              <w:bottom w:val="double" w:sz="6" w:space="0" w:color="auto"/>
              <w:right w:val="double" w:sz="6" w:space="0" w:color="auto"/>
            </w:tcBorders>
            <w:shd w:val="clear" w:color="000000" w:fill="FFFFFF"/>
            <w:noWrap/>
            <w:vAlign w:val="center"/>
            <w:hideMark/>
          </w:tcPr>
          <w:p w14:paraId="61EB7897" w14:textId="77777777" w:rsidR="00A76ED0" w:rsidRPr="00A76ED0" w:rsidRDefault="00A76ED0" w:rsidP="00A76ED0">
            <w:pPr>
              <w:spacing w:after="0" w:line="240" w:lineRule="auto"/>
              <w:jc w:val="center"/>
              <w:rPr>
                <w:rFonts w:ascii="Garamond" w:eastAsia="Times New Roman" w:hAnsi="Garamond" w:cs="Times New Roman"/>
                <w:sz w:val="10"/>
                <w:szCs w:val="10"/>
              </w:rPr>
            </w:pPr>
            <w:r w:rsidRPr="00A76ED0">
              <w:rPr>
                <w:rFonts w:ascii="Garamond" w:eastAsia="Times New Roman" w:hAnsi="Garamond" w:cs="Times New Roman"/>
                <w:sz w:val="10"/>
                <w:szCs w:val="10"/>
              </w:rPr>
              <w:t> </w:t>
            </w:r>
          </w:p>
        </w:tc>
        <w:tc>
          <w:tcPr>
            <w:tcW w:w="716" w:type="dxa"/>
            <w:tcBorders>
              <w:top w:val="nil"/>
              <w:left w:val="nil"/>
              <w:bottom w:val="double" w:sz="6" w:space="0" w:color="auto"/>
              <w:right w:val="double" w:sz="6" w:space="0" w:color="auto"/>
            </w:tcBorders>
            <w:shd w:val="clear" w:color="000000" w:fill="FFFFFF"/>
            <w:noWrap/>
            <w:vAlign w:val="center"/>
            <w:hideMark/>
          </w:tcPr>
          <w:p w14:paraId="217E1864" w14:textId="77777777" w:rsidR="00A76ED0" w:rsidRPr="00A76ED0" w:rsidRDefault="00A76ED0" w:rsidP="00A76ED0">
            <w:pPr>
              <w:spacing w:after="0" w:line="240" w:lineRule="auto"/>
              <w:jc w:val="center"/>
              <w:rPr>
                <w:rFonts w:ascii="Garamond" w:eastAsia="Times New Roman" w:hAnsi="Garamond" w:cs="Times New Roman"/>
                <w:sz w:val="10"/>
                <w:szCs w:val="10"/>
              </w:rPr>
            </w:pPr>
            <w:r w:rsidRPr="00A76ED0">
              <w:rPr>
                <w:rFonts w:ascii="Garamond" w:eastAsia="Times New Roman" w:hAnsi="Garamond" w:cs="Times New Roman"/>
                <w:sz w:val="10"/>
                <w:szCs w:val="10"/>
              </w:rPr>
              <w:t> </w:t>
            </w:r>
          </w:p>
        </w:tc>
        <w:tc>
          <w:tcPr>
            <w:tcW w:w="399" w:type="dxa"/>
            <w:tcBorders>
              <w:top w:val="nil"/>
              <w:left w:val="nil"/>
              <w:bottom w:val="double" w:sz="6" w:space="0" w:color="auto"/>
              <w:right w:val="double" w:sz="6" w:space="0" w:color="auto"/>
            </w:tcBorders>
            <w:shd w:val="clear" w:color="000000" w:fill="FFFFFF"/>
            <w:noWrap/>
            <w:vAlign w:val="center"/>
            <w:hideMark/>
          </w:tcPr>
          <w:p w14:paraId="7D7A7E81" w14:textId="77777777" w:rsidR="00A76ED0" w:rsidRPr="00A76ED0" w:rsidRDefault="00A76ED0" w:rsidP="00A76ED0">
            <w:pPr>
              <w:spacing w:after="0" w:line="240" w:lineRule="auto"/>
              <w:jc w:val="center"/>
              <w:rPr>
                <w:rFonts w:ascii="Garamond" w:eastAsia="Times New Roman" w:hAnsi="Garamond" w:cs="Times New Roman"/>
                <w:sz w:val="10"/>
                <w:szCs w:val="10"/>
              </w:rPr>
            </w:pPr>
            <w:r w:rsidRPr="00A76ED0">
              <w:rPr>
                <w:rFonts w:ascii="Garamond" w:eastAsia="Times New Roman" w:hAnsi="Garamond" w:cs="Times New Roman"/>
                <w:sz w:val="10"/>
                <w:szCs w:val="10"/>
              </w:rPr>
              <w:t> </w:t>
            </w:r>
          </w:p>
        </w:tc>
        <w:tc>
          <w:tcPr>
            <w:tcW w:w="602" w:type="dxa"/>
            <w:tcBorders>
              <w:top w:val="nil"/>
              <w:left w:val="nil"/>
              <w:bottom w:val="double" w:sz="6" w:space="0" w:color="auto"/>
              <w:right w:val="double" w:sz="6" w:space="0" w:color="auto"/>
            </w:tcBorders>
            <w:shd w:val="clear" w:color="000000" w:fill="FFFFFF"/>
            <w:noWrap/>
            <w:vAlign w:val="center"/>
            <w:hideMark/>
          </w:tcPr>
          <w:p w14:paraId="5F541452" w14:textId="77777777" w:rsidR="00A76ED0" w:rsidRPr="00A76ED0" w:rsidRDefault="00A76ED0" w:rsidP="00A76ED0">
            <w:pPr>
              <w:spacing w:after="0" w:line="240" w:lineRule="auto"/>
              <w:jc w:val="center"/>
              <w:rPr>
                <w:rFonts w:ascii="Garamond" w:eastAsia="Times New Roman" w:hAnsi="Garamond" w:cs="Times New Roman"/>
                <w:sz w:val="10"/>
                <w:szCs w:val="10"/>
              </w:rPr>
            </w:pPr>
            <w:r w:rsidRPr="00A76ED0">
              <w:rPr>
                <w:rFonts w:ascii="Garamond" w:eastAsia="Times New Roman" w:hAnsi="Garamond" w:cs="Times New Roman"/>
                <w:sz w:val="10"/>
                <w:szCs w:val="10"/>
              </w:rPr>
              <w:t> </w:t>
            </w:r>
          </w:p>
        </w:tc>
        <w:tc>
          <w:tcPr>
            <w:tcW w:w="709" w:type="dxa"/>
            <w:tcBorders>
              <w:top w:val="nil"/>
              <w:left w:val="nil"/>
              <w:bottom w:val="double" w:sz="6" w:space="0" w:color="auto"/>
              <w:right w:val="double" w:sz="6" w:space="0" w:color="auto"/>
            </w:tcBorders>
            <w:shd w:val="clear" w:color="000000" w:fill="FFFFFF"/>
            <w:noWrap/>
            <w:vAlign w:val="center"/>
            <w:hideMark/>
          </w:tcPr>
          <w:p w14:paraId="379C7890" w14:textId="77777777" w:rsidR="00A76ED0" w:rsidRPr="00A76ED0" w:rsidRDefault="00A76ED0" w:rsidP="00A76ED0">
            <w:pPr>
              <w:spacing w:after="0" w:line="240" w:lineRule="auto"/>
              <w:jc w:val="center"/>
              <w:rPr>
                <w:rFonts w:ascii="Garamond" w:eastAsia="Times New Roman" w:hAnsi="Garamond" w:cs="Times New Roman"/>
                <w:sz w:val="10"/>
                <w:szCs w:val="10"/>
              </w:rPr>
            </w:pPr>
            <w:r w:rsidRPr="00A76ED0">
              <w:rPr>
                <w:rFonts w:ascii="Garamond" w:eastAsia="Times New Roman" w:hAnsi="Garamond" w:cs="Times New Roman"/>
                <w:sz w:val="10"/>
                <w:szCs w:val="10"/>
              </w:rPr>
              <w:t> </w:t>
            </w:r>
          </w:p>
        </w:tc>
        <w:tc>
          <w:tcPr>
            <w:tcW w:w="394" w:type="dxa"/>
            <w:tcBorders>
              <w:top w:val="nil"/>
              <w:left w:val="nil"/>
              <w:bottom w:val="double" w:sz="6" w:space="0" w:color="auto"/>
              <w:right w:val="double" w:sz="6" w:space="0" w:color="auto"/>
            </w:tcBorders>
            <w:shd w:val="clear" w:color="000000" w:fill="FFFFFF"/>
            <w:noWrap/>
            <w:vAlign w:val="center"/>
            <w:hideMark/>
          </w:tcPr>
          <w:p w14:paraId="08C9FFF0" w14:textId="77777777" w:rsidR="00A76ED0" w:rsidRPr="00A76ED0" w:rsidRDefault="00A76ED0" w:rsidP="00A76ED0">
            <w:pPr>
              <w:spacing w:after="0" w:line="240" w:lineRule="auto"/>
              <w:jc w:val="center"/>
              <w:rPr>
                <w:rFonts w:ascii="Garamond" w:eastAsia="Times New Roman" w:hAnsi="Garamond" w:cs="Times New Roman"/>
                <w:sz w:val="10"/>
                <w:szCs w:val="10"/>
              </w:rPr>
            </w:pPr>
            <w:r w:rsidRPr="00A76ED0">
              <w:rPr>
                <w:rFonts w:ascii="Garamond" w:eastAsia="Times New Roman" w:hAnsi="Garamond" w:cs="Times New Roman"/>
                <w:sz w:val="10"/>
                <w:szCs w:val="10"/>
              </w:rPr>
              <w:t> </w:t>
            </w:r>
          </w:p>
        </w:tc>
        <w:tc>
          <w:tcPr>
            <w:tcW w:w="460" w:type="dxa"/>
            <w:tcBorders>
              <w:top w:val="nil"/>
              <w:left w:val="nil"/>
              <w:bottom w:val="double" w:sz="6" w:space="0" w:color="auto"/>
              <w:right w:val="double" w:sz="6" w:space="0" w:color="auto"/>
            </w:tcBorders>
            <w:shd w:val="clear" w:color="000000" w:fill="FFFFFF"/>
            <w:noWrap/>
            <w:vAlign w:val="center"/>
            <w:hideMark/>
          </w:tcPr>
          <w:p w14:paraId="486C4293"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 </w:t>
            </w:r>
          </w:p>
        </w:tc>
        <w:tc>
          <w:tcPr>
            <w:tcW w:w="1152" w:type="dxa"/>
            <w:vMerge/>
            <w:tcBorders>
              <w:top w:val="double" w:sz="6" w:space="0" w:color="auto"/>
              <w:left w:val="double" w:sz="6" w:space="0" w:color="auto"/>
              <w:bottom w:val="double" w:sz="6" w:space="0" w:color="000000"/>
              <w:right w:val="double" w:sz="6" w:space="0" w:color="auto"/>
            </w:tcBorders>
            <w:vAlign w:val="center"/>
            <w:hideMark/>
          </w:tcPr>
          <w:p w14:paraId="7C42D791" w14:textId="77777777" w:rsidR="00A76ED0" w:rsidRPr="00A76ED0" w:rsidRDefault="00A76ED0" w:rsidP="00A76ED0">
            <w:pPr>
              <w:spacing w:after="0" w:line="240" w:lineRule="auto"/>
              <w:rPr>
                <w:rFonts w:ascii="Garamond" w:eastAsia="Times New Roman" w:hAnsi="Garamond" w:cs="Times New Roman"/>
                <w:b/>
                <w:bCs/>
                <w:sz w:val="10"/>
                <w:szCs w:val="10"/>
              </w:rPr>
            </w:pPr>
          </w:p>
        </w:tc>
        <w:tc>
          <w:tcPr>
            <w:tcW w:w="976" w:type="dxa"/>
            <w:tcBorders>
              <w:top w:val="nil"/>
              <w:left w:val="nil"/>
              <w:bottom w:val="nil"/>
              <w:right w:val="nil"/>
            </w:tcBorders>
            <w:shd w:val="clear" w:color="000000" w:fill="FFFFFF"/>
            <w:noWrap/>
            <w:vAlign w:val="center"/>
            <w:hideMark/>
          </w:tcPr>
          <w:p w14:paraId="2B54D189"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 </w:t>
            </w:r>
          </w:p>
        </w:tc>
        <w:tc>
          <w:tcPr>
            <w:tcW w:w="1512" w:type="dxa"/>
            <w:vMerge/>
            <w:tcBorders>
              <w:top w:val="single" w:sz="4" w:space="0" w:color="auto"/>
              <w:left w:val="single" w:sz="4" w:space="0" w:color="auto"/>
              <w:bottom w:val="single" w:sz="4" w:space="0" w:color="000000"/>
              <w:right w:val="single" w:sz="4" w:space="0" w:color="auto"/>
            </w:tcBorders>
            <w:vAlign w:val="center"/>
            <w:hideMark/>
          </w:tcPr>
          <w:p w14:paraId="6FF731FC" w14:textId="77777777" w:rsidR="00A76ED0" w:rsidRPr="00A76ED0" w:rsidRDefault="00A76ED0" w:rsidP="00A76ED0">
            <w:pPr>
              <w:spacing w:after="0" w:line="240" w:lineRule="auto"/>
              <w:rPr>
                <w:rFonts w:ascii="Garamond" w:eastAsia="Times New Roman" w:hAnsi="Garamond" w:cs="Times New Roman"/>
                <w:b/>
                <w:bCs/>
                <w:sz w:val="10"/>
                <w:szCs w:val="10"/>
              </w:rPr>
            </w:pPr>
          </w:p>
        </w:tc>
      </w:tr>
      <w:tr w:rsidR="00A76ED0" w:rsidRPr="00A76ED0" w14:paraId="29B2733A" w14:textId="77777777" w:rsidTr="00A76ED0">
        <w:trPr>
          <w:trHeight w:val="180"/>
        </w:trPr>
        <w:tc>
          <w:tcPr>
            <w:tcW w:w="426" w:type="dxa"/>
            <w:tcBorders>
              <w:top w:val="nil"/>
              <w:left w:val="double" w:sz="6" w:space="0" w:color="auto"/>
              <w:bottom w:val="single" w:sz="4" w:space="0" w:color="auto"/>
              <w:right w:val="single" w:sz="4" w:space="0" w:color="auto"/>
            </w:tcBorders>
            <w:shd w:val="clear" w:color="000000" w:fill="FFFFFF"/>
            <w:noWrap/>
            <w:vAlign w:val="center"/>
            <w:hideMark/>
          </w:tcPr>
          <w:p w14:paraId="795C6F1F" w14:textId="77777777" w:rsidR="00A76ED0" w:rsidRPr="00A76ED0" w:rsidRDefault="00A76ED0" w:rsidP="00A76ED0">
            <w:pPr>
              <w:spacing w:after="0" w:line="240" w:lineRule="auto"/>
              <w:jc w:val="center"/>
              <w:rPr>
                <w:rFonts w:ascii="Garamond" w:eastAsia="Times New Roman" w:hAnsi="Garamond" w:cs="Arial"/>
                <w:b/>
                <w:bCs/>
                <w:sz w:val="10"/>
                <w:szCs w:val="10"/>
              </w:rPr>
            </w:pPr>
            <w:r w:rsidRPr="00A76ED0">
              <w:rPr>
                <w:rFonts w:ascii="Garamond" w:eastAsia="Times New Roman" w:hAnsi="Garamond" w:cs="Arial"/>
                <w:b/>
                <w:bCs/>
                <w:sz w:val="10"/>
                <w:szCs w:val="10"/>
              </w:rPr>
              <w:t>0</w:t>
            </w:r>
          </w:p>
        </w:tc>
        <w:tc>
          <w:tcPr>
            <w:tcW w:w="676" w:type="dxa"/>
            <w:tcBorders>
              <w:top w:val="nil"/>
              <w:left w:val="nil"/>
              <w:bottom w:val="single" w:sz="4" w:space="0" w:color="auto"/>
              <w:right w:val="single" w:sz="4" w:space="0" w:color="auto"/>
            </w:tcBorders>
            <w:shd w:val="clear" w:color="000000" w:fill="FFFFFF"/>
            <w:vAlign w:val="center"/>
            <w:hideMark/>
          </w:tcPr>
          <w:p w14:paraId="6A1FF743" w14:textId="77777777" w:rsidR="00A76ED0" w:rsidRPr="00A76ED0" w:rsidRDefault="00A76ED0" w:rsidP="00A76ED0">
            <w:pPr>
              <w:spacing w:after="0" w:line="240" w:lineRule="auto"/>
              <w:jc w:val="center"/>
              <w:rPr>
                <w:rFonts w:ascii="Garamond" w:eastAsia="Times New Roman" w:hAnsi="Garamond" w:cs="Arial"/>
                <w:b/>
                <w:bCs/>
                <w:color w:val="000000"/>
                <w:sz w:val="10"/>
                <w:szCs w:val="10"/>
              </w:rPr>
            </w:pPr>
            <w:r w:rsidRPr="00A76ED0">
              <w:rPr>
                <w:rFonts w:ascii="Garamond" w:eastAsia="Times New Roman" w:hAnsi="Garamond" w:cs="Arial"/>
                <w:b/>
                <w:bCs/>
                <w:color w:val="000000"/>
                <w:sz w:val="10"/>
                <w:szCs w:val="10"/>
              </w:rPr>
              <w:t>1</w:t>
            </w:r>
          </w:p>
        </w:tc>
        <w:tc>
          <w:tcPr>
            <w:tcW w:w="529" w:type="dxa"/>
            <w:tcBorders>
              <w:top w:val="nil"/>
              <w:left w:val="nil"/>
              <w:bottom w:val="single" w:sz="4" w:space="0" w:color="auto"/>
              <w:right w:val="single" w:sz="4" w:space="0" w:color="auto"/>
            </w:tcBorders>
            <w:shd w:val="clear" w:color="000000" w:fill="FFFFFF"/>
            <w:noWrap/>
            <w:vAlign w:val="center"/>
            <w:hideMark/>
          </w:tcPr>
          <w:p w14:paraId="675DC10B" w14:textId="77777777" w:rsidR="00A76ED0" w:rsidRPr="00A76ED0" w:rsidRDefault="00A76ED0" w:rsidP="00A76ED0">
            <w:pPr>
              <w:spacing w:after="0" w:line="240" w:lineRule="auto"/>
              <w:jc w:val="center"/>
              <w:rPr>
                <w:rFonts w:ascii="Garamond" w:eastAsia="Times New Roman" w:hAnsi="Garamond" w:cs="Arial"/>
                <w:b/>
                <w:bCs/>
                <w:sz w:val="10"/>
                <w:szCs w:val="10"/>
              </w:rPr>
            </w:pPr>
            <w:r w:rsidRPr="00A76ED0">
              <w:rPr>
                <w:rFonts w:ascii="Garamond" w:eastAsia="Times New Roman" w:hAnsi="Garamond" w:cs="Arial"/>
                <w:b/>
                <w:bCs/>
                <w:sz w:val="10"/>
                <w:szCs w:val="10"/>
              </w:rPr>
              <w:t>2</w:t>
            </w:r>
          </w:p>
        </w:tc>
        <w:tc>
          <w:tcPr>
            <w:tcW w:w="663" w:type="dxa"/>
            <w:tcBorders>
              <w:top w:val="nil"/>
              <w:left w:val="nil"/>
              <w:bottom w:val="nil"/>
              <w:right w:val="single" w:sz="4" w:space="0" w:color="auto"/>
            </w:tcBorders>
            <w:shd w:val="clear" w:color="000000" w:fill="FFFFFF"/>
            <w:noWrap/>
            <w:vAlign w:val="center"/>
            <w:hideMark/>
          </w:tcPr>
          <w:p w14:paraId="12C3BEEE"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3</w:t>
            </w:r>
          </w:p>
        </w:tc>
        <w:tc>
          <w:tcPr>
            <w:tcW w:w="816" w:type="dxa"/>
            <w:tcBorders>
              <w:top w:val="nil"/>
              <w:left w:val="nil"/>
              <w:bottom w:val="nil"/>
              <w:right w:val="single" w:sz="4" w:space="0" w:color="auto"/>
            </w:tcBorders>
            <w:shd w:val="clear" w:color="000000" w:fill="FFFFFF"/>
            <w:noWrap/>
            <w:vAlign w:val="center"/>
            <w:hideMark/>
          </w:tcPr>
          <w:p w14:paraId="7A807491"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 </w:t>
            </w:r>
          </w:p>
        </w:tc>
        <w:tc>
          <w:tcPr>
            <w:tcW w:w="454" w:type="dxa"/>
            <w:tcBorders>
              <w:top w:val="nil"/>
              <w:left w:val="nil"/>
              <w:bottom w:val="single" w:sz="4" w:space="0" w:color="auto"/>
              <w:right w:val="single" w:sz="4" w:space="0" w:color="auto"/>
            </w:tcBorders>
            <w:shd w:val="clear" w:color="000000" w:fill="FFFFFF"/>
            <w:noWrap/>
            <w:vAlign w:val="center"/>
            <w:hideMark/>
          </w:tcPr>
          <w:p w14:paraId="2D04E327"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4</w:t>
            </w:r>
          </w:p>
        </w:tc>
        <w:tc>
          <w:tcPr>
            <w:tcW w:w="447" w:type="dxa"/>
            <w:tcBorders>
              <w:top w:val="nil"/>
              <w:left w:val="nil"/>
              <w:bottom w:val="single" w:sz="4" w:space="0" w:color="auto"/>
              <w:right w:val="single" w:sz="4" w:space="0" w:color="auto"/>
            </w:tcBorders>
            <w:shd w:val="clear" w:color="000000" w:fill="FFFFFF"/>
            <w:vAlign w:val="center"/>
            <w:hideMark/>
          </w:tcPr>
          <w:p w14:paraId="2F8B080A"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5</w:t>
            </w:r>
          </w:p>
        </w:tc>
        <w:tc>
          <w:tcPr>
            <w:tcW w:w="489" w:type="dxa"/>
            <w:tcBorders>
              <w:top w:val="nil"/>
              <w:left w:val="nil"/>
              <w:bottom w:val="single" w:sz="4" w:space="0" w:color="auto"/>
              <w:right w:val="single" w:sz="4" w:space="0" w:color="auto"/>
            </w:tcBorders>
            <w:shd w:val="clear" w:color="000000" w:fill="FFFFFF"/>
            <w:noWrap/>
            <w:vAlign w:val="center"/>
            <w:hideMark/>
          </w:tcPr>
          <w:p w14:paraId="03C03C4E"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6</w:t>
            </w:r>
          </w:p>
        </w:tc>
        <w:tc>
          <w:tcPr>
            <w:tcW w:w="419" w:type="dxa"/>
            <w:tcBorders>
              <w:top w:val="nil"/>
              <w:left w:val="nil"/>
              <w:bottom w:val="single" w:sz="4" w:space="0" w:color="auto"/>
              <w:right w:val="single" w:sz="4" w:space="0" w:color="auto"/>
            </w:tcBorders>
            <w:shd w:val="clear" w:color="000000" w:fill="FFFFFF"/>
            <w:noWrap/>
            <w:vAlign w:val="center"/>
            <w:hideMark/>
          </w:tcPr>
          <w:p w14:paraId="00D6398E"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7</w:t>
            </w:r>
          </w:p>
        </w:tc>
        <w:tc>
          <w:tcPr>
            <w:tcW w:w="647" w:type="dxa"/>
            <w:tcBorders>
              <w:top w:val="nil"/>
              <w:left w:val="nil"/>
              <w:bottom w:val="single" w:sz="4" w:space="0" w:color="auto"/>
              <w:right w:val="single" w:sz="4" w:space="0" w:color="auto"/>
            </w:tcBorders>
            <w:shd w:val="clear" w:color="000000" w:fill="FFFFFF"/>
            <w:noWrap/>
            <w:vAlign w:val="center"/>
            <w:hideMark/>
          </w:tcPr>
          <w:p w14:paraId="356ABF6C"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8</w:t>
            </w:r>
          </w:p>
        </w:tc>
        <w:tc>
          <w:tcPr>
            <w:tcW w:w="460" w:type="dxa"/>
            <w:tcBorders>
              <w:top w:val="nil"/>
              <w:left w:val="nil"/>
              <w:bottom w:val="single" w:sz="4" w:space="0" w:color="auto"/>
              <w:right w:val="single" w:sz="4" w:space="0" w:color="auto"/>
            </w:tcBorders>
            <w:shd w:val="clear" w:color="000000" w:fill="FFFFFF"/>
            <w:noWrap/>
            <w:vAlign w:val="center"/>
            <w:hideMark/>
          </w:tcPr>
          <w:p w14:paraId="5B3E6CF9"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 </w:t>
            </w:r>
          </w:p>
        </w:tc>
        <w:tc>
          <w:tcPr>
            <w:tcW w:w="541" w:type="dxa"/>
            <w:tcBorders>
              <w:top w:val="nil"/>
              <w:left w:val="nil"/>
              <w:bottom w:val="single" w:sz="4" w:space="0" w:color="auto"/>
              <w:right w:val="single" w:sz="4" w:space="0" w:color="auto"/>
            </w:tcBorders>
            <w:shd w:val="clear" w:color="000000" w:fill="FFFFFF"/>
            <w:noWrap/>
            <w:vAlign w:val="center"/>
            <w:hideMark/>
          </w:tcPr>
          <w:p w14:paraId="04E7707D"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10</w:t>
            </w:r>
          </w:p>
        </w:tc>
        <w:tc>
          <w:tcPr>
            <w:tcW w:w="602" w:type="dxa"/>
            <w:tcBorders>
              <w:top w:val="nil"/>
              <w:left w:val="nil"/>
              <w:bottom w:val="single" w:sz="4" w:space="0" w:color="auto"/>
              <w:right w:val="single" w:sz="4" w:space="0" w:color="auto"/>
            </w:tcBorders>
            <w:shd w:val="clear" w:color="000000" w:fill="FFFFFF"/>
            <w:noWrap/>
            <w:vAlign w:val="center"/>
            <w:hideMark/>
          </w:tcPr>
          <w:p w14:paraId="3DD331B1"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11</w:t>
            </w:r>
          </w:p>
        </w:tc>
        <w:tc>
          <w:tcPr>
            <w:tcW w:w="716" w:type="dxa"/>
            <w:tcBorders>
              <w:top w:val="nil"/>
              <w:left w:val="nil"/>
              <w:bottom w:val="single" w:sz="4" w:space="0" w:color="auto"/>
              <w:right w:val="single" w:sz="4" w:space="0" w:color="auto"/>
            </w:tcBorders>
            <w:shd w:val="clear" w:color="000000" w:fill="FFFFFF"/>
            <w:noWrap/>
            <w:vAlign w:val="center"/>
            <w:hideMark/>
          </w:tcPr>
          <w:p w14:paraId="6A263BAC"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12</w:t>
            </w:r>
          </w:p>
        </w:tc>
        <w:tc>
          <w:tcPr>
            <w:tcW w:w="399" w:type="dxa"/>
            <w:tcBorders>
              <w:top w:val="nil"/>
              <w:left w:val="nil"/>
              <w:bottom w:val="single" w:sz="4" w:space="0" w:color="auto"/>
              <w:right w:val="single" w:sz="4" w:space="0" w:color="auto"/>
            </w:tcBorders>
            <w:shd w:val="clear" w:color="000000" w:fill="FFFFFF"/>
            <w:noWrap/>
            <w:vAlign w:val="center"/>
            <w:hideMark/>
          </w:tcPr>
          <w:p w14:paraId="57CC36A9"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13</w:t>
            </w:r>
          </w:p>
        </w:tc>
        <w:tc>
          <w:tcPr>
            <w:tcW w:w="602" w:type="dxa"/>
            <w:tcBorders>
              <w:top w:val="nil"/>
              <w:left w:val="nil"/>
              <w:bottom w:val="single" w:sz="4" w:space="0" w:color="auto"/>
              <w:right w:val="single" w:sz="4" w:space="0" w:color="auto"/>
            </w:tcBorders>
            <w:shd w:val="clear" w:color="000000" w:fill="FFFFFF"/>
            <w:noWrap/>
            <w:vAlign w:val="center"/>
            <w:hideMark/>
          </w:tcPr>
          <w:p w14:paraId="5059D0ED"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14</w:t>
            </w:r>
          </w:p>
        </w:tc>
        <w:tc>
          <w:tcPr>
            <w:tcW w:w="709" w:type="dxa"/>
            <w:tcBorders>
              <w:top w:val="nil"/>
              <w:left w:val="nil"/>
              <w:bottom w:val="single" w:sz="4" w:space="0" w:color="auto"/>
              <w:right w:val="single" w:sz="4" w:space="0" w:color="auto"/>
            </w:tcBorders>
            <w:shd w:val="clear" w:color="000000" w:fill="FFFFFF"/>
            <w:noWrap/>
            <w:vAlign w:val="center"/>
            <w:hideMark/>
          </w:tcPr>
          <w:p w14:paraId="20B104A4"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15</w:t>
            </w:r>
          </w:p>
        </w:tc>
        <w:tc>
          <w:tcPr>
            <w:tcW w:w="394" w:type="dxa"/>
            <w:tcBorders>
              <w:top w:val="nil"/>
              <w:left w:val="nil"/>
              <w:bottom w:val="single" w:sz="4" w:space="0" w:color="auto"/>
              <w:right w:val="single" w:sz="4" w:space="0" w:color="auto"/>
            </w:tcBorders>
            <w:shd w:val="clear" w:color="000000" w:fill="FFFFFF"/>
            <w:noWrap/>
            <w:vAlign w:val="center"/>
            <w:hideMark/>
          </w:tcPr>
          <w:p w14:paraId="420BDAAC"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 </w:t>
            </w:r>
          </w:p>
        </w:tc>
        <w:tc>
          <w:tcPr>
            <w:tcW w:w="460" w:type="dxa"/>
            <w:tcBorders>
              <w:top w:val="nil"/>
              <w:left w:val="nil"/>
              <w:bottom w:val="single" w:sz="4" w:space="0" w:color="auto"/>
              <w:right w:val="single" w:sz="4" w:space="0" w:color="auto"/>
            </w:tcBorders>
            <w:shd w:val="clear" w:color="000000" w:fill="FFFFFF"/>
            <w:noWrap/>
            <w:vAlign w:val="center"/>
            <w:hideMark/>
          </w:tcPr>
          <w:p w14:paraId="5BD0E32E"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16</w:t>
            </w:r>
          </w:p>
        </w:tc>
        <w:tc>
          <w:tcPr>
            <w:tcW w:w="1152" w:type="dxa"/>
            <w:tcBorders>
              <w:top w:val="nil"/>
              <w:left w:val="nil"/>
              <w:bottom w:val="single" w:sz="4" w:space="0" w:color="auto"/>
              <w:right w:val="single" w:sz="4" w:space="0" w:color="auto"/>
            </w:tcBorders>
            <w:shd w:val="clear" w:color="000000" w:fill="FFFFFF"/>
            <w:vAlign w:val="center"/>
            <w:hideMark/>
          </w:tcPr>
          <w:p w14:paraId="77A84EB9"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17</w:t>
            </w:r>
          </w:p>
        </w:tc>
        <w:tc>
          <w:tcPr>
            <w:tcW w:w="976" w:type="dxa"/>
            <w:tcBorders>
              <w:top w:val="single" w:sz="4" w:space="0" w:color="auto"/>
              <w:left w:val="nil"/>
              <w:bottom w:val="single" w:sz="4" w:space="0" w:color="auto"/>
              <w:right w:val="nil"/>
            </w:tcBorders>
            <w:shd w:val="clear" w:color="000000" w:fill="FFFFFF"/>
            <w:noWrap/>
            <w:vAlign w:val="center"/>
            <w:hideMark/>
          </w:tcPr>
          <w:p w14:paraId="0EE10872" w14:textId="77777777" w:rsidR="00A76ED0" w:rsidRPr="00A76ED0" w:rsidRDefault="00A76ED0" w:rsidP="00A76ED0">
            <w:pPr>
              <w:spacing w:after="0" w:line="240" w:lineRule="auto"/>
              <w:rPr>
                <w:rFonts w:ascii="Garamond" w:eastAsia="Times New Roman" w:hAnsi="Garamond" w:cs="Times New Roman"/>
                <w:b/>
                <w:bCs/>
                <w:sz w:val="10"/>
                <w:szCs w:val="10"/>
              </w:rPr>
            </w:pPr>
            <w:r w:rsidRPr="00A76ED0">
              <w:rPr>
                <w:rFonts w:ascii="Garamond" w:eastAsia="Times New Roman" w:hAnsi="Garamond" w:cs="Times New Roman"/>
                <w:b/>
                <w:bCs/>
                <w:sz w:val="10"/>
                <w:szCs w:val="10"/>
              </w:rPr>
              <w:t> </w:t>
            </w:r>
          </w:p>
        </w:tc>
        <w:tc>
          <w:tcPr>
            <w:tcW w:w="1512" w:type="dxa"/>
            <w:tcBorders>
              <w:top w:val="nil"/>
              <w:left w:val="single" w:sz="4" w:space="0" w:color="auto"/>
              <w:bottom w:val="single" w:sz="4" w:space="0" w:color="auto"/>
              <w:right w:val="single" w:sz="4" w:space="0" w:color="auto"/>
            </w:tcBorders>
            <w:shd w:val="clear" w:color="000000" w:fill="FFFFFF"/>
            <w:noWrap/>
            <w:vAlign w:val="center"/>
            <w:hideMark/>
          </w:tcPr>
          <w:p w14:paraId="6A0DACFE"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 xml:space="preserve">Seksioni D -E i karteles </w:t>
            </w:r>
          </w:p>
        </w:tc>
      </w:tr>
      <w:tr w:rsidR="00A76ED0" w:rsidRPr="00A76ED0" w14:paraId="6EBA4EF2" w14:textId="77777777" w:rsidTr="00A76ED0">
        <w:trPr>
          <w:trHeight w:val="180"/>
        </w:trPr>
        <w:tc>
          <w:tcPr>
            <w:tcW w:w="426" w:type="dxa"/>
            <w:tcBorders>
              <w:top w:val="nil"/>
              <w:left w:val="single" w:sz="4" w:space="0" w:color="auto"/>
              <w:bottom w:val="single" w:sz="4" w:space="0" w:color="auto"/>
              <w:right w:val="single" w:sz="4" w:space="0" w:color="auto"/>
            </w:tcBorders>
            <w:shd w:val="clear" w:color="000000" w:fill="FFFFFF"/>
            <w:noWrap/>
            <w:vAlign w:val="center"/>
            <w:hideMark/>
          </w:tcPr>
          <w:p w14:paraId="3DFB4193" w14:textId="77777777" w:rsidR="00A76ED0" w:rsidRPr="00A76ED0" w:rsidRDefault="00A76ED0" w:rsidP="00A76ED0">
            <w:pPr>
              <w:spacing w:after="0" w:line="240" w:lineRule="auto"/>
              <w:jc w:val="center"/>
              <w:rPr>
                <w:rFonts w:ascii="Garamond" w:eastAsia="Times New Roman" w:hAnsi="Garamond" w:cs="Arial"/>
                <w:b/>
                <w:bCs/>
                <w:color w:val="000000"/>
                <w:sz w:val="10"/>
                <w:szCs w:val="10"/>
              </w:rPr>
            </w:pPr>
            <w:r w:rsidRPr="00A76ED0">
              <w:rPr>
                <w:rFonts w:ascii="Garamond" w:eastAsia="Times New Roman" w:hAnsi="Garamond" w:cs="Arial"/>
                <w:b/>
                <w:bCs/>
                <w:color w:val="000000"/>
                <w:sz w:val="10"/>
                <w:szCs w:val="10"/>
              </w:rPr>
              <w:t>1</w:t>
            </w:r>
          </w:p>
        </w:tc>
        <w:tc>
          <w:tcPr>
            <w:tcW w:w="676" w:type="dxa"/>
            <w:tcBorders>
              <w:top w:val="nil"/>
              <w:left w:val="nil"/>
              <w:bottom w:val="single" w:sz="4" w:space="0" w:color="auto"/>
              <w:right w:val="single" w:sz="4" w:space="0" w:color="auto"/>
            </w:tcBorders>
            <w:shd w:val="clear" w:color="000000" w:fill="FFFFFF"/>
            <w:vAlign w:val="center"/>
            <w:hideMark/>
          </w:tcPr>
          <w:p w14:paraId="6B0F8582" w14:textId="77777777" w:rsidR="00A76ED0" w:rsidRPr="00A76ED0" w:rsidRDefault="00A76ED0" w:rsidP="00A76ED0">
            <w:pPr>
              <w:spacing w:after="0" w:line="240" w:lineRule="auto"/>
              <w:jc w:val="center"/>
              <w:rPr>
                <w:rFonts w:ascii="Garamond" w:eastAsia="Times New Roman" w:hAnsi="Garamond" w:cs="Arial"/>
                <w:color w:val="000000"/>
                <w:sz w:val="10"/>
                <w:szCs w:val="10"/>
              </w:rPr>
            </w:pPr>
            <w:r w:rsidRPr="00A76ED0">
              <w:rPr>
                <w:rFonts w:ascii="Garamond" w:eastAsia="Times New Roman" w:hAnsi="Garamond" w:cs="Arial"/>
                <w:color w:val="000000"/>
                <w:sz w:val="10"/>
                <w:szCs w:val="10"/>
              </w:rPr>
              <w:t>Evdal Murat Dura</w:t>
            </w:r>
          </w:p>
        </w:tc>
        <w:tc>
          <w:tcPr>
            <w:tcW w:w="529" w:type="dxa"/>
            <w:tcBorders>
              <w:top w:val="nil"/>
              <w:left w:val="nil"/>
              <w:bottom w:val="single" w:sz="4" w:space="0" w:color="auto"/>
              <w:right w:val="single" w:sz="4" w:space="0" w:color="auto"/>
            </w:tcBorders>
            <w:shd w:val="clear" w:color="000000" w:fill="FFFFFF"/>
            <w:noWrap/>
            <w:vAlign w:val="center"/>
            <w:hideMark/>
          </w:tcPr>
          <w:p w14:paraId="4D81B5A6" w14:textId="77777777" w:rsidR="00A76ED0" w:rsidRPr="00A76ED0" w:rsidRDefault="00A76ED0" w:rsidP="00A76ED0">
            <w:pPr>
              <w:spacing w:after="0" w:line="240" w:lineRule="auto"/>
              <w:jc w:val="center"/>
              <w:rPr>
                <w:rFonts w:ascii="Garamond" w:eastAsia="Times New Roman" w:hAnsi="Garamond" w:cs="Arial"/>
                <w:color w:val="000000"/>
                <w:sz w:val="10"/>
                <w:szCs w:val="10"/>
              </w:rPr>
            </w:pPr>
            <w:r w:rsidRPr="00A76ED0">
              <w:rPr>
                <w:rFonts w:ascii="Garamond" w:eastAsia="Times New Roman" w:hAnsi="Garamond" w:cs="Arial"/>
                <w:color w:val="000000"/>
                <w:sz w:val="10"/>
                <w:szCs w:val="10"/>
              </w:rPr>
              <w:t xml:space="preserve">Pronar </w:t>
            </w:r>
          </w:p>
        </w:tc>
        <w:tc>
          <w:tcPr>
            <w:tcW w:w="663" w:type="dxa"/>
            <w:tcBorders>
              <w:top w:val="single" w:sz="4" w:space="0" w:color="auto"/>
              <w:left w:val="nil"/>
              <w:bottom w:val="single" w:sz="4" w:space="0" w:color="auto"/>
              <w:right w:val="single" w:sz="4" w:space="0" w:color="auto"/>
            </w:tcBorders>
            <w:shd w:val="clear" w:color="000000" w:fill="FFFFFF"/>
            <w:noWrap/>
            <w:vAlign w:val="center"/>
            <w:hideMark/>
          </w:tcPr>
          <w:p w14:paraId="04229107" w14:textId="77777777" w:rsidR="00A76ED0" w:rsidRPr="00A76ED0" w:rsidRDefault="00A76ED0" w:rsidP="00A76ED0">
            <w:pPr>
              <w:spacing w:after="0" w:line="240" w:lineRule="auto"/>
              <w:jc w:val="center"/>
              <w:rPr>
                <w:rFonts w:ascii="Garamond" w:eastAsia="Times New Roman" w:hAnsi="Garamond" w:cs="Times New Roman"/>
                <w:color w:val="000000"/>
                <w:sz w:val="10"/>
                <w:szCs w:val="10"/>
              </w:rPr>
            </w:pPr>
            <w:r w:rsidRPr="00A76ED0">
              <w:rPr>
                <w:rFonts w:ascii="Garamond" w:eastAsia="Times New Roman" w:hAnsi="Garamond" w:cs="Times New Roman"/>
                <w:color w:val="000000"/>
                <w:sz w:val="10"/>
                <w:szCs w:val="10"/>
              </w:rPr>
              <w:t>8502</w:t>
            </w:r>
          </w:p>
        </w:tc>
        <w:tc>
          <w:tcPr>
            <w:tcW w:w="816" w:type="dxa"/>
            <w:tcBorders>
              <w:top w:val="single" w:sz="4" w:space="0" w:color="auto"/>
              <w:left w:val="nil"/>
              <w:bottom w:val="single" w:sz="4" w:space="0" w:color="auto"/>
              <w:right w:val="single" w:sz="4" w:space="0" w:color="auto"/>
            </w:tcBorders>
            <w:shd w:val="clear" w:color="000000" w:fill="FFFFFF"/>
            <w:noWrap/>
            <w:vAlign w:val="center"/>
            <w:hideMark/>
          </w:tcPr>
          <w:p w14:paraId="3D22665A" w14:textId="77777777" w:rsidR="00A76ED0" w:rsidRPr="00A76ED0" w:rsidRDefault="00A76ED0" w:rsidP="00A76ED0">
            <w:pPr>
              <w:spacing w:after="0" w:line="240" w:lineRule="auto"/>
              <w:jc w:val="center"/>
              <w:rPr>
                <w:rFonts w:ascii="Garamond" w:eastAsia="Times New Roman" w:hAnsi="Garamond" w:cs="Times New Roman"/>
                <w:color w:val="000000"/>
                <w:sz w:val="10"/>
                <w:szCs w:val="10"/>
              </w:rPr>
            </w:pPr>
            <w:r w:rsidRPr="00A76ED0">
              <w:rPr>
                <w:rFonts w:ascii="Garamond" w:eastAsia="Times New Roman" w:hAnsi="Garamond" w:cs="Times New Roman"/>
                <w:color w:val="000000"/>
                <w:sz w:val="10"/>
                <w:szCs w:val="10"/>
              </w:rPr>
              <w:t>Vol 15 fq 140</w:t>
            </w:r>
          </w:p>
        </w:tc>
        <w:tc>
          <w:tcPr>
            <w:tcW w:w="454" w:type="dxa"/>
            <w:tcBorders>
              <w:top w:val="nil"/>
              <w:left w:val="nil"/>
              <w:bottom w:val="single" w:sz="4" w:space="0" w:color="auto"/>
              <w:right w:val="single" w:sz="4" w:space="0" w:color="auto"/>
            </w:tcBorders>
            <w:shd w:val="clear" w:color="000000" w:fill="FFFFFF"/>
            <w:vAlign w:val="center"/>
            <w:hideMark/>
          </w:tcPr>
          <w:p w14:paraId="6BBD55FF" w14:textId="77777777" w:rsidR="00A76ED0" w:rsidRPr="00A76ED0" w:rsidRDefault="00A76ED0" w:rsidP="00A76ED0">
            <w:pPr>
              <w:spacing w:after="0" w:line="240" w:lineRule="auto"/>
              <w:jc w:val="center"/>
              <w:rPr>
                <w:rFonts w:ascii="Garamond" w:eastAsia="Times New Roman" w:hAnsi="Garamond" w:cs="Times New Roman"/>
                <w:sz w:val="10"/>
                <w:szCs w:val="10"/>
              </w:rPr>
            </w:pPr>
            <w:r w:rsidRPr="00A76ED0">
              <w:rPr>
                <w:rFonts w:ascii="Garamond" w:eastAsia="Times New Roman" w:hAnsi="Garamond" w:cs="Times New Roman"/>
                <w:sz w:val="10"/>
                <w:szCs w:val="10"/>
              </w:rPr>
              <w:t>3/252</w:t>
            </w:r>
          </w:p>
        </w:tc>
        <w:tc>
          <w:tcPr>
            <w:tcW w:w="447" w:type="dxa"/>
            <w:tcBorders>
              <w:top w:val="nil"/>
              <w:left w:val="nil"/>
              <w:bottom w:val="single" w:sz="4" w:space="0" w:color="auto"/>
              <w:right w:val="single" w:sz="4" w:space="0" w:color="auto"/>
            </w:tcBorders>
            <w:shd w:val="clear" w:color="000000" w:fill="FFFFFF"/>
            <w:vAlign w:val="center"/>
            <w:hideMark/>
          </w:tcPr>
          <w:p w14:paraId="59990688" w14:textId="77777777" w:rsidR="00A76ED0" w:rsidRPr="00A76ED0" w:rsidRDefault="00A76ED0" w:rsidP="00A76ED0">
            <w:pPr>
              <w:spacing w:after="0" w:line="240" w:lineRule="auto"/>
              <w:jc w:val="center"/>
              <w:rPr>
                <w:rFonts w:ascii="Garamond" w:eastAsia="Times New Roman" w:hAnsi="Garamond" w:cs="Times New Roman"/>
                <w:color w:val="000000"/>
                <w:sz w:val="10"/>
                <w:szCs w:val="10"/>
              </w:rPr>
            </w:pPr>
            <w:r w:rsidRPr="00A76ED0">
              <w:rPr>
                <w:rFonts w:ascii="Garamond" w:eastAsia="Times New Roman" w:hAnsi="Garamond" w:cs="Times New Roman"/>
                <w:color w:val="000000"/>
                <w:sz w:val="10"/>
                <w:szCs w:val="10"/>
              </w:rPr>
              <w:t>Truall</w:t>
            </w:r>
          </w:p>
        </w:tc>
        <w:tc>
          <w:tcPr>
            <w:tcW w:w="489" w:type="dxa"/>
            <w:tcBorders>
              <w:top w:val="nil"/>
              <w:left w:val="nil"/>
              <w:bottom w:val="single" w:sz="4" w:space="0" w:color="auto"/>
              <w:right w:val="single" w:sz="4" w:space="0" w:color="auto"/>
            </w:tcBorders>
            <w:shd w:val="clear" w:color="000000" w:fill="FFFFFF"/>
            <w:vAlign w:val="center"/>
            <w:hideMark/>
          </w:tcPr>
          <w:p w14:paraId="5E9C62A6" w14:textId="77777777" w:rsidR="00A76ED0" w:rsidRPr="00A76ED0" w:rsidRDefault="00A76ED0" w:rsidP="00A76ED0">
            <w:pPr>
              <w:spacing w:after="0" w:line="240" w:lineRule="auto"/>
              <w:jc w:val="center"/>
              <w:rPr>
                <w:rFonts w:ascii="Garamond" w:eastAsia="Times New Roman" w:hAnsi="Garamond" w:cs="Times New Roman"/>
                <w:color w:val="000000"/>
                <w:sz w:val="10"/>
                <w:szCs w:val="10"/>
              </w:rPr>
            </w:pPr>
            <w:r w:rsidRPr="00A76ED0">
              <w:rPr>
                <w:rFonts w:ascii="Garamond" w:eastAsia="Times New Roman" w:hAnsi="Garamond" w:cs="Times New Roman"/>
                <w:color w:val="000000"/>
                <w:sz w:val="10"/>
                <w:szCs w:val="10"/>
              </w:rPr>
              <w:t>400</w:t>
            </w:r>
          </w:p>
        </w:tc>
        <w:tc>
          <w:tcPr>
            <w:tcW w:w="419" w:type="dxa"/>
            <w:tcBorders>
              <w:top w:val="nil"/>
              <w:left w:val="nil"/>
              <w:bottom w:val="single" w:sz="4" w:space="0" w:color="auto"/>
              <w:right w:val="single" w:sz="4" w:space="0" w:color="auto"/>
            </w:tcBorders>
            <w:shd w:val="clear" w:color="000000" w:fill="FFFFFF"/>
            <w:vAlign w:val="center"/>
            <w:hideMark/>
          </w:tcPr>
          <w:p w14:paraId="308172F1" w14:textId="77777777" w:rsidR="00A76ED0" w:rsidRPr="00A76ED0" w:rsidRDefault="00A76ED0" w:rsidP="00A76ED0">
            <w:pPr>
              <w:spacing w:after="0" w:line="240" w:lineRule="auto"/>
              <w:jc w:val="center"/>
              <w:rPr>
                <w:rFonts w:ascii="Garamond" w:eastAsia="Times New Roman" w:hAnsi="Garamond" w:cs="Times New Roman"/>
                <w:color w:val="000000"/>
                <w:sz w:val="10"/>
                <w:szCs w:val="10"/>
              </w:rPr>
            </w:pPr>
            <w:r w:rsidRPr="00A76ED0">
              <w:rPr>
                <w:rFonts w:ascii="Garamond" w:eastAsia="Times New Roman" w:hAnsi="Garamond" w:cs="Times New Roman"/>
                <w:color w:val="000000"/>
                <w:sz w:val="10"/>
                <w:szCs w:val="10"/>
              </w:rPr>
              <w:t> </w:t>
            </w:r>
          </w:p>
        </w:tc>
        <w:tc>
          <w:tcPr>
            <w:tcW w:w="647" w:type="dxa"/>
            <w:tcBorders>
              <w:top w:val="nil"/>
              <w:left w:val="nil"/>
              <w:bottom w:val="single" w:sz="4" w:space="0" w:color="auto"/>
              <w:right w:val="single" w:sz="4" w:space="0" w:color="auto"/>
            </w:tcBorders>
            <w:shd w:val="clear" w:color="000000" w:fill="FFFFFF"/>
            <w:noWrap/>
            <w:vAlign w:val="center"/>
            <w:hideMark/>
          </w:tcPr>
          <w:p w14:paraId="71234BF5" w14:textId="77777777" w:rsidR="00A76ED0" w:rsidRPr="00A76ED0" w:rsidRDefault="00A76ED0" w:rsidP="00A76ED0">
            <w:pPr>
              <w:spacing w:after="0" w:line="240" w:lineRule="auto"/>
              <w:jc w:val="center"/>
              <w:rPr>
                <w:rFonts w:ascii="Garamond" w:eastAsia="Times New Roman" w:hAnsi="Garamond" w:cs="Times New Roman"/>
                <w:b/>
                <w:bCs/>
                <w:color w:val="000000"/>
                <w:sz w:val="10"/>
                <w:szCs w:val="10"/>
              </w:rPr>
            </w:pPr>
            <w:r w:rsidRPr="00A76ED0">
              <w:rPr>
                <w:rFonts w:ascii="Garamond" w:eastAsia="Times New Roman" w:hAnsi="Garamond" w:cs="Times New Roman"/>
                <w:b/>
                <w:bCs/>
                <w:color w:val="000000"/>
                <w:sz w:val="10"/>
                <w:szCs w:val="10"/>
              </w:rPr>
              <w:t> </w:t>
            </w:r>
          </w:p>
        </w:tc>
        <w:tc>
          <w:tcPr>
            <w:tcW w:w="460" w:type="dxa"/>
            <w:tcBorders>
              <w:top w:val="nil"/>
              <w:left w:val="nil"/>
              <w:bottom w:val="single" w:sz="4" w:space="0" w:color="auto"/>
              <w:right w:val="single" w:sz="4" w:space="0" w:color="auto"/>
            </w:tcBorders>
            <w:shd w:val="clear" w:color="000000" w:fill="FFFFFF"/>
            <w:noWrap/>
            <w:vAlign w:val="center"/>
            <w:hideMark/>
          </w:tcPr>
          <w:p w14:paraId="7225EFFC" w14:textId="77777777" w:rsidR="00A76ED0" w:rsidRPr="00A76ED0" w:rsidRDefault="00A76ED0" w:rsidP="00A76ED0">
            <w:pPr>
              <w:spacing w:after="0" w:line="240" w:lineRule="auto"/>
              <w:jc w:val="center"/>
              <w:rPr>
                <w:rFonts w:ascii="Garamond" w:eastAsia="Times New Roman" w:hAnsi="Garamond" w:cs="Times New Roman"/>
                <w:b/>
                <w:bCs/>
                <w:color w:val="000000"/>
                <w:sz w:val="10"/>
                <w:szCs w:val="10"/>
              </w:rPr>
            </w:pPr>
            <w:r w:rsidRPr="00A76ED0">
              <w:rPr>
                <w:rFonts w:ascii="Garamond" w:eastAsia="Times New Roman" w:hAnsi="Garamond" w:cs="Times New Roman"/>
                <w:b/>
                <w:bCs/>
                <w:color w:val="000000"/>
                <w:sz w:val="10"/>
                <w:szCs w:val="10"/>
              </w:rPr>
              <w:t> </w:t>
            </w:r>
          </w:p>
        </w:tc>
        <w:tc>
          <w:tcPr>
            <w:tcW w:w="541" w:type="dxa"/>
            <w:tcBorders>
              <w:top w:val="nil"/>
              <w:left w:val="nil"/>
              <w:bottom w:val="single" w:sz="4" w:space="0" w:color="auto"/>
              <w:right w:val="single" w:sz="4" w:space="0" w:color="auto"/>
            </w:tcBorders>
            <w:shd w:val="clear" w:color="000000" w:fill="FFFFFF"/>
            <w:vAlign w:val="center"/>
            <w:hideMark/>
          </w:tcPr>
          <w:p w14:paraId="34748BA9" w14:textId="77777777" w:rsidR="00A76ED0" w:rsidRPr="00A76ED0" w:rsidRDefault="00A76ED0" w:rsidP="00A76ED0">
            <w:pPr>
              <w:spacing w:after="0" w:line="240" w:lineRule="auto"/>
              <w:jc w:val="center"/>
              <w:rPr>
                <w:rFonts w:ascii="Garamond" w:eastAsia="Times New Roman" w:hAnsi="Garamond" w:cs="Times New Roman"/>
                <w:color w:val="000000"/>
                <w:sz w:val="10"/>
                <w:szCs w:val="10"/>
              </w:rPr>
            </w:pPr>
            <w:r w:rsidRPr="00A76ED0">
              <w:rPr>
                <w:rFonts w:ascii="Garamond" w:eastAsia="Times New Roman" w:hAnsi="Garamond" w:cs="Times New Roman"/>
                <w:color w:val="000000"/>
                <w:sz w:val="10"/>
                <w:szCs w:val="10"/>
              </w:rPr>
              <w:t xml:space="preserve">                                                                 400.00 </w:t>
            </w:r>
          </w:p>
        </w:tc>
        <w:tc>
          <w:tcPr>
            <w:tcW w:w="602" w:type="dxa"/>
            <w:tcBorders>
              <w:top w:val="nil"/>
              <w:left w:val="nil"/>
              <w:bottom w:val="single" w:sz="4" w:space="0" w:color="auto"/>
              <w:right w:val="single" w:sz="4" w:space="0" w:color="auto"/>
            </w:tcBorders>
            <w:shd w:val="clear" w:color="000000" w:fill="FFFFFF"/>
            <w:noWrap/>
            <w:vAlign w:val="center"/>
            <w:hideMark/>
          </w:tcPr>
          <w:p w14:paraId="761EA8A2" w14:textId="77777777" w:rsidR="00A76ED0" w:rsidRPr="00A76ED0" w:rsidRDefault="00A76ED0" w:rsidP="00A76ED0">
            <w:pPr>
              <w:spacing w:after="0" w:line="240" w:lineRule="auto"/>
              <w:jc w:val="center"/>
              <w:rPr>
                <w:rFonts w:ascii="Garamond" w:eastAsia="Times New Roman" w:hAnsi="Garamond" w:cs="Times New Roman"/>
                <w:color w:val="000000"/>
                <w:sz w:val="10"/>
                <w:szCs w:val="10"/>
              </w:rPr>
            </w:pPr>
            <w:r w:rsidRPr="00A76ED0">
              <w:rPr>
                <w:rFonts w:ascii="Garamond" w:eastAsia="Times New Roman" w:hAnsi="Garamond" w:cs="Times New Roman"/>
                <w:color w:val="000000"/>
                <w:sz w:val="10"/>
                <w:szCs w:val="10"/>
              </w:rPr>
              <w:t xml:space="preserve">                  5,879.50 </w:t>
            </w:r>
          </w:p>
        </w:tc>
        <w:tc>
          <w:tcPr>
            <w:tcW w:w="716" w:type="dxa"/>
            <w:tcBorders>
              <w:top w:val="nil"/>
              <w:left w:val="nil"/>
              <w:bottom w:val="single" w:sz="4" w:space="0" w:color="auto"/>
              <w:right w:val="single" w:sz="4" w:space="0" w:color="auto"/>
            </w:tcBorders>
            <w:shd w:val="clear" w:color="000000" w:fill="FFFFFF"/>
            <w:noWrap/>
            <w:vAlign w:val="center"/>
            <w:hideMark/>
          </w:tcPr>
          <w:p w14:paraId="113851AE" w14:textId="77777777" w:rsidR="00A76ED0" w:rsidRPr="00A76ED0" w:rsidRDefault="00A76ED0" w:rsidP="00A76ED0">
            <w:pPr>
              <w:spacing w:after="0" w:line="240" w:lineRule="auto"/>
              <w:jc w:val="center"/>
              <w:rPr>
                <w:rFonts w:ascii="Garamond" w:eastAsia="Times New Roman" w:hAnsi="Garamond" w:cs="Times New Roman"/>
                <w:b/>
                <w:bCs/>
                <w:color w:val="000000"/>
                <w:sz w:val="10"/>
                <w:szCs w:val="10"/>
              </w:rPr>
            </w:pPr>
            <w:r w:rsidRPr="00A76ED0">
              <w:rPr>
                <w:rFonts w:ascii="Garamond" w:eastAsia="Times New Roman" w:hAnsi="Garamond" w:cs="Times New Roman"/>
                <w:b/>
                <w:bCs/>
                <w:color w:val="000000"/>
                <w:sz w:val="10"/>
                <w:szCs w:val="10"/>
              </w:rPr>
              <w:t xml:space="preserve">           2,351,800.00 </w:t>
            </w:r>
          </w:p>
        </w:tc>
        <w:tc>
          <w:tcPr>
            <w:tcW w:w="399" w:type="dxa"/>
            <w:tcBorders>
              <w:top w:val="nil"/>
              <w:left w:val="nil"/>
              <w:bottom w:val="single" w:sz="4" w:space="0" w:color="auto"/>
              <w:right w:val="single" w:sz="4" w:space="0" w:color="auto"/>
            </w:tcBorders>
            <w:shd w:val="clear" w:color="000000" w:fill="FFFFFF"/>
            <w:noWrap/>
            <w:vAlign w:val="center"/>
            <w:hideMark/>
          </w:tcPr>
          <w:p w14:paraId="38A23962" w14:textId="77777777" w:rsidR="00A76ED0" w:rsidRPr="00A76ED0" w:rsidRDefault="00A76ED0" w:rsidP="00A76ED0">
            <w:pPr>
              <w:spacing w:after="0" w:line="240" w:lineRule="auto"/>
              <w:jc w:val="center"/>
              <w:rPr>
                <w:rFonts w:ascii="Garamond" w:eastAsia="Times New Roman" w:hAnsi="Garamond" w:cs="Times New Roman"/>
                <w:b/>
                <w:bCs/>
                <w:color w:val="000000"/>
                <w:sz w:val="10"/>
                <w:szCs w:val="10"/>
              </w:rPr>
            </w:pPr>
            <w:r w:rsidRPr="00A76ED0">
              <w:rPr>
                <w:rFonts w:ascii="Garamond" w:eastAsia="Times New Roman" w:hAnsi="Garamond" w:cs="Times New Roman"/>
                <w:b/>
                <w:bCs/>
                <w:color w:val="000000"/>
                <w:sz w:val="10"/>
                <w:szCs w:val="10"/>
              </w:rPr>
              <w:t> </w:t>
            </w:r>
          </w:p>
        </w:tc>
        <w:tc>
          <w:tcPr>
            <w:tcW w:w="602" w:type="dxa"/>
            <w:tcBorders>
              <w:top w:val="nil"/>
              <w:left w:val="nil"/>
              <w:bottom w:val="single" w:sz="4" w:space="0" w:color="auto"/>
              <w:right w:val="single" w:sz="4" w:space="0" w:color="auto"/>
            </w:tcBorders>
            <w:shd w:val="clear" w:color="000000" w:fill="FFFFFF"/>
            <w:noWrap/>
            <w:vAlign w:val="center"/>
            <w:hideMark/>
          </w:tcPr>
          <w:p w14:paraId="42802EC8" w14:textId="77777777" w:rsidR="00A76ED0" w:rsidRPr="00A76ED0" w:rsidRDefault="00A76ED0" w:rsidP="00A76ED0">
            <w:pPr>
              <w:spacing w:after="0" w:line="240" w:lineRule="auto"/>
              <w:jc w:val="center"/>
              <w:rPr>
                <w:rFonts w:ascii="Garamond" w:eastAsia="Times New Roman" w:hAnsi="Garamond" w:cs="Times New Roman"/>
                <w:b/>
                <w:bCs/>
                <w:color w:val="000000"/>
                <w:sz w:val="10"/>
                <w:szCs w:val="10"/>
              </w:rPr>
            </w:pPr>
            <w:r w:rsidRPr="00A76ED0">
              <w:rPr>
                <w:rFonts w:ascii="Garamond" w:eastAsia="Times New Roman" w:hAnsi="Garamond" w:cs="Times New Roman"/>
                <w:b/>
                <w:bCs/>
                <w:color w:val="000000"/>
                <w:sz w:val="10"/>
                <w:szCs w:val="10"/>
              </w:rPr>
              <w:t> </w:t>
            </w:r>
          </w:p>
        </w:tc>
        <w:tc>
          <w:tcPr>
            <w:tcW w:w="709" w:type="dxa"/>
            <w:tcBorders>
              <w:top w:val="nil"/>
              <w:left w:val="nil"/>
              <w:bottom w:val="single" w:sz="4" w:space="0" w:color="auto"/>
              <w:right w:val="single" w:sz="4" w:space="0" w:color="auto"/>
            </w:tcBorders>
            <w:shd w:val="clear" w:color="000000" w:fill="FFFFFF"/>
            <w:noWrap/>
            <w:vAlign w:val="center"/>
            <w:hideMark/>
          </w:tcPr>
          <w:p w14:paraId="4A8F81C0" w14:textId="77777777" w:rsidR="00A76ED0" w:rsidRPr="00A76ED0" w:rsidRDefault="00A76ED0" w:rsidP="00A76ED0">
            <w:pPr>
              <w:spacing w:after="0" w:line="240" w:lineRule="auto"/>
              <w:jc w:val="center"/>
              <w:rPr>
                <w:rFonts w:ascii="Garamond" w:eastAsia="Times New Roman" w:hAnsi="Garamond" w:cs="Times New Roman"/>
                <w:b/>
                <w:bCs/>
                <w:color w:val="000000"/>
                <w:sz w:val="10"/>
                <w:szCs w:val="10"/>
              </w:rPr>
            </w:pPr>
            <w:r w:rsidRPr="00A76ED0">
              <w:rPr>
                <w:rFonts w:ascii="Garamond" w:eastAsia="Times New Roman" w:hAnsi="Garamond" w:cs="Times New Roman"/>
                <w:b/>
                <w:bCs/>
                <w:color w:val="000000"/>
                <w:sz w:val="10"/>
                <w:szCs w:val="10"/>
              </w:rPr>
              <w:t xml:space="preserve">            6,100,000.00 </w:t>
            </w:r>
          </w:p>
        </w:tc>
        <w:tc>
          <w:tcPr>
            <w:tcW w:w="394" w:type="dxa"/>
            <w:tcBorders>
              <w:top w:val="nil"/>
              <w:left w:val="nil"/>
              <w:bottom w:val="single" w:sz="4" w:space="0" w:color="auto"/>
              <w:right w:val="single" w:sz="4" w:space="0" w:color="auto"/>
            </w:tcBorders>
            <w:shd w:val="clear" w:color="000000" w:fill="FFFFFF"/>
            <w:noWrap/>
            <w:vAlign w:val="center"/>
            <w:hideMark/>
          </w:tcPr>
          <w:p w14:paraId="7E718D72" w14:textId="77777777" w:rsidR="00A76ED0" w:rsidRPr="00A76ED0" w:rsidRDefault="00A76ED0" w:rsidP="00A76ED0">
            <w:pPr>
              <w:spacing w:after="0" w:line="240" w:lineRule="auto"/>
              <w:jc w:val="center"/>
              <w:rPr>
                <w:rFonts w:ascii="Garamond" w:eastAsia="Times New Roman" w:hAnsi="Garamond" w:cs="Times New Roman"/>
                <w:b/>
                <w:bCs/>
                <w:color w:val="000000"/>
                <w:sz w:val="10"/>
                <w:szCs w:val="10"/>
              </w:rPr>
            </w:pPr>
            <w:r w:rsidRPr="00A76ED0">
              <w:rPr>
                <w:rFonts w:ascii="Garamond" w:eastAsia="Times New Roman" w:hAnsi="Garamond" w:cs="Times New Roman"/>
                <w:b/>
                <w:bCs/>
                <w:color w:val="000000"/>
                <w:sz w:val="10"/>
                <w:szCs w:val="10"/>
              </w:rPr>
              <w:t> </w:t>
            </w:r>
          </w:p>
        </w:tc>
        <w:tc>
          <w:tcPr>
            <w:tcW w:w="460" w:type="dxa"/>
            <w:tcBorders>
              <w:top w:val="nil"/>
              <w:left w:val="nil"/>
              <w:bottom w:val="single" w:sz="4" w:space="0" w:color="auto"/>
              <w:right w:val="single" w:sz="4" w:space="0" w:color="auto"/>
            </w:tcBorders>
            <w:shd w:val="clear" w:color="000000" w:fill="FFFFFF"/>
            <w:noWrap/>
            <w:vAlign w:val="center"/>
            <w:hideMark/>
          </w:tcPr>
          <w:p w14:paraId="654C416D" w14:textId="77777777" w:rsidR="00A76ED0" w:rsidRPr="00A76ED0" w:rsidRDefault="00A76ED0" w:rsidP="00A76ED0">
            <w:pPr>
              <w:spacing w:after="0" w:line="240" w:lineRule="auto"/>
              <w:jc w:val="center"/>
              <w:rPr>
                <w:rFonts w:ascii="Garamond" w:eastAsia="Times New Roman" w:hAnsi="Garamond" w:cs="Times New Roman"/>
                <w:b/>
                <w:bCs/>
                <w:color w:val="000000"/>
                <w:sz w:val="10"/>
                <w:szCs w:val="10"/>
              </w:rPr>
            </w:pPr>
            <w:r w:rsidRPr="00A76ED0">
              <w:rPr>
                <w:rFonts w:ascii="Garamond" w:eastAsia="Times New Roman" w:hAnsi="Garamond" w:cs="Times New Roman"/>
                <w:b/>
                <w:bCs/>
                <w:color w:val="000000"/>
                <w:sz w:val="10"/>
                <w:szCs w:val="10"/>
              </w:rPr>
              <w:t> </w:t>
            </w:r>
          </w:p>
        </w:tc>
        <w:tc>
          <w:tcPr>
            <w:tcW w:w="1152" w:type="dxa"/>
            <w:tcBorders>
              <w:top w:val="nil"/>
              <w:left w:val="nil"/>
              <w:bottom w:val="single" w:sz="4" w:space="0" w:color="auto"/>
              <w:right w:val="single" w:sz="4" w:space="0" w:color="auto"/>
            </w:tcBorders>
            <w:shd w:val="clear" w:color="000000" w:fill="FFFFFF"/>
            <w:vAlign w:val="center"/>
            <w:hideMark/>
          </w:tcPr>
          <w:p w14:paraId="3976EBE8" w14:textId="77777777" w:rsidR="00A76ED0" w:rsidRPr="00A76ED0" w:rsidRDefault="00A76ED0" w:rsidP="00A76ED0">
            <w:pPr>
              <w:spacing w:after="0" w:line="240" w:lineRule="auto"/>
              <w:rPr>
                <w:rFonts w:ascii="Garamond" w:eastAsia="Times New Roman" w:hAnsi="Garamond" w:cs="Times New Roman"/>
                <w:sz w:val="10"/>
                <w:szCs w:val="10"/>
              </w:rPr>
            </w:pPr>
            <w:r w:rsidRPr="00A76ED0">
              <w:rPr>
                <w:rFonts w:ascii="Garamond" w:eastAsia="Times New Roman" w:hAnsi="Garamond" w:cs="Times New Roman"/>
                <w:sz w:val="10"/>
                <w:szCs w:val="10"/>
              </w:rPr>
              <w:t>Kartela e Regj &amp; harte treg</w:t>
            </w:r>
          </w:p>
        </w:tc>
        <w:tc>
          <w:tcPr>
            <w:tcW w:w="976" w:type="dxa"/>
            <w:tcBorders>
              <w:top w:val="nil"/>
              <w:left w:val="nil"/>
              <w:bottom w:val="single" w:sz="4" w:space="0" w:color="auto"/>
              <w:right w:val="nil"/>
            </w:tcBorders>
            <w:shd w:val="clear" w:color="000000" w:fill="FFFFFF"/>
            <w:noWrap/>
            <w:vAlign w:val="center"/>
            <w:hideMark/>
          </w:tcPr>
          <w:p w14:paraId="2245000B" w14:textId="77777777" w:rsidR="00A76ED0" w:rsidRPr="00A76ED0" w:rsidRDefault="00A76ED0" w:rsidP="00A76ED0">
            <w:pPr>
              <w:spacing w:after="0" w:line="240" w:lineRule="auto"/>
              <w:jc w:val="center"/>
              <w:rPr>
                <w:rFonts w:ascii="Garamond" w:eastAsia="Times New Roman" w:hAnsi="Garamond" w:cs="Times New Roman"/>
                <w:b/>
                <w:bCs/>
                <w:color w:val="000000"/>
                <w:sz w:val="10"/>
                <w:szCs w:val="10"/>
              </w:rPr>
            </w:pPr>
            <w:r w:rsidRPr="00A76ED0">
              <w:rPr>
                <w:rFonts w:ascii="Garamond" w:eastAsia="Times New Roman" w:hAnsi="Garamond" w:cs="Times New Roman"/>
                <w:b/>
                <w:bCs/>
                <w:color w:val="000000"/>
                <w:sz w:val="10"/>
                <w:szCs w:val="10"/>
              </w:rPr>
              <w:t xml:space="preserve">                8,451,800.00 </w:t>
            </w:r>
          </w:p>
        </w:tc>
        <w:tc>
          <w:tcPr>
            <w:tcW w:w="1512" w:type="dxa"/>
            <w:tcBorders>
              <w:top w:val="nil"/>
              <w:left w:val="single" w:sz="4" w:space="0" w:color="auto"/>
              <w:bottom w:val="single" w:sz="4" w:space="0" w:color="auto"/>
              <w:right w:val="single" w:sz="4" w:space="0" w:color="auto"/>
            </w:tcBorders>
            <w:shd w:val="clear" w:color="000000" w:fill="FFFFFF"/>
            <w:vAlign w:val="center"/>
            <w:hideMark/>
          </w:tcPr>
          <w:p w14:paraId="4C1F7AE4" w14:textId="77777777" w:rsidR="00A76ED0" w:rsidRPr="00A76ED0" w:rsidRDefault="00A76ED0" w:rsidP="00A76ED0">
            <w:pPr>
              <w:spacing w:after="0" w:line="240" w:lineRule="auto"/>
              <w:rPr>
                <w:rFonts w:ascii="Garamond" w:eastAsia="Times New Roman" w:hAnsi="Garamond" w:cs="Times New Roman"/>
                <w:b/>
                <w:bCs/>
                <w:color w:val="000000"/>
                <w:sz w:val="10"/>
                <w:szCs w:val="10"/>
              </w:rPr>
            </w:pPr>
            <w:r w:rsidRPr="00A76ED0">
              <w:rPr>
                <w:rFonts w:ascii="Garamond" w:eastAsia="Times New Roman" w:hAnsi="Garamond" w:cs="Times New Roman"/>
                <w:b/>
                <w:bCs/>
                <w:color w:val="000000"/>
                <w:sz w:val="10"/>
                <w:szCs w:val="10"/>
              </w:rPr>
              <w:t>4.11.2008.Ne favor te Procredit Bank.Vlera 250000 afati 12 muaj 4500000 Afati 60 muaj 10.06.2012.Kufizohet pasuria me urdher nr 15 date 10.06.2013.14.06.2018 ka nje ndertim te paligjshem</w:t>
            </w:r>
          </w:p>
        </w:tc>
      </w:tr>
      <w:tr w:rsidR="00A76ED0" w:rsidRPr="00A76ED0" w14:paraId="7708CFB4" w14:textId="77777777" w:rsidTr="00A76ED0">
        <w:trPr>
          <w:trHeight w:val="180"/>
        </w:trPr>
        <w:tc>
          <w:tcPr>
            <w:tcW w:w="426" w:type="dxa"/>
            <w:tcBorders>
              <w:top w:val="nil"/>
              <w:left w:val="single" w:sz="4" w:space="0" w:color="auto"/>
              <w:bottom w:val="single" w:sz="4" w:space="0" w:color="auto"/>
              <w:right w:val="single" w:sz="4" w:space="0" w:color="auto"/>
            </w:tcBorders>
            <w:shd w:val="clear" w:color="000000" w:fill="FFFFFF"/>
            <w:noWrap/>
            <w:vAlign w:val="center"/>
            <w:hideMark/>
          </w:tcPr>
          <w:p w14:paraId="7C739D1C" w14:textId="77777777" w:rsidR="00A76ED0" w:rsidRPr="00A76ED0" w:rsidRDefault="00A76ED0" w:rsidP="00A76ED0">
            <w:pPr>
              <w:spacing w:after="0" w:line="240" w:lineRule="auto"/>
              <w:jc w:val="center"/>
              <w:rPr>
                <w:rFonts w:ascii="Garamond" w:eastAsia="Times New Roman" w:hAnsi="Garamond" w:cs="Arial"/>
                <w:b/>
                <w:bCs/>
                <w:color w:val="000000"/>
                <w:sz w:val="10"/>
                <w:szCs w:val="10"/>
              </w:rPr>
            </w:pPr>
            <w:r w:rsidRPr="00A76ED0">
              <w:rPr>
                <w:rFonts w:ascii="Garamond" w:eastAsia="Times New Roman" w:hAnsi="Garamond" w:cs="Arial"/>
                <w:b/>
                <w:bCs/>
                <w:color w:val="000000"/>
                <w:sz w:val="10"/>
                <w:szCs w:val="10"/>
              </w:rPr>
              <w:t>2</w:t>
            </w:r>
          </w:p>
        </w:tc>
        <w:tc>
          <w:tcPr>
            <w:tcW w:w="676" w:type="dxa"/>
            <w:tcBorders>
              <w:top w:val="nil"/>
              <w:left w:val="nil"/>
              <w:bottom w:val="single" w:sz="4" w:space="0" w:color="auto"/>
              <w:right w:val="single" w:sz="4" w:space="0" w:color="auto"/>
            </w:tcBorders>
            <w:shd w:val="clear" w:color="000000" w:fill="FFFFFF"/>
            <w:vAlign w:val="center"/>
            <w:hideMark/>
          </w:tcPr>
          <w:p w14:paraId="7A5F3D78" w14:textId="77777777" w:rsidR="00A76ED0" w:rsidRPr="00A76ED0" w:rsidRDefault="00A76ED0" w:rsidP="00A76ED0">
            <w:pPr>
              <w:spacing w:after="0" w:line="240" w:lineRule="auto"/>
              <w:jc w:val="center"/>
              <w:rPr>
                <w:rFonts w:ascii="Garamond" w:eastAsia="Times New Roman" w:hAnsi="Garamond" w:cs="Arial"/>
                <w:color w:val="000000"/>
                <w:sz w:val="10"/>
                <w:szCs w:val="10"/>
              </w:rPr>
            </w:pPr>
            <w:r w:rsidRPr="00A76ED0">
              <w:rPr>
                <w:rFonts w:ascii="Garamond" w:eastAsia="Times New Roman" w:hAnsi="Garamond" w:cs="Arial"/>
                <w:color w:val="000000"/>
                <w:sz w:val="10"/>
                <w:szCs w:val="10"/>
              </w:rPr>
              <w:t>Afrim Mustafa Azizolli, Artur Mustafa Azizolli</w:t>
            </w:r>
          </w:p>
        </w:tc>
        <w:tc>
          <w:tcPr>
            <w:tcW w:w="529" w:type="dxa"/>
            <w:tcBorders>
              <w:top w:val="nil"/>
              <w:left w:val="nil"/>
              <w:bottom w:val="single" w:sz="4" w:space="0" w:color="auto"/>
              <w:right w:val="single" w:sz="4" w:space="0" w:color="auto"/>
            </w:tcBorders>
            <w:shd w:val="clear" w:color="000000" w:fill="FFFFFF"/>
            <w:noWrap/>
            <w:vAlign w:val="center"/>
            <w:hideMark/>
          </w:tcPr>
          <w:p w14:paraId="32C62000" w14:textId="77777777" w:rsidR="00A76ED0" w:rsidRPr="00A76ED0" w:rsidRDefault="00A76ED0" w:rsidP="00A76ED0">
            <w:pPr>
              <w:spacing w:after="0" w:line="240" w:lineRule="auto"/>
              <w:jc w:val="center"/>
              <w:rPr>
                <w:rFonts w:ascii="Garamond" w:eastAsia="Times New Roman" w:hAnsi="Garamond" w:cs="Arial"/>
                <w:color w:val="000000"/>
                <w:sz w:val="10"/>
                <w:szCs w:val="10"/>
              </w:rPr>
            </w:pPr>
            <w:r w:rsidRPr="00A76ED0">
              <w:rPr>
                <w:rFonts w:ascii="Garamond" w:eastAsia="Times New Roman" w:hAnsi="Garamond" w:cs="Arial"/>
                <w:color w:val="000000"/>
                <w:sz w:val="10"/>
                <w:szCs w:val="10"/>
              </w:rPr>
              <w:t xml:space="preserve">Pronar </w:t>
            </w:r>
          </w:p>
        </w:tc>
        <w:tc>
          <w:tcPr>
            <w:tcW w:w="663" w:type="dxa"/>
            <w:tcBorders>
              <w:top w:val="nil"/>
              <w:left w:val="nil"/>
              <w:bottom w:val="single" w:sz="4" w:space="0" w:color="auto"/>
              <w:right w:val="single" w:sz="4" w:space="0" w:color="auto"/>
            </w:tcBorders>
            <w:shd w:val="clear" w:color="000000" w:fill="FFFFFF"/>
            <w:noWrap/>
            <w:vAlign w:val="center"/>
            <w:hideMark/>
          </w:tcPr>
          <w:p w14:paraId="75C68021" w14:textId="77777777" w:rsidR="00A76ED0" w:rsidRPr="00A76ED0" w:rsidRDefault="00A76ED0" w:rsidP="00A76ED0">
            <w:pPr>
              <w:spacing w:after="0" w:line="240" w:lineRule="auto"/>
              <w:jc w:val="center"/>
              <w:rPr>
                <w:rFonts w:ascii="Garamond" w:eastAsia="Times New Roman" w:hAnsi="Garamond" w:cs="Times New Roman"/>
                <w:color w:val="000000"/>
                <w:sz w:val="10"/>
                <w:szCs w:val="10"/>
              </w:rPr>
            </w:pPr>
            <w:r w:rsidRPr="00A76ED0">
              <w:rPr>
                <w:rFonts w:ascii="Garamond" w:eastAsia="Times New Roman" w:hAnsi="Garamond" w:cs="Times New Roman"/>
                <w:color w:val="000000"/>
                <w:sz w:val="10"/>
                <w:szCs w:val="10"/>
              </w:rPr>
              <w:t>8502</w:t>
            </w:r>
          </w:p>
        </w:tc>
        <w:tc>
          <w:tcPr>
            <w:tcW w:w="816" w:type="dxa"/>
            <w:tcBorders>
              <w:top w:val="nil"/>
              <w:left w:val="nil"/>
              <w:bottom w:val="single" w:sz="4" w:space="0" w:color="auto"/>
              <w:right w:val="single" w:sz="4" w:space="0" w:color="auto"/>
            </w:tcBorders>
            <w:shd w:val="clear" w:color="000000" w:fill="FFFFFF"/>
            <w:noWrap/>
            <w:vAlign w:val="center"/>
            <w:hideMark/>
          </w:tcPr>
          <w:p w14:paraId="5B2E73EA" w14:textId="77777777" w:rsidR="00A76ED0" w:rsidRPr="00A76ED0" w:rsidRDefault="00A76ED0" w:rsidP="00A76ED0">
            <w:pPr>
              <w:spacing w:after="0" w:line="240" w:lineRule="auto"/>
              <w:jc w:val="center"/>
              <w:rPr>
                <w:rFonts w:ascii="Garamond" w:eastAsia="Times New Roman" w:hAnsi="Garamond" w:cs="Times New Roman"/>
                <w:color w:val="000000"/>
                <w:sz w:val="10"/>
                <w:szCs w:val="10"/>
              </w:rPr>
            </w:pPr>
            <w:r w:rsidRPr="00A76ED0">
              <w:rPr>
                <w:rFonts w:ascii="Garamond" w:eastAsia="Times New Roman" w:hAnsi="Garamond" w:cs="Times New Roman"/>
                <w:color w:val="000000"/>
                <w:sz w:val="10"/>
                <w:szCs w:val="10"/>
              </w:rPr>
              <w:t>Vol 14 fq 91</w:t>
            </w:r>
          </w:p>
        </w:tc>
        <w:tc>
          <w:tcPr>
            <w:tcW w:w="454" w:type="dxa"/>
            <w:tcBorders>
              <w:top w:val="nil"/>
              <w:left w:val="nil"/>
              <w:bottom w:val="single" w:sz="4" w:space="0" w:color="auto"/>
              <w:right w:val="single" w:sz="4" w:space="0" w:color="auto"/>
            </w:tcBorders>
            <w:shd w:val="clear" w:color="000000" w:fill="FFFFFF"/>
            <w:vAlign w:val="center"/>
            <w:hideMark/>
          </w:tcPr>
          <w:p w14:paraId="2021B0A6" w14:textId="77777777" w:rsidR="00A76ED0" w:rsidRPr="00A76ED0" w:rsidRDefault="00A76ED0" w:rsidP="00A76ED0">
            <w:pPr>
              <w:spacing w:after="0" w:line="240" w:lineRule="auto"/>
              <w:jc w:val="center"/>
              <w:rPr>
                <w:rFonts w:ascii="Garamond" w:eastAsia="Times New Roman" w:hAnsi="Garamond" w:cs="Times New Roman"/>
                <w:sz w:val="10"/>
                <w:szCs w:val="10"/>
              </w:rPr>
            </w:pPr>
            <w:r w:rsidRPr="00A76ED0">
              <w:rPr>
                <w:rFonts w:ascii="Garamond" w:eastAsia="Times New Roman" w:hAnsi="Garamond" w:cs="Times New Roman"/>
                <w:sz w:val="10"/>
                <w:szCs w:val="10"/>
              </w:rPr>
              <w:t>3/244</w:t>
            </w:r>
          </w:p>
        </w:tc>
        <w:tc>
          <w:tcPr>
            <w:tcW w:w="447" w:type="dxa"/>
            <w:tcBorders>
              <w:top w:val="nil"/>
              <w:left w:val="nil"/>
              <w:bottom w:val="single" w:sz="4" w:space="0" w:color="auto"/>
              <w:right w:val="single" w:sz="4" w:space="0" w:color="auto"/>
            </w:tcBorders>
            <w:shd w:val="clear" w:color="000000" w:fill="FFFFFF"/>
            <w:vAlign w:val="center"/>
            <w:hideMark/>
          </w:tcPr>
          <w:p w14:paraId="4782A593" w14:textId="77777777" w:rsidR="00A76ED0" w:rsidRPr="00A76ED0" w:rsidRDefault="00A76ED0" w:rsidP="00A76ED0">
            <w:pPr>
              <w:spacing w:after="0" w:line="240" w:lineRule="auto"/>
              <w:jc w:val="center"/>
              <w:rPr>
                <w:rFonts w:ascii="Garamond" w:eastAsia="Times New Roman" w:hAnsi="Garamond" w:cs="Times New Roman"/>
                <w:color w:val="000000"/>
                <w:sz w:val="10"/>
                <w:szCs w:val="10"/>
              </w:rPr>
            </w:pPr>
            <w:r w:rsidRPr="00A76ED0">
              <w:rPr>
                <w:rFonts w:ascii="Garamond" w:eastAsia="Times New Roman" w:hAnsi="Garamond" w:cs="Times New Roman"/>
                <w:color w:val="000000"/>
                <w:sz w:val="10"/>
                <w:szCs w:val="10"/>
              </w:rPr>
              <w:t>Truall</w:t>
            </w:r>
          </w:p>
        </w:tc>
        <w:tc>
          <w:tcPr>
            <w:tcW w:w="489" w:type="dxa"/>
            <w:tcBorders>
              <w:top w:val="nil"/>
              <w:left w:val="nil"/>
              <w:bottom w:val="single" w:sz="4" w:space="0" w:color="auto"/>
              <w:right w:val="single" w:sz="4" w:space="0" w:color="auto"/>
            </w:tcBorders>
            <w:shd w:val="clear" w:color="000000" w:fill="FFFFFF"/>
            <w:vAlign w:val="center"/>
            <w:hideMark/>
          </w:tcPr>
          <w:p w14:paraId="7A16C700" w14:textId="77777777" w:rsidR="00A76ED0" w:rsidRPr="00A76ED0" w:rsidRDefault="00A76ED0" w:rsidP="00A76ED0">
            <w:pPr>
              <w:spacing w:after="0" w:line="240" w:lineRule="auto"/>
              <w:jc w:val="center"/>
              <w:rPr>
                <w:rFonts w:ascii="Garamond" w:eastAsia="Times New Roman" w:hAnsi="Garamond" w:cs="Times New Roman"/>
                <w:color w:val="000000"/>
                <w:sz w:val="10"/>
                <w:szCs w:val="10"/>
              </w:rPr>
            </w:pPr>
            <w:r w:rsidRPr="00A76ED0">
              <w:rPr>
                <w:rFonts w:ascii="Garamond" w:eastAsia="Times New Roman" w:hAnsi="Garamond" w:cs="Times New Roman"/>
                <w:color w:val="000000"/>
                <w:sz w:val="10"/>
                <w:szCs w:val="10"/>
              </w:rPr>
              <w:t>747</w:t>
            </w:r>
          </w:p>
        </w:tc>
        <w:tc>
          <w:tcPr>
            <w:tcW w:w="419" w:type="dxa"/>
            <w:tcBorders>
              <w:top w:val="nil"/>
              <w:left w:val="nil"/>
              <w:bottom w:val="single" w:sz="4" w:space="0" w:color="auto"/>
              <w:right w:val="single" w:sz="4" w:space="0" w:color="auto"/>
            </w:tcBorders>
            <w:shd w:val="clear" w:color="000000" w:fill="FFFFFF"/>
            <w:vAlign w:val="center"/>
            <w:hideMark/>
          </w:tcPr>
          <w:p w14:paraId="56DD3998" w14:textId="77777777" w:rsidR="00A76ED0" w:rsidRPr="00A76ED0" w:rsidRDefault="00A76ED0" w:rsidP="00A76ED0">
            <w:pPr>
              <w:spacing w:after="0" w:line="240" w:lineRule="auto"/>
              <w:jc w:val="center"/>
              <w:rPr>
                <w:rFonts w:ascii="Garamond" w:eastAsia="Times New Roman" w:hAnsi="Garamond" w:cs="Times New Roman"/>
                <w:color w:val="000000"/>
                <w:sz w:val="10"/>
                <w:szCs w:val="10"/>
              </w:rPr>
            </w:pPr>
            <w:r w:rsidRPr="00A76ED0">
              <w:rPr>
                <w:rFonts w:ascii="Garamond" w:eastAsia="Times New Roman" w:hAnsi="Garamond" w:cs="Times New Roman"/>
                <w:color w:val="000000"/>
                <w:sz w:val="10"/>
                <w:szCs w:val="10"/>
              </w:rPr>
              <w:t> </w:t>
            </w:r>
          </w:p>
        </w:tc>
        <w:tc>
          <w:tcPr>
            <w:tcW w:w="647" w:type="dxa"/>
            <w:tcBorders>
              <w:top w:val="nil"/>
              <w:left w:val="nil"/>
              <w:bottom w:val="single" w:sz="4" w:space="0" w:color="auto"/>
              <w:right w:val="single" w:sz="4" w:space="0" w:color="auto"/>
            </w:tcBorders>
            <w:shd w:val="clear" w:color="000000" w:fill="FFFFFF"/>
            <w:noWrap/>
            <w:vAlign w:val="center"/>
            <w:hideMark/>
          </w:tcPr>
          <w:p w14:paraId="7FF759F3" w14:textId="77777777" w:rsidR="00A76ED0" w:rsidRPr="00A76ED0" w:rsidRDefault="00A76ED0" w:rsidP="00A76ED0">
            <w:pPr>
              <w:spacing w:after="0" w:line="240" w:lineRule="auto"/>
              <w:jc w:val="center"/>
              <w:rPr>
                <w:rFonts w:ascii="Garamond" w:eastAsia="Times New Roman" w:hAnsi="Garamond" w:cs="Times New Roman"/>
                <w:b/>
                <w:bCs/>
                <w:color w:val="000000"/>
                <w:sz w:val="10"/>
                <w:szCs w:val="10"/>
              </w:rPr>
            </w:pPr>
            <w:r w:rsidRPr="00A76ED0">
              <w:rPr>
                <w:rFonts w:ascii="Garamond" w:eastAsia="Times New Roman" w:hAnsi="Garamond" w:cs="Times New Roman"/>
                <w:b/>
                <w:bCs/>
                <w:color w:val="000000"/>
                <w:sz w:val="10"/>
                <w:szCs w:val="10"/>
              </w:rPr>
              <w:t> </w:t>
            </w:r>
          </w:p>
        </w:tc>
        <w:tc>
          <w:tcPr>
            <w:tcW w:w="460" w:type="dxa"/>
            <w:tcBorders>
              <w:top w:val="nil"/>
              <w:left w:val="nil"/>
              <w:bottom w:val="single" w:sz="4" w:space="0" w:color="auto"/>
              <w:right w:val="single" w:sz="4" w:space="0" w:color="auto"/>
            </w:tcBorders>
            <w:shd w:val="clear" w:color="000000" w:fill="FFFFFF"/>
            <w:noWrap/>
            <w:vAlign w:val="center"/>
            <w:hideMark/>
          </w:tcPr>
          <w:p w14:paraId="4F42C865" w14:textId="77777777" w:rsidR="00A76ED0" w:rsidRPr="00A76ED0" w:rsidRDefault="00A76ED0" w:rsidP="00A76ED0">
            <w:pPr>
              <w:spacing w:after="0" w:line="240" w:lineRule="auto"/>
              <w:jc w:val="center"/>
              <w:rPr>
                <w:rFonts w:ascii="Garamond" w:eastAsia="Times New Roman" w:hAnsi="Garamond" w:cs="Times New Roman"/>
                <w:b/>
                <w:bCs/>
                <w:color w:val="000000"/>
                <w:sz w:val="10"/>
                <w:szCs w:val="10"/>
              </w:rPr>
            </w:pPr>
            <w:r w:rsidRPr="00A76ED0">
              <w:rPr>
                <w:rFonts w:ascii="Garamond" w:eastAsia="Times New Roman" w:hAnsi="Garamond" w:cs="Times New Roman"/>
                <w:b/>
                <w:bCs/>
                <w:color w:val="000000"/>
                <w:sz w:val="10"/>
                <w:szCs w:val="10"/>
              </w:rPr>
              <w:t> </w:t>
            </w:r>
          </w:p>
        </w:tc>
        <w:tc>
          <w:tcPr>
            <w:tcW w:w="541" w:type="dxa"/>
            <w:tcBorders>
              <w:top w:val="nil"/>
              <w:left w:val="nil"/>
              <w:bottom w:val="single" w:sz="4" w:space="0" w:color="auto"/>
              <w:right w:val="single" w:sz="4" w:space="0" w:color="auto"/>
            </w:tcBorders>
            <w:shd w:val="clear" w:color="000000" w:fill="FFFFFF"/>
            <w:vAlign w:val="center"/>
            <w:hideMark/>
          </w:tcPr>
          <w:p w14:paraId="500EB41D" w14:textId="77777777" w:rsidR="00A76ED0" w:rsidRPr="00A76ED0" w:rsidRDefault="00A76ED0" w:rsidP="00A76ED0">
            <w:pPr>
              <w:spacing w:after="0" w:line="240" w:lineRule="auto"/>
              <w:jc w:val="center"/>
              <w:rPr>
                <w:rFonts w:ascii="Garamond" w:eastAsia="Times New Roman" w:hAnsi="Garamond" w:cs="Times New Roman"/>
                <w:color w:val="000000"/>
                <w:sz w:val="10"/>
                <w:szCs w:val="10"/>
              </w:rPr>
            </w:pPr>
            <w:r w:rsidRPr="00A76ED0">
              <w:rPr>
                <w:rFonts w:ascii="Garamond" w:eastAsia="Times New Roman" w:hAnsi="Garamond" w:cs="Times New Roman"/>
                <w:color w:val="000000"/>
                <w:sz w:val="10"/>
                <w:szCs w:val="10"/>
              </w:rPr>
              <w:t xml:space="preserve">                                                                   241.13 </w:t>
            </w:r>
          </w:p>
        </w:tc>
        <w:tc>
          <w:tcPr>
            <w:tcW w:w="602" w:type="dxa"/>
            <w:tcBorders>
              <w:top w:val="nil"/>
              <w:left w:val="nil"/>
              <w:bottom w:val="single" w:sz="4" w:space="0" w:color="auto"/>
              <w:right w:val="single" w:sz="4" w:space="0" w:color="auto"/>
            </w:tcBorders>
            <w:shd w:val="clear" w:color="000000" w:fill="FFFFFF"/>
            <w:noWrap/>
            <w:vAlign w:val="center"/>
            <w:hideMark/>
          </w:tcPr>
          <w:p w14:paraId="5F20AC2D" w14:textId="77777777" w:rsidR="00A76ED0" w:rsidRPr="00A76ED0" w:rsidRDefault="00A76ED0" w:rsidP="00A76ED0">
            <w:pPr>
              <w:spacing w:after="0" w:line="240" w:lineRule="auto"/>
              <w:jc w:val="center"/>
              <w:rPr>
                <w:rFonts w:ascii="Garamond" w:eastAsia="Times New Roman" w:hAnsi="Garamond" w:cs="Times New Roman"/>
                <w:color w:val="000000"/>
                <w:sz w:val="10"/>
                <w:szCs w:val="10"/>
              </w:rPr>
            </w:pPr>
            <w:r w:rsidRPr="00A76ED0">
              <w:rPr>
                <w:rFonts w:ascii="Garamond" w:eastAsia="Times New Roman" w:hAnsi="Garamond" w:cs="Times New Roman"/>
                <w:color w:val="000000"/>
                <w:sz w:val="10"/>
                <w:szCs w:val="10"/>
              </w:rPr>
              <w:t xml:space="preserve">                  5,879.50 </w:t>
            </w:r>
          </w:p>
        </w:tc>
        <w:tc>
          <w:tcPr>
            <w:tcW w:w="716" w:type="dxa"/>
            <w:tcBorders>
              <w:top w:val="nil"/>
              <w:left w:val="nil"/>
              <w:bottom w:val="single" w:sz="4" w:space="0" w:color="auto"/>
              <w:right w:val="single" w:sz="4" w:space="0" w:color="auto"/>
            </w:tcBorders>
            <w:shd w:val="clear" w:color="000000" w:fill="FFFFFF"/>
            <w:noWrap/>
            <w:vAlign w:val="center"/>
            <w:hideMark/>
          </w:tcPr>
          <w:p w14:paraId="037A2CEB" w14:textId="77777777" w:rsidR="00A76ED0" w:rsidRPr="00A76ED0" w:rsidRDefault="00A76ED0" w:rsidP="00A76ED0">
            <w:pPr>
              <w:spacing w:after="0" w:line="240" w:lineRule="auto"/>
              <w:jc w:val="center"/>
              <w:rPr>
                <w:rFonts w:ascii="Garamond" w:eastAsia="Times New Roman" w:hAnsi="Garamond" w:cs="Times New Roman"/>
                <w:b/>
                <w:bCs/>
                <w:color w:val="000000"/>
                <w:sz w:val="10"/>
                <w:szCs w:val="10"/>
              </w:rPr>
            </w:pPr>
            <w:r w:rsidRPr="00A76ED0">
              <w:rPr>
                <w:rFonts w:ascii="Garamond" w:eastAsia="Times New Roman" w:hAnsi="Garamond" w:cs="Times New Roman"/>
                <w:b/>
                <w:bCs/>
                <w:color w:val="000000"/>
                <w:sz w:val="10"/>
                <w:szCs w:val="10"/>
              </w:rPr>
              <w:t xml:space="preserve">             1,417,735.59 </w:t>
            </w:r>
          </w:p>
        </w:tc>
        <w:tc>
          <w:tcPr>
            <w:tcW w:w="399" w:type="dxa"/>
            <w:tcBorders>
              <w:top w:val="nil"/>
              <w:left w:val="nil"/>
              <w:bottom w:val="single" w:sz="4" w:space="0" w:color="auto"/>
              <w:right w:val="single" w:sz="4" w:space="0" w:color="auto"/>
            </w:tcBorders>
            <w:shd w:val="clear" w:color="000000" w:fill="FFFFFF"/>
            <w:noWrap/>
            <w:vAlign w:val="center"/>
            <w:hideMark/>
          </w:tcPr>
          <w:p w14:paraId="0119DC70" w14:textId="77777777" w:rsidR="00A76ED0" w:rsidRPr="00A76ED0" w:rsidRDefault="00A76ED0" w:rsidP="00A76ED0">
            <w:pPr>
              <w:spacing w:after="0" w:line="240" w:lineRule="auto"/>
              <w:jc w:val="center"/>
              <w:rPr>
                <w:rFonts w:ascii="Garamond" w:eastAsia="Times New Roman" w:hAnsi="Garamond" w:cs="Times New Roman"/>
                <w:b/>
                <w:bCs/>
                <w:color w:val="000000"/>
                <w:sz w:val="10"/>
                <w:szCs w:val="10"/>
              </w:rPr>
            </w:pPr>
            <w:r w:rsidRPr="00A76ED0">
              <w:rPr>
                <w:rFonts w:ascii="Garamond" w:eastAsia="Times New Roman" w:hAnsi="Garamond" w:cs="Times New Roman"/>
                <w:b/>
                <w:bCs/>
                <w:color w:val="000000"/>
                <w:sz w:val="10"/>
                <w:szCs w:val="10"/>
              </w:rPr>
              <w:t> </w:t>
            </w:r>
          </w:p>
        </w:tc>
        <w:tc>
          <w:tcPr>
            <w:tcW w:w="602" w:type="dxa"/>
            <w:tcBorders>
              <w:top w:val="nil"/>
              <w:left w:val="nil"/>
              <w:bottom w:val="single" w:sz="4" w:space="0" w:color="auto"/>
              <w:right w:val="single" w:sz="4" w:space="0" w:color="auto"/>
            </w:tcBorders>
            <w:shd w:val="clear" w:color="000000" w:fill="FFFFFF"/>
            <w:noWrap/>
            <w:vAlign w:val="center"/>
            <w:hideMark/>
          </w:tcPr>
          <w:p w14:paraId="582A567B" w14:textId="77777777" w:rsidR="00A76ED0" w:rsidRPr="00A76ED0" w:rsidRDefault="00A76ED0" w:rsidP="00A76ED0">
            <w:pPr>
              <w:spacing w:after="0" w:line="240" w:lineRule="auto"/>
              <w:jc w:val="center"/>
              <w:rPr>
                <w:rFonts w:ascii="Garamond" w:eastAsia="Times New Roman" w:hAnsi="Garamond" w:cs="Times New Roman"/>
                <w:b/>
                <w:bCs/>
                <w:color w:val="000000"/>
                <w:sz w:val="10"/>
                <w:szCs w:val="10"/>
              </w:rPr>
            </w:pPr>
            <w:r w:rsidRPr="00A76ED0">
              <w:rPr>
                <w:rFonts w:ascii="Garamond" w:eastAsia="Times New Roman" w:hAnsi="Garamond" w:cs="Times New Roman"/>
                <w:b/>
                <w:bCs/>
                <w:color w:val="000000"/>
                <w:sz w:val="10"/>
                <w:szCs w:val="10"/>
              </w:rPr>
              <w:t> </w:t>
            </w:r>
          </w:p>
        </w:tc>
        <w:tc>
          <w:tcPr>
            <w:tcW w:w="709" w:type="dxa"/>
            <w:tcBorders>
              <w:top w:val="nil"/>
              <w:left w:val="nil"/>
              <w:bottom w:val="single" w:sz="4" w:space="0" w:color="auto"/>
              <w:right w:val="single" w:sz="4" w:space="0" w:color="auto"/>
            </w:tcBorders>
            <w:shd w:val="clear" w:color="000000" w:fill="FFFFFF"/>
            <w:noWrap/>
            <w:vAlign w:val="center"/>
            <w:hideMark/>
          </w:tcPr>
          <w:p w14:paraId="6B448373" w14:textId="77777777" w:rsidR="00A76ED0" w:rsidRPr="00A76ED0" w:rsidRDefault="00A76ED0" w:rsidP="00A76ED0">
            <w:pPr>
              <w:spacing w:after="0" w:line="240" w:lineRule="auto"/>
              <w:jc w:val="center"/>
              <w:rPr>
                <w:rFonts w:ascii="Garamond" w:eastAsia="Times New Roman" w:hAnsi="Garamond" w:cs="Times New Roman"/>
                <w:b/>
                <w:bCs/>
                <w:color w:val="000000"/>
                <w:sz w:val="10"/>
                <w:szCs w:val="10"/>
              </w:rPr>
            </w:pPr>
            <w:r w:rsidRPr="00A76ED0">
              <w:rPr>
                <w:rFonts w:ascii="Garamond" w:eastAsia="Times New Roman" w:hAnsi="Garamond" w:cs="Times New Roman"/>
                <w:b/>
                <w:bCs/>
                <w:color w:val="000000"/>
                <w:sz w:val="10"/>
                <w:szCs w:val="10"/>
              </w:rPr>
              <w:t> </w:t>
            </w:r>
          </w:p>
        </w:tc>
        <w:tc>
          <w:tcPr>
            <w:tcW w:w="394" w:type="dxa"/>
            <w:tcBorders>
              <w:top w:val="nil"/>
              <w:left w:val="nil"/>
              <w:bottom w:val="single" w:sz="4" w:space="0" w:color="auto"/>
              <w:right w:val="single" w:sz="4" w:space="0" w:color="auto"/>
            </w:tcBorders>
            <w:shd w:val="clear" w:color="000000" w:fill="FFFFFF"/>
            <w:noWrap/>
            <w:vAlign w:val="center"/>
            <w:hideMark/>
          </w:tcPr>
          <w:p w14:paraId="3E73C51E" w14:textId="77777777" w:rsidR="00A76ED0" w:rsidRPr="00A76ED0" w:rsidRDefault="00A76ED0" w:rsidP="00A76ED0">
            <w:pPr>
              <w:spacing w:after="0" w:line="240" w:lineRule="auto"/>
              <w:jc w:val="center"/>
              <w:rPr>
                <w:rFonts w:ascii="Garamond" w:eastAsia="Times New Roman" w:hAnsi="Garamond" w:cs="Times New Roman"/>
                <w:b/>
                <w:bCs/>
                <w:color w:val="000000"/>
                <w:sz w:val="10"/>
                <w:szCs w:val="10"/>
              </w:rPr>
            </w:pPr>
            <w:r w:rsidRPr="00A76ED0">
              <w:rPr>
                <w:rFonts w:ascii="Garamond" w:eastAsia="Times New Roman" w:hAnsi="Garamond" w:cs="Times New Roman"/>
                <w:b/>
                <w:bCs/>
                <w:color w:val="000000"/>
                <w:sz w:val="10"/>
                <w:szCs w:val="10"/>
              </w:rPr>
              <w:t> </w:t>
            </w:r>
          </w:p>
        </w:tc>
        <w:tc>
          <w:tcPr>
            <w:tcW w:w="460" w:type="dxa"/>
            <w:tcBorders>
              <w:top w:val="nil"/>
              <w:left w:val="nil"/>
              <w:bottom w:val="single" w:sz="4" w:space="0" w:color="auto"/>
              <w:right w:val="single" w:sz="4" w:space="0" w:color="auto"/>
            </w:tcBorders>
            <w:shd w:val="clear" w:color="000000" w:fill="FFFFFF"/>
            <w:noWrap/>
            <w:vAlign w:val="center"/>
            <w:hideMark/>
          </w:tcPr>
          <w:p w14:paraId="7A5DF0ED" w14:textId="77777777" w:rsidR="00A76ED0" w:rsidRPr="00A76ED0" w:rsidRDefault="00A76ED0" w:rsidP="00A76ED0">
            <w:pPr>
              <w:spacing w:after="0" w:line="240" w:lineRule="auto"/>
              <w:jc w:val="center"/>
              <w:rPr>
                <w:rFonts w:ascii="Garamond" w:eastAsia="Times New Roman" w:hAnsi="Garamond" w:cs="Times New Roman"/>
                <w:b/>
                <w:bCs/>
                <w:color w:val="000000"/>
                <w:sz w:val="10"/>
                <w:szCs w:val="10"/>
              </w:rPr>
            </w:pPr>
            <w:r w:rsidRPr="00A76ED0">
              <w:rPr>
                <w:rFonts w:ascii="Garamond" w:eastAsia="Times New Roman" w:hAnsi="Garamond" w:cs="Times New Roman"/>
                <w:b/>
                <w:bCs/>
                <w:color w:val="000000"/>
                <w:sz w:val="10"/>
                <w:szCs w:val="10"/>
              </w:rPr>
              <w:t> </w:t>
            </w:r>
          </w:p>
        </w:tc>
        <w:tc>
          <w:tcPr>
            <w:tcW w:w="1152" w:type="dxa"/>
            <w:tcBorders>
              <w:top w:val="nil"/>
              <w:left w:val="nil"/>
              <w:bottom w:val="single" w:sz="4" w:space="0" w:color="auto"/>
              <w:right w:val="single" w:sz="4" w:space="0" w:color="auto"/>
            </w:tcBorders>
            <w:shd w:val="clear" w:color="000000" w:fill="FFFFFF"/>
            <w:vAlign w:val="center"/>
            <w:hideMark/>
          </w:tcPr>
          <w:p w14:paraId="00F0BCEC" w14:textId="77777777" w:rsidR="00A76ED0" w:rsidRPr="00A76ED0" w:rsidRDefault="00A76ED0" w:rsidP="00A76ED0">
            <w:pPr>
              <w:spacing w:after="0" w:line="240" w:lineRule="auto"/>
              <w:rPr>
                <w:rFonts w:ascii="Garamond" w:eastAsia="Times New Roman" w:hAnsi="Garamond" w:cs="Times New Roman"/>
                <w:sz w:val="10"/>
                <w:szCs w:val="10"/>
              </w:rPr>
            </w:pPr>
            <w:r w:rsidRPr="00A76ED0">
              <w:rPr>
                <w:rFonts w:ascii="Garamond" w:eastAsia="Times New Roman" w:hAnsi="Garamond" w:cs="Times New Roman"/>
                <w:sz w:val="10"/>
                <w:szCs w:val="10"/>
              </w:rPr>
              <w:t>Kartela e Regj &amp; harte treg</w:t>
            </w:r>
          </w:p>
        </w:tc>
        <w:tc>
          <w:tcPr>
            <w:tcW w:w="976" w:type="dxa"/>
            <w:tcBorders>
              <w:top w:val="nil"/>
              <w:left w:val="nil"/>
              <w:bottom w:val="single" w:sz="4" w:space="0" w:color="auto"/>
              <w:right w:val="nil"/>
            </w:tcBorders>
            <w:shd w:val="clear" w:color="000000" w:fill="FFFFFF"/>
            <w:noWrap/>
            <w:vAlign w:val="center"/>
            <w:hideMark/>
          </w:tcPr>
          <w:p w14:paraId="2E8C50EC" w14:textId="77777777" w:rsidR="00A76ED0" w:rsidRPr="00A76ED0" w:rsidRDefault="00A76ED0" w:rsidP="00A76ED0">
            <w:pPr>
              <w:spacing w:after="0" w:line="240" w:lineRule="auto"/>
              <w:jc w:val="center"/>
              <w:rPr>
                <w:rFonts w:ascii="Garamond" w:eastAsia="Times New Roman" w:hAnsi="Garamond" w:cs="Times New Roman"/>
                <w:b/>
                <w:bCs/>
                <w:color w:val="000000"/>
                <w:sz w:val="10"/>
                <w:szCs w:val="10"/>
              </w:rPr>
            </w:pPr>
            <w:r w:rsidRPr="00A76ED0">
              <w:rPr>
                <w:rFonts w:ascii="Garamond" w:eastAsia="Times New Roman" w:hAnsi="Garamond" w:cs="Times New Roman"/>
                <w:b/>
                <w:bCs/>
                <w:color w:val="000000"/>
                <w:sz w:val="10"/>
                <w:szCs w:val="10"/>
              </w:rPr>
              <w:t xml:space="preserve">                 1,417,735.59 </w:t>
            </w:r>
          </w:p>
        </w:tc>
        <w:tc>
          <w:tcPr>
            <w:tcW w:w="1512" w:type="dxa"/>
            <w:tcBorders>
              <w:top w:val="nil"/>
              <w:left w:val="single" w:sz="4" w:space="0" w:color="auto"/>
              <w:bottom w:val="single" w:sz="4" w:space="0" w:color="auto"/>
              <w:right w:val="single" w:sz="4" w:space="0" w:color="auto"/>
            </w:tcBorders>
            <w:shd w:val="clear" w:color="000000" w:fill="FFFFFF"/>
            <w:vAlign w:val="center"/>
            <w:hideMark/>
          </w:tcPr>
          <w:p w14:paraId="58094780" w14:textId="77777777" w:rsidR="00A76ED0" w:rsidRPr="00A76ED0" w:rsidRDefault="00A76ED0" w:rsidP="00A76ED0">
            <w:pPr>
              <w:spacing w:after="0" w:line="240" w:lineRule="auto"/>
              <w:jc w:val="center"/>
              <w:rPr>
                <w:rFonts w:ascii="Garamond" w:eastAsia="Times New Roman" w:hAnsi="Garamond" w:cs="Times New Roman"/>
                <w:b/>
                <w:bCs/>
                <w:color w:val="000000"/>
                <w:sz w:val="10"/>
                <w:szCs w:val="10"/>
              </w:rPr>
            </w:pPr>
            <w:r w:rsidRPr="00A76ED0">
              <w:rPr>
                <w:rFonts w:ascii="Garamond" w:eastAsia="Times New Roman" w:hAnsi="Garamond" w:cs="Times New Roman"/>
                <w:b/>
                <w:bCs/>
                <w:color w:val="000000"/>
                <w:sz w:val="10"/>
                <w:szCs w:val="10"/>
              </w:rPr>
              <w:t>Mbi kete pasuri ka nje ndertim te paligjshem</w:t>
            </w:r>
          </w:p>
        </w:tc>
      </w:tr>
      <w:tr w:rsidR="00A76ED0" w:rsidRPr="00A76ED0" w14:paraId="5A7E3552" w14:textId="77777777" w:rsidTr="00A76ED0">
        <w:trPr>
          <w:trHeight w:val="180"/>
        </w:trPr>
        <w:tc>
          <w:tcPr>
            <w:tcW w:w="426" w:type="dxa"/>
            <w:tcBorders>
              <w:top w:val="nil"/>
              <w:left w:val="single" w:sz="4" w:space="0" w:color="auto"/>
              <w:bottom w:val="single" w:sz="4" w:space="0" w:color="auto"/>
              <w:right w:val="single" w:sz="4" w:space="0" w:color="auto"/>
            </w:tcBorders>
            <w:shd w:val="clear" w:color="000000" w:fill="FFFFFF"/>
            <w:noWrap/>
            <w:vAlign w:val="center"/>
            <w:hideMark/>
          </w:tcPr>
          <w:p w14:paraId="28151897" w14:textId="77777777" w:rsidR="00A76ED0" w:rsidRPr="00A76ED0" w:rsidRDefault="00A76ED0" w:rsidP="00A76ED0">
            <w:pPr>
              <w:spacing w:after="0" w:line="240" w:lineRule="auto"/>
              <w:jc w:val="center"/>
              <w:rPr>
                <w:rFonts w:ascii="Garamond" w:eastAsia="Times New Roman" w:hAnsi="Garamond" w:cs="Arial"/>
                <w:b/>
                <w:bCs/>
                <w:color w:val="000000"/>
                <w:sz w:val="10"/>
                <w:szCs w:val="10"/>
              </w:rPr>
            </w:pPr>
            <w:r w:rsidRPr="00A76ED0">
              <w:rPr>
                <w:rFonts w:ascii="Garamond" w:eastAsia="Times New Roman" w:hAnsi="Garamond" w:cs="Arial"/>
                <w:b/>
                <w:bCs/>
                <w:color w:val="000000"/>
                <w:sz w:val="10"/>
                <w:szCs w:val="10"/>
              </w:rPr>
              <w:t>3</w:t>
            </w:r>
          </w:p>
        </w:tc>
        <w:tc>
          <w:tcPr>
            <w:tcW w:w="676" w:type="dxa"/>
            <w:tcBorders>
              <w:top w:val="nil"/>
              <w:left w:val="nil"/>
              <w:bottom w:val="single" w:sz="4" w:space="0" w:color="auto"/>
              <w:right w:val="single" w:sz="4" w:space="0" w:color="auto"/>
            </w:tcBorders>
            <w:shd w:val="clear" w:color="000000" w:fill="FFFFFF"/>
            <w:vAlign w:val="center"/>
            <w:hideMark/>
          </w:tcPr>
          <w:p w14:paraId="4C5D176C" w14:textId="77777777" w:rsidR="00A76ED0" w:rsidRPr="00A76ED0" w:rsidRDefault="00A76ED0" w:rsidP="00A76ED0">
            <w:pPr>
              <w:spacing w:after="0" w:line="240" w:lineRule="auto"/>
              <w:jc w:val="center"/>
              <w:rPr>
                <w:rFonts w:ascii="Garamond" w:eastAsia="Times New Roman" w:hAnsi="Garamond" w:cs="Arial"/>
                <w:color w:val="000000"/>
                <w:sz w:val="10"/>
                <w:szCs w:val="10"/>
              </w:rPr>
            </w:pPr>
            <w:r w:rsidRPr="00A76ED0">
              <w:rPr>
                <w:rFonts w:ascii="Garamond" w:eastAsia="Times New Roman" w:hAnsi="Garamond" w:cs="Arial"/>
                <w:color w:val="000000"/>
                <w:sz w:val="10"/>
                <w:szCs w:val="10"/>
              </w:rPr>
              <w:t xml:space="preserve">SHTET </w:t>
            </w:r>
          </w:p>
        </w:tc>
        <w:tc>
          <w:tcPr>
            <w:tcW w:w="529" w:type="dxa"/>
            <w:tcBorders>
              <w:top w:val="nil"/>
              <w:left w:val="nil"/>
              <w:bottom w:val="single" w:sz="4" w:space="0" w:color="auto"/>
              <w:right w:val="single" w:sz="4" w:space="0" w:color="auto"/>
            </w:tcBorders>
            <w:shd w:val="clear" w:color="000000" w:fill="FFFFFF"/>
            <w:vAlign w:val="center"/>
            <w:hideMark/>
          </w:tcPr>
          <w:p w14:paraId="2A58576A" w14:textId="77777777" w:rsidR="00A76ED0" w:rsidRPr="00A76ED0" w:rsidRDefault="00A76ED0" w:rsidP="00A76ED0">
            <w:pPr>
              <w:spacing w:after="0" w:line="240" w:lineRule="auto"/>
              <w:jc w:val="center"/>
              <w:rPr>
                <w:rFonts w:ascii="Garamond" w:eastAsia="Times New Roman" w:hAnsi="Garamond" w:cs="Arial"/>
                <w:color w:val="000000"/>
                <w:sz w:val="10"/>
                <w:szCs w:val="10"/>
              </w:rPr>
            </w:pPr>
            <w:r w:rsidRPr="00A76ED0">
              <w:rPr>
                <w:rFonts w:ascii="Garamond" w:eastAsia="Times New Roman" w:hAnsi="Garamond" w:cs="Arial"/>
                <w:color w:val="000000"/>
                <w:sz w:val="10"/>
                <w:szCs w:val="10"/>
              </w:rPr>
              <w:t xml:space="preserve">SHTET </w:t>
            </w:r>
          </w:p>
        </w:tc>
        <w:tc>
          <w:tcPr>
            <w:tcW w:w="663" w:type="dxa"/>
            <w:tcBorders>
              <w:top w:val="nil"/>
              <w:left w:val="nil"/>
              <w:bottom w:val="single" w:sz="4" w:space="0" w:color="auto"/>
              <w:right w:val="single" w:sz="4" w:space="0" w:color="auto"/>
            </w:tcBorders>
            <w:shd w:val="clear" w:color="000000" w:fill="FFFFFF"/>
            <w:noWrap/>
            <w:vAlign w:val="center"/>
            <w:hideMark/>
          </w:tcPr>
          <w:p w14:paraId="1A1E346F" w14:textId="77777777" w:rsidR="00A76ED0" w:rsidRPr="00A76ED0" w:rsidRDefault="00A76ED0" w:rsidP="00A76ED0">
            <w:pPr>
              <w:spacing w:after="0" w:line="240" w:lineRule="auto"/>
              <w:jc w:val="center"/>
              <w:rPr>
                <w:rFonts w:ascii="Garamond" w:eastAsia="Times New Roman" w:hAnsi="Garamond" w:cs="Times New Roman"/>
                <w:color w:val="000000"/>
                <w:sz w:val="10"/>
                <w:szCs w:val="10"/>
              </w:rPr>
            </w:pPr>
            <w:r w:rsidRPr="00A76ED0">
              <w:rPr>
                <w:rFonts w:ascii="Garamond" w:eastAsia="Times New Roman" w:hAnsi="Garamond" w:cs="Times New Roman"/>
                <w:color w:val="000000"/>
                <w:sz w:val="10"/>
                <w:szCs w:val="10"/>
              </w:rPr>
              <w:t>8502</w:t>
            </w:r>
          </w:p>
        </w:tc>
        <w:tc>
          <w:tcPr>
            <w:tcW w:w="816" w:type="dxa"/>
            <w:tcBorders>
              <w:top w:val="nil"/>
              <w:left w:val="nil"/>
              <w:bottom w:val="single" w:sz="4" w:space="0" w:color="auto"/>
              <w:right w:val="single" w:sz="4" w:space="0" w:color="auto"/>
            </w:tcBorders>
            <w:shd w:val="clear" w:color="000000" w:fill="FFFFFF"/>
            <w:noWrap/>
            <w:vAlign w:val="center"/>
            <w:hideMark/>
          </w:tcPr>
          <w:p w14:paraId="13CE3F46" w14:textId="77777777" w:rsidR="00A76ED0" w:rsidRPr="00A76ED0" w:rsidRDefault="00A76ED0" w:rsidP="00A76ED0">
            <w:pPr>
              <w:spacing w:after="0" w:line="240" w:lineRule="auto"/>
              <w:jc w:val="center"/>
              <w:rPr>
                <w:rFonts w:ascii="Garamond" w:eastAsia="Times New Roman" w:hAnsi="Garamond" w:cs="Times New Roman"/>
                <w:color w:val="000000"/>
                <w:sz w:val="10"/>
                <w:szCs w:val="10"/>
              </w:rPr>
            </w:pPr>
            <w:r w:rsidRPr="00A76ED0">
              <w:rPr>
                <w:rFonts w:ascii="Garamond" w:eastAsia="Times New Roman" w:hAnsi="Garamond" w:cs="Times New Roman"/>
                <w:color w:val="000000"/>
                <w:sz w:val="10"/>
                <w:szCs w:val="10"/>
              </w:rPr>
              <w:t>Vol 17 fq 134</w:t>
            </w:r>
          </w:p>
        </w:tc>
        <w:tc>
          <w:tcPr>
            <w:tcW w:w="454" w:type="dxa"/>
            <w:tcBorders>
              <w:top w:val="nil"/>
              <w:left w:val="nil"/>
              <w:bottom w:val="single" w:sz="4" w:space="0" w:color="auto"/>
              <w:right w:val="single" w:sz="4" w:space="0" w:color="auto"/>
            </w:tcBorders>
            <w:shd w:val="clear" w:color="000000" w:fill="FFFFFF"/>
            <w:vAlign w:val="center"/>
            <w:hideMark/>
          </w:tcPr>
          <w:p w14:paraId="6A5E15B4" w14:textId="77777777" w:rsidR="00A76ED0" w:rsidRPr="00A76ED0" w:rsidRDefault="00A76ED0" w:rsidP="00A76ED0">
            <w:pPr>
              <w:spacing w:after="0" w:line="240" w:lineRule="auto"/>
              <w:jc w:val="center"/>
              <w:rPr>
                <w:rFonts w:ascii="Garamond" w:eastAsia="Times New Roman" w:hAnsi="Garamond" w:cs="Times New Roman"/>
                <w:sz w:val="10"/>
                <w:szCs w:val="10"/>
              </w:rPr>
            </w:pPr>
            <w:r w:rsidRPr="00A76ED0">
              <w:rPr>
                <w:rFonts w:ascii="Garamond" w:eastAsia="Times New Roman" w:hAnsi="Garamond" w:cs="Times New Roman"/>
                <w:sz w:val="10"/>
                <w:szCs w:val="10"/>
              </w:rPr>
              <w:t>3/487</w:t>
            </w:r>
          </w:p>
        </w:tc>
        <w:tc>
          <w:tcPr>
            <w:tcW w:w="447" w:type="dxa"/>
            <w:tcBorders>
              <w:top w:val="nil"/>
              <w:left w:val="nil"/>
              <w:bottom w:val="single" w:sz="4" w:space="0" w:color="auto"/>
              <w:right w:val="single" w:sz="4" w:space="0" w:color="auto"/>
            </w:tcBorders>
            <w:shd w:val="clear" w:color="000000" w:fill="FFFFFF"/>
            <w:vAlign w:val="center"/>
            <w:hideMark/>
          </w:tcPr>
          <w:p w14:paraId="367379DA" w14:textId="77777777" w:rsidR="00A76ED0" w:rsidRPr="00A76ED0" w:rsidRDefault="00A76ED0" w:rsidP="00A76ED0">
            <w:pPr>
              <w:spacing w:after="0" w:line="240" w:lineRule="auto"/>
              <w:jc w:val="center"/>
              <w:rPr>
                <w:rFonts w:ascii="Garamond" w:eastAsia="Times New Roman" w:hAnsi="Garamond" w:cs="Times New Roman"/>
                <w:color w:val="000000"/>
                <w:sz w:val="10"/>
                <w:szCs w:val="10"/>
              </w:rPr>
            </w:pPr>
            <w:r w:rsidRPr="00A76ED0">
              <w:rPr>
                <w:rFonts w:ascii="Garamond" w:eastAsia="Times New Roman" w:hAnsi="Garamond" w:cs="Times New Roman"/>
                <w:color w:val="000000"/>
                <w:sz w:val="10"/>
                <w:szCs w:val="10"/>
              </w:rPr>
              <w:t>Truall</w:t>
            </w:r>
          </w:p>
        </w:tc>
        <w:tc>
          <w:tcPr>
            <w:tcW w:w="489" w:type="dxa"/>
            <w:tcBorders>
              <w:top w:val="nil"/>
              <w:left w:val="nil"/>
              <w:bottom w:val="single" w:sz="4" w:space="0" w:color="auto"/>
              <w:right w:val="single" w:sz="4" w:space="0" w:color="auto"/>
            </w:tcBorders>
            <w:shd w:val="clear" w:color="000000" w:fill="FFFFFF"/>
            <w:vAlign w:val="center"/>
            <w:hideMark/>
          </w:tcPr>
          <w:p w14:paraId="07166369" w14:textId="77777777" w:rsidR="00A76ED0" w:rsidRPr="00A76ED0" w:rsidRDefault="00A76ED0" w:rsidP="00A76ED0">
            <w:pPr>
              <w:spacing w:after="0" w:line="240" w:lineRule="auto"/>
              <w:jc w:val="center"/>
              <w:rPr>
                <w:rFonts w:ascii="Garamond" w:eastAsia="Times New Roman" w:hAnsi="Garamond" w:cs="Times New Roman"/>
                <w:color w:val="000000"/>
                <w:sz w:val="10"/>
                <w:szCs w:val="10"/>
              </w:rPr>
            </w:pPr>
            <w:r w:rsidRPr="00A76ED0">
              <w:rPr>
                <w:rFonts w:ascii="Garamond" w:eastAsia="Times New Roman" w:hAnsi="Garamond" w:cs="Times New Roman"/>
                <w:color w:val="000000"/>
                <w:sz w:val="10"/>
                <w:szCs w:val="10"/>
              </w:rPr>
              <w:t>1975.6</w:t>
            </w:r>
          </w:p>
        </w:tc>
        <w:tc>
          <w:tcPr>
            <w:tcW w:w="419" w:type="dxa"/>
            <w:tcBorders>
              <w:top w:val="nil"/>
              <w:left w:val="nil"/>
              <w:bottom w:val="single" w:sz="4" w:space="0" w:color="auto"/>
              <w:right w:val="single" w:sz="4" w:space="0" w:color="auto"/>
            </w:tcBorders>
            <w:shd w:val="clear" w:color="000000" w:fill="FFFFFF"/>
            <w:vAlign w:val="center"/>
            <w:hideMark/>
          </w:tcPr>
          <w:p w14:paraId="00F06401" w14:textId="77777777" w:rsidR="00A76ED0" w:rsidRPr="00A76ED0" w:rsidRDefault="00A76ED0" w:rsidP="00A76ED0">
            <w:pPr>
              <w:spacing w:after="0" w:line="240" w:lineRule="auto"/>
              <w:jc w:val="center"/>
              <w:rPr>
                <w:rFonts w:ascii="Garamond" w:eastAsia="Times New Roman" w:hAnsi="Garamond" w:cs="Times New Roman"/>
                <w:color w:val="000000"/>
                <w:sz w:val="10"/>
                <w:szCs w:val="10"/>
              </w:rPr>
            </w:pPr>
            <w:r w:rsidRPr="00A76ED0">
              <w:rPr>
                <w:rFonts w:ascii="Garamond" w:eastAsia="Times New Roman" w:hAnsi="Garamond" w:cs="Times New Roman"/>
                <w:color w:val="000000"/>
                <w:sz w:val="10"/>
                <w:szCs w:val="10"/>
              </w:rPr>
              <w:t> </w:t>
            </w:r>
          </w:p>
        </w:tc>
        <w:tc>
          <w:tcPr>
            <w:tcW w:w="647" w:type="dxa"/>
            <w:tcBorders>
              <w:top w:val="nil"/>
              <w:left w:val="nil"/>
              <w:bottom w:val="single" w:sz="4" w:space="0" w:color="auto"/>
              <w:right w:val="single" w:sz="4" w:space="0" w:color="auto"/>
            </w:tcBorders>
            <w:shd w:val="clear" w:color="000000" w:fill="FFFFFF"/>
            <w:noWrap/>
            <w:vAlign w:val="center"/>
            <w:hideMark/>
          </w:tcPr>
          <w:p w14:paraId="213917F6" w14:textId="77777777" w:rsidR="00A76ED0" w:rsidRPr="00A76ED0" w:rsidRDefault="00A76ED0" w:rsidP="00A76ED0">
            <w:pPr>
              <w:spacing w:after="0" w:line="240" w:lineRule="auto"/>
              <w:jc w:val="center"/>
              <w:rPr>
                <w:rFonts w:ascii="Garamond" w:eastAsia="Times New Roman" w:hAnsi="Garamond" w:cs="Times New Roman"/>
                <w:b/>
                <w:bCs/>
                <w:color w:val="000000"/>
                <w:sz w:val="10"/>
                <w:szCs w:val="10"/>
              </w:rPr>
            </w:pPr>
            <w:r w:rsidRPr="00A76ED0">
              <w:rPr>
                <w:rFonts w:ascii="Garamond" w:eastAsia="Times New Roman" w:hAnsi="Garamond" w:cs="Times New Roman"/>
                <w:b/>
                <w:bCs/>
                <w:color w:val="000000"/>
                <w:sz w:val="10"/>
                <w:szCs w:val="10"/>
              </w:rPr>
              <w:t> </w:t>
            </w:r>
          </w:p>
        </w:tc>
        <w:tc>
          <w:tcPr>
            <w:tcW w:w="460" w:type="dxa"/>
            <w:tcBorders>
              <w:top w:val="nil"/>
              <w:left w:val="nil"/>
              <w:bottom w:val="single" w:sz="4" w:space="0" w:color="auto"/>
              <w:right w:val="single" w:sz="4" w:space="0" w:color="auto"/>
            </w:tcBorders>
            <w:shd w:val="clear" w:color="000000" w:fill="FFFFFF"/>
            <w:noWrap/>
            <w:vAlign w:val="center"/>
            <w:hideMark/>
          </w:tcPr>
          <w:p w14:paraId="2659088B" w14:textId="77777777" w:rsidR="00A76ED0" w:rsidRPr="00A76ED0" w:rsidRDefault="00A76ED0" w:rsidP="00A76ED0">
            <w:pPr>
              <w:spacing w:after="0" w:line="240" w:lineRule="auto"/>
              <w:jc w:val="center"/>
              <w:rPr>
                <w:rFonts w:ascii="Garamond" w:eastAsia="Times New Roman" w:hAnsi="Garamond" w:cs="Times New Roman"/>
                <w:b/>
                <w:bCs/>
                <w:color w:val="000000"/>
                <w:sz w:val="10"/>
                <w:szCs w:val="10"/>
              </w:rPr>
            </w:pPr>
            <w:r w:rsidRPr="00A76ED0">
              <w:rPr>
                <w:rFonts w:ascii="Garamond" w:eastAsia="Times New Roman" w:hAnsi="Garamond" w:cs="Times New Roman"/>
                <w:b/>
                <w:bCs/>
                <w:color w:val="000000"/>
                <w:sz w:val="10"/>
                <w:szCs w:val="10"/>
              </w:rPr>
              <w:t> </w:t>
            </w:r>
          </w:p>
        </w:tc>
        <w:tc>
          <w:tcPr>
            <w:tcW w:w="541" w:type="dxa"/>
            <w:tcBorders>
              <w:top w:val="nil"/>
              <w:left w:val="nil"/>
              <w:bottom w:val="single" w:sz="4" w:space="0" w:color="auto"/>
              <w:right w:val="single" w:sz="4" w:space="0" w:color="auto"/>
            </w:tcBorders>
            <w:shd w:val="clear" w:color="000000" w:fill="FFFFFF"/>
            <w:vAlign w:val="center"/>
            <w:hideMark/>
          </w:tcPr>
          <w:p w14:paraId="40A9891C" w14:textId="77777777" w:rsidR="00A76ED0" w:rsidRPr="00A76ED0" w:rsidRDefault="00A76ED0" w:rsidP="00A76ED0">
            <w:pPr>
              <w:spacing w:after="0" w:line="240" w:lineRule="auto"/>
              <w:jc w:val="center"/>
              <w:rPr>
                <w:rFonts w:ascii="Garamond" w:eastAsia="Times New Roman" w:hAnsi="Garamond" w:cs="Times New Roman"/>
                <w:color w:val="000000"/>
                <w:sz w:val="10"/>
                <w:szCs w:val="10"/>
              </w:rPr>
            </w:pPr>
            <w:r w:rsidRPr="00A76ED0">
              <w:rPr>
                <w:rFonts w:ascii="Garamond" w:eastAsia="Times New Roman" w:hAnsi="Garamond" w:cs="Times New Roman"/>
                <w:color w:val="000000"/>
                <w:sz w:val="10"/>
                <w:szCs w:val="10"/>
              </w:rPr>
              <w:t xml:space="preserve">                                                                1,975.60 </w:t>
            </w:r>
          </w:p>
        </w:tc>
        <w:tc>
          <w:tcPr>
            <w:tcW w:w="602" w:type="dxa"/>
            <w:tcBorders>
              <w:top w:val="nil"/>
              <w:left w:val="nil"/>
              <w:bottom w:val="single" w:sz="4" w:space="0" w:color="auto"/>
              <w:right w:val="single" w:sz="4" w:space="0" w:color="auto"/>
            </w:tcBorders>
            <w:shd w:val="clear" w:color="000000" w:fill="FFFFFF"/>
            <w:noWrap/>
            <w:vAlign w:val="center"/>
            <w:hideMark/>
          </w:tcPr>
          <w:p w14:paraId="42FDD9BD" w14:textId="77777777" w:rsidR="00A76ED0" w:rsidRPr="00A76ED0" w:rsidRDefault="00A76ED0" w:rsidP="00A76ED0">
            <w:pPr>
              <w:spacing w:after="0" w:line="240" w:lineRule="auto"/>
              <w:jc w:val="center"/>
              <w:rPr>
                <w:rFonts w:ascii="Garamond" w:eastAsia="Times New Roman" w:hAnsi="Garamond" w:cs="Times New Roman"/>
                <w:color w:val="000000"/>
                <w:sz w:val="10"/>
                <w:szCs w:val="10"/>
              </w:rPr>
            </w:pPr>
            <w:r w:rsidRPr="00A76ED0">
              <w:rPr>
                <w:rFonts w:ascii="Garamond" w:eastAsia="Times New Roman" w:hAnsi="Garamond" w:cs="Times New Roman"/>
                <w:color w:val="000000"/>
                <w:sz w:val="10"/>
                <w:szCs w:val="10"/>
              </w:rPr>
              <w:t> </w:t>
            </w:r>
          </w:p>
        </w:tc>
        <w:tc>
          <w:tcPr>
            <w:tcW w:w="716" w:type="dxa"/>
            <w:tcBorders>
              <w:top w:val="nil"/>
              <w:left w:val="nil"/>
              <w:bottom w:val="single" w:sz="4" w:space="0" w:color="auto"/>
              <w:right w:val="single" w:sz="4" w:space="0" w:color="auto"/>
            </w:tcBorders>
            <w:shd w:val="clear" w:color="000000" w:fill="FFFFFF"/>
            <w:noWrap/>
            <w:vAlign w:val="center"/>
            <w:hideMark/>
          </w:tcPr>
          <w:p w14:paraId="1F9712A9" w14:textId="77777777" w:rsidR="00A76ED0" w:rsidRPr="00A76ED0" w:rsidRDefault="00A76ED0" w:rsidP="00A76ED0">
            <w:pPr>
              <w:spacing w:after="0" w:line="240" w:lineRule="auto"/>
              <w:jc w:val="center"/>
              <w:rPr>
                <w:rFonts w:ascii="Garamond" w:eastAsia="Times New Roman" w:hAnsi="Garamond" w:cs="Times New Roman"/>
                <w:b/>
                <w:bCs/>
                <w:color w:val="000000"/>
                <w:sz w:val="10"/>
                <w:szCs w:val="10"/>
              </w:rPr>
            </w:pPr>
            <w:r w:rsidRPr="00A76ED0">
              <w:rPr>
                <w:rFonts w:ascii="Garamond" w:eastAsia="Times New Roman" w:hAnsi="Garamond" w:cs="Times New Roman"/>
                <w:b/>
                <w:bCs/>
                <w:color w:val="000000"/>
                <w:sz w:val="10"/>
                <w:szCs w:val="10"/>
              </w:rPr>
              <w:t> </w:t>
            </w:r>
          </w:p>
        </w:tc>
        <w:tc>
          <w:tcPr>
            <w:tcW w:w="399" w:type="dxa"/>
            <w:tcBorders>
              <w:top w:val="nil"/>
              <w:left w:val="nil"/>
              <w:bottom w:val="single" w:sz="4" w:space="0" w:color="auto"/>
              <w:right w:val="single" w:sz="4" w:space="0" w:color="auto"/>
            </w:tcBorders>
            <w:shd w:val="clear" w:color="000000" w:fill="FFFFFF"/>
            <w:noWrap/>
            <w:vAlign w:val="center"/>
            <w:hideMark/>
          </w:tcPr>
          <w:p w14:paraId="01B39F8F" w14:textId="77777777" w:rsidR="00A76ED0" w:rsidRPr="00A76ED0" w:rsidRDefault="00A76ED0" w:rsidP="00A76ED0">
            <w:pPr>
              <w:spacing w:after="0" w:line="240" w:lineRule="auto"/>
              <w:jc w:val="center"/>
              <w:rPr>
                <w:rFonts w:ascii="Garamond" w:eastAsia="Times New Roman" w:hAnsi="Garamond" w:cs="Times New Roman"/>
                <w:b/>
                <w:bCs/>
                <w:color w:val="000000"/>
                <w:sz w:val="10"/>
                <w:szCs w:val="10"/>
              </w:rPr>
            </w:pPr>
            <w:r w:rsidRPr="00A76ED0">
              <w:rPr>
                <w:rFonts w:ascii="Garamond" w:eastAsia="Times New Roman" w:hAnsi="Garamond" w:cs="Times New Roman"/>
                <w:b/>
                <w:bCs/>
                <w:color w:val="000000"/>
                <w:sz w:val="10"/>
                <w:szCs w:val="10"/>
              </w:rPr>
              <w:t> </w:t>
            </w:r>
          </w:p>
        </w:tc>
        <w:tc>
          <w:tcPr>
            <w:tcW w:w="602" w:type="dxa"/>
            <w:tcBorders>
              <w:top w:val="nil"/>
              <w:left w:val="nil"/>
              <w:bottom w:val="single" w:sz="4" w:space="0" w:color="auto"/>
              <w:right w:val="single" w:sz="4" w:space="0" w:color="auto"/>
            </w:tcBorders>
            <w:shd w:val="clear" w:color="000000" w:fill="FFFFFF"/>
            <w:noWrap/>
            <w:vAlign w:val="center"/>
            <w:hideMark/>
          </w:tcPr>
          <w:p w14:paraId="62FCF355" w14:textId="77777777" w:rsidR="00A76ED0" w:rsidRPr="00A76ED0" w:rsidRDefault="00A76ED0" w:rsidP="00A76ED0">
            <w:pPr>
              <w:spacing w:after="0" w:line="240" w:lineRule="auto"/>
              <w:jc w:val="center"/>
              <w:rPr>
                <w:rFonts w:ascii="Garamond" w:eastAsia="Times New Roman" w:hAnsi="Garamond" w:cs="Times New Roman"/>
                <w:b/>
                <w:bCs/>
                <w:color w:val="000000"/>
                <w:sz w:val="10"/>
                <w:szCs w:val="10"/>
              </w:rPr>
            </w:pPr>
            <w:r w:rsidRPr="00A76ED0">
              <w:rPr>
                <w:rFonts w:ascii="Garamond" w:eastAsia="Times New Roman" w:hAnsi="Garamond" w:cs="Times New Roman"/>
                <w:b/>
                <w:bCs/>
                <w:color w:val="000000"/>
                <w:sz w:val="10"/>
                <w:szCs w:val="10"/>
              </w:rPr>
              <w:t> </w:t>
            </w:r>
          </w:p>
        </w:tc>
        <w:tc>
          <w:tcPr>
            <w:tcW w:w="709" w:type="dxa"/>
            <w:tcBorders>
              <w:top w:val="nil"/>
              <w:left w:val="nil"/>
              <w:bottom w:val="single" w:sz="4" w:space="0" w:color="auto"/>
              <w:right w:val="single" w:sz="4" w:space="0" w:color="auto"/>
            </w:tcBorders>
            <w:shd w:val="clear" w:color="000000" w:fill="FFFFFF"/>
            <w:noWrap/>
            <w:vAlign w:val="center"/>
            <w:hideMark/>
          </w:tcPr>
          <w:p w14:paraId="1D10018A" w14:textId="77777777" w:rsidR="00A76ED0" w:rsidRPr="00A76ED0" w:rsidRDefault="00A76ED0" w:rsidP="00A76ED0">
            <w:pPr>
              <w:spacing w:after="0" w:line="240" w:lineRule="auto"/>
              <w:jc w:val="center"/>
              <w:rPr>
                <w:rFonts w:ascii="Garamond" w:eastAsia="Times New Roman" w:hAnsi="Garamond" w:cs="Times New Roman"/>
                <w:b/>
                <w:bCs/>
                <w:color w:val="000000"/>
                <w:sz w:val="10"/>
                <w:szCs w:val="10"/>
              </w:rPr>
            </w:pPr>
            <w:r w:rsidRPr="00A76ED0">
              <w:rPr>
                <w:rFonts w:ascii="Garamond" w:eastAsia="Times New Roman" w:hAnsi="Garamond" w:cs="Times New Roman"/>
                <w:b/>
                <w:bCs/>
                <w:color w:val="000000"/>
                <w:sz w:val="10"/>
                <w:szCs w:val="10"/>
              </w:rPr>
              <w:t> </w:t>
            </w:r>
          </w:p>
        </w:tc>
        <w:tc>
          <w:tcPr>
            <w:tcW w:w="394" w:type="dxa"/>
            <w:tcBorders>
              <w:top w:val="nil"/>
              <w:left w:val="nil"/>
              <w:bottom w:val="single" w:sz="4" w:space="0" w:color="auto"/>
              <w:right w:val="single" w:sz="4" w:space="0" w:color="auto"/>
            </w:tcBorders>
            <w:shd w:val="clear" w:color="000000" w:fill="FFFFFF"/>
            <w:noWrap/>
            <w:vAlign w:val="center"/>
            <w:hideMark/>
          </w:tcPr>
          <w:p w14:paraId="0A17C6B4" w14:textId="77777777" w:rsidR="00A76ED0" w:rsidRPr="00A76ED0" w:rsidRDefault="00A76ED0" w:rsidP="00A76ED0">
            <w:pPr>
              <w:spacing w:after="0" w:line="240" w:lineRule="auto"/>
              <w:jc w:val="center"/>
              <w:rPr>
                <w:rFonts w:ascii="Garamond" w:eastAsia="Times New Roman" w:hAnsi="Garamond" w:cs="Times New Roman"/>
                <w:b/>
                <w:bCs/>
                <w:color w:val="000000"/>
                <w:sz w:val="10"/>
                <w:szCs w:val="10"/>
              </w:rPr>
            </w:pPr>
            <w:r w:rsidRPr="00A76ED0">
              <w:rPr>
                <w:rFonts w:ascii="Garamond" w:eastAsia="Times New Roman" w:hAnsi="Garamond" w:cs="Times New Roman"/>
                <w:b/>
                <w:bCs/>
                <w:color w:val="000000"/>
                <w:sz w:val="10"/>
                <w:szCs w:val="10"/>
              </w:rPr>
              <w:t> </w:t>
            </w:r>
          </w:p>
        </w:tc>
        <w:tc>
          <w:tcPr>
            <w:tcW w:w="460" w:type="dxa"/>
            <w:tcBorders>
              <w:top w:val="nil"/>
              <w:left w:val="nil"/>
              <w:bottom w:val="single" w:sz="4" w:space="0" w:color="auto"/>
              <w:right w:val="single" w:sz="4" w:space="0" w:color="auto"/>
            </w:tcBorders>
            <w:shd w:val="clear" w:color="000000" w:fill="FFFFFF"/>
            <w:noWrap/>
            <w:vAlign w:val="center"/>
            <w:hideMark/>
          </w:tcPr>
          <w:p w14:paraId="4D2EAA60" w14:textId="77777777" w:rsidR="00A76ED0" w:rsidRPr="00A76ED0" w:rsidRDefault="00A76ED0" w:rsidP="00A76ED0">
            <w:pPr>
              <w:spacing w:after="0" w:line="240" w:lineRule="auto"/>
              <w:jc w:val="center"/>
              <w:rPr>
                <w:rFonts w:ascii="Garamond" w:eastAsia="Times New Roman" w:hAnsi="Garamond" w:cs="Times New Roman"/>
                <w:b/>
                <w:bCs/>
                <w:color w:val="000000"/>
                <w:sz w:val="10"/>
                <w:szCs w:val="10"/>
              </w:rPr>
            </w:pPr>
            <w:r w:rsidRPr="00A76ED0">
              <w:rPr>
                <w:rFonts w:ascii="Garamond" w:eastAsia="Times New Roman" w:hAnsi="Garamond" w:cs="Times New Roman"/>
                <w:b/>
                <w:bCs/>
                <w:color w:val="000000"/>
                <w:sz w:val="10"/>
                <w:szCs w:val="10"/>
              </w:rPr>
              <w:t> </w:t>
            </w:r>
          </w:p>
        </w:tc>
        <w:tc>
          <w:tcPr>
            <w:tcW w:w="1152" w:type="dxa"/>
            <w:tcBorders>
              <w:top w:val="nil"/>
              <w:left w:val="nil"/>
              <w:bottom w:val="single" w:sz="4" w:space="0" w:color="auto"/>
              <w:right w:val="single" w:sz="4" w:space="0" w:color="auto"/>
            </w:tcBorders>
            <w:shd w:val="clear" w:color="000000" w:fill="FFFFFF"/>
            <w:vAlign w:val="center"/>
            <w:hideMark/>
          </w:tcPr>
          <w:p w14:paraId="124B0D8E" w14:textId="77777777" w:rsidR="00A76ED0" w:rsidRPr="00A76ED0" w:rsidRDefault="00A76ED0" w:rsidP="00A76ED0">
            <w:pPr>
              <w:spacing w:after="0" w:line="240" w:lineRule="auto"/>
              <w:rPr>
                <w:rFonts w:ascii="Garamond" w:eastAsia="Times New Roman" w:hAnsi="Garamond" w:cs="Times New Roman"/>
                <w:sz w:val="10"/>
                <w:szCs w:val="10"/>
              </w:rPr>
            </w:pPr>
            <w:r w:rsidRPr="00A76ED0">
              <w:rPr>
                <w:rFonts w:ascii="Garamond" w:eastAsia="Times New Roman" w:hAnsi="Garamond" w:cs="Times New Roman"/>
                <w:sz w:val="10"/>
                <w:szCs w:val="10"/>
              </w:rPr>
              <w:t> </w:t>
            </w:r>
          </w:p>
        </w:tc>
        <w:tc>
          <w:tcPr>
            <w:tcW w:w="976" w:type="dxa"/>
            <w:tcBorders>
              <w:top w:val="nil"/>
              <w:left w:val="nil"/>
              <w:bottom w:val="single" w:sz="4" w:space="0" w:color="auto"/>
              <w:right w:val="nil"/>
            </w:tcBorders>
            <w:shd w:val="clear" w:color="000000" w:fill="FFFFFF"/>
            <w:noWrap/>
            <w:vAlign w:val="center"/>
            <w:hideMark/>
          </w:tcPr>
          <w:p w14:paraId="6453AA8B" w14:textId="77777777" w:rsidR="00A76ED0" w:rsidRPr="00A76ED0" w:rsidRDefault="00A76ED0" w:rsidP="00A76ED0">
            <w:pPr>
              <w:spacing w:after="0" w:line="240" w:lineRule="auto"/>
              <w:jc w:val="center"/>
              <w:rPr>
                <w:rFonts w:ascii="Garamond" w:eastAsia="Times New Roman" w:hAnsi="Garamond" w:cs="Times New Roman"/>
                <w:b/>
                <w:bCs/>
                <w:color w:val="000000"/>
                <w:sz w:val="10"/>
                <w:szCs w:val="10"/>
              </w:rPr>
            </w:pPr>
            <w:r w:rsidRPr="00A76ED0">
              <w:rPr>
                <w:rFonts w:ascii="Garamond" w:eastAsia="Times New Roman" w:hAnsi="Garamond" w:cs="Times New Roman"/>
                <w:b/>
                <w:bCs/>
                <w:color w:val="000000"/>
                <w:sz w:val="10"/>
                <w:szCs w:val="10"/>
              </w:rPr>
              <w:t xml:space="preserve">                                -   </w:t>
            </w:r>
          </w:p>
        </w:tc>
        <w:tc>
          <w:tcPr>
            <w:tcW w:w="1512" w:type="dxa"/>
            <w:tcBorders>
              <w:top w:val="nil"/>
              <w:left w:val="single" w:sz="4" w:space="0" w:color="auto"/>
              <w:bottom w:val="single" w:sz="4" w:space="0" w:color="auto"/>
              <w:right w:val="single" w:sz="4" w:space="0" w:color="auto"/>
            </w:tcBorders>
            <w:shd w:val="clear" w:color="000000" w:fill="FFFFFF"/>
            <w:noWrap/>
            <w:vAlign w:val="center"/>
            <w:hideMark/>
          </w:tcPr>
          <w:p w14:paraId="78C28BE8" w14:textId="77777777" w:rsidR="00A76ED0" w:rsidRPr="00A76ED0" w:rsidRDefault="00A76ED0" w:rsidP="00A76ED0">
            <w:pPr>
              <w:spacing w:after="0" w:line="240" w:lineRule="auto"/>
              <w:jc w:val="center"/>
              <w:rPr>
                <w:rFonts w:ascii="Garamond" w:eastAsia="Times New Roman" w:hAnsi="Garamond" w:cs="Times New Roman"/>
                <w:b/>
                <w:bCs/>
                <w:color w:val="000000"/>
                <w:sz w:val="10"/>
                <w:szCs w:val="10"/>
              </w:rPr>
            </w:pPr>
            <w:r w:rsidRPr="00A76ED0">
              <w:rPr>
                <w:rFonts w:ascii="Garamond" w:eastAsia="Times New Roman" w:hAnsi="Garamond" w:cs="Times New Roman"/>
                <w:b/>
                <w:bCs/>
                <w:color w:val="000000"/>
                <w:sz w:val="10"/>
                <w:szCs w:val="10"/>
              </w:rPr>
              <w:t> </w:t>
            </w:r>
          </w:p>
        </w:tc>
      </w:tr>
      <w:tr w:rsidR="00A76ED0" w:rsidRPr="00A76ED0" w14:paraId="0EACF318" w14:textId="77777777" w:rsidTr="00A76ED0">
        <w:trPr>
          <w:trHeight w:val="180"/>
        </w:trPr>
        <w:tc>
          <w:tcPr>
            <w:tcW w:w="426" w:type="dxa"/>
            <w:tcBorders>
              <w:top w:val="nil"/>
              <w:left w:val="single" w:sz="4" w:space="0" w:color="auto"/>
              <w:bottom w:val="single" w:sz="4" w:space="0" w:color="auto"/>
              <w:right w:val="single" w:sz="4" w:space="0" w:color="auto"/>
            </w:tcBorders>
            <w:shd w:val="clear" w:color="000000" w:fill="FFFFFF"/>
            <w:noWrap/>
            <w:vAlign w:val="center"/>
            <w:hideMark/>
          </w:tcPr>
          <w:p w14:paraId="36D07650" w14:textId="77777777" w:rsidR="00A76ED0" w:rsidRPr="00A76ED0" w:rsidRDefault="00A76ED0" w:rsidP="00A76ED0">
            <w:pPr>
              <w:spacing w:after="0" w:line="240" w:lineRule="auto"/>
              <w:jc w:val="center"/>
              <w:rPr>
                <w:rFonts w:ascii="Garamond" w:eastAsia="Times New Roman" w:hAnsi="Garamond" w:cs="Arial"/>
                <w:b/>
                <w:bCs/>
                <w:color w:val="000000"/>
                <w:sz w:val="10"/>
                <w:szCs w:val="10"/>
              </w:rPr>
            </w:pPr>
            <w:r w:rsidRPr="00A76ED0">
              <w:rPr>
                <w:rFonts w:ascii="Garamond" w:eastAsia="Times New Roman" w:hAnsi="Garamond" w:cs="Arial"/>
                <w:b/>
                <w:bCs/>
                <w:color w:val="000000"/>
                <w:sz w:val="10"/>
                <w:szCs w:val="10"/>
              </w:rPr>
              <w:t>4</w:t>
            </w:r>
          </w:p>
        </w:tc>
        <w:tc>
          <w:tcPr>
            <w:tcW w:w="676" w:type="dxa"/>
            <w:tcBorders>
              <w:top w:val="nil"/>
              <w:left w:val="nil"/>
              <w:bottom w:val="single" w:sz="4" w:space="0" w:color="auto"/>
              <w:right w:val="single" w:sz="4" w:space="0" w:color="auto"/>
            </w:tcBorders>
            <w:shd w:val="clear" w:color="000000" w:fill="FFFFFF"/>
            <w:vAlign w:val="center"/>
            <w:hideMark/>
          </w:tcPr>
          <w:p w14:paraId="7657A7A3" w14:textId="77777777" w:rsidR="00A76ED0" w:rsidRPr="00A76ED0" w:rsidRDefault="00A76ED0" w:rsidP="00A76ED0">
            <w:pPr>
              <w:spacing w:after="0" w:line="240" w:lineRule="auto"/>
              <w:jc w:val="center"/>
              <w:rPr>
                <w:rFonts w:ascii="Garamond" w:eastAsia="Times New Roman" w:hAnsi="Garamond" w:cs="Arial"/>
                <w:color w:val="000000"/>
                <w:sz w:val="10"/>
                <w:szCs w:val="10"/>
              </w:rPr>
            </w:pPr>
            <w:r w:rsidRPr="00A76ED0">
              <w:rPr>
                <w:rFonts w:ascii="Garamond" w:eastAsia="Times New Roman" w:hAnsi="Garamond" w:cs="Arial"/>
                <w:color w:val="000000"/>
                <w:sz w:val="10"/>
                <w:szCs w:val="10"/>
              </w:rPr>
              <w:t xml:space="preserve">SHTET </w:t>
            </w:r>
          </w:p>
        </w:tc>
        <w:tc>
          <w:tcPr>
            <w:tcW w:w="529" w:type="dxa"/>
            <w:tcBorders>
              <w:top w:val="nil"/>
              <w:left w:val="nil"/>
              <w:bottom w:val="single" w:sz="4" w:space="0" w:color="auto"/>
              <w:right w:val="single" w:sz="4" w:space="0" w:color="auto"/>
            </w:tcBorders>
            <w:shd w:val="clear" w:color="000000" w:fill="FFFFFF"/>
            <w:vAlign w:val="center"/>
            <w:hideMark/>
          </w:tcPr>
          <w:p w14:paraId="1BC70A7C" w14:textId="77777777" w:rsidR="00A76ED0" w:rsidRPr="00A76ED0" w:rsidRDefault="00A76ED0" w:rsidP="00A76ED0">
            <w:pPr>
              <w:spacing w:after="0" w:line="240" w:lineRule="auto"/>
              <w:jc w:val="center"/>
              <w:rPr>
                <w:rFonts w:ascii="Garamond" w:eastAsia="Times New Roman" w:hAnsi="Garamond" w:cs="Arial"/>
                <w:color w:val="000000"/>
                <w:sz w:val="10"/>
                <w:szCs w:val="10"/>
              </w:rPr>
            </w:pPr>
            <w:r w:rsidRPr="00A76ED0">
              <w:rPr>
                <w:rFonts w:ascii="Garamond" w:eastAsia="Times New Roman" w:hAnsi="Garamond" w:cs="Arial"/>
                <w:color w:val="000000"/>
                <w:sz w:val="10"/>
                <w:szCs w:val="10"/>
              </w:rPr>
              <w:t xml:space="preserve">SHTET </w:t>
            </w:r>
          </w:p>
        </w:tc>
        <w:tc>
          <w:tcPr>
            <w:tcW w:w="663" w:type="dxa"/>
            <w:tcBorders>
              <w:top w:val="nil"/>
              <w:left w:val="nil"/>
              <w:bottom w:val="single" w:sz="4" w:space="0" w:color="auto"/>
              <w:right w:val="single" w:sz="4" w:space="0" w:color="auto"/>
            </w:tcBorders>
            <w:shd w:val="clear" w:color="000000" w:fill="FFFFFF"/>
            <w:noWrap/>
            <w:vAlign w:val="center"/>
            <w:hideMark/>
          </w:tcPr>
          <w:p w14:paraId="3DE9EAAC" w14:textId="77777777" w:rsidR="00A76ED0" w:rsidRPr="00A76ED0" w:rsidRDefault="00A76ED0" w:rsidP="00A76ED0">
            <w:pPr>
              <w:spacing w:after="0" w:line="240" w:lineRule="auto"/>
              <w:jc w:val="center"/>
              <w:rPr>
                <w:rFonts w:ascii="Garamond" w:eastAsia="Times New Roman" w:hAnsi="Garamond" w:cs="Times New Roman"/>
                <w:color w:val="000000"/>
                <w:sz w:val="10"/>
                <w:szCs w:val="10"/>
              </w:rPr>
            </w:pPr>
            <w:r w:rsidRPr="00A76ED0">
              <w:rPr>
                <w:rFonts w:ascii="Garamond" w:eastAsia="Times New Roman" w:hAnsi="Garamond" w:cs="Times New Roman"/>
                <w:color w:val="000000"/>
                <w:sz w:val="10"/>
                <w:szCs w:val="10"/>
              </w:rPr>
              <w:t>8502</w:t>
            </w:r>
          </w:p>
        </w:tc>
        <w:tc>
          <w:tcPr>
            <w:tcW w:w="816" w:type="dxa"/>
            <w:tcBorders>
              <w:top w:val="nil"/>
              <w:left w:val="nil"/>
              <w:bottom w:val="single" w:sz="4" w:space="0" w:color="auto"/>
              <w:right w:val="single" w:sz="4" w:space="0" w:color="auto"/>
            </w:tcBorders>
            <w:shd w:val="clear" w:color="000000" w:fill="FFFFFF"/>
            <w:noWrap/>
            <w:vAlign w:val="center"/>
            <w:hideMark/>
          </w:tcPr>
          <w:p w14:paraId="51DCA818" w14:textId="77777777" w:rsidR="00A76ED0" w:rsidRPr="00A76ED0" w:rsidRDefault="00A76ED0" w:rsidP="00A76ED0">
            <w:pPr>
              <w:spacing w:after="0" w:line="240" w:lineRule="auto"/>
              <w:jc w:val="center"/>
              <w:rPr>
                <w:rFonts w:ascii="Garamond" w:eastAsia="Times New Roman" w:hAnsi="Garamond" w:cs="Times New Roman"/>
                <w:color w:val="000000"/>
                <w:sz w:val="10"/>
                <w:szCs w:val="10"/>
              </w:rPr>
            </w:pPr>
            <w:r w:rsidRPr="00A76ED0">
              <w:rPr>
                <w:rFonts w:ascii="Garamond" w:eastAsia="Times New Roman" w:hAnsi="Garamond" w:cs="Times New Roman"/>
                <w:color w:val="000000"/>
                <w:sz w:val="10"/>
                <w:szCs w:val="10"/>
              </w:rPr>
              <w:t>Vol 31 fq 212</w:t>
            </w:r>
          </w:p>
        </w:tc>
        <w:tc>
          <w:tcPr>
            <w:tcW w:w="454" w:type="dxa"/>
            <w:tcBorders>
              <w:top w:val="nil"/>
              <w:left w:val="nil"/>
              <w:bottom w:val="single" w:sz="4" w:space="0" w:color="auto"/>
              <w:right w:val="single" w:sz="4" w:space="0" w:color="auto"/>
            </w:tcBorders>
            <w:shd w:val="clear" w:color="000000" w:fill="FFFFFF"/>
            <w:vAlign w:val="center"/>
            <w:hideMark/>
          </w:tcPr>
          <w:p w14:paraId="192971DE" w14:textId="77777777" w:rsidR="00A76ED0" w:rsidRPr="00A76ED0" w:rsidRDefault="00A76ED0" w:rsidP="00A76ED0">
            <w:pPr>
              <w:spacing w:after="0" w:line="240" w:lineRule="auto"/>
              <w:jc w:val="center"/>
              <w:rPr>
                <w:rFonts w:ascii="Garamond" w:eastAsia="Times New Roman" w:hAnsi="Garamond" w:cs="Times New Roman"/>
                <w:sz w:val="10"/>
                <w:szCs w:val="10"/>
              </w:rPr>
            </w:pPr>
            <w:r w:rsidRPr="00A76ED0">
              <w:rPr>
                <w:rFonts w:ascii="Garamond" w:eastAsia="Times New Roman" w:hAnsi="Garamond" w:cs="Times New Roman"/>
                <w:sz w:val="10"/>
                <w:szCs w:val="10"/>
              </w:rPr>
              <w:t>3/485</w:t>
            </w:r>
          </w:p>
        </w:tc>
        <w:tc>
          <w:tcPr>
            <w:tcW w:w="447" w:type="dxa"/>
            <w:tcBorders>
              <w:top w:val="nil"/>
              <w:left w:val="nil"/>
              <w:bottom w:val="single" w:sz="4" w:space="0" w:color="auto"/>
              <w:right w:val="single" w:sz="4" w:space="0" w:color="auto"/>
            </w:tcBorders>
            <w:shd w:val="clear" w:color="000000" w:fill="FFFFFF"/>
            <w:vAlign w:val="center"/>
            <w:hideMark/>
          </w:tcPr>
          <w:p w14:paraId="6602209F" w14:textId="77777777" w:rsidR="00A76ED0" w:rsidRPr="00A76ED0" w:rsidRDefault="00A76ED0" w:rsidP="00A76ED0">
            <w:pPr>
              <w:spacing w:after="0" w:line="240" w:lineRule="auto"/>
              <w:jc w:val="center"/>
              <w:rPr>
                <w:rFonts w:ascii="Garamond" w:eastAsia="Times New Roman" w:hAnsi="Garamond" w:cs="Times New Roman"/>
                <w:color w:val="000000"/>
                <w:sz w:val="10"/>
                <w:szCs w:val="10"/>
              </w:rPr>
            </w:pPr>
            <w:r w:rsidRPr="00A76ED0">
              <w:rPr>
                <w:rFonts w:ascii="Garamond" w:eastAsia="Times New Roman" w:hAnsi="Garamond" w:cs="Times New Roman"/>
                <w:color w:val="000000"/>
                <w:sz w:val="10"/>
                <w:szCs w:val="10"/>
              </w:rPr>
              <w:t>Truall</w:t>
            </w:r>
          </w:p>
        </w:tc>
        <w:tc>
          <w:tcPr>
            <w:tcW w:w="489" w:type="dxa"/>
            <w:tcBorders>
              <w:top w:val="nil"/>
              <w:left w:val="nil"/>
              <w:bottom w:val="single" w:sz="4" w:space="0" w:color="auto"/>
              <w:right w:val="single" w:sz="4" w:space="0" w:color="auto"/>
            </w:tcBorders>
            <w:shd w:val="clear" w:color="000000" w:fill="FFFFFF"/>
            <w:vAlign w:val="center"/>
            <w:hideMark/>
          </w:tcPr>
          <w:p w14:paraId="7AAA5ED5" w14:textId="77777777" w:rsidR="00A76ED0" w:rsidRPr="00A76ED0" w:rsidRDefault="00A76ED0" w:rsidP="00A76ED0">
            <w:pPr>
              <w:spacing w:after="0" w:line="240" w:lineRule="auto"/>
              <w:jc w:val="center"/>
              <w:rPr>
                <w:rFonts w:ascii="Garamond" w:eastAsia="Times New Roman" w:hAnsi="Garamond" w:cs="Times New Roman"/>
                <w:color w:val="000000"/>
                <w:sz w:val="10"/>
                <w:szCs w:val="10"/>
              </w:rPr>
            </w:pPr>
            <w:r w:rsidRPr="00A76ED0">
              <w:rPr>
                <w:rFonts w:ascii="Garamond" w:eastAsia="Times New Roman" w:hAnsi="Garamond" w:cs="Times New Roman"/>
                <w:color w:val="000000"/>
                <w:sz w:val="10"/>
                <w:szCs w:val="10"/>
              </w:rPr>
              <w:t>56.7</w:t>
            </w:r>
          </w:p>
        </w:tc>
        <w:tc>
          <w:tcPr>
            <w:tcW w:w="419" w:type="dxa"/>
            <w:tcBorders>
              <w:top w:val="nil"/>
              <w:left w:val="nil"/>
              <w:bottom w:val="single" w:sz="4" w:space="0" w:color="auto"/>
              <w:right w:val="single" w:sz="4" w:space="0" w:color="auto"/>
            </w:tcBorders>
            <w:shd w:val="clear" w:color="000000" w:fill="FFFFFF"/>
            <w:vAlign w:val="center"/>
            <w:hideMark/>
          </w:tcPr>
          <w:p w14:paraId="750500DF" w14:textId="77777777" w:rsidR="00A76ED0" w:rsidRPr="00A76ED0" w:rsidRDefault="00A76ED0" w:rsidP="00A76ED0">
            <w:pPr>
              <w:spacing w:after="0" w:line="240" w:lineRule="auto"/>
              <w:jc w:val="center"/>
              <w:rPr>
                <w:rFonts w:ascii="Garamond" w:eastAsia="Times New Roman" w:hAnsi="Garamond" w:cs="Times New Roman"/>
                <w:color w:val="000000"/>
                <w:sz w:val="10"/>
                <w:szCs w:val="10"/>
              </w:rPr>
            </w:pPr>
            <w:r w:rsidRPr="00A76ED0">
              <w:rPr>
                <w:rFonts w:ascii="Garamond" w:eastAsia="Times New Roman" w:hAnsi="Garamond" w:cs="Times New Roman"/>
                <w:color w:val="000000"/>
                <w:sz w:val="10"/>
                <w:szCs w:val="10"/>
              </w:rPr>
              <w:t> </w:t>
            </w:r>
          </w:p>
        </w:tc>
        <w:tc>
          <w:tcPr>
            <w:tcW w:w="647" w:type="dxa"/>
            <w:tcBorders>
              <w:top w:val="nil"/>
              <w:left w:val="nil"/>
              <w:bottom w:val="single" w:sz="4" w:space="0" w:color="auto"/>
              <w:right w:val="single" w:sz="4" w:space="0" w:color="auto"/>
            </w:tcBorders>
            <w:shd w:val="clear" w:color="000000" w:fill="FFFFFF"/>
            <w:noWrap/>
            <w:vAlign w:val="center"/>
            <w:hideMark/>
          </w:tcPr>
          <w:p w14:paraId="5BFF4FA4" w14:textId="77777777" w:rsidR="00A76ED0" w:rsidRPr="00A76ED0" w:rsidRDefault="00A76ED0" w:rsidP="00A76ED0">
            <w:pPr>
              <w:spacing w:after="0" w:line="240" w:lineRule="auto"/>
              <w:jc w:val="center"/>
              <w:rPr>
                <w:rFonts w:ascii="Garamond" w:eastAsia="Times New Roman" w:hAnsi="Garamond" w:cs="Times New Roman"/>
                <w:b/>
                <w:bCs/>
                <w:color w:val="000000"/>
                <w:sz w:val="10"/>
                <w:szCs w:val="10"/>
              </w:rPr>
            </w:pPr>
            <w:r w:rsidRPr="00A76ED0">
              <w:rPr>
                <w:rFonts w:ascii="Garamond" w:eastAsia="Times New Roman" w:hAnsi="Garamond" w:cs="Times New Roman"/>
                <w:b/>
                <w:bCs/>
                <w:color w:val="000000"/>
                <w:sz w:val="10"/>
                <w:szCs w:val="10"/>
              </w:rPr>
              <w:t> </w:t>
            </w:r>
          </w:p>
        </w:tc>
        <w:tc>
          <w:tcPr>
            <w:tcW w:w="460" w:type="dxa"/>
            <w:tcBorders>
              <w:top w:val="nil"/>
              <w:left w:val="nil"/>
              <w:bottom w:val="single" w:sz="4" w:space="0" w:color="auto"/>
              <w:right w:val="single" w:sz="4" w:space="0" w:color="auto"/>
            </w:tcBorders>
            <w:shd w:val="clear" w:color="000000" w:fill="FFFFFF"/>
            <w:noWrap/>
            <w:vAlign w:val="center"/>
            <w:hideMark/>
          </w:tcPr>
          <w:p w14:paraId="6C9F1E51" w14:textId="77777777" w:rsidR="00A76ED0" w:rsidRPr="00A76ED0" w:rsidRDefault="00A76ED0" w:rsidP="00A76ED0">
            <w:pPr>
              <w:spacing w:after="0" w:line="240" w:lineRule="auto"/>
              <w:jc w:val="center"/>
              <w:rPr>
                <w:rFonts w:ascii="Garamond" w:eastAsia="Times New Roman" w:hAnsi="Garamond" w:cs="Times New Roman"/>
                <w:b/>
                <w:bCs/>
                <w:color w:val="000000"/>
                <w:sz w:val="10"/>
                <w:szCs w:val="10"/>
              </w:rPr>
            </w:pPr>
            <w:r w:rsidRPr="00A76ED0">
              <w:rPr>
                <w:rFonts w:ascii="Garamond" w:eastAsia="Times New Roman" w:hAnsi="Garamond" w:cs="Times New Roman"/>
                <w:b/>
                <w:bCs/>
                <w:color w:val="000000"/>
                <w:sz w:val="10"/>
                <w:szCs w:val="10"/>
              </w:rPr>
              <w:t> </w:t>
            </w:r>
          </w:p>
        </w:tc>
        <w:tc>
          <w:tcPr>
            <w:tcW w:w="541" w:type="dxa"/>
            <w:tcBorders>
              <w:top w:val="nil"/>
              <w:left w:val="nil"/>
              <w:bottom w:val="single" w:sz="4" w:space="0" w:color="auto"/>
              <w:right w:val="single" w:sz="4" w:space="0" w:color="auto"/>
            </w:tcBorders>
            <w:shd w:val="clear" w:color="000000" w:fill="FFFFFF"/>
            <w:vAlign w:val="center"/>
            <w:hideMark/>
          </w:tcPr>
          <w:p w14:paraId="2F5AFE2A" w14:textId="77777777" w:rsidR="00A76ED0" w:rsidRPr="00A76ED0" w:rsidRDefault="00A76ED0" w:rsidP="00A76ED0">
            <w:pPr>
              <w:spacing w:after="0" w:line="240" w:lineRule="auto"/>
              <w:jc w:val="center"/>
              <w:rPr>
                <w:rFonts w:ascii="Garamond" w:eastAsia="Times New Roman" w:hAnsi="Garamond" w:cs="Times New Roman"/>
                <w:color w:val="000000"/>
                <w:sz w:val="10"/>
                <w:szCs w:val="10"/>
              </w:rPr>
            </w:pPr>
            <w:r w:rsidRPr="00A76ED0">
              <w:rPr>
                <w:rFonts w:ascii="Garamond" w:eastAsia="Times New Roman" w:hAnsi="Garamond" w:cs="Times New Roman"/>
                <w:color w:val="000000"/>
                <w:sz w:val="10"/>
                <w:szCs w:val="10"/>
              </w:rPr>
              <w:t xml:space="preserve">                                                                     56.70 </w:t>
            </w:r>
          </w:p>
        </w:tc>
        <w:tc>
          <w:tcPr>
            <w:tcW w:w="602" w:type="dxa"/>
            <w:tcBorders>
              <w:top w:val="nil"/>
              <w:left w:val="nil"/>
              <w:bottom w:val="single" w:sz="4" w:space="0" w:color="auto"/>
              <w:right w:val="single" w:sz="4" w:space="0" w:color="auto"/>
            </w:tcBorders>
            <w:shd w:val="clear" w:color="000000" w:fill="FFFFFF"/>
            <w:noWrap/>
            <w:vAlign w:val="center"/>
            <w:hideMark/>
          </w:tcPr>
          <w:p w14:paraId="50D56B19" w14:textId="77777777" w:rsidR="00A76ED0" w:rsidRPr="00A76ED0" w:rsidRDefault="00A76ED0" w:rsidP="00A76ED0">
            <w:pPr>
              <w:spacing w:after="0" w:line="240" w:lineRule="auto"/>
              <w:jc w:val="center"/>
              <w:rPr>
                <w:rFonts w:ascii="Garamond" w:eastAsia="Times New Roman" w:hAnsi="Garamond" w:cs="Times New Roman"/>
                <w:color w:val="000000"/>
                <w:sz w:val="10"/>
                <w:szCs w:val="10"/>
              </w:rPr>
            </w:pPr>
            <w:r w:rsidRPr="00A76ED0">
              <w:rPr>
                <w:rFonts w:ascii="Garamond" w:eastAsia="Times New Roman" w:hAnsi="Garamond" w:cs="Times New Roman"/>
                <w:color w:val="000000"/>
                <w:sz w:val="10"/>
                <w:szCs w:val="10"/>
              </w:rPr>
              <w:t xml:space="preserve">                              -   </w:t>
            </w:r>
          </w:p>
        </w:tc>
        <w:tc>
          <w:tcPr>
            <w:tcW w:w="716" w:type="dxa"/>
            <w:tcBorders>
              <w:top w:val="nil"/>
              <w:left w:val="nil"/>
              <w:bottom w:val="single" w:sz="4" w:space="0" w:color="auto"/>
              <w:right w:val="single" w:sz="4" w:space="0" w:color="auto"/>
            </w:tcBorders>
            <w:shd w:val="clear" w:color="000000" w:fill="FFFFFF"/>
            <w:noWrap/>
            <w:vAlign w:val="center"/>
            <w:hideMark/>
          </w:tcPr>
          <w:p w14:paraId="267A6FC1" w14:textId="77777777" w:rsidR="00A76ED0" w:rsidRPr="00A76ED0" w:rsidRDefault="00A76ED0" w:rsidP="00A76ED0">
            <w:pPr>
              <w:spacing w:after="0" w:line="240" w:lineRule="auto"/>
              <w:jc w:val="center"/>
              <w:rPr>
                <w:rFonts w:ascii="Garamond" w:eastAsia="Times New Roman" w:hAnsi="Garamond" w:cs="Times New Roman"/>
                <w:b/>
                <w:bCs/>
                <w:color w:val="000000"/>
                <w:sz w:val="10"/>
                <w:szCs w:val="10"/>
              </w:rPr>
            </w:pPr>
            <w:r w:rsidRPr="00A76ED0">
              <w:rPr>
                <w:rFonts w:ascii="Garamond" w:eastAsia="Times New Roman" w:hAnsi="Garamond" w:cs="Times New Roman"/>
                <w:b/>
                <w:bCs/>
                <w:color w:val="000000"/>
                <w:sz w:val="10"/>
                <w:szCs w:val="10"/>
              </w:rPr>
              <w:t> </w:t>
            </w:r>
          </w:p>
        </w:tc>
        <w:tc>
          <w:tcPr>
            <w:tcW w:w="399" w:type="dxa"/>
            <w:tcBorders>
              <w:top w:val="nil"/>
              <w:left w:val="nil"/>
              <w:bottom w:val="single" w:sz="4" w:space="0" w:color="auto"/>
              <w:right w:val="single" w:sz="4" w:space="0" w:color="auto"/>
            </w:tcBorders>
            <w:shd w:val="clear" w:color="000000" w:fill="FFFFFF"/>
            <w:noWrap/>
            <w:vAlign w:val="center"/>
            <w:hideMark/>
          </w:tcPr>
          <w:p w14:paraId="421E1881" w14:textId="77777777" w:rsidR="00A76ED0" w:rsidRPr="00A76ED0" w:rsidRDefault="00A76ED0" w:rsidP="00A76ED0">
            <w:pPr>
              <w:spacing w:after="0" w:line="240" w:lineRule="auto"/>
              <w:jc w:val="center"/>
              <w:rPr>
                <w:rFonts w:ascii="Garamond" w:eastAsia="Times New Roman" w:hAnsi="Garamond" w:cs="Times New Roman"/>
                <w:b/>
                <w:bCs/>
                <w:color w:val="000000"/>
                <w:sz w:val="10"/>
                <w:szCs w:val="10"/>
              </w:rPr>
            </w:pPr>
            <w:r w:rsidRPr="00A76ED0">
              <w:rPr>
                <w:rFonts w:ascii="Garamond" w:eastAsia="Times New Roman" w:hAnsi="Garamond" w:cs="Times New Roman"/>
                <w:b/>
                <w:bCs/>
                <w:color w:val="000000"/>
                <w:sz w:val="10"/>
                <w:szCs w:val="10"/>
              </w:rPr>
              <w:t> </w:t>
            </w:r>
          </w:p>
        </w:tc>
        <w:tc>
          <w:tcPr>
            <w:tcW w:w="602" w:type="dxa"/>
            <w:tcBorders>
              <w:top w:val="nil"/>
              <w:left w:val="nil"/>
              <w:bottom w:val="single" w:sz="4" w:space="0" w:color="auto"/>
              <w:right w:val="single" w:sz="4" w:space="0" w:color="auto"/>
            </w:tcBorders>
            <w:shd w:val="clear" w:color="000000" w:fill="FFFFFF"/>
            <w:noWrap/>
            <w:vAlign w:val="center"/>
            <w:hideMark/>
          </w:tcPr>
          <w:p w14:paraId="179EDB17" w14:textId="77777777" w:rsidR="00A76ED0" w:rsidRPr="00A76ED0" w:rsidRDefault="00A76ED0" w:rsidP="00A76ED0">
            <w:pPr>
              <w:spacing w:after="0" w:line="240" w:lineRule="auto"/>
              <w:jc w:val="center"/>
              <w:rPr>
                <w:rFonts w:ascii="Garamond" w:eastAsia="Times New Roman" w:hAnsi="Garamond" w:cs="Times New Roman"/>
                <w:b/>
                <w:bCs/>
                <w:color w:val="000000"/>
                <w:sz w:val="10"/>
                <w:szCs w:val="10"/>
              </w:rPr>
            </w:pPr>
            <w:r w:rsidRPr="00A76ED0">
              <w:rPr>
                <w:rFonts w:ascii="Garamond" w:eastAsia="Times New Roman" w:hAnsi="Garamond" w:cs="Times New Roman"/>
                <w:b/>
                <w:bCs/>
                <w:color w:val="000000"/>
                <w:sz w:val="10"/>
                <w:szCs w:val="10"/>
              </w:rPr>
              <w:t> </w:t>
            </w:r>
          </w:p>
        </w:tc>
        <w:tc>
          <w:tcPr>
            <w:tcW w:w="709" w:type="dxa"/>
            <w:tcBorders>
              <w:top w:val="nil"/>
              <w:left w:val="nil"/>
              <w:bottom w:val="single" w:sz="4" w:space="0" w:color="auto"/>
              <w:right w:val="single" w:sz="4" w:space="0" w:color="auto"/>
            </w:tcBorders>
            <w:shd w:val="clear" w:color="000000" w:fill="FFFFFF"/>
            <w:noWrap/>
            <w:vAlign w:val="center"/>
            <w:hideMark/>
          </w:tcPr>
          <w:p w14:paraId="4447CD1C" w14:textId="77777777" w:rsidR="00A76ED0" w:rsidRPr="00A76ED0" w:rsidRDefault="00A76ED0" w:rsidP="00A76ED0">
            <w:pPr>
              <w:spacing w:after="0" w:line="240" w:lineRule="auto"/>
              <w:jc w:val="center"/>
              <w:rPr>
                <w:rFonts w:ascii="Garamond" w:eastAsia="Times New Roman" w:hAnsi="Garamond" w:cs="Times New Roman"/>
                <w:b/>
                <w:bCs/>
                <w:color w:val="000000"/>
                <w:sz w:val="10"/>
                <w:szCs w:val="10"/>
              </w:rPr>
            </w:pPr>
            <w:r w:rsidRPr="00A76ED0">
              <w:rPr>
                <w:rFonts w:ascii="Garamond" w:eastAsia="Times New Roman" w:hAnsi="Garamond" w:cs="Times New Roman"/>
                <w:b/>
                <w:bCs/>
                <w:color w:val="000000"/>
                <w:sz w:val="10"/>
                <w:szCs w:val="10"/>
              </w:rPr>
              <w:t> </w:t>
            </w:r>
          </w:p>
        </w:tc>
        <w:tc>
          <w:tcPr>
            <w:tcW w:w="394" w:type="dxa"/>
            <w:tcBorders>
              <w:top w:val="nil"/>
              <w:left w:val="nil"/>
              <w:bottom w:val="single" w:sz="4" w:space="0" w:color="auto"/>
              <w:right w:val="single" w:sz="4" w:space="0" w:color="auto"/>
            </w:tcBorders>
            <w:shd w:val="clear" w:color="000000" w:fill="FFFFFF"/>
            <w:noWrap/>
            <w:vAlign w:val="center"/>
            <w:hideMark/>
          </w:tcPr>
          <w:p w14:paraId="11947727" w14:textId="77777777" w:rsidR="00A76ED0" w:rsidRPr="00A76ED0" w:rsidRDefault="00A76ED0" w:rsidP="00A76ED0">
            <w:pPr>
              <w:spacing w:after="0" w:line="240" w:lineRule="auto"/>
              <w:jc w:val="center"/>
              <w:rPr>
                <w:rFonts w:ascii="Garamond" w:eastAsia="Times New Roman" w:hAnsi="Garamond" w:cs="Times New Roman"/>
                <w:b/>
                <w:bCs/>
                <w:color w:val="000000"/>
                <w:sz w:val="10"/>
                <w:szCs w:val="10"/>
              </w:rPr>
            </w:pPr>
            <w:r w:rsidRPr="00A76ED0">
              <w:rPr>
                <w:rFonts w:ascii="Garamond" w:eastAsia="Times New Roman" w:hAnsi="Garamond" w:cs="Times New Roman"/>
                <w:b/>
                <w:bCs/>
                <w:color w:val="000000"/>
                <w:sz w:val="10"/>
                <w:szCs w:val="10"/>
              </w:rPr>
              <w:t> </w:t>
            </w:r>
          </w:p>
        </w:tc>
        <w:tc>
          <w:tcPr>
            <w:tcW w:w="460" w:type="dxa"/>
            <w:tcBorders>
              <w:top w:val="nil"/>
              <w:left w:val="nil"/>
              <w:bottom w:val="single" w:sz="4" w:space="0" w:color="auto"/>
              <w:right w:val="single" w:sz="4" w:space="0" w:color="auto"/>
            </w:tcBorders>
            <w:shd w:val="clear" w:color="000000" w:fill="FFFFFF"/>
            <w:noWrap/>
            <w:vAlign w:val="center"/>
            <w:hideMark/>
          </w:tcPr>
          <w:p w14:paraId="07ABCDB1" w14:textId="77777777" w:rsidR="00A76ED0" w:rsidRPr="00A76ED0" w:rsidRDefault="00A76ED0" w:rsidP="00A76ED0">
            <w:pPr>
              <w:spacing w:after="0" w:line="240" w:lineRule="auto"/>
              <w:jc w:val="center"/>
              <w:rPr>
                <w:rFonts w:ascii="Garamond" w:eastAsia="Times New Roman" w:hAnsi="Garamond" w:cs="Times New Roman"/>
                <w:b/>
                <w:bCs/>
                <w:color w:val="000000"/>
                <w:sz w:val="10"/>
                <w:szCs w:val="10"/>
              </w:rPr>
            </w:pPr>
            <w:r w:rsidRPr="00A76ED0">
              <w:rPr>
                <w:rFonts w:ascii="Garamond" w:eastAsia="Times New Roman" w:hAnsi="Garamond" w:cs="Times New Roman"/>
                <w:b/>
                <w:bCs/>
                <w:color w:val="000000"/>
                <w:sz w:val="10"/>
                <w:szCs w:val="10"/>
              </w:rPr>
              <w:t> </w:t>
            </w:r>
          </w:p>
        </w:tc>
        <w:tc>
          <w:tcPr>
            <w:tcW w:w="1152" w:type="dxa"/>
            <w:tcBorders>
              <w:top w:val="nil"/>
              <w:left w:val="nil"/>
              <w:bottom w:val="single" w:sz="4" w:space="0" w:color="auto"/>
              <w:right w:val="single" w:sz="4" w:space="0" w:color="auto"/>
            </w:tcBorders>
            <w:shd w:val="clear" w:color="000000" w:fill="FFFFFF"/>
            <w:vAlign w:val="center"/>
            <w:hideMark/>
          </w:tcPr>
          <w:p w14:paraId="64FEAD74" w14:textId="77777777" w:rsidR="00A76ED0" w:rsidRPr="00A76ED0" w:rsidRDefault="00A76ED0" w:rsidP="00A76ED0">
            <w:pPr>
              <w:spacing w:after="0" w:line="240" w:lineRule="auto"/>
              <w:rPr>
                <w:rFonts w:ascii="Garamond" w:eastAsia="Times New Roman" w:hAnsi="Garamond" w:cs="Times New Roman"/>
                <w:sz w:val="10"/>
                <w:szCs w:val="10"/>
              </w:rPr>
            </w:pPr>
            <w:r w:rsidRPr="00A76ED0">
              <w:rPr>
                <w:rFonts w:ascii="Garamond" w:eastAsia="Times New Roman" w:hAnsi="Garamond" w:cs="Times New Roman"/>
                <w:sz w:val="10"/>
                <w:szCs w:val="10"/>
              </w:rPr>
              <w:t>Kartela e Regj &amp; harte treg</w:t>
            </w:r>
          </w:p>
        </w:tc>
        <w:tc>
          <w:tcPr>
            <w:tcW w:w="976" w:type="dxa"/>
            <w:tcBorders>
              <w:top w:val="nil"/>
              <w:left w:val="nil"/>
              <w:bottom w:val="single" w:sz="4" w:space="0" w:color="auto"/>
              <w:right w:val="nil"/>
            </w:tcBorders>
            <w:shd w:val="clear" w:color="000000" w:fill="FFFFFF"/>
            <w:noWrap/>
            <w:vAlign w:val="center"/>
            <w:hideMark/>
          </w:tcPr>
          <w:p w14:paraId="19513726" w14:textId="77777777" w:rsidR="00A76ED0" w:rsidRPr="00A76ED0" w:rsidRDefault="00A76ED0" w:rsidP="00A76ED0">
            <w:pPr>
              <w:spacing w:after="0" w:line="240" w:lineRule="auto"/>
              <w:jc w:val="center"/>
              <w:rPr>
                <w:rFonts w:ascii="Garamond" w:eastAsia="Times New Roman" w:hAnsi="Garamond" w:cs="Times New Roman"/>
                <w:b/>
                <w:bCs/>
                <w:color w:val="000000"/>
                <w:sz w:val="10"/>
                <w:szCs w:val="10"/>
              </w:rPr>
            </w:pPr>
            <w:r w:rsidRPr="00A76ED0">
              <w:rPr>
                <w:rFonts w:ascii="Garamond" w:eastAsia="Times New Roman" w:hAnsi="Garamond" w:cs="Times New Roman"/>
                <w:b/>
                <w:bCs/>
                <w:color w:val="000000"/>
                <w:sz w:val="10"/>
                <w:szCs w:val="10"/>
              </w:rPr>
              <w:t xml:space="preserve">                                -   </w:t>
            </w:r>
          </w:p>
        </w:tc>
        <w:tc>
          <w:tcPr>
            <w:tcW w:w="1512" w:type="dxa"/>
            <w:tcBorders>
              <w:top w:val="nil"/>
              <w:left w:val="single" w:sz="4" w:space="0" w:color="auto"/>
              <w:bottom w:val="single" w:sz="4" w:space="0" w:color="auto"/>
              <w:right w:val="single" w:sz="4" w:space="0" w:color="auto"/>
            </w:tcBorders>
            <w:shd w:val="clear" w:color="000000" w:fill="FFFFFF"/>
            <w:vAlign w:val="center"/>
            <w:hideMark/>
          </w:tcPr>
          <w:p w14:paraId="5BBD77E2" w14:textId="77777777" w:rsidR="00A76ED0" w:rsidRPr="00A76ED0" w:rsidRDefault="00A76ED0" w:rsidP="00A76ED0">
            <w:pPr>
              <w:spacing w:after="0" w:line="240" w:lineRule="auto"/>
              <w:jc w:val="center"/>
              <w:rPr>
                <w:rFonts w:ascii="Garamond" w:eastAsia="Times New Roman" w:hAnsi="Garamond" w:cs="Times New Roman"/>
                <w:b/>
                <w:bCs/>
                <w:color w:val="000000"/>
                <w:sz w:val="10"/>
                <w:szCs w:val="10"/>
              </w:rPr>
            </w:pPr>
            <w:r w:rsidRPr="00A76ED0">
              <w:rPr>
                <w:rFonts w:ascii="Garamond" w:eastAsia="Times New Roman" w:hAnsi="Garamond" w:cs="Times New Roman"/>
                <w:b/>
                <w:bCs/>
                <w:color w:val="000000"/>
                <w:sz w:val="10"/>
                <w:szCs w:val="10"/>
              </w:rPr>
              <w:t> </w:t>
            </w:r>
          </w:p>
        </w:tc>
      </w:tr>
      <w:tr w:rsidR="00A76ED0" w:rsidRPr="00A76ED0" w14:paraId="033A02E1" w14:textId="77777777" w:rsidTr="00A76ED0">
        <w:trPr>
          <w:trHeight w:val="180"/>
        </w:trPr>
        <w:tc>
          <w:tcPr>
            <w:tcW w:w="426" w:type="dxa"/>
            <w:tcBorders>
              <w:top w:val="nil"/>
              <w:left w:val="single" w:sz="4" w:space="0" w:color="auto"/>
              <w:bottom w:val="single" w:sz="4" w:space="0" w:color="auto"/>
              <w:right w:val="single" w:sz="4" w:space="0" w:color="auto"/>
            </w:tcBorders>
            <w:shd w:val="clear" w:color="000000" w:fill="FFFFFF"/>
            <w:noWrap/>
            <w:vAlign w:val="center"/>
            <w:hideMark/>
          </w:tcPr>
          <w:p w14:paraId="1BF698F7" w14:textId="77777777" w:rsidR="00A76ED0" w:rsidRPr="00A76ED0" w:rsidRDefault="00A76ED0" w:rsidP="00A76ED0">
            <w:pPr>
              <w:spacing w:after="0" w:line="240" w:lineRule="auto"/>
              <w:jc w:val="center"/>
              <w:rPr>
                <w:rFonts w:ascii="Garamond" w:eastAsia="Times New Roman" w:hAnsi="Garamond" w:cs="Arial"/>
                <w:sz w:val="10"/>
                <w:szCs w:val="10"/>
              </w:rPr>
            </w:pPr>
            <w:r w:rsidRPr="00A76ED0">
              <w:rPr>
                <w:rFonts w:ascii="Garamond" w:eastAsia="Times New Roman" w:hAnsi="Garamond" w:cs="Arial"/>
                <w:sz w:val="10"/>
                <w:szCs w:val="10"/>
              </w:rPr>
              <w:t> </w:t>
            </w:r>
          </w:p>
        </w:tc>
        <w:tc>
          <w:tcPr>
            <w:tcW w:w="676" w:type="dxa"/>
            <w:tcBorders>
              <w:top w:val="nil"/>
              <w:left w:val="nil"/>
              <w:bottom w:val="single" w:sz="4" w:space="0" w:color="auto"/>
              <w:right w:val="single" w:sz="4" w:space="0" w:color="auto"/>
            </w:tcBorders>
            <w:shd w:val="clear" w:color="000000" w:fill="FFFFFF"/>
            <w:noWrap/>
            <w:vAlign w:val="center"/>
            <w:hideMark/>
          </w:tcPr>
          <w:p w14:paraId="5E570CE0" w14:textId="77777777" w:rsidR="00A76ED0" w:rsidRPr="00A76ED0" w:rsidRDefault="00A76ED0" w:rsidP="00A76ED0">
            <w:pPr>
              <w:spacing w:after="0" w:line="240" w:lineRule="auto"/>
              <w:jc w:val="center"/>
              <w:rPr>
                <w:rFonts w:ascii="Garamond" w:eastAsia="Times New Roman" w:hAnsi="Garamond" w:cs="Arial"/>
                <w:b/>
                <w:bCs/>
                <w:sz w:val="10"/>
                <w:szCs w:val="10"/>
              </w:rPr>
            </w:pPr>
            <w:r w:rsidRPr="00A76ED0">
              <w:rPr>
                <w:rFonts w:ascii="Garamond" w:eastAsia="Times New Roman" w:hAnsi="Garamond" w:cs="Arial"/>
                <w:b/>
                <w:bCs/>
                <w:sz w:val="10"/>
                <w:szCs w:val="10"/>
              </w:rPr>
              <w:t xml:space="preserve">TOTAL </w:t>
            </w:r>
          </w:p>
        </w:tc>
        <w:tc>
          <w:tcPr>
            <w:tcW w:w="529" w:type="dxa"/>
            <w:tcBorders>
              <w:top w:val="nil"/>
              <w:left w:val="nil"/>
              <w:bottom w:val="single" w:sz="4" w:space="0" w:color="auto"/>
              <w:right w:val="single" w:sz="4" w:space="0" w:color="auto"/>
            </w:tcBorders>
            <w:shd w:val="clear" w:color="000000" w:fill="FFFFFF"/>
            <w:noWrap/>
            <w:vAlign w:val="center"/>
            <w:hideMark/>
          </w:tcPr>
          <w:p w14:paraId="4C95E2B6" w14:textId="77777777" w:rsidR="00A76ED0" w:rsidRPr="00A76ED0" w:rsidRDefault="00A76ED0" w:rsidP="00A76ED0">
            <w:pPr>
              <w:spacing w:after="0" w:line="240" w:lineRule="auto"/>
              <w:jc w:val="center"/>
              <w:rPr>
                <w:rFonts w:ascii="Garamond" w:eastAsia="Times New Roman" w:hAnsi="Garamond" w:cs="Arial"/>
                <w:b/>
                <w:bCs/>
                <w:sz w:val="10"/>
                <w:szCs w:val="10"/>
              </w:rPr>
            </w:pPr>
            <w:r w:rsidRPr="00A76ED0">
              <w:rPr>
                <w:rFonts w:ascii="Garamond" w:eastAsia="Times New Roman" w:hAnsi="Garamond" w:cs="Arial"/>
                <w:b/>
                <w:bCs/>
                <w:sz w:val="10"/>
                <w:szCs w:val="10"/>
              </w:rPr>
              <w:t> </w:t>
            </w:r>
          </w:p>
        </w:tc>
        <w:tc>
          <w:tcPr>
            <w:tcW w:w="663" w:type="dxa"/>
            <w:tcBorders>
              <w:top w:val="nil"/>
              <w:left w:val="nil"/>
              <w:bottom w:val="single" w:sz="4" w:space="0" w:color="auto"/>
              <w:right w:val="single" w:sz="4" w:space="0" w:color="auto"/>
            </w:tcBorders>
            <w:shd w:val="clear" w:color="000000" w:fill="FFFFFF"/>
            <w:noWrap/>
            <w:vAlign w:val="center"/>
            <w:hideMark/>
          </w:tcPr>
          <w:p w14:paraId="2D274B31"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 </w:t>
            </w:r>
          </w:p>
        </w:tc>
        <w:tc>
          <w:tcPr>
            <w:tcW w:w="816" w:type="dxa"/>
            <w:tcBorders>
              <w:top w:val="nil"/>
              <w:left w:val="nil"/>
              <w:bottom w:val="single" w:sz="4" w:space="0" w:color="auto"/>
              <w:right w:val="single" w:sz="4" w:space="0" w:color="auto"/>
            </w:tcBorders>
            <w:shd w:val="clear" w:color="000000" w:fill="FFFFFF"/>
            <w:noWrap/>
            <w:vAlign w:val="center"/>
            <w:hideMark/>
          </w:tcPr>
          <w:p w14:paraId="577C5FEE"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 </w:t>
            </w:r>
          </w:p>
        </w:tc>
        <w:tc>
          <w:tcPr>
            <w:tcW w:w="454" w:type="dxa"/>
            <w:tcBorders>
              <w:top w:val="nil"/>
              <w:left w:val="nil"/>
              <w:bottom w:val="single" w:sz="4" w:space="0" w:color="auto"/>
              <w:right w:val="single" w:sz="4" w:space="0" w:color="auto"/>
            </w:tcBorders>
            <w:shd w:val="clear" w:color="000000" w:fill="FFFFFF"/>
            <w:noWrap/>
            <w:vAlign w:val="bottom"/>
            <w:hideMark/>
          </w:tcPr>
          <w:p w14:paraId="59791217" w14:textId="77777777" w:rsidR="00A76ED0" w:rsidRPr="00A76ED0" w:rsidRDefault="00A76ED0" w:rsidP="00A76ED0">
            <w:pPr>
              <w:spacing w:after="0" w:line="240" w:lineRule="auto"/>
              <w:jc w:val="center"/>
              <w:rPr>
                <w:rFonts w:ascii="Garamond" w:eastAsia="Times New Roman" w:hAnsi="Garamond" w:cs="Times New Roman"/>
                <w:color w:val="000000"/>
                <w:sz w:val="10"/>
                <w:szCs w:val="10"/>
              </w:rPr>
            </w:pPr>
            <w:r w:rsidRPr="00A76ED0">
              <w:rPr>
                <w:rFonts w:ascii="Garamond" w:eastAsia="Times New Roman" w:hAnsi="Garamond" w:cs="Times New Roman"/>
                <w:color w:val="000000"/>
                <w:sz w:val="10"/>
                <w:szCs w:val="10"/>
              </w:rPr>
              <w:t> </w:t>
            </w:r>
          </w:p>
        </w:tc>
        <w:tc>
          <w:tcPr>
            <w:tcW w:w="447" w:type="dxa"/>
            <w:tcBorders>
              <w:top w:val="nil"/>
              <w:left w:val="nil"/>
              <w:bottom w:val="single" w:sz="4" w:space="0" w:color="auto"/>
              <w:right w:val="single" w:sz="4" w:space="0" w:color="auto"/>
            </w:tcBorders>
            <w:shd w:val="clear" w:color="000000" w:fill="FFFFFF"/>
            <w:noWrap/>
            <w:vAlign w:val="center"/>
            <w:hideMark/>
          </w:tcPr>
          <w:p w14:paraId="14B7D406"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 </w:t>
            </w:r>
          </w:p>
        </w:tc>
        <w:tc>
          <w:tcPr>
            <w:tcW w:w="489" w:type="dxa"/>
            <w:tcBorders>
              <w:top w:val="nil"/>
              <w:left w:val="nil"/>
              <w:bottom w:val="single" w:sz="4" w:space="0" w:color="auto"/>
              <w:right w:val="single" w:sz="4" w:space="0" w:color="auto"/>
            </w:tcBorders>
            <w:shd w:val="clear" w:color="000000" w:fill="FFFFFF"/>
            <w:noWrap/>
            <w:vAlign w:val="center"/>
            <w:hideMark/>
          </w:tcPr>
          <w:p w14:paraId="6B4DB196"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 </w:t>
            </w:r>
          </w:p>
        </w:tc>
        <w:tc>
          <w:tcPr>
            <w:tcW w:w="419" w:type="dxa"/>
            <w:tcBorders>
              <w:top w:val="nil"/>
              <w:left w:val="nil"/>
              <w:bottom w:val="single" w:sz="4" w:space="0" w:color="auto"/>
              <w:right w:val="single" w:sz="4" w:space="0" w:color="auto"/>
            </w:tcBorders>
            <w:shd w:val="clear" w:color="000000" w:fill="FFFFFF"/>
            <w:noWrap/>
            <w:vAlign w:val="center"/>
            <w:hideMark/>
          </w:tcPr>
          <w:p w14:paraId="1EA2A54E"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 </w:t>
            </w:r>
          </w:p>
        </w:tc>
        <w:tc>
          <w:tcPr>
            <w:tcW w:w="647" w:type="dxa"/>
            <w:tcBorders>
              <w:top w:val="nil"/>
              <w:left w:val="nil"/>
              <w:bottom w:val="single" w:sz="4" w:space="0" w:color="auto"/>
              <w:right w:val="single" w:sz="4" w:space="0" w:color="auto"/>
            </w:tcBorders>
            <w:shd w:val="clear" w:color="000000" w:fill="FFFFFF"/>
            <w:noWrap/>
            <w:vAlign w:val="center"/>
            <w:hideMark/>
          </w:tcPr>
          <w:p w14:paraId="60AC64B2"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 </w:t>
            </w:r>
          </w:p>
        </w:tc>
        <w:tc>
          <w:tcPr>
            <w:tcW w:w="460" w:type="dxa"/>
            <w:tcBorders>
              <w:top w:val="nil"/>
              <w:left w:val="nil"/>
              <w:bottom w:val="single" w:sz="4" w:space="0" w:color="auto"/>
              <w:right w:val="single" w:sz="4" w:space="0" w:color="auto"/>
            </w:tcBorders>
            <w:shd w:val="clear" w:color="000000" w:fill="FFFFFF"/>
            <w:noWrap/>
            <w:vAlign w:val="center"/>
            <w:hideMark/>
          </w:tcPr>
          <w:p w14:paraId="509FE5D1"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 </w:t>
            </w:r>
          </w:p>
        </w:tc>
        <w:tc>
          <w:tcPr>
            <w:tcW w:w="541" w:type="dxa"/>
            <w:tcBorders>
              <w:top w:val="nil"/>
              <w:left w:val="nil"/>
              <w:bottom w:val="single" w:sz="4" w:space="0" w:color="auto"/>
              <w:right w:val="single" w:sz="4" w:space="0" w:color="auto"/>
            </w:tcBorders>
            <w:shd w:val="clear" w:color="000000" w:fill="FFFFFF"/>
            <w:noWrap/>
            <w:vAlign w:val="center"/>
            <w:hideMark/>
          </w:tcPr>
          <w:p w14:paraId="21406502" w14:textId="77777777" w:rsidR="00A76ED0" w:rsidRPr="00A76ED0" w:rsidRDefault="00A76ED0" w:rsidP="00A76ED0">
            <w:pPr>
              <w:spacing w:after="0" w:line="240" w:lineRule="auto"/>
              <w:jc w:val="center"/>
              <w:rPr>
                <w:rFonts w:ascii="Garamond" w:eastAsia="Times New Roman" w:hAnsi="Garamond" w:cs="Times New Roman"/>
                <w:sz w:val="10"/>
                <w:szCs w:val="10"/>
              </w:rPr>
            </w:pPr>
            <w:r w:rsidRPr="00A76ED0">
              <w:rPr>
                <w:rFonts w:ascii="Garamond" w:eastAsia="Times New Roman" w:hAnsi="Garamond" w:cs="Times New Roman"/>
                <w:sz w:val="10"/>
                <w:szCs w:val="10"/>
              </w:rPr>
              <w:t> </w:t>
            </w:r>
          </w:p>
        </w:tc>
        <w:tc>
          <w:tcPr>
            <w:tcW w:w="602" w:type="dxa"/>
            <w:tcBorders>
              <w:top w:val="nil"/>
              <w:left w:val="nil"/>
              <w:bottom w:val="single" w:sz="4" w:space="0" w:color="auto"/>
              <w:right w:val="single" w:sz="4" w:space="0" w:color="auto"/>
            </w:tcBorders>
            <w:shd w:val="clear" w:color="000000" w:fill="FFFFFF"/>
            <w:noWrap/>
            <w:vAlign w:val="center"/>
            <w:hideMark/>
          </w:tcPr>
          <w:p w14:paraId="3E6FCEA6" w14:textId="77777777" w:rsidR="00A76ED0" w:rsidRPr="00A76ED0" w:rsidRDefault="00A76ED0" w:rsidP="00A76ED0">
            <w:pPr>
              <w:spacing w:after="0" w:line="240" w:lineRule="auto"/>
              <w:jc w:val="center"/>
              <w:rPr>
                <w:rFonts w:ascii="Garamond" w:eastAsia="Times New Roman" w:hAnsi="Garamond" w:cs="Times New Roman"/>
                <w:sz w:val="10"/>
                <w:szCs w:val="10"/>
              </w:rPr>
            </w:pPr>
            <w:r w:rsidRPr="00A76ED0">
              <w:rPr>
                <w:rFonts w:ascii="Garamond" w:eastAsia="Times New Roman" w:hAnsi="Garamond" w:cs="Times New Roman"/>
                <w:sz w:val="10"/>
                <w:szCs w:val="10"/>
              </w:rPr>
              <w:t> </w:t>
            </w:r>
          </w:p>
        </w:tc>
        <w:tc>
          <w:tcPr>
            <w:tcW w:w="716" w:type="dxa"/>
            <w:tcBorders>
              <w:top w:val="nil"/>
              <w:left w:val="nil"/>
              <w:bottom w:val="single" w:sz="4" w:space="0" w:color="auto"/>
              <w:right w:val="single" w:sz="4" w:space="0" w:color="auto"/>
            </w:tcBorders>
            <w:shd w:val="clear" w:color="000000" w:fill="FFFFFF"/>
            <w:noWrap/>
            <w:vAlign w:val="center"/>
            <w:hideMark/>
          </w:tcPr>
          <w:p w14:paraId="625796BC"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 xml:space="preserve">           3,769,535.59 </w:t>
            </w:r>
          </w:p>
        </w:tc>
        <w:tc>
          <w:tcPr>
            <w:tcW w:w="399" w:type="dxa"/>
            <w:tcBorders>
              <w:top w:val="nil"/>
              <w:left w:val="nil"/>
              <w:bottom w:val="single" w:sz="4" w:space="0" w:color="auto"/>
              <w:right w:val="single" w:sz="4" w:space="0" w:color="auto"/>
            </w:tcBorders>
            <w:shd w:val="clear" w:color="000000" w:fill="FFFFFF"/>
            <w:noWrap/>
            <w:vAlign w:val="center"/>
            <w:hideMark/>
          </w:tcPr>
          <w:p w14:paraId="553EA1BB" w14:textId="77777777" w:rsidR="00A76ED0" w:rsidRPr="00A76ED0" w:rsidRDefault="00A76ED0" w:rsidP="00A76ED0">
            <w:pPr>
              <w:spacing w:after="0" w:line="240" w:lineRule="auto"/>
              <w:jc w:val="center"/>
              <w:rPr>
                <w:rFonts w:ascii="Garamond" w:eastAsia="Times New Roman" w:hAnsi="Garamond" w:cs="Times New Roman"/>
                <w:sz w:val="10"/>
                <w:szCs w:val="10"/>
              </w:rPr>
            </w:pPr>
            <w:r w:rsidRPr="00A76ED0">
              <w:rPr>
                <w:rFonts w:ascii="Garamond" w:eastAsia="Times New Roman" w:hAnsi="Garamond" w:cs="Times New Roman"/>
                <w:sz w:val="10"/>
                <w:szCs w:val="10"/>
              </w:rPr>
              <w:t> </w:t>
            </w:r>
          </w:p>
        </w:tc>
        <w:tc>
          <w:tcPr>
            <w:tcW w:w="602" w:type="dxa"/>
            <w:tcBorders>
              <w:top w:val="nil"/>
              <w:left w:val="nil"/>
              <w:bottom w:val="single" w:sz="4" w:space="0" w:color="auto"/>
              <w:right w:val="single" w:sz="4" w:space="0" w:color="auto"/>
            </w:tcBorders>
            <w:shd w:val="clear" w:color="000000" w:fill="FFFFFF"/>
            <w:noWrap/>
            <w:vAlign w:val="center"/>
            <w:hideMark/>
          </w:tcPr>
          <w:p w14:paraId="5ECF714D" w14:textId="77777777" w:rsidR="00A76ED0" w:rsidRPr="00A76ED0" w:rsidRDefault="00A76ED0" w:rsidP="00A76ED0">
            <w:pPr>
              <w:spacing w:after="0" w:line="240" w:lineRule="auto"/>
              <w:jc w:val="center"/>
              <w:rPr>
                <w:rFonts w:ascii="Garamond" w:eastAsia="Times New Roman" w:hAnsi="Garamond" w:cs="Times New Roman"/>
                <w:sz w:val="10"/>
                <w:szCs w:val="10"/>
              </w:rPr>
            </w:pPr>
            <w:r w:rsidRPr="00A76ED0">
              <w:rPr>
                <w:rFonts w:ascii="Garamond" w:eastAsia="Times New Roman" w:hAnsi="Garamond" w:cs="Times New Roman"/>
                <w:sz w:val="10"/>
                <w:szCs w:val="10"/>
              </w:rPr>
              <w:t> </w:t>
            </w:r>
          </w:p>
        </w:tc>
        <w:tc>
          <w:tcPr>
            <w:tcW w:w="709" w:type="dxa"/>
            <w:tcBorders>
              <w:top w:val="nil"/>
              <w:left w:val="nil"/>
              <w:bottom w:val="single" w:sz="4" w:space="0" w:color="auto"/>
              <w:right w:val="single" w:sz="4" w:space="0" w:color="auto"/>
            </w:tcBorders>
            <w:shd w:val="clear" w:color="000000" w:fill="FFFFFF"/>
            <w:noWrap/>
            <w:vAlign w:val="center"/>
            <w:hideMark/>
          </w:tcPr>
          <w:p w14:paraId="573A862A"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 xml:space="preserve">            6,100,000.00 </w:t>
            </w:r>
          </w:p>
        </w:tc>
        <w:tc>
          <w:tcPr>
            <w:tcW w:w="394" w:type="dxa"/>
            <w:tcBorders>
              <w:top w:val="nil"/>
              <w:left w:val="nil"/>
              <w:bottom w:val="single" w:sz="4" w:space="0" w:color="auto"/>
              <w:right w:val="single" w:sz="4" w:space="0" w:color="auto"/>
            </w:tcBorders>
            <w:shd w:val="clear" w:color="000000" w:fill="FFFFFF"/>
            <w:noWrap/>
            <w:vAlign w:val="center"/>
            <w:hideMark/>
          </w:tcPr>
          <w:p w14:paraId="7B39E860" w14:textId="77777777" w:rsidR="00A76ED0" w:rsidRPr="00A76ED0" w:rsidRDefault="00A76ED0" w:rsidP="00A76ED0">
            <w:pPr>
              <w:spacing w:after="0" w:line="240" w:lineRule="auto"/>
              <w:jc w:val="center"/>
              <w:rPr>
                <w:rFonts w:ascii="Garamond" w:eastAsia="Times New Roman" w:hAnsi="Garamond" w:cs="Times New Roman"/>
                <w:sz w:val="10"/>
                <w:szCs w:val="10"/>
              </w:rPr>
            </w:pPr>
            <w:r w:rsidRPr="00A76ED0">
              <w:rPr>
                <w:rFonts w:ascii="Garamond" w:eastAsia="Times New Roman" w:hAnsi="Garamond" w:cs="Times New Roman"/>
                <w:sz w:val="10"/>
                <w:szCs w:val="10"/>
              </w:rPr>
              <w:t> </w:t>
            </w:r>
          </w:p>
        </w:tc>
        <w:tc>
          <w:tcPr>
            <w:tcW w:w="460" w:type="dxa"/>
            <w:tcBorders>
              <w:top w:val="nil"/>
              <w:left w:val="nil"/>
              <w:bottom w:val="single" w:sz="4" w:space="0" w:color="auto"/>
              <w:right w:val="single" w:sz="4" w:space="0" w:color="auto"/>
            </w:tcBorders>
            <w:shd w:val="clear" w:color="000000" w:fill="FFFFFF"/>
            <w:noWrap/>
            <w:vAlign w:val="center"/>
            <w:hideMark/>
          </w:tcPr>
          <w:p w14:paraId="77949306"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 </w:t>
            </w:r>
          </w:p>
        </w:tc>
        <w:tc>
          <w:tcPr>
            <w:tcW w:w="1152" w:type="dxa"/>
            <w:tcBorders>
              <w:top w:val="nil"/>
              <w:left w:val="nil"/>
              <w:bottom w:val="single" w:sz="4" w:space="0" w:color="auto"/>
              <w:right w:val="single" w:sz="4" w:space="0" w:color="auto"/>
            </w:tcBorders>
            <w:shd w:val="clear" w:color="000000" w:fill="FFFFFF"/>
            <w:noWrap/>
            <w:vAlign w:val="center"/>
            <w:hideMark/>
          </w:tcPr>
          <w:p w14:paraId="19D9399B"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 </w:t>
            </w:r>
          </w:p>
        </w:tc>
        <w:tc>
          <w:tcPr>
            <w:tcW w:w="976" w:type="dxa"/>
            <w:tcBorders>
              <w:top w:val="nil"/>
              <w:left w:val="nil"/>
              <w:bottom w:val="single" w:sz="4" w:space="0" w:color="auto"/>
              <w:right w:val="nil"/>
            </w:tcBorders>
            <w:shd w:val="clear" w:color="000000" w:fill="FFFFFF"/>
            <w:noWrap/>
            <w:vAlign w:val="center"/>
            <w:hideMark/>
          </w:tcPr>
          <w:p w14:paraId="3D839C7E"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 xml:space="preserve">                9,869,535.59 </w:t>
            </w:r>
          </w:p>
        </w:tc>
        <w:tc>
          <w:tcPr>
            <w:tcW w:w="1512" w:type="dxa"/>
            <w:tcBorders>
              <w:top w:val="nil"/>
              <w:left w:val="single" w:sz="4" w:space="0" w:color="auto"/>
              <w:bottom w:val="single" w:sz="4" w:space="0" w:color="auto"/>
              <w:right w:val="single" w:sz="4" w:space="0" w:color="auto"/>
            </w:tcBorders>
            <w:shd w:val="clear" w:color="000000" w:fill="FFFFFF"/>
            <w:noWrap/>
            <w:vAlign w:val="center"/>
            <w:hideMark/>
          </w:tcPr>
          <w:p w14:paraId="7D17558D" w14:textId="77777777" w:rsidR="00A76ED0" w:rsidRPr="00A76ED0" w:rsidRDefault="00A76ED0" w:rsidP="00A76ED0">
            <w:pPr>
              <w:spacing w:after="0" w:line="240" w:lineRule="auto"/>
              <w:jc w:val="center"/>
              <w:rPr>
                <w:rFonts w:ascii="Garamond" w:eastAsia="Times New Roman" w:hAnsi="Garamond" w:cs="Times New Roman"/>
                <w:b/>
                <w:bCs/>
                <w:sz w:val="10"/>
                <w:szCs w:val="10"/>
              </w:rPr>
            </w:pPr>
            <w:r w:rsidRPr="00A76ED0">
              <w:rPr>
                <w:rFonts w:ascii="Garamond" w:eastAsia="Times New Roman" w:hAnsi="Garamond" w:cs="Times New Roman"/>
                <w:b/>
                <w:bCs/>
                <w:sz w:val="10"/>
                <w:szCs w:val="10"/>
              </w:rPr>
              <w:t> </w:t>
            </w:r>
          </w:p>
        </w:tc>
      </w:tr>
      <w:tr w:rsidR="00A76ED0" w:rsidRPr="00A76ED0" w14:paraId="7C78573B" w14:textId="77777777" w:rsidTr="00A76ED0">
        <w:trPr>
          <w:trHeight w:val="195"/>
        </w:trPr>
        <w:tc>
          <w:tcPr>
            <w:tcW w:w="426" w:type="dxa"/>
            <w:tcBorders>
              <w:top w:val="nil"/>
              <w:left w:val="nil"/>
              <w:bottom w:val="nil"/>
              <w:right w:val="nil"/>
            </w:tcBorders>
            <w:shd w:val="clear" w:color="000000" w:fill="FFFFFF"/>
            <w:noWrap/>
            <w:vAlign w:val="center"/>
            <w:hideMark/>
          </w:tcPr>
          <w:p w14:paraId="638D2091" w14:textId="77777777" w:rsidR="00A76ED0" w:rsidRPr="00A76ED0" w:rsidRDefault="00A76ED0" w:rsidP="00A76ED0">
            <w:pPr>
              <w:spacing w:after="0" w:line="240" w:lineRule="auto"/>
              <w:jc w:val="center"/>
              <w:rPr>
                <w:rFonts w:ascii="Garamond" w:eastAsia="Times New Roman" w:hAnsi="Garamond" w:cs="Arial"/>
                <w:sz w:val="10"/>
                <w:szCs w:val="10"/>
              </w:rPr>
            </w:pPr>
            <w:r w:rsidRPr="00A76ED0">
              <w:rPr>
                <w:rFonts w:ascii="Garamond" w:eastAsia="Times New Roman" w:hAnsi="Garamond" w:cs="Arial"/>
                <w:sz w:val="10"/>
                <w:szCs w:val="10"/>
              </w:rPr>
              <w:t> </w:t>
            </w:r>
          </w:p>
        </w:tc>
        <w:tc>
          <w:tcPr>
            <w:tcW w:w="676" w:type="dxa"/>
            <w:tcBorders>
              <w:top w:val="nil"/>
              <w:left w:val="nil"/>
              <w:bottom w:val="nil"/>
              <w:right w:val="nil"/>
            </w:tcBorders>
            <w:shd w:val="clear" w:color="000000" w:fill="FFFFFF"/>
            <w:noWrap/>
            <w:vAlign w:val="center"/>
            <w:hideMark/>
          </w:tcPr>
          <w:p w14:paraId="382748AC" w14:textId="77777777" w:rsidR="00A76ED0" w:rsidRPr="00A76ED0" w:rsidRDefault="00A76ED0" w:rsidP="00A76ED0">
            <w:pPr>
              <w:spacing w:after="0" w:line="240" w:lineRule="auto"/>
              <w:jc w:val="center"/>
              <w:rPr>
                <w:rFonts w:ascii="Garamond" w:eastAsia="Times New Roman" w:hAnsi="Garamond" w:cs="Arial"/>
                <w:b/>
                <w:bCs/>
                <w:sz w:val="10"/>
                <w:szCs w:val="10"/>
              </w:rPr>
            </w:pPr>
            <w:r w:rsidRPr="00A76ED0">
              <w:rPr>
                <w:rFonts w:ascii="Garamond" w:eastAsia="Times New Roman" w:hAnsi="Garamond" w:cs="Arial"/>
                <w:b/>
                <w:bCs/>
                <w:sz w:val="10"/>
                <w:szCs w:val="10"/>
              </w:rPr>
              <w:t> </w:t>
            </w:r>
          </w:p>
        </w:tc>
        <w:tc>
          <w:tcPr>
            <w:tcW w:w="529" w:type="dxa"/>
            <w:tcBorders>
              <w:top w:val="nil"/>
              <w:left w:val="nil"/>
              <w:bottom w:val="nil"/>
              <w:right w:val="nil"/>
            </w:tcBorders>
            <w:shd w:val="clear" w:color="000000" w:fill="FFFFFF"/>
            <w:noWrap/>
            <w:vAlign w:val="center"/>
            <w:hideMark/>
          </w:tcPr>
          <w:p w14:paraId="561BD1D7" w14:textId="77777777" w:rsidR="00A76ED0" w:rsidRPr="00A76ED0" w:rsidRDefault="00A76ED0" w:rsidP="00A76ED0">
            <w:pPr>
              <w:spacing w:after="0" w:line="240" w:lineRule="auto"/>
              <w:jc w:val="center"/>
              <w:rPr>
                <w:rFonts w:ascii="Garamond" w:eastAsia="Times New Roman" w:hAnsi="Garamond" w:cs="Arial"/>
                <w:b/>
                <w:bCs/>
                <w:sz w:val="10"/>
                <w:szCs w:val="10"/>
              </w:rPr>
            </w:pPr>
            <w:r w:rsidRPr="00A76ED0">
              <w:rPr>
                <w:rFonts w:ascii="Garamond" w:eastAsia="Times New Roman" w:hAnsi="Garamond" w:cs="Arial"/>
                <w:b/>
                <w:bCs/>
                <w:sz w:val="10"/>
                <w:szCs w:val="10"/>
              </w:rPr>
              <w:t> </w:t>
            </w:r>
          </w:p>
        </w:tc>
        <w:tc>
          <w:tcPr>
            <w:tcW w:w="663" w:type="dxa"/>
            <w:tcBorders>
              <w:top w:val="nil"/>
              <w:left w:val="nil"/>
              <w:bottom w:val="nil"/>
              <w:right w:val="nil"/>
            </w:tcBorders>
            <w:shd w:val="clear" w:color="000000" w:fill="FFFFFF"/>
            <w:noWrap/>
            <w:vAlign w:val="center"/>
            <w:hideMark/>
          </w:tcPr>
          <w:p w14:paraId="044DF967" w14:textId="77777777" w:rsidR="00A76ED0" w:rsidRPr="00A76ED0" w:rsidRDefault="00A76ED0" w:rsidP="00A76ED0">
            <w:pPr>
              <w:spacing w:after="0" w:line="240" w:lineRule="auto"/>
              <w:jc w:val="center"/>
              <w:rPr>
                <w:rFonts w:ascii="Garamond" w:eastAsia="Times New Roman" w:hAnsi="Garamond" w:cs="Arial"/>
                <w:b/>
                <w:bCs/>
                <w:sz w:val="10"/>
                <w:szCs w:val="10"/>
              </w:rPr>
            </w:pPr>
            <w:r w:rsidRPr="00A76ED0">
              <w:rPr>
                <w:rFonts w:ascii="Garamond" w:eastAsia="Times New Roman" w:hAnsi="Garamond" w:cs="Arial"/>
                <w:b/>
                <w:bCs/>
                <w:sz w:val="10"/>
                <w:szCs w:val="10"/>
              </w:rPr>
              <w:t> </w:t>
            </w:r>
          </w:p>
        </w:tc>
        <w:tc>
          <w:tcPr>
            <w:tcW w:w="816" w:type="dxa"/>
            <w:tcBorders>
              <w:top w:val="nil"/>
              <w:left w:val="nil"/>
              <w:bottom w:val="nil"/>
              <w:right w:val="nil"/>
            </w:tcBorders>
            <w:shd w:val="clear" w:color="000000" w:fill="FFFFFF"/>
            <w:noWrap/>
            <w:vAlign w:val="center"/>
            <w:hideMark/>
          </w:tcPr>
          <w:p w14:paraId="3E65A528" w14:textId="77777777" w:rsidR="00A76ED0" w:rsidRPr="00A76ED0" w:rsidRDefault="00A76ED0" w:rsidP="00A76ED0">
            <w:pPr>
              <w:spacing w:after="0" w:line="240" w:lineRule="auto"/>
              <w:jc w:val="center"/>
              <w:rPr>
                <w:rFonts w:ascii="Garamond" w:eastAsia="Times New Roman" w:hAnsi="Garamond" w:cs="Arial"/>
                <w:b/>
                <w:bCs/>
                <w:sz w:val="10"/>
                <w:szCs w:val="10"/>
              </w:rPr>
            </w:pPr>
            <w:r w:rsidRPr="00A76ED0">
              <w:rPr>
                <w:rFonts w:ascii="Garamond" w:eastAsia="Times New Roman" w:hAnsi="Garamond" w:cs="Arial"/>
                <w:b/>
                <w:bCs/>
                <w:sz w:val="10"/>
                <w:szCs w:val="10"/>
              </w:rPr>
              <w:t> </w:t>
            </w:r>
          </w:p>
        </w:tc>
        <w:tc>
          <w:tcPr>
            <w:tcW w:w="454" w:type="dxa"/>
            <w:tcBorders>
              <w:top w:val="nil"/>
              <w:left w:val="nil"/>
              <w:bottom w:val="nil"/>
              <w:right w:val="nil"/>
            </w:tcBorders>
            <w:shd w:val="clear" w:color="000000" w:fill="FFFFFF"/>
            <w:noWrap/>
            <w:vAlign w:val="bottom"/>
            <w:hideMark/>
          </w:tcPr>
          <w:p w14:paraId="5C7DC6F9" w14:textId="77777777" w:rsidR="00A76ED0" w:rsidRPr="00A76ED0" w:rsidRDefault="00A76ED0" w:rsidP="00A76ED0">
            <w:pPr>
              <w:spacing w:after="0" w:line="240" w:lineRule="auto"/>
              <w:jc w:val="center"/>
              <w:rPr>
                <w:rFonts w:ascii="Garamond" w:eastAsia="Times New Roman" w:hAnsi="Garamond" w:cs="Times New Roman"/>
                <w:color w:val="000000"/>
                <w:sz w:val="10"/>
                <w:szCs w:val="10"/>
              </w:rPr>
            </w:pPr>
            <w:r w:rsidRPr="00A76ED0">
              <w:rPr>
                <w:rFonts w:ascii="Garamond" w:eastAsia="Times New Roman" w:hAnsi="Garamond" w:cs="Times New Roman"/>
                <w:color w:val="000000"/>
                <w:sz w:val="10"/>
                <w:szCs w:val="10"/>
              </w:rPr>
              <w:t> </w:t>
            </w:r>
          </w:p>
        </w:tc>
        <w:tc>
          <w:tcPr>
            <w:tcW w:w="447" w:type="dxa"/>
            <w:tcBorders>
              <w:top w:val="nil"/>
              <w:left w:val="nil"/>
              <w:bottom w:val="nil"/>
              <w:right w:val="nil"/>
            </w:tcBorders>
            <w:shd w:val="clear" w:color="000000" w:fill="FFFFFF"/>
            <w:noWrap/>
            <w:vAlign w:val="center"/>
            <w:hideMark/>
          </w:tcPr>
          <w:p w14:paraId="60471752" w14:textId="77777777" w:rsidR="00A76ED0" w:rsidRPr="00A76ED0" w:rsidRDefault="00A76ED0" w:rsidP="00A76ED0">
            <w:pPr>
              <w:spacing w:after="0" w:line="240" w:lineRule="auto"/>
              <w:jc w:val="center"/>
              <w:rPr>
                <w:rFonts w:ascii="Garamond" w:eastAsia="Times New Roman" w:hAnsi="Garamond" w:cs="Arial"/>
                <w:b/>
                <w:bCs/>
                <w:sz w:val="10"/>
                <w:szCs w:val="10"/>
              </w:rPr>
            </w:pPr>
            <w:r w:rsidRPr="00A76ED0">
              <w:rPr>
                <w:rFonts w:ascii="Garamond" w:eastAsia="Times New Roman" w:hAnsi="Garamond" w:cs="Arial"/>
                <w:b/>
                <w:bCs/>
                <w:sz w:val="10"/>
                <w:szCs w:val="10"/>
              </w:rPr>
              <w:t> </w:t>
            </w:r>
          </w:p>
        </w:tc>
        <w:tc>
          <w:tcPr>
            <w:tcW w:w="489" w:type="dxa"/>
            <w:tcBorders>
              <w:top w:val="nil"/>
              <w:left w:val="nil"/>
              <w:bottom w:val="nil"/>
              <w:right w:val="nil"/>
            </w:tcBorders>
            <w:shd w:val="clear" w:color="000000" w:fill="FFFFFF"/>
            <w:noWrap/>
            <w:vAlign w:val="center"/>
            <w:hideMark/>
          </w:tcPr>
          <w:p w14:paraId="22568EF7" w14:textId="77777777" w:rsidR="00A76ED0" w:rsidRPr="00A76ED0" w:rsidRDefault="00A76ED0" w:rsidP="00A76ED0">
            <w:pPr>
              <w:spacing w:after="0" w:line="240" w:lineRule="auto"/>
              <w:jc w:val="center"/>
              <w:rPr>
                <w:rFonts w:ascii="Garamond" w:eastAsia="Times New Roman" w:hAnsi="Garamond" w:cs="Arial"/>
                <w:b/>
                <w:bCs/>
                <w:sz w:val="10"/>
                <w:szCs w:val="10"/>
              </w:rPr>
            </w:pPr>
            <w:r w:rsidRPr="00A76ED0">
              <w:rPr>
                <w:rFonts w:ascii="Garamond" w:eastAsia="Times New Roman" w:hAnsi="Garamond" w:cs="Arial"/>
                <w:b/>
                <w:bCs/>
                <w:sz w:val="10"/>
                <w:szCs w:val="10"/>
              </w:rPr>
              <w:t> </w:t>
            </w:r>
          </w:p>
        </w:tc>
        <w:tc>
          <w:tcPr>
            <w:tcW w:w="419" w:type="dxa"/>
            <w:tcBorders>
              <w:top w:val="nil"/>
              <w:left w:val="nil"/>
              <w:bottom w:val="nil"/>
              <w:right w:val="nil"/>
            </w:tcBorders>
            <w:shd w:val="clear" w:color="000000" w:fill="FFFFFF"/>
            <w:noWrap/>
            <w:vAlign w:val="center"/>
            <w:hideMark/>
          </w:tcPr>
          <w:p w14:paraId="6DB75BF7" w14:textId="77777777" w:rsidR="00A76ED0" w:rsidRPr="00A76ED0" w:rsidRDefault="00A76ED0" w:rsidP="00A76ED0">
            <w:pPr>
              <w:spacing w:after="0" w:line="240" w:lineRule="auto"/>
              <w:jc w:val="center"/>
              <w:rPr>
                <w:rFonts w:ascii="Garamond" w:eastAsia="Times New Roman" w:hAnsi="Garamond" w:cs="Arial"/>
                <w:b/>
                <w:bCs/>
                <w:sz w:val="10"/>
                <w:szCs w:val="10"/>
              </w:rPr>
            </w:pPr>
            <w:r w:rsidRPr="00A76ED0">
              <w:rPr>
                <w:rFonts w:ascii="Garamond" w:eastAsia="Times New Roman" w:hAnsi="Garamond" w:cs="Arial"/>
                <w:b/>
                <w:bCs/>
                <w:sz w:val="10"/>
                <w:szCs w:val="10"/>
              </w:rPr>
              <w:t> </w:t>
            </w:r>
          </w:p>
        </w:tc>
        <w:tc>
          <w:tcPr>
            <w:tcW w:w="647" w:type="dxa"/>
            <w:tcBorders>
              <w:top w:val="nil"/>
              <w:left w:val="nil"/>
              <w:bottom w:val="nil"/>
              <w:right w:val="nil"/>
            </w:tcBorders>
            <w:shd w:val="clear" w:color="000000" w:fill="FFFFFF"/>
            <w:noWrap/>
            <w:vAlign w:val="center"/>
            <w:hideMark/>
          </w:tcPr>
          <w:p w14:paraId="2E500273" w14:textId="77777777" w:rsidR="00A76ED0" w:rsidRPr="00A76ED0" w:rsidRDefault="00A76ED0" w:rsidP="00A76ED0">
            <w:pPr>
              <w:spacing w:after="0" w:line="240" w:lineRule="auto"/>
              <w:jc w:val="center"/>
              <w:rPr>
                <w:rFonts w:ascii="Garamond" w:eastAsia="Times New Roman" w:hAnsi="Garamond" w:cs="Arial"/>
                <w:b/>
                <w:bCs/>
                <w:sz w:val="10"/>
                <w:szCs w:val="10"/>
              </w:rPr>
            </w:pPr>
            <w:r w:rsidRPr="00A76ED0">
              <w:rPr>
                <w:rFonts w:ascii="Garamond" w:eastAsia="Times New Roman" w:hAnsi="Garamond" w:cs="Arial"/>
                <w:b/>
                <w:bCs/>
                <w:sz w:val="10"/>
                <w:szCs w:val="10"/>
              </w:rPr>
              <w:t> </w:t>
            </w:r>
          </w:p>
        </w:tc>
        <w:tc>
          <w:tcPr>
            <w:tcW w:w="460" w:type="dxa"/>
            <w:tcBorders>
              <w:top w:val="nil"/>
              <w:left w:val="nil"/>
              <w:bottom w:val="nil"/>
              <w:right w:val="nil"/>
            </w:tcBorders>
            <w:shd w:val="clear" w:color="000000" w:fill="FFFFFF"/>
            <w:noWrap/>
            <w:vAlign w:val="center"/>
            <w:hideMark/>
          </w:tcPr>
          <w:p w14:paraId="4E7AC906" w14:textId="77777777" w:rsidR="00A76ED0" w:rsidRPr="00A76ED0" w:rsidRDefault="00A76ED0" w:rsidP="00A76ED0">
            <w:pPr>
              <w:spacing w:after="0" w:line="240" w:lineRule="auto"/>
              <w:jc w:val="center"/>
              <w:rPr>
                <w:rFonts w:ascii="Garamond" w:eastAsia="Times New Roman" w:hAnsi="Garamond" w:cs="Arial"/>
                <w:b/>
                <w:bCs/>
                <w:sz w:val="10"/>
                <w:szCs w:val="10"/>
              </w:rPr>
            </w:pPr>
            <w:r w:rsidRPr="00A76ED0">
              <w:rPr>
                <w:rFonts w:ascii="Garamond" w:eastAsia="Times New Roman" w:hAnsi="Garamond" w:cs="Arial"/>
                <w:b/>
                <w:bCs/>
                <w:sz w:val="10"/>
                <w:szCs w:val="10"/>
              </w:rPr>
              <w:t> </w:t>
            </w:r>
          </w:p>
        </w:tc>
        <w:tc>
          <w:tcPr>
            <w:tcW w:w="541" w:type="dxa"/>
            <w:tcBorders>
              <w:top w:val="nil"/>
              <w:left w:val="nil"/>
              <w:bottom w:val="nil"/>
              <w:right w:val="nil"/>
            </w:tcBorders>
            <w:shd w:val="clear" w:color="000000" w:fill="FFFFFF"/>
            <w:noWrap/>
            <w:vAlign w:val="center"/>
            <w:hideMark/>
          </w:tcPr>
          <w:p w14:paraId="577EBD73" w14:textId="77777777" w:rsidR="00A76ED0" w:rsidRPr="00A76ED0" w:rsidRDefault="00A76ED0" w:rsidP="00A76ED0">
            <w:pPr>
              <w:spacing w:after="0" w:line="240" w:lineRule="auto"/>
              <w:jc w:val="center"/>
              <w:rPr>
                <w:rFonts w:ascii="Garamond" w:eastAsia="Times New Roman" w:hAnsi="Garamond" w:cs="Arial"/>
                <w:sz w:val="10"/>
                <w:szCs w:val="10"/>
              </w:rPr>
            </w:pPr>
            <w:r w:rsidRPr="00A76ED0">
              <w:rPr>
                <w:rFonts w:ascii="Garamond" w:eastAsia="Times New Roman" w:hAnsi="Garamond" w:cs="Arial"/>
                <w:sz w:val="10"/>
                <w:szCs w:val="10"/>
              </w:rPr>
              <w:t> </w:t>
            </w:r>
          </w:p>
        </w:tc>
        <w:tc>
          <w:tcPr>
            <w:tcW w:w="602" w:type="dxa"/>
            <w:tcBorders>
              <w:top w:val="nil"/>
              <w:left w:val="nil"/>
              <w:bottom w:val="nil"/>
              <w:right w:val="nil"/>
            </w:tcBorders>
            <w:shd w:val="clear" w:color="000000" w:fill="FFFFFF"/>
            <w:noWrap/>
            <w:vAlign w:val="center"/>
            <w:hideMark/>
          </w:tcPr>
          <w:p w14:paraId="3436CF8D" w14:textId="77777777" w:rsidR="00A76ED0" w:rsidRPr="00A76ED0" w:rsidRDefault="00A76ED0" w:rsidP="00A76ED0">
            <w:pPr>
              <w:spacing w:after="0" w:line="240" w:lineRule="auto"/>
              <w:jc w:val="center"/>
              <w:rPr>
                <w:rFonts w:ascii="Garamond" w:eastAsia="Times New Roman" w:hAnsi="Garamond" w:cs="Arial"/>
                <w:sz w:val="10"/>
                <w:szCs w:val="10"/>
              </w:rPr>
            </w:pPr>
            <w:r w:rsidRPr="00A76ED0">
              <w:rPr>
                <w:rFonts w:ascii="Garamond" w:eastAsia="Times New Roman" w:hAnsi="Garamond" w:cs="Arial"/>
                <w:sz w:val="10"/>
                <w:szCs w:val="10"/>
              </w:rPr>
              <w:t> </w:t>
            </w:r>
          </w:p>
        </w:tc>
        <w:tc>
          <w:tcPr>
            <w:tcW w:w="716" w:type="dxa"/>
            <w:tcBorders>
              <w:top w:val="nil"/>
              <w:left w:val="nil"/>
              <w:bottom w:val="nil"/>
              <w:right w:val="nil"/>
            </w:tcBorders>
            <w:shd w:val="clear" w:color="000000" w:fill="FFFFFF"/>
            <w:noWrap/>
            <w:vAlign w:val="center"/>
            <w:hideMark/>
          </w:tcPr>
          <w:p w14:paraId="35C527D8" w14:textId="77777777" w:rsidR="00A76ED0" w:rsidRPr="00A76ED0" w:rsidRDefault="00A76ED0" w:rsidP="00A76ED0">
            <w:pPr>
              <w:spacing w:after="0" w:line="240" w:lineRule="auto"/>
              <w:jc w:val="center"/>
              <w:rPr>
                <w:rFonts w:ascii="Garamond" w:eastAsia="Times New Roman" w:hAnsi="Garamond" w:cs="Arial"/>
                <w:sz w:val="10"/>
                <w:szCs w:val="10"/>
              </w:rPr>
            </w:pPr>
            <w:r w:rsidRPr="00A76ED0">
              <w:rPr>
                <w:rFonts w:ascii="Garamond" w:eastAsia="Times New Roman" w:hAnsi="Garamond" w:cs="Arial"/>
                <w:sz w:val="10"/>
                <w:szCs w:val="10"/>
              </w:rPr>
              <w:t> </w:t>
            </w:r>
          </w:p>
        </w:tc>
        <w:tc>
          <w:tcPr>
            <w:tcW w:w="399" w:type="dxa"/>
            <w:tcBorders>
              <w:top w:val="nil"/>
              <w:left w:val="nil"/>
              <w:bottom w:val="nil"/>
              <w:right w:val="nil"/>
            </w:tcBorders>
            <w:shd w:val="clear" w:color="000000" w:fill="FFFFFF"/>
            <w:noWrap/>
            <w:vAlign w:val="center"/>
            <w:hideMark/>
          </w:tcPr>
          <w:p w14:paraId="67965837" w14:textId="77777777" w:rsidR="00A76ED0" w:rsidRPr="00A76ED0" w:rsidRDefault="00A76ED0" w:rsidP="00A76ED0">
            <w:pPr>
              <w:spacing w:after="0" w:line="240" w:lineRule="auto"/>
              <w:jc w:val="center"/>
              <w:rPr>
                <w:rFonts w:ascii="Garamond" w:eastAsia="Times New Roman" w:hAnsi="Garamond" w:cs="Arial"/>
                <w:sz w:val="10"/>
                <w:szCs w:val="10"/>
              </w:rPr>
            </w:pPr>
            <w:r w:rsidRPr="00A76ED0">
              <w:rPr>
                <w:rFonts w:ascii="Garamond" w:eastAsia="Times New Roman" w:hAnsi="Garamond" w:cs="Arial"/>
                <w:sz w:val="10"/>
                <w:szCs w:val="10"/>
              </w:rPr>
              <w:t> </w:t>
            </w:r>
          </w:p>
        </w:tc>
        <w:tc>
          <w:tcPr>
            <w:tcW w:w="602" w:type="dxa"/>
            <w:tcBorders>
              <w:top w:val="nil"/>
              <w:left w:val="nil"/>
              <w:bottom w:val="nil"/>
              <w:right w:val="nil"/>
            </w:tcBorders>
            <w:shd w:val="clear" w:color="000000" w:fill="FFFFFF"/>
            <w:noWrap/>
            <w:vAlign w:val="center"/>
            <w:hideMark/>
          </w:tcPr>
          <w:p w14:paraId="0DC33284" w14:textId="77777777" w:rsidR="00A76ED0" w:rsidRPr="00A76ED0" w:rsidRDefault="00A76ED0" w:rsidP="00A76ED0">
            <w:pPr>
              <w:spacing w:after="0" w:line="240" w:lineRule="auto"/>
              <w:jc w:val="center"/>
              <w:rPr>
                <w:rFonts w:ascii="Garamond" w:eastAsia="Times New Roman" w:hAnsi="Garamond" w:cs="Arial"/>
                <w:sz w:val="10"/>
                <w:szCs w:val="10"/>
              </w:rPr>
            </w:pPr>
            <w:r w:rsidRPr="00A76ED0">
              <w:rPr>
                <w:rFonts w:ascii="Garamond" w:eastAsia="Times New Roman" w:hAnsi="Garamond" w:cs="Arial"/>
                <w:sz w:val="10"/>
                <w:szCs w:val="10"/>
              </w:rPr>
              <w:t> </w:t>
            </w:r>
          </w:p>
        </w:tc>
        <w:tc>
          <w:tcPr>
            <w:tcW w:w="709" w:type="dxa"/>
            <w:tcBorders>
              <w:top w:val="nil"/>
              <w:left w:val="nil"/>
              <w:bottom w:val="nil"/>
              <w:right w:val="nil"/>
            </w:tcBorders>
            <w:shd w:val="clear" w:color="000000" w:fill="FFFFFF"/>
            <w:noWrap/>
            <w:vAlign w:val="center"/>
            <w:hideMark/>
          </w:tcPr>
          <w:p w14:paraId="1475A116" w14:textId="77777777" w:rsidR="00A76ED0" w:rsidRPr="00A76ED0" w:rsidRDefault="00A76ED0" w:rsidP="00A76ED0">
            <w:pPr>
              <w:spacing w:after="0" w:line="240" w:lineRule="auto"/>
              <w:jc w:val="center"/>
              <w:rPr>
                <w:rFonts w:ascii="Garamond" w:eastAsia="Times New Roman" w:hAnsi="Garamond" w:cs="Arial"/>
                <w:sz w:val="10"/>
                <w:szCs w:val="10"/>
              </w:rPr>
            </w:pPr>
            <w:r w:rsidRPr="00A76ED0">
              <w:rPr>
                <w:rFonts w:ascii="Garamond" w:eastAsia="Times New Roman" w:hAnsi="Garamond" w:cs="Arial"/>
                <w:sz w:val="10"/>
                <w:szCs w:val="10"/>
              </w:rPr>
              <w:t> </w:t>
            </w:r>
          </w:p>
        </w:tc>
        <w:tc>
          <w:tcPr>
            <w:tcW w:w="394" w:type="dxa"/>
            <w:tcBorders>
              <w:top w:val="nil"/>
              <w:left w:val="nil"/>
              <w:bottom w:val="nil"/>
              <w:right w:val="nil"/>
            </w:tcBorders>
            <w:shd w:val="clear" w:color="000000" w:fill="FFFFFF"/>
            <w:noWrap/>
            <w:vAlign w:val="center"/>
            <w:hideMark/>
          </w:tcPr>
          <w:p w14:paraId="7FB18621" w14:textId="77777777" w:rsidR="00A76ED0" w:rsidRPr="00A76ED0" w:rsidRDefault="00A76ED0" w:rsidP="00A76ED0">
            <w:pPr>
              <w:spacing w:after="0" w:line="240" w:lineRule="auto"/>
              <w:jc w:val="center"/>
              <w:rPr>
                <w:rFonts w:ascii="Garamond" w:eastAsia="Times New Roman" w:hAnsi="Garamond" w:cs="Arial"/>
                <w:sz w:val="10"/>
                <w:szCs w:val="10"/>
              </w:rPr>
            </w:pPr>
            <w:r w:rsidRPr="00A76ED0">
              <w:rPr>
                <w:rFonts w:ascii="Garamond" w:eastAsia="Times New Roman" w:hAnsi="Garamond" w:cs="Arial"/>
                <w:sz w:val="10"/>
                <w:szCs w:val="10"/>
              </w:rPr>
              <w:t> </w:t>
            </w:r>
          </w:p>
        </w:tc>
        <w:tc>
          <w:tcPr>
            <w:tcW w:w="460" w:type="dxa"/>
            <w:tcBorders>
              <w:top w:val="nil"/>
              <w:left w:val="nil"/>
              <w:bottom w:val="nil"/>
              <w:right w:val="nil"/>
            </w:tcBorders>
            <w:shd w:val="clear" w:color="000000" w:fill="FFFFFF"/>
            <w:noWrap/>
            <w:vAlign w:val="center"/>
            <w:hideMark/>
          </w:tcPr>
          <w:p w14:paraId="5873A895" w14:textId="77777777" w:rsidR="00A76ED0" w:rsidRPr="00A76ED0" w:rsidRDefault="00A76ED0" w:rsidP="00A76ED0">
            <w:pPr>
              <w:spacing w:after="0" w:line="240" w:lineRule="auto"/>
              <w:jc w:val="center"/>
              <w:rPr>
                <w:rFonts w:ascii="Garamond" w:eastAsia="Times New Roman" w:hAnsi="Garamond" w:cs="Arial"/>
                <w:b/>
                <w:bCs/>
                <w:sz w:val="10"/>
                <w:szCs w:val="10"/>
              </w:rPr>
            </w:pPr>
            <w:r w:rsidRPr="00A76ED0">
              <w:rPr>
                <w:rFonts w:ascii="Garamond" w:eastAsia="Times New Roman" w:hAnsi="Garamond" w:cs="Arial"/>
                <w:b/>
                <w:bCs/>
                <w:sz w:val="10"/>
                <w:szCs w:val="10"/>
              </w:rPr>
              <w:t> </w:t>
            </w:r>
          </w:p>
        </w:tc>
        <w:tc>
          <w:tcPr>
            <w:tcW w:w="1152" w:type="dxa"/>
            <w:tcBorders>
              <w:top w:val="nil"/>
              <w:left w:val="nil"/>
              <w:bottom w:val="nil"/>
              <w:right w:val="nil"/>
            </w:tcBorders>
            <w:shd w:val="clear" w:color="000000" w:fill="FFFFFF"/>
            <w:noWrap/>
            <w:vAlign w:val="center"/>
            <w:hideMark/>
          </w:tcPr>
          <w:p w14:paraId="68173B10" w14:textId="77777777" w:rsidR="00A76ED0" w:rsidRPr="00A76ED0" w:rsidRDefault="00A76ED0" w:rsidP="00A76ED0">
            <w:pPr>
              <w:spacing w:after="0" w:line="240" w:lineRule="auto"/>
              <w:jc w:val="center"/>
              <w:rPr>
                <w:rFonts w:ascii="Garamond" w:eastAsia="Times New Roman" w:hAnsi="Garamond" w:cs="Arial"/>
                <w:b/>
                <w:bCs/>
                <w:sz w:val="10"/>
                <w:szCs w:val="10"/>
              </w:rPr>
            </w:pPr>
            <w:r w:rsidRPr="00A76ED0">
              <w:rPr>
                <w:rFonts w:ascii="Garamond" w:eastAsia="Times New Roman" w:hAnsi="Garamond" w:cs="Arial"/>
                <w:b/>
                <w:bCs/>
                <w:sz w:val="10"/>
                <w:szCs w:val="10"/>
              </w:rPr>
              <w:t> </w:t>
            </w:r>
          </w:p>
        </w:tc>
        <w:tc>
          <w:tcPr>
            <w:tcW w:w="976" w:type="dxa"/>
            <w:tcBorders>
              <w:top w:val="nil"/>
              <w:left w:val="nil"/>
              <w:bottom w:val="nil"/>
              <w:right w:val="nil"/>
            </w:tcBorders>
            <w:shd w:val="clear" w:color="000000" w:fill="FFFFFF"/>
            <w:noWrap/>
            <w:vAlign w:val="bottom"/>
            <w:hideMark/>
          </w:tcPr>
          <w:p w14:paraId="5E41B3F8" w14:textId="77777777" w:rsidR="00A76ED0" w:rsidRPr="00A76ED0" w:rsidRDefault="00A76ED0" w:rsidP="00A76ED0">
            <w:pPr>
              <w:spacing w:after="0" w:line="240" w:lineRule="auto"/>
              <w:rPr>
                <w:rFonts w:ascii="Garamond" w:eastAsia="Times New Roman" w:hAnsi="Garamond" w:cs="Arial"/>
                <w:b/>
                <w:bCs/>
                <w:sz w:val="10"/>
                <w:szCs w:val="10"/>
              </w:rPr>
            </w:pPr>
            <w:r w:rsidRPr="00A76ED0">
              <w:rPr>
                <w:rFonts w:ascii="Garamond" w:eastAsia="Times New Roman" w:hAnsi="Garamond" w:cs="Arial"/>
                <w:b/>
                <w:bCs/>
                <w:sz w:val="10"/>
                <w:szCs w:val="10"/>
              </w:rPr>
              <w:t> </w:t>
            </w:r>
          </w:p>
        </w:tc>
        <w:tc>
          <w:tcPr>
            <w:tcW w:w="1512" w:type="dxa"/>
            <w:tcBorders>
              <w:top w:val="nil"/>
              <w:left w:val="nil"/>
              <w:bottom w:val="nil"/>
              <w:right w:val="nil"/>
            </w:tcBorders>
            <w:shd w:val="clear" w:color="000000" w:fill="FFFFFF"/>
            <w:noWrap/>
            <w:vAlign w:val="bottom"/>
            <w:hideMark/>
          </w:tcPr>
          <w:p w14:paraId="19A22529" w14:textId="77777777" w:rsidR="00A76ED0" w:rsidRPr="00A76ED0" w:rsidRDefault="00A76ED0" w:rsidP="00A76ED0">
            <w:pPr>
              <w:spacing w:after="0" w:line="240" w:lineRule="auto"/>
              <w:rPr>
                <w:rFonts w:ascii="Garamond" w:eastAsia="Times New Roman" w:hAnsi="Garamond" w:cs="Arial"/>
                <w:b/>
                <w:bCs/>
                <w:sz w:val="10"/>
                <w:szCs w:val="10"/>
              </w:rPr>
            </w:pPr>
            <w:r w:rsidRPr="00A76ED0">
              <w:rPr>
                <w:rFonts w:ascii="Garamond" w:eastAsia="Times New Roman" w:hAnsi="Garamond" w:cs="Arial"/>
                <w:b/>
                <w:bCs/>
                <w:sz w:val="10"/>
                <w:szCs w:val="10"/>
              </w:rPr>
              <w:t> </w:t>
            </w:r>
          </w:p>
        </w:tc>
      </w:tr>
    </w:tbl>
    <w:p w14:paraId="0FD2ED91" w14:textId="77777777" w:rsidR="00174E47" w:rsidRPr="00E833E0" w:rsidRDefault="00174E47" w:rsidP="00FB4358">
      <w:pPr>
        <w:pStyle w:val="NoSpacing"/>
        <w:ind w:firstLine="284"/>
        <w:jc w:val="center"/>
        <w:rPr>
          <w:rFonts w:ascii="Garamond" w:hAnsi="Garamond"/>
          <w:b/>
          <w:lang w:val="sq-AL"/>
        </w:rPr>
      </w:pPr>
      <w:bookmarkStart w:id="1" w:name="_GoBack"/>
      <w:bookmarkEnd w:id="1"/>
    </w:p>
    <w:sectPr w:rsidR="00174E47" w:rsidRPr="00E833E0" w:rsidSect="00581EB4">
      <w:pgSz w:w="16840" w:h="11907"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3A49D5" w14:textId="77777777" w:rsidR="001E4145" w:rsidRDefault="001E4145">
      <w:pPr>
        <w:spacing w:after="0" w:line="240" w:lineRule="auto"/>
      </w:pPr>
      <w:r>
        <w:separator/>
      </w:r>
    </w:p>
  </w:endnote>
  <w:endnote w:type="continuationSeparator" w:id="0">
    <w:p w14:paraId="7B799A7C" w14:textId="77777777" w:rsidR="001E4145" w:rsidRDefault="001E4145">
      <w:pPr>
        <w:spacing w:after="0" w:line="240" w:lineRule="auto"/>
      </w:pPr>
      <w:r>
        <w:continuationSeparator/>
      </w:r>
    </w:p>
  </w:endnote>
  <w:endnote w:type="continuationNotice" w:id="1">
    <w:p w14:paraId="4604668C" w14:textId="77777777" w:rsidR="001E4145" w:rsidRDefault="001E414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3609C0" w14:textId="77777777" w:rsidR="001E4145" w:rsidRDefault="001E4145">
      <w:pPr>
        <w:spacing w:after="0" w:line="240" w:lineRule="auto"/>
      </w:pPr>
      <w:r>
        <w:separator/>
      </w:r>
    </w:p>
  </w:footnote>
  <w:footnote w:type="continuationSeparator" w:id="0">
    <w:p w14:paraId="3EBA31D6" w14:textId="77777777" w:rsidR="001E4145" w:rsidRDefault="001E4145">
      <w:pPr>
        <w:spacing w:after="0" w:line="240" w:lineRule="auto"/>
      </w:pPr>
      <w:r>
        <w:continuationSeparator/>
      </w:r>
    </w:p>
  </w:footnote>
  <w:footnote w:type="continuationNotice" w:id="1">
    <w:p w14:paraId="698ECAFD" w14:textId="77777777" w:rsidR="001E4145" w:rsidRDefault="001E4145">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B2241F"/>
    <w:multiLevelType w:val="hybridMultilevel"/>
    <w:tmpl w:val="D694723E"/>
    <w:lvl w:ilvl="0" w:tplc="B7107370">
      <w:start w:val="1"/>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14A3D35"/>
    <w:multiLevelType w:val="hybridMultilevel"/>
    <w:tmpl w:val="94A633A8"/>
    <w:lvl w:ilvl="0" w:tplc="3DBE051E">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7E6C"/>
    <w:rsid w:val="00007CB6"/>
    <w:rsid w:val="000205BE"/>
    <w:rsid w:val="00022DC1"/>
    <w:rsid w:val="0002410D"/>
    <w:rsid w:val="000332DE"/>
    <w:rsid w:val="00035955"/>
    <w:rsid w:val="00041C3F"/>
    <w:rsid w:val="00065588"/>
    <w:rsid w:val="000701CB"/>
    <w:rsid w:val="00080517"/>
    <w:rsid w:val="00092F1A"/>
    <w:rsid w:val="000A5EBD"/>
    <w:rsid w:val="000C0F54"/>
    <w:rsid w:val="000C445D"/>
    <w:rsid w:val="000D691F"/>
    <w:rsid w:val="000E48B0"/>
    <w:rsid w:val="000F1A96"/>
    <w:rsid w:val="00103017"/>
    <w:rsid w:val="00106E6C"/>
    <w:rsid w:val="001118D4"/>
    <w:rsid w:val="00112922"/>
    <w:rsid w:val="00116A89"/>
    <w:rsid w:val="00123A0A"/>
    <w:rsid w:val="001244B6"/>
    <w:rsid w:val="001247E2"/>
    <w:rsid w:val="00125B3E"/>
    <w:rsid w:val="00137725"/>
    <w:rsid w:val="001569E6"/>
    <w:rsid w:val="00157B18"/>
    <w:rsid w:val="0016207C"/>
    <w:rsid w:val="001630F7"/>
    <w:rsid w:val="00163304"/>
    <w:rsid w:val="0016425C"/>
    <w:rsid w:val="00165468"/>
    <w:rsid w:val="00174522"/>
    <w:rsid w:val="00174E47"/>
    <w:rsid w:val="001751FC"/>
    <w:rsid w:val="001768AF"/>
    <w:rsid w:val="0017782B"/>
    <w:rsid w:val="00181427"/>
    <w:rsid w:val="00182ECF"/>
    <w:rsid w:val="0019727B"/>
    <w:rsid w:val="001A3CE8"/>
    <w:rsid w:val="001A5C47"/>
    <w:rsid w:val="001A5FB0"/>
    <w:rsid w:val="001C3FED"/>
    <w:rsid w:val="001C5607"/>
    <w:rsid w:val="001D4D7A"/>
    <w:rsid w:val="001E4145"/>
    <w:rsid w:val="001E487C"/>
    <w:rsid w:val="001E668E"/>
    <w:rsid w:val="001E6D6C"/>
    <w:rsid w:val="001F0739"/>
    <w:rsid w:val="001F0B5F"/>
    <w:rsid w:val="001F148D"/>
    <w:rsid w:val="002112CC"/>
    <w:rsid w:val="002117EC"/>
    <w:rsid w:val="00216148"/>
    <w:rsid w:val="00220D21"/>
    <w:rsid w:val="0022386B"/>
    <w:rsid w:val="00224B64"/>
    <w:rsid w:val="002323FF"/>
    <w:rsid w:val="00244085"/>
    <w:rsid w:val="00261695"/>
    <w:rsid w:val="00262379"/>
    <w:rsid w:val="00271796"/>
    <w:rsid w:val="00272CBC"/>
    <w:rsid w:val="00274014"/>
    <w:rsid w:val="002742FB"/>
    <w:rsid w:val="00274AB7"/>
    <w:rsid w:val="002825B0"/>
    <w:rsid w:val="002B33E6"/>
    <w:rsid w:val="002B44D1"/>
    <w:rsid w:val="002C0D89"/>
    <w:rsid w:val="002C1CA0"/>
    <w:rsid w:val="002C2907"/>
    <w:rsid w:val="002D2AA6"/>
    <w:rsid w:val="002E5216"/>
    <w:rsid w:val="002F196E"/>
    <w:rsid w:val="002F7232"/>
    <w:rsid w:val="00304699"/>
    <w:rsid w:val="00325DCB"/>
    <w:rsid w:val="00334A00"/>
    <w:rsid w:val="00337D4E"/>
    <w:rsid w:val="0034132D"/>
    <w:rsid w:val="003422DA"/>
    <w:rsid w:val="00347641"/>
    <w:rsid w:val="0038289A"/>
    <w:rsid w:val="00393D74"/>
    <w:rsid w:val="00394FB7"/>
    <w:rsid w:val="00395165"/>
    <w:rsid w:val="003A14AA"/>
    <w:rsid w:val="003B48AC"/>
    <w:rsid w:val="003D25C0"/>
    <w:rsid w:val="003D7364"/>
    <w:rsid w:val="003E5B1C"/>
    <w:rsid w:val="003E6FCD"/>
    <w:rsid w:val="004021EE"/>
    <w:rsid w:val="0042106A"/>
    <w:rsid w:val="00425E37"/>
    <w:rsid w:val="004345F7"/>
    <w:rsid w:val="00444C62"/>
    <w:rsid w:val="00450674"/>
    <w:rsid w:val="00456680"/>
    <w:rsid w:val="004607D2"/>
    <w:rsid w:val="004628EF"/>
    <w:rsid w:val="00471CE5"/>
    <w:rsid w:val="00481CB0"/>
    <w:rsid w:val="00487ED7"/>
    <w:rsid w:val="00497587"/>
    <w:rsid w:val="004A287A"/>
    <w:rsid w:val="004A352E"/>
    <w:rsid w:val="004A37B0"/>
    <w:rsid w:val="004B0583"/>
    <w:rsid w:val="004B3419"/>
    <w:rsid w:val="004B45B1"/>
    <w:rsid w:val="004C5B6D"/>
    <w:rsid w:val="004D1B0B"/>
    <w:rsid w:val="004E5BE1"/>
    <w:rsid w:val="00500EEC"/>
    <w:rsid w:val="00503CB3"/>
    <w:rsid w:val="005118DD"/>
    <w:rsid w:val="005202C3"/>
    <w:rsid w:val="00521D84"/>
    <w:rsid w:val="00523775"/>
    <w:rsid w:val="005344F7"/>
    <w:rsid w:val="0053640D"/>
    <w:rsid w:val="00552DC2"/>
    <w:rsid w:val="005569C4"/>
    <w:rsid w:val="00570FED"/>
    <w:rsid w:val="00574E73"/>
    <w:rsid w:val="005774D4"/>
    <w:rsid w:val="00581EB4"/>
    <w:rsid w:val="005834DC"/>
    <w:rsid w:val="00583A7D"/>
    <w:rsid w:val="00583C86"/>
    <w:rsid w:val="005903DE"/>
    <w:rsid w:val="00590757"/>
    <w:rsid w:val="00592AB7"/>
    <w:rsid w:val="00592E24"/>
    <w:rsid w:val="0059651B"/>
    <w:rsid w:val="005A311B"/>
    <w:rsid w:val="005A3AC0"/>
    <w:rsid w:val="005A466B"/>
    <w:rsid w:val="005A5D54"/>
    <w:rsid w:val="005B19F5"/>
    <w:rsid w:val="005B4972"/>
    <w:rsid w:val="005B7833"/>
    <w:rsid w:val="005E1C23"/>
    <w:rsid w:val="005E2ACB"/>
    <w:rsid w:val="005E6DE0"/>
    <w:rsid w:val="00604A57"/>
    <w:rsid w:val="006062EE"/>
    <w:rsid w:val="00617412"/>
    <w:rsid w:val="00622B0E"/>
    <w:rsid w:val="00626EF3"/>
    <w:rsid w:val="00627DE8"/>
    <w:rsid w:val="00631DC3"/>
    <w:rsid w:val="00642BAD"/>
    <w:rsid w:val="00644CBC"/>
    <w:rsid w:val="00665447"/>
    <w:rsid w:val="006663EE"/>
    <w:rsid w:val="0068009F"/>
    <w:rsid w:val="00681650"/>
    <w:rsid w:val="006A6AAA"/>
    <w:rsid w:val="006C2805"/>
    <w:rsid w:val="006C441B"/>
    <w:rsid w:val="006C598B"/>
    <w:rsid w:val="006C5FE4"/>
    <w:rsid w:val="006D22CD"/>
    <w:rsid w:val="006D3607"/>
    <w:rsid w:val="006E0A50"/>
    <w:rsid w:val="006E36F5"/>
    <w:rsid w:val="006E60C8"/>
    <w:rsid w:val="006F6BCD"/>
    <w:rsid w:val="00710473"/>
    <w:rsid w:val="007108A2"/>
    <w:rsid w:val="00710FCB"/>
    <w:rsid w:val="00712112"/>
    <w:rsid w:val="007128CB"/>
    <w:rsid w:val="007138C6"/>
    <w:rsid w:val="00721A2D"/>
    <w:rsid w:val="007229FC"/>
    <w:rsid w:val="007411BF"/>
    <w:rsid w:val="0074204E"/>
    <w:rsid w:val="00745317"/>
    <w:rsid w:val="007477B6"/>
    <w:rsid w:val="00753EF3"/>
    <w:rsid w:val="007559CC"/>
    <w:rsid w:val="00763858"/>
    <w:rsid w:val="007723C8"/>
    <w:rsid w:val="00773854"/>
    <w:rsid w:val="00784B09"/>
    <w:rsid w:val="00790026"/>
    <w:rsid w:val="007B210C"/>
    <w:rsid w:val="007B6151"/>
    <w:rsid w:val="007C1C9F"/>
    <w:rsid w:val="007D28E8"/>
    <w:rsid w:val="007D682D"/>
    <w:rsid w:val="007E0206"/>
    <w:rsid w:val="007E76C5"/>
    <w:rsid w:val="007F6718"/>
    <w:rsid w:val="00805127"/>
    <w:rsid w:val="00814159"/>
    <w:rsid w:val="008238E0"/>
    <w:rsid w:val="00831E32"/>
    <w:rsid w:val="0083336E"/>
    <w:rsid w:val="00843B07"/>
    <w:rsid w:val="00865022"/>
    <w:rsid w:val="0087135C"/>
    <w:rsid w:val="00882B86"/>
    <w:rsid w:val="008849FE"/>
    <w:rsid w:val="00886DC5"/>
    <w:rsid w:val="00887E6C"/>
    <w:rsid w:val="00895A18"/>
    <w:rsid w:val="008A0C00"/>
    <w:rsid w:val="008A124C"/>
    <w:rsid w:val="008A7056"/>
    <w:rsid w:val="008A74FF"/>
    <w:rsid w:val="008E5209"/>
    <w:rsid w:val="008E6AB6"/>
    <w:rsid w:val="008F1D72"/>
    <w:rsid w:val="008F39C3"/>
    <w:rsid w:val="00904D7D"/>
    <w:rsid w:val="00906C56"/>
    <w:rsid w:val="009141A6"/>
    <w:rsid w:val="009268F4"/>
    <w:rsid w:val="009275E9"/>
    <w:rsid w:val="00935488"/>
    <w:rsid w:val="0093794C"/>
    <w:rsid w:val="00940B28"/>
    <w:rsid w:val="0094122A"/>
    <w:rsid w:val="00944DD5"/>
    <w:rsid w:val="009670A4"/>
    <w:rsid w:val="00973E29"/>
    <w:rsid w:val="00974F28"/>
    <w:rsid w:val="0098780E"/>
    <w:rsid w:val="009911A1"/>
    <w:rsid w:val="009B517C"/>
    <w:rsid w:val="009D3F86"/>
    <w:rsid w:val="009D46B3"/>
    <w:rsid w:val="009E4A12"/>
    <w:rsid w:val="009F0502"/>
    <w:rsid w:val="009F2EE0"/>
    <w:rsid w:val="009F511A"/>
    <w:rsid w:val="00A009F3"/>
    <w:rsid w:val="00A02F2D"/>
    <w:rsid w:val="00A0532B"/>
    <w:rsid w:val="00A06AB2"/>
    <w:rsid w:val="00A21034"/>
    <w:rsid w:val="00A26A37"/>
    <w:rsid w:val="00A30B4C"/>
    <w:rsid w:val="00A3467A"/>
    <w:rsid w:val="00A40CF2"/>
    <w:rsid w:val="00A535A5"/>
    <w:rsid w:val="00A67722"/>
    <w:rsid w:val="00A67D4B"/>
    <w:rsid w:val="00A7165F"/>
    <w:rsid w:val="00A76ED0"/>
    <w:rsid w:val="00A80E35"/>
    <w:rsid w:val="00AA12E5"/>
    <w:rsid w:val="00AA1A2A"/>
    <w:rsid w:val="00AA71A2"/>
    <w:rsid w:val="00AB2AA7"/>
    <w:rsid w:val="00AB2AE5"/>
    <w:rsid w:val="00AB2BB7"/>
    <w:rsid w:val="00AB3081"/>
    <w:rsid w:val="00AB32A2"/>
    <w:rsid w:val="00AB3C1A"/>
    <w:rsid w:val="00AB3E33"/>
    <w:rsid w:val="00AB6F81"/>
    <w:rsid w:val="00AC55F6"/>
    <w:rsid w:val="00AD6248"/>
    <w:rsid w:val="00AE2FEA"/>
    <w:rsid w:val="00AF0F4A"/>
    <w:rsid w:val="00AF293A"/>
    <w:rsid w:val="00AF2A62"/>
    <w:rsid w:val="00B12B4B"/>
    <w:rsid w:val="00B1379C"/>
    <w:rsid w:val="00B20E62"/>
    <w:rsid w:val="00B22111"/>
    <w:rsid w:val="00B30F55"/>
    <w:rsid w:val="00B34A41"/>
    <w:rsid w:val="00B53173"/>
    <w:rsid w:val="00B57B67"/>
    <w:rsid w:val="00B7155E"/>
    <w:rsid w:val="00B727DE"/>
    <w:rsid w:val="00B73841"/>
    <w:rsid w:val="00B76470"/>
    <w:rsid w:val="00B767E9"/>
    <w:rsid w:val="00B76892"/>
    <w:rsid w:val="00B90D30"/>
    <w:rsid w:val="00B91AEC"/>
    <w:rsid w:val="00BA3566"/>
    <w:rsid w:val="00BB384C"/>
    <w:rsid w:val="00BC4910"/>
    <w:rsid w:val="00BC5BC6"/>
    <w:rsid w:val="00BD4A0B"/>
    <w:rsid w:val="00BD7D5E"/>
    <w:rsid w:val="00BE2671"/>
    <w:rsid w:val="00BE775C"/>
    <w:rsid w:val="00C0457B"/>
    <w:rsid w:val="00C078A8"/>
    <w:rsid w:val="00C1161E"/>
    <w:rsid w:val="00C127E4"/>
    <w:rsid w:val="00C12AE1"/>
    <w:rsid w:val="00C13830"/>
    <w:rsid w:val="00C16CAE"/>
    <w:rsid w:val="00C17B9B"/>
    <w:rsid w:val="00C217BC"/>
    <w:rsid w:val="00C250FC"/>
    <w:rsid w:val="00C40A84"/>
    <w:rsid w:val="00C436B8"/>
    <w:rsid w:val="00C47D69"/>
    <w:rsid w:val="00C52A3F"/>
    <w:rsid w:val="00C65944"/>
    <w:rsid w:val="00C73A27"/>
    <w:rsid w:val="00C93D64"/>
    <w:rsid w:val="00C94BD2"/>
    <w:rsid w:val="00C95020"/>
    <w:rsid w:val="00C97990"/>
    <w:rsid w:val="00CA272E"/>
    <w:rsid w:val="00CB05D9"/>
    <w:rsid w:val="00CB1DE2"/>
    <w:rsid w:val="00CB25F2"/>
    <w:rsid w:val="00CB37CA"/>
    <w:rsid w:val="00CB37D6"/>
    <w:rsid w:val="00CB6456"/>
    <w:rsid w:val="00CC06B9"/>
    <w:rsid w:val="00CC5D04"/>
    <w:rsid w:val="00CE15AD"/>
    <w:rsid w:val="00CE7C59"/>
    <w:rsid w:val="00CF2FD8"/>
    <w:rsid w:val="00CF6CD4"/>
    <w:rsid w:val="00D01756"/>
    <w:rsid w:val="00D03FFA"/>
    <w:rsid w:val="00D13634"/>
    <w:rsid w:val="00D14DEA"/>
    <w:rsid w:val="00D27310"/>
    <w:rsid w:val="00D3080C"/>
    <w:rsid w:val="00D30FB0"/>
    <w:rsid w:val="00D345A5"/>
    <w:rsid w:val="00D72041"/>
    <w:rsid w:val="00D75080"/>
    <w:rsid w:val="00D82CA8"/>
    <w:rsid w:val="00D8379D"/>
    <w:rsid w:val="00D85EF8"/>
    <w:rsid w:val="00D9616E"/>
    <w:rsid w:val="00DA3EE9"/>
    <w:rsid w:val="00DA67F8"/>
    <w:rsid w:val="00DA7C70"/>
    <w:rsid w:val="00DB0B5A"/>
    <w:rsid w:val="00DB2B07"/>
    <w:rsid w:val="00DE185C"/>
    <w:rsid w:val="00DE4EA8"/>
    <w:rsid w:val="00DF3F36"/>
    <w:rsid w:val="00E02576"/>
    <w:rsid w:val="00E14691"/>
    <w:rsid w:val="00E207A2"/>
    <w:rsid w:val="00E31149"/>
    <w:rsid w:val="00E36EFE"/>
    <w:rsid w:val="00E40C4F"/>
    <w:rsid w:val="00E43470"/>
    <w:rsid w:val="00E757E0"/>
    <w:rsid w:val="00E75F24"/>
    <w:rsid w:val="00E7664D"/>
    <w:rsid w:val="00E833E0"/>
    <w:rsid w:val="00E91C60"/>
    <w:rsid w:val="00EA363F"/>
    <w:rsid w:val="00EB3D77"/>
    <w:rsid w:val="00EC2BA1"/>
    <w:rsid w:val="00EE1691"/>
    <w:rsid w:val="00EE3F4F"/>
    <w:rsid w:val="00EE53E4"/>
    <w:rsid w:val="00EF1601"/>
    <w:rsid w:val="00EF7AE7"/>
    <w:rsid w:val="00F01BC2"/>
    <w:rsid w:val="00F02B56"/>
    <w:rsid w:val="00F07E16"/>
    <w:rsid w:val="00F1207E"/>
    <w:rsid w:val="00F419A7"/>
    <w:rsid w:val="00F54B1D"/>
    <w:rsid w:val="00F55DBD"/>
    <w:rsid w:val="00F61890"/>
    <w:rsid w:val="00F63FDB"/>
    <w:rsid w:val="00F67258"/>
    <w:rsid w:val="00F74437"/>
    <w:rsid w:val="00F75CB6"/>
    <w:rsid w:val="00F85825"/>
    <w:rsid w:val="00F942DF"/>
    <w:rsid w:val="00FB001C"/>
    <w:rsid w:val="00FB1D52"/>
    <w:rsid w:val="00FB4358"/>
    <w:rsid w:val="00FB439C"/>
    <w:rsid w:val="00FB7310"/>
    <w:rsid w:val="00FC545C"/>
    <w:rsid w:val="00FF00E8"/>
    <w:rsid w:val="00FF4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FD2EC8C"/>
  <w15:docId w15:val="{966E2F1A-C3C7-40AB-84BC-F4590A354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87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E6C"/>
  </w:style>
  <w:style w:type="paragraph" w:styleId="Header">
    <w:name w:val="header"/>
    <w:basedOn w:val="Normal"/>
    <w:link w:val="HeaderChar"/>
    <w:uiPriority w:val="99"/>
    <w:unhideWhenUsed/>
    <w:rsid w:val="00B767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7E9"/>
  </w:style>
  <w:style w:type="paragraph" w:styleId="BalloonText">
    <w:name w:val="Balloon Text"/>
    <w:basedOn w:val="Normal"/>
    <w:link w:val="BalloonTextChar"/>
    <w:uiPriority w:val="99"/>
    <w:semiHidden/>
    <w:unhideWhenUsed/>
    <w:rsid w:val="004345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45F7"/>
    <w:rPr>
      <w:rFonts w:ascii="Segoe UI" w:hAnsi="Segoe UI" w:cs="Segoe UI"/>
      <w:sz w:val="18"/>
      <w:szCs w:val="18"/>
    </w:rPr>
  </w:style>
  <w:style w:type="paragraph" w:styleId="Subtitle">
    <w:name w:val="Subtitle"/>
    <w:basedOn w:val="Normal"/>
    <w:link w:val="SubtitleChar"/>
    <w:qFormat/>
    <w:rsid w:val="00272CBC"/>
    <w:pPr>
      <w:spacing w:after="0" w:line="240" w:lineRule="auto"/>
      <w:jc w:val="center"/>
    </w:pPr>
    <w:rPr>
      <w:rFonts w:ascii="Bookman Old Style" w:eastAsia="Times New Roman" w:hAnsi="Bookman Old Style" w:cs="Times New Roman"/>
      <w:b/>
      <w:bCs/>
      <w:sz w:val="36"/>
      <w:szCs w:val="24"/>
      <w:u w:val="single"/>
    </w:rPr>
  </w:style>
  <w:style w:type="character" w:customStyle="1" w:styleId="SubtitleChar">
    <w:name w:val="Subtitle Char"/>
    <w:basedOn w:val="DefaultParagraphFont"/>
    <w:link w:val="Subtitle"/>
    <w:rsid w:val="00272CBC"/>
    <w:rPr>
      <w:rFonts w:ascii="Bookman Old Style" w:eastAsia="Times New Roman" w:hAnsi="Bookman Old Style" w:cs="Times New Roman"/>
      <w:b/>
      <w:bCs/>
      <w:sz w:val="36"/>
      <w:szCs w:val="24"/>
      <w:u w:val="single"/>
    </w:rPr>
  </w:style>
  <w:style w:type="paragraph" w:styleId="ListParagraph">
    <w:name w:val="List Paragraph"/>
    <w:basedOn w:val="Normal"/>
    <w:uiPriority w:val="34"/>
    <w:qFormat/>
    <w:rsid w:val="00D82CA8"/>
    <w:pPr>
      <w:ind w:left="720"/>
      <w:contextualSpacing/>
    </w:pPr>
  </w:style>
  <w:style w:type="paragraph" w:styleId="NoSpacing">
    <w:name w:val="No Spacing"/>
    <w:link w:val="NoSpacingChar"/>
    <w:uiPriority w:val="1"/>
    <w:qFormat/>
    <w:rsid w:val="00AA71A2"/>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AA71A2"/>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9075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1785127">
      <w:bodyDiv w:val="1"/>
      <w:marLeft w:val="0"/>
      <w:marRight w:val="0"/>
      <w:marTop w:val="0"/>
      <w:marBottom w:val="0"/>
      <w:divBdr>
        <w:top w:val="none" w:sz="0" w:space="0" w:color="auto"/>
        <w:left w:val="none" w:sz="0" w:space="0" w:color="auto"/>
        <w:bottom w:val="none" w:sz="0" w:space="0" w:color="auto"/>
        <w:right w:val="none" w:sz="0" w:space="0" w:color="auto"/>
      </w:divBdr>
    </w:div>
    <w:div w:id="1063523372">
      <w:bodyDiv w:val="1"/>
      <w:marLeft w:val="0"/>
      <w:marRight w:val="0"/>
      <w:marTop w:val="0"/>
      <w:marBottom w:val="0"/>
      <w:divBdr>
        <w:top w:val="none" w:sz="0" w:space="0" w:color="auto"/>
        <w:left w:val="none" w:sz="0" w:space="0" w:color="auto"/>
        <w:bottom w:val="none" w:sz="0" w:space="0" w:color="auto"/>
        <w:right w:val="none" w:sz="0" w:space="0" w:color="auto"/>
      </w:divBdr>
    </w:div>
    <w:div w:id="1238827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B28CD6D6AF67413DA6B1ED07719A5D3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367-11</Nr_x002e__x0020_akti>
    <Data_x0020_e_x0020_Krijimit xmlns="0e656187-b300-4fb0-8bf4-3a50f872073c">2023-07-12T09:34:53Z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2023-07-11T22:00:00Z</Date_x0020_protokolli>
    <Titulli xmlns="0e656187-b300-4fb0-8bf4-3a50f872073c">Për shpronësim, për interes publik, për pasuritë e paluajtshme, pronë private, që preken nga realizimi i projektit "Ristaurimi i peisazhit urban të Sheshit të Selamllikut, i Lagjes Mangalem "</Titulli>
    <Modifikuesi xmlns="0e656187-b300-4fb0-8bf4-3a50f872073c">valjeta.kaftalli</Modifikuesi>
    <Nr_x002e__x0020_prot_x0020_QBZ xmlns="0e656187-b300-4fb0-8bf4-3a50f872073c">1047</Nr_x002e__x0020_prot_x0020_QBZ>
    <Data_x0020_e_x0020_Modifikimit xmlns="0e656187-b300-4fb0-8bf4-3a50f872073c">2023-07-12T10:13:08Z</Data_x0020_e_x0020_Modifikimit>
    <Dekretuar xmlns="0e656187-b300-4fb0-8bf4-3a50f872073c">false</Dekretuar>
    <Data xmlns="0e656187-b300-4fb0-8bf4-3a50f872073c">2023-07-09T22:00:00Z</Data>
    <Nr_x002e__x0020_protokolli_x0020_i_x0020_aktit xmlns="0e656187-b300-4fb0-8bf4-3a50f872073c">367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Props1.xml><?xml version="1.0" encoding="utf-8"?>
<ds:datastoreItem xmlns:ds="http://schemas.openxmlformats.org/officeDocument/2006/customXml" ds:itemID="{FA20BE80-C11A-4C96-99B2-D7F9BC26F596}">
  <ds:schemaRefs>
    <ds:schemaRef ds:uri="http://schemas.microsoft.com/sharepoint/v3/contenttype/forms"/>
  </ds:schemaRefs>
</ds:datastoreItem>
</file>

<file path=customXml/itemProps2.xml><?xml version="1.0" encoding="utf-8"?>
<ds:datastoreItem xmlns:ds="http://schemas.openxmlformats.org/officeDocument/2006/customXml" ds:itemID="{F96A53CB-DAD0-4632-83F6-FF62DFABF8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D3CF31B-B16B-4E06-AB0D-0C7408C2D6C8}">
  <ds:schemaRefs>
    <ds:schemaRef ds:uri="http://schemas.microsoft.com/office/2006/documentManagement/types"/>
    <ds:schemaRef ds:uri="http://schemas.openxmlformats.org/package/2006/metadata/core-properties"/>
    <ds:schemaRef ds:uri="http://www.w3.org/XML/1998/namespace"/>
    <ds:schemaRef ds:uri="http://purl.org/dc/elements/1.1/"/>
    <ds:schemaRef ds:uri="http://schemas.microsoft.com/office/2006/metadata/properties"/>
    <ds:schemaRef ds:uri="0e656187-b300-4fb0-8bf4-3a50f872073c"/>
    <ds:schemaRef ds:uri="http://purl.org/dc/dcmityp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1092</TotalTime>
  <Pages>2</Pages>
  <Words>606</Words>
  <Characters>3457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Për shpronësim, për interes publik, për pasuritë e paluajtshme, pronë private, që preken nga realizimi i projektit "Ristaurimi i peisazhit urban të Sheshit të Selamllikut, i Lagjes Mangalem "</vt:lpstr>
    </vt:vector>
  </TitlesOfParts>
  <Company>Microsoft</Company>
  <LinksUpToDate>false</LinksUpToDate>
  <CharactersWithSpaces>4055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shpronësim, për interes publik, për pasuritë e paluajtshme, pronë private, që preken nga realizimi i projektit "Ristaurimi i peisazhit urban të Sheshit të Selamllikut, i Lagjes Mangalem "</dc:title>
  <dc:creator>Aida Nika</dc:creator>
  <cp:lastModifiedBy>Entela Suli</cp:lastModifiedBy>
  <cp:revision>47</cp:revision>
  <cp:lastPrinted>2023-07-10T08:22:00Z</cp:lastPrinted>
  <dcterms:created xsi:type="dcterms:W3CDTF">2023-06-14T07:21:00Z</dcterms:created>
  <dcterms:modified xsi:type="dcterms:W3CDTF">2023-07-12T10:26:00Z</dcterms:modified>
</cp:coreProperties>
</file>