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B9A0C" w14:textId="74BAB742" w:rsidR="00A22190" w:rsidRPr="0076424D" w:rsidRDefault="00830AD2" w:rsidP="00A2219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A22190"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C22B264" w14:textId="7891CA92" w:rsidR="00A22190" w:rsidRPr="0076424D" w:rsidRDefault="00A22190" w:rsidP="00A2219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>Nr.</w:t>
      </w:r>
      <w:r w:rsidR="00775F7E"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>600/7, datë 30.10.2023</w:t>
      </w:r>
    </w:p>
    <w:p w14:paraId="0C961766" w14:textId="77777777" w:rsidR="00A22190" w:rsidRPr="0076424D" w:rsidRDefault="00A22190" w:rsidP="00A2219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3F1AD3E" w14:textId="533753C9" w:rsidR="00706927" w:rsidRPr="0076424D" w:rsidRDefault="00830AD2" w:rsidP="00A2219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76424D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3F1AD3F" w14:textId="77777777" w:rsidR="00591C7A" w:rsidRPr="0076424D" w:rsidRDefault="00591C7A" w:rsidP="00A22190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23F1AD40" w14:textId="2CDBC0DB" w:rsidR="008207A6" w:rsidRPr="0076424D" w:rsidRDefault="00654984" w:rsidP="00A2219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36318E" w:rsidRPr="0076424D">
        <w:rPr>
          <w:rFonts w:ascii="Garamond" w:hAnsi="Garamond"/>
          <w:color w:val="000000" w:themeColor="text1"/>
          <w:sz w:val="24"/>
        </w:rPr>
        <w:t>“P</w:t>
      </w:r>
      <w:r w:rsidR="0036318E" w:rsidRPr="0076424D">
        <w:rPr>
          <w:rFonts w:ascii="Garamond" w:hAnsi="Garamond" w:cs="Times New Roman"/>
          <w:sz w:val="24"/>
          <w:szCs w:val="24"/>
        </w:rPr>
        <w:t>ër disa shtesa n</w:t>
      </w:r>
      <w:r w:rsidR="0036318E" w:rsidRPr="0076424D">
        <w:rPr>
          <w:rFonts w:ascii="Garamond" w:hAnsi="Garamond"/>
          <w:sz w:val="24"/>
        </w:rPr>
        <w:t>ë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318E" w:rsidRPr="0076424D">
        <w:rPr>
          <w:rFonts w:ascii="Garamond" w:hAnsi="Garamond" w:cs="Times New Roman"/>
          <w:sz w:val="24"/>
          <w:szCs w:val="24"/>
        </w:rPr>
        <w:t>VKM</w:t>
      </w:r>
      <w:proofErr w:type="spellEnd"/>
      <w:r w:rsidR="00775F7E" w:rsidRPr="0076424D">
        <w:rPr>
          <w:rFonts w:ascii="Garamond" w:hAnsi="Garamond" w:cs="Times New Roman"/>
          <w:sz w:val="24"/>
          <w:szCs w:val="24"/>
        </w:rPr>
        <w:t xml:space="preserve">-në </w:t>
      </w:r>
      <w:r w:rsidR="00503126" w:rsidRPr="0076424D">
        <w:rPr>
          <w:rFonts w:ascii="Garamond" w:hAnsi="Garamond" w:cs="Times New Roman"/>
          <w:sz w:val="24"/>
          <w:szCs w:val="24"/>
        </w:rPr>
        <w:t xml:space="preserve">nr. </w:t>
      </w:r>
      <w:r w:rsidR="0036318E" w:rsidRPr="0076424D">
        <w:rPr>
          <w:rFonts w:ascii="Garamond" w:hAnsi="Garamond" w:cs="Times New Roman"/>
          <w:sz w:val="24"/>
          <w:szCs w:val="24"/>
        </w:rPr>
        <w:t>490, datë 19.7.2017</w:t>
      </w:r>
      <w:r w:rsidR="00775F7E" w:rsidRPr="0076424D">
        <w:rPr>
          <w:rFonts w:ascii="Garamond" w:hAnsi="Garamond" w:cs="Times New Roman"/>
          <w:sz w:val="24"/>
          <w:szCs w:val="24"/>
        </w:rPr>
        <w:t>,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 </w:t>
      </w:r>
      <w:r w:rsidR="008E4D42">
        <w:rPr>
          <w:rFonts w:ascii="Garamond" w:hAnsi="Garamond" w:cs="Times New Roman"/>
          <w:sz w:val="24"/>
          <w:szCs w:val="24"/>
        </w:rPr>
        <w:t>‘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Për shpronësimin, për interes publik, të pronarëve pasurive të paluajtshme, pronë private, që preken nga realizimi i projektit </w:t>
      </w:r>
      <w:r w:rsidR="00775F7E" w:rsidRPr="0076424D">
        <w:rPr>
          <w:rFonts w:ascii="Garamond" w:hAnsi="Garamond" w:cs="Times New Roman"/>
          <w:sz w:val="24"/>
          <w:szCs w:val="24"/>
        </w:rPr>
        <w:t>‘</w:t>
      </w:r>
      <w:r w:rsidR="0036318E" w:rsidRPr="0076424D">
        <w:rPr>
          <w:rFonts w:ascii="Garamond" w:hAnsi="Garamond" w:cs="Times New Roman"/>
          <w:sz w:val="24"/>
          <w:szCs w:val="24"/>
        </w:rPr>
        <w:t>Vlora-</w:t>
      </w:r>
      <w:proofErr w:type="spellStart"/>
      <w:r w:rsidR="0036318E" w:rsidRPr="0076424D">
        <w:rPr>
          <w:rFonts w:ascii="Garamond" w:hAnsi="Garamond" w:cs="Times New Roman"/>
          <w:sz w:val="24"/>
          <w:szCs w:val="24"/>
        </w:rPr>
        <w:t>ACU</w:t>
      </w:r>
      <w:proofErr w:type="spellEnd"/>
      <w:r w:rsidR="0036318E" w:rsidRPr="0076424D">
        <w:rPr>
          <w:rFonts w:ascii="Garamond" w:hAnsi="Garamond" w:cs="Times New Roman"/>
          <w:sz w:val="24"/>
          <w:szCs w:val="24"/>
        </w:rPr>
        <w:t xml:space="preserve">, </w:t>
      </w:r>
      <w:r w:rsidR="00775F7E" w:rsidRPr="0076424D">
        <w:rPr>
          <w:rFonts w:ascii="Garamond" w:hAnsi="Garamond" w:cs="Times New Roman"/>
          <w:sz w:val="24"/>
          <w:szCs w:val="24"/>
        </w:rPr>
        <w:t xml:space="preserve">rikualifikim </w:t>
      </w:r>
      <w:r w:rsidR="00A92B0B" w:rsidRPr="0076424D">
        <w:rPr>
          <w:rFonts w:ascii="Garamond" w:hAnsi="Garamond" w:cs="Times New Roman"/>
          <w:sz w:val="24"/>
          <w:szCs w:val="24"/>
        </w:rPr>
        <w:t>u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rban në </w:t>
      </w:r>
      <w:r w:rsidR="00A92B0B" w:rsidRPr="0076424D">
        <w:rPr>
          <w:rFonts w:ascii="Garamond" w:hAnsi="Garamond" w:cs="Times New Roman"/>
          <w:sz w:val="24"/>
          <w:szCs w:val="24"/>
        </w:rPr>
        <w:t>q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ytetin e Vlorës, përgjatë </w:t>
      </w:r>
      <w:r w:rsidR="0076424D">
        <w:rPr>
          <w:rFonts w:ascii="Garamond" w:hAnsi="Garamond" w:cs="Times New Roman"/>
          <w:sz w:val="24"/>
          <w:szCs w:val="24"/>
        </w:rPr>
        <w:t>‘</w:t>
      </w:r>
      <w:proofErr w:type="spellStart"/>
      <w:r w:rsidR="0036318E" w:rsidRPr="0076424D">
        <w:rPr>
          <w:rFonts w:ascii="Garamond" w:hAnsi="Garamond" w:cs="Times New Roman"/>
          <w:sz w:val="24"/>
          <w:szCs w:val="24"/>
        </w:rPr>
        <w:t>P4</w:t>
      </w:r>
      <w:proofErr w:type="spellEnd"/>
      <w:r w:rsidR="0036318E" w:rsidRPr="007642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318E" w:rsidRPr="0076424D">
        <w:rPr>
          <w:rFonts w:ascii="Garamond" w:hAnsi="Garamond" w:cs="Times New Roman"/>
          <w:sz w:val="24"/>
          <w:szCs w:val="24"/>
        </w:rPr>
        <w:t>C2</w:t>
      </w:r>
      <w:proofErr w:type="spellEnd"/>
      <w:r w:rsidR="0036318E" w:rsidRPr="0076424D">
        <w:rPr>
          <w:rFonts w:ascii="Garamond" w:hAnsi="Garamond" w:cs="Times New Roman"/>
          <w:sz w:val="24"/>
          <w:szCs w:val="24"/>
        </w:rPr>
        <w:t xml:space="preserve"> a, b, c</w:t>
      </w:r>
      <w:r w:rsidR="008E4D42">
        <w:rPr>
          <w:rFonts w:ascii="Garamond" w:hAnsi="Garamond" w:cs="Times New Roman"/>
          <w:sz w:val="24"/>
          <w:szCs w:val="24"/>
        </w:rPr>
        <w:t>’”</w:t>
      </w:r>
      <w:r w:rsidR="0076424D">
        <w:rPr>
          <w:rFonts w:ascii="Garamond" w:hAnsi="Garamond" w:cs="Times New Roman"/>
          <w:sz w:val="24"/>
          <w:szCs w:val="24"/>
        </w:rPr>
        <w:t>,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 dhe </w:t>
      </w:r>
      <w:r w:rsidR="001C42C1">
        <w:rPr>
          <w:rFonts w:ascii="Garamond" w:hAnsi="Garamond" w:cs="Times New Roman"/>
          <w:sz w:val="24"/>
          <w:szCs w:val="24"/>
        </w:rPr>
        <w:t>“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Ndërtimi i </w:t>
      </w:r>
      <w:r w:rsidR="00A92B0B" w:rsidRPr="0076424D">
        <w:rPr>
          <w:rFonts w:ascii="Garamond" w:hAnsi="Garamond" w:cs="Times New Roman"/>
          <w:sz w:val="24"/>
          <w:szCs w:val="24"/>
        </w:rPr>
        <w:t>r</w:t>
      </w:r>
      <w:r w:rsidR="0036318E" w:rsidRPr="0076424D">
        <w:rPr>
          <w:rFonts w:ascii="Garamond" w:hAnsi="Garamond" w:cs="Times New Roman"/>
          <w:sz w:val="24"/>
          <w:szCs w:val="24"/>
        </w:rPr>
        <w:t>rugës</w:t>
      </w:r>
      <w:r w:rsidR="00775F7E" w:rsidRPr="0076424D">
        <w:rPr>
          <w:rFonts w:ascii="Garamond" w:hAnsi="Garamond" w:cs="Times New Roman"/>
          <w:sz w:val="24"/>
          <w:szCs w:val="24"/>
        </w:rPr>
        <w:t xml:space="preserve"> 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- </w:t>
      </w:r>
      <w:r w:rsidR="00A92B0B" w:rsidRPr="0076424D">
        <w:rPr>
          <w:rFonts w:ascii="Garamond" w:hAnsi="Garamond" w:cs="Times New Roman"/>
          <w:sz w:val="24"/>
          <w:szCs w:val="24"/>
        </w:rPr>
        <w:t>v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azhdimi i </w:t>
      </w:r>
      <w:r w:rsidR="00A92B0B" w:rsidRPr="0076424D">
        <w:rPr>
          <w:rFonts w:ascii="Garamond" w:hAnsi="Garamond" w:cs="Times New Roman"/>
          <w:sz w:val="24"/>
          <w:szCs w:val="24"/>
        </w:rPr>
        <w:t>u</w:t>
      </w:r>
      <w:r w:rsidR="0036318E" w:rsidRPr="0076424D">
        <w:rPr>
          <w:rFonts w:ascii="Garamond" w:hAnsi="Garamond" w:cs="Times New Roman"/>
          <w:sz w:val="24"/>
          <w:szCs w:val="24"/>
        </w:rPr>
        <w:t>nazës Vlo</w:t>
      </w:r>
      <w:r w:rsidR="00670FFF">
        <w:rPr>
          <w:rFonts w:ascii="Garamond" w:hAnsi="Garamond" w:cs="Times New Roman"/>
          <w:sz w:val="24"/>
          <w:szCs w:val="24"/>
        </w:rPr>
        <w:t>r</w:t>
      </w:r>
      <w:bookmarkStart w:id="0" w:name="_GoBack"/>
      <w:bookmarkEnd w:id="0"/>
      <w:r w:rsidR="00670FFF">
        <w:rPr>
          <w:rFonts w:ascii="Garamond" w:hAnsi="Garamond" w:cs="Times New Roman"/>
          <w:sz w:val="24"/>
          <w:szCs w:val="24"/>
        </w:rPr>
        <w:t>ë</w:t>
      </w:r>
      <w:r w:rsidR="00775F7E" w:rsidRPr="0076424D">
        <w:rPr>
          <w:rFonts w:ascii="Garamond" w:hAnsi="Garamond" w:cs="Times New Roman"/>
          <w:sz w:val="24"/>
          <w:szCs w:val="24"/>
        </w:rPr>
        <w:t>–</w:t>
      </w:r>
      <w:r w:rsidR="0036318E" w:rsidRPr="0076424D">
        <w:rPr>
          <w:rFonts w:ascii="Garamond" w:hAnsi="Garamond" w:cs="Times New Roman"/>
          <w:sz w:val="24"/>
          <w:szCs w:val="24"/>
        </w:rPr>
        <w:t>Uji i Ftohtë</w:t>
      </w:r>
      <w:r w:rsidR="001C42C1">
        <w:rPr>
          <w:rFonts w:ascii="Garamond" w:hAnsi="Garamond" w:cs="Times New Roman"/>
          <w:sz w:val="24"/>
          <w:szCs w:val="24"/>
        </w:rPr>
        <w:t>”</w:t>
      </w:r>
      <w:r w:rsidR="00775F7E" w:rsidRPr="0076424D">
        <w:rPr>
          <w:rFonts w:ascii="Garamond" w:hAnsi="Garamond" w:cs="Times New Roman"/>
          <w:sz w:val="24"/>
          <w:szCs w:val="24"/>
        </w:rPr>
        <w:t>,</w:t>
      </w:r>
      <w:r w:rsidR="0036318E" w:rsidRPr="0076424D">
        <w:rPr>
          <w:rFonts w:ascii="Garamond" w:hAnsi="Garamond" w:cs="Times New Roman"/>
          <w:sz w:val="24"/>
          <w:szCs w:val="24"/>
        </w:rPr>
        <w:t xml:space="preserve"> i ndryshuar</w:t>
      </w:r>
      <w:r w:rsidR="00133F4F" w:rsidRPr="0076424D">
        <w:rPr>
          <w:rFonts w:ascii="Garamond" w:hAnsi="Garamond"/>
          <w:sz w:val="24"/>
        </w:rPr>
        <w:t>.</w:t>
      </w:r>
    </w:p>
    <w:p w14:paraId="23F1AD42" w14:textId="77777777" w:rsidR="00137164" w:rsidRPr="0076424D" w:rsidRDefault="00830AD2" w:rsidP="00A2219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6424D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76424D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7454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36318E" w:rsidRPr="0076424D">
        <w:rPr>
          <w:rFonts w:ascii="Garamond" w:hAnsi="Garamond" w:cs="Times New Roman"/>
          <w:color w:val="000000" w:themeColor="text1"/>
          <w:sz w:val="24"/>
          <w:szCs w:val="24"/>
        </w:rPr>
        <w:t>Vlorë</w:t>
      </w:r>
      <w:r w:rsidR="00634195" w:rsidRPr="0076424D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3F1AD44" w14:textId="575A5C51" w:rsidR="00787454" w:rsidRPr="0076424D" w:rsidRDefault="00787454" w:rsidP="00A22190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color w:val="000000" w:themeColor="text1"/>
          <w:sz w:val="24"/>
          <w:szCs w:val="24"/>
          <w:shd w:val="clear" w:color="auto" w:fill="FFFFFF"/>
        </w:rPr>
      </w:pPr>
      <w:r w:rsidRPr="0076424D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775F7E" w:rsidRPr="0076424D">
        <w:rPr>
          <w:rFonts w:ascii="Garamond" w:hAnsi="Garamond" w:cs="Times New Roman"/>
          <w:sz w:val="24"/>
          <w:szCs w:val="24"/>
        </w:rPr>
        <w:t xml:space="preserve"> </w:t>
      </w:r>
      <w:r w:rsidRPr="0076424D">
        <w:rPr>
          <w:rFonts w:ascii="Garamond" w:hAnsi="Garamond" w:cs="Times New Roman"/>
          <w:sz w:val="24"/>
          <w:szCs w:val="24"/>
        </w:rPr>
        <w:t xml:space="preserve">për </w:t>
      </w:r>
      <w:bookmarkStart w:id="1" w:name="OLE_LINK1"/>
      <w:bookmarkStart w:id="2" w:name="OLE_LINK2"/>
      <w:r w:rsidRPr="0076424D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1"/>
      <w:bookmarkEnd w:id="2"/>
      <w:r w:rsidRPr="0076424D">
        <w:rPr>
          <w:rFonts w:ascii="Garamond" w:hAnsi="Garamond" w:cs="Times New Roman"/>
          <w:sz w:val="24"/>
          <w:szCs w:val="24"/>
        </w:rPr>
        <w:t>sipas vler</w:t>
      </w:r>
      <w:r w:rsidR="0036318E" w:rsidRPr="0076424D">
        <w:rPr>
          <w:rFonts w:ascii="Garamond" w:hAnsi="Garamond" w:cs="Times New Roman"/>
          <w:sz w:val="24"/>
          <w:szCs w:val="24"/>
        </w:rPr>
        <w:t>ë</w:t>
      </w:r>
      <w:r w:rsidRPr="0076424D">
        <w:rPr>
          <w:rFonts w:ascii="Garamond" w:hAnsi="Garamond" w:cs="Times New Roman"/>
          <w:sz w:val="24"/>
          <w:szCs w:val="24"/>
        </w:rPr>
        <w:t xml:space="preserve">simit paraprak të llogaritur për pasuritë e llojit </w:t>
      </w:r>
      <w:r w:rsidR="0064360B" w:rsidRPr="0076424D">
        <w:rPr>
          <w:rFonts w:ascii="Garamond" w:hAnsi="Garamond"/>
          <w:color w:val="000000" w:themeColor="text1"/>
          <w:sz w:val="24"/>
        </w:rPr>
        <w:t>“</w:t>
      </w:r>
      <w:r w:rsidR="00677822" w:rsidRPr="0076424D">
        <w:rPr>
          <w:rFonts w:ascii="Garamond" w:hAnsi="Garamond"/>
          <w:color w:val="000000" w:themeColor="text1"/>
          <w:sz w:val="24"/>
        </w:rPr>
        <w:t>nd</w:t>
      </w:r>
      <w:r w:rsidR="00AB5551" w:rsidRPr="0076424D">
        <w:rPr>
          <w:rFonts w:ascii="Garamond" w:hAnsi="Garamond"/>
          <w:color w:val="000000" w:themeColor="text1"/>
          <w:sz w:val="24"/>
        </w:rPr>
        <w:t>ë</w:t>
      </w:r>
      <w:r w:rsidR="00677822" w:rsidRPr="0076424D">
        <w:rPr>
          <w:rFonts w:ascii="Garamond" w:hAnsi="Garamond"/>
          <w:color w:val="000000" w:themeColor="text1"/>
          <w:sz w:val="24"/>
        </w:rPr>
        <w:t>rtes</w:t>
      </w:r>
      <w:r w:rsidR="00AB5551" w:rsidRPr="0076424D">
        <w:rPr>
          <w:rFonts w:ascii="Garamond" w:hAnsi="Garamond"/>
          <w:color w:val="000000" w:themeColor="text1"/>
          <w:sz w:val="24"/>
        </w:rPr>
        <w:t>ë</w:t>
      </w:r>
      <w:r w:rsidR="0064360B" w:rsidRPr="0076424D">
        <w:rPr>
          <w:rFonts w:ascii="Garamond" w:hAnsi="Garamond"/>
          <w:color w:val="000000" w:themeColor="text1"/>
          <w:sz w:val="24"/>
        </w:rPr>
        <w:t xml:space="preserve">”, bazuar në </w:t>
      </w:r>
      <w:r w:rsidR="0076424D" w:rsidRPr="0076424D">
        <w:rPr>
          <w:rFonts w:ascii="Garamond" w:hAnsi="Garamond"/>
          <w:color w:val="000000" w:themeColor="text1"/>
          <w:sz w:val="24"/>
        </w:rPr>
        <w:t xml:space="preserve">vendimin </w:t>
      </w:r>
      <w:r w:rsidR="0064360B" w:rsidRPr="0076424D">
        <w:rPr>
          <w:rFonts w:ascii="Garamond" w:hAnsi="Garamond"/>
          <w:color w:val="000000" w:themeColor="text1"/>
          <w:sz w:val="24"/>
        </w:rPr>
        <w:t>nr.</w:t>
      </w:r>
      <w:r w:rsidR="0076424D" w:rsidRPr="0076424D">
        <w:rPr>
          <w:rFonts w:ascii="Garamond" w:hAnsi="Garamond"/>
          <w:color w:val="000000" w:themeColor="text1"/>
          <w:sz w:val="24"/>
        </w:rPr>
        <w:t xml:space="preserve"> </w:t>
      </w:r>
      <w:r w:rsidR="0064360B" w:rsidRPr="0076424D">
        <w:rPr>
          <w:rFonts w:ascii="Garamond" w:hAnsi="Garamond"/>
          <w:color w:val="000000" w:themeColor="text1"/>
          <w:sz w:val="24"/>
        </w:rPr>
        <w:t>138, datë 23.2.2000, të Këshillit të Ministrave</w:t>
      </w:r>
      <w:r w:rsidR="0076424D" w:rsidRPr="0076424D">
        <w:rPr>
          <w:rFonts w:ascii="Garamond" w:hAnsi="Garamond"/>
          <w:color w:val="000000" w:themeColor="text1"/>
          <w:sz w:val="24"/>
        </w:rPr>
        <w:t>,</w:t>
      </w:r>
      <w:r w:rsidR="0064360B" w:rsidRPr="0076424D">
        <w:rPr>
          <w:rFonts w:ascii="Garamond" w:hAnsi="Garamond"/>
          <w:color w:val="000000" w:themeColor="text1"/>
          <w:sz w:val="24"/>
        </w:rPr>
        <w:t xml:space="preserve"> “</w:t>
      </w:r>
      <w:r w:rsidR="0064360B" w:rsidRPr="0076424D">
        <w:rPr>
          <w:rFonts w:ascii="Garamond" w:hAnsi="Garamond"/>
          <w:sz w:val="24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64360B" w:rsidRPr="0076424D">
        <w:rPr>
          <w:rFonts w:ascii="Garamond" w:hAnsi="Garamond"/>
          <w:sz w:val="24"/>
        </w:rPr>
        <w:t>të</w:t>
      </w:r>
      <w:proofErr w:type="spellEnd"/>
      <w:r w:rsidR="0064360B" w:rsidRPr="0076424D">
        <w:rPr>
          <w:rFonts w:ascii="Garamond" w:hAnsi="Garamond"/>
          <w:sz w:val="24"/>
        </w:rPr>
        <w:t xml:space="preserve"> drejtave të personave të tretë, për interes publik, për pasuritë e llojit “ndërtesë”,</w:t>
      </w:r>
      <w:r w:rsidR="0064360B" w:rsidRPr="0076424D">
        <w:rPr>
          <w:rFonts w:ascii="Garamond" w:hAnsi="Garamond"/>
          <w:color w:val="000000" w:themeColor="text1"/>
          <w:sz w:val="24"/>
        </w:rPr>
        <w:t xml:space="preserve"> sipas tabelës bashkëlidhur.</w:t>
      </w:r>
    </w:p>
    <w:p w14:paraId="23F1AD46" w14:textId="1366BAF7" w:rsidR="00F53BD5" w:rsidRPr="0076424D" w:rsidRDefault="00787454" w:rsidP="00A2219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 që preken nga ky projekt</w:t>
      </w:r>
      <w:r w:rsidR="0076424D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cilët kanë emrin në tabelën e publikuar dhe personat të cilët preken por nuk figurojnë në këto lista, jo më vonë se 15 (pesëmbëdhjetë) ditë nga publikimi në Fletoren Zyrtare</w:t>
      </w:r>
      <w:r w:rsidR="0076424D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kanë të drejtë të paraqesin pretendimet e tyre, të shoqëruara me dokumentacionin përkatës, si edhe të shprehen nëse janë dakord me të dhënat e publikuara për përfundimin e </w:t>
      </w:r>
      <w:r w:rsidR="00775F7E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677822" w:rsidRPr="0076424D">
        <w:rPr>
          <w:rFonts w:ascii="Garamond" w:hAnsi="Garamond" w:cs="Times New Roman"/>
          <w:sz w:val="24"/>
          <w:szCs w:val="24"/>
        </w:rPr>
        <w:t>Bashkin</w:t>
      </w:r>
      <w:r w:rsidR="00AB5551" w:rsidRPr="0076424D">
        <w:rPr>
          <w:rFonts w:ascii="Garamond" w:hAnsi="Garamond" w:cs="Times New Roman"/>
          <w:sz w:val="24"/>
          <w:szCs w:val="24"/>
        </w:rPr>
        <w:t>ë</w:t>
      </w:r>
      <w:r w:rsidR="00677822" w:rsidRPr="0076424D">
        <w:rPr>
          <w:rFonts w:ascii="Garamond" w:hAnsi="Garamond" w:cs="Times New Roman"/>
          <w:sz w:val="24"/>
          <w:szCs w:val="24"/>
        </w:rPr>
        <w:t xml:space="preserve"> </w:t>
      </w:r>
      <w:r w:rsidR="0036318E" w:rsidRPr="0076424D">
        <w:rPr>
          <w:rFonts w:ascii="Garamond" w:hAnsi="Garamond" w:cs="Times New Roman"/>
          <w:sz w:val="24"/>
          <w:szCs w:val="24"/>
        </w:rPr>
        <w:t>Vlorë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76424D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r w:rsidR="00AB5551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 në Agjencinë Shtetërore për</w:t>
      </w:r>
      <w:r w:rsidR="00A22190"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6424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Shpronësimet.</w:t>
      </w:r>
    </w:p>
    <w:p w14:paraId="23F1AD48" w14:textId="52FB9CDC" w:rsidR="00ED3DB0" w:rsidRPr="0076424D" w:rsidRDefault="00830AD2" w:rsidP="00A2219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76424D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76424D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76424D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76424D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677822" w:rsidRPr="0076424D">
        <w:rPr>
          <w:rFonts w:ascii="Garamond" w:eastAsia="Times New Roman" w:hAnsi="Garamond" w:cs="Times New Roman"/>
          <w:color w:val="000000" w:themeColor="text1"/>
          <w:sz w:val="24"/>
          <w:szCs w:val="24"/>
        </w:rPr>
        <w:t>4,</w:t>
      </w:r>
      <w:r w:rsidR="00A92B0B" w:rsidRPr="0076424D">
        <w:rPr>
          <w:rFonts w:ascii="Garamond" w:eastAsia="Times New Roman" w:hAnsi="Garamond" w:cs="Times New Roman"/>
          <w:color w:val="000000" w:themeColor="text1"/>
          <w:sz w:val="24"/>
          <w:szCs w:val="24"/>
        </w:rPr>
        <w:t>310</w:t>
      </w:r>
      <w:r w:rsidR="00677822" w:rsidRPr="0076424D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A92B0B" w:rsidRPr="0076424D">
        <w:rPr>
          <w:rFonts w:ascii="Garamond" w:eastAsia="Times New Roman" w:hAnsi="Garamond" w:cs="Times New Roman"/>
          <w:color w:val="000000" w:themeColor="text1"/>
          <w:sz w:val="24"/>
          <w:szCs w:val="24"/>
        </w:rPr>
        <w:t>475.13</w:t>
      </w:r>
      <w:r w:rsidR="0064360B" w:rsidRPr="0076424D">
        <w:rPr>
          <w:rFonts w:ascii="Garamond" w:hAnsi="Garamond" w:cs="Times New Roman"/>
          <w:sz w:val="24"/>
          <w:szCs w:val="24"/>
        </w:rPr>
        <w:t xml:space="preserve"> </w:t>
      </w:r>
      <w:r w:rsidR="0064360B" w:rsidRPr="0076424D">
        <w:rPr>
          <w:rFonts w:ascii="Garamond" w:hAnsi="Garamond" w:cs="Times New Roman"/>
          <w:color w:val="000000" w:themeColor="text1"/>
          <w:sz w:val="24"/>
          <w:szCs w:val="24"/>
        </w:rPr>
        <w:t>(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>kat</w:t>
      </w:r>
      <w:r w:rsidR="00AB5551" w:rsidRPr="0076424D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>r milion</w:t>
      </w:r>
      <w:r w:rsidR="0076424D" w:rsidRPr="0076424D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r w:rsidR="00A92B0B" w:rsidRPr="0076424D">
        <w:rPr>
          <w:rFonts w:ascii="Garamond" w:hAnsi="Garamond" w:cs="Times New Roman"/>
          <w:color w:val="000000" w:themeColor="text1"/>
          <w:sz w:val="24"/>
          <w:szCs w:val="24"/>
        </w:rPr>
        <w:t>tre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qind e </w:t>
      </w:r>
      <w:r w:rsidR="00A92B0B" w:rsidRPr="0076424D">
        <w:rPr>
          <w:rFonts w:ascii="Garamond" w:hAnsi="Garamond" w:cs="Times New Roman"/>
          <w:color w:val="000000" w:themeColor="text1"/>
          <w:sz w:val="24"/>
          <w:szCs w:val="24"/>
        </w:rPr>
        <w:t>dhje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AB5551" w:rsidRPr="0076424D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 mij</w:t>
      </w:r>
      <w:r w:rsidR="00AB5551" w:rsidRPr="0076424D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r w:rsidR="00A92B0B" w:rsidRPr="0076424D">
        <w:rPr>
          <w:rFonts w:ascii="Garamond" w:hAnsi="Garamond" w:cs="Times New Roman"/>
          <w:color w:val="000000" w:themeColor="text1"/>
          <w:sz w:val="24"/>
          <w:szCs w:val="24"/>
        </w:rPr>
        <w:t>ka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AB5551" w:rsidRPr="0076424D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A92B0B" w:rsidRPr="0076424D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677822" w:rsidRPr="0076424D">
        <w:rPr>
          <w:rFonts w:ascii="Garamond" w:hAnsi="Garamond" w:cs="Times New Roman"/>
          <w:color w:val="000000" w:themeColor="text1"/>
          <w:sz w:val="24"/>
          <w:szCs w:val="24"/>
        </w:rPr>
        <w:t xml:space="preserve">qind e </w:t>
      </w:r>
      <w:r w:rsidR="00A92B0B" w:rsidRPr="0076424D">
        <w:rPr>
          <w:rFonts w:ascii="Garamond" w:hAnsi="Garamond" w:cs="Times New Roman"/>
          <w:color w:val="000000" w:themeColor="text1"/>
          <w:sz w:val="24"/>
          <w:szCs w:val="24"/>
        </w:rPr>
        <w:t>shtatëdhjetë e pesë pikë trembëdhjetë</w:t>
      </w:r>
      <w:r w:rsidR="0064360B" w:rsidRPr="0076424D">
        <w:rPr>
          <w:rFonts w:ascii="Garamond" w:hAnsi="Garamond" w:cs="Times New Roman"/>
          <w:sz w:val="24"/>
          <w:szCs w:val="24"/>
        </w:rPr>
        <w:t>)</w:t>
      </w:r>
      <w:r w:rsidR="00596A83" w:rsidRPr="0076424D">
        <w:rPr>
          <w:rFonts w:ascii="Garamond" w:hAnsi="Garamond" w:cs="Times New Roman"/>
          <w:sz w:val="24"/>
          <w:szCs w:val="24"/>
        </w:rPr>
        <w:t xml:space="preserve"> lekë.</w:t>
      </w:r>
    </w:p>
    <w:p w14:paraId="23F1AD4B" w14:textId="77777777" w:rsidR="00A92B0B" w:rsidRPr="0076424D" w:rsidRDefault="00A92B0B" w:rsidP="00A22190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F1AD4D" w14:textId="419EBCDE" w:rsidR="00830AD2" w:rsidRPr="0076424D" w:rsidRDefault="00330D0D" w:rsidP="00A2219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76424D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76424D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76424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23F1AD50" w14:textId="55F91392" w:rsidR="00830AD2" w:rsidRPr="0076424D" w:rsidRDefault="001F69E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76424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Egra Ibrahimi</w:t>
      </w:r>
    </w:p>
    <w:p w14:paraId="4F70AB18" w14:textId="48645615" w:rsidR="005730D7" w:rsidRPr="0076424D" w:rsidRDefault="005730D7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C474DA7" w14:textId="667ADA54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216C07B" w14:textId="0DE2DABF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2EE7D5E" w14:textId="224C70E4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993AA53" w14:textId="60FA27A3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7CF9139" w14:textId="71031EF5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FC78289" w14:textId="43E77A0A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241BB49" w14:textId="4EBA9757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74CCACE" w14:textId="080D37C0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E207E56" w14:textId="3F9BB549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38677BA" w14:textId="68ABFBFA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8EE84C2" w14:textId="6167BF45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421AE21" w14:textId="7B220FB0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4C0BBC3" w14:textId="50F0062D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329BA20" w14:textId="12D625EF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C7A002A" w14:textId="2F6529E5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704F97A" w14:textId="74E39B81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AD18A10" w14:textId="33AA7EBA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ECC632A" w14:textId="72050192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51A2A89" w14:textId="17DEA436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34E684F" w14:textId="02047D7D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14ECF46" w14:textId="47726003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9DA2AAE" w14:textId="11A4028C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C026436" w14:textId="62CB6406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1597F74" w14:textId="77777777" w:rsidR="00EA1685" w:rsidRPr="0076424D" w:rsidRDefault="00EA1685" w:rsidP="005730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EA1685" w:rsidRPr="0076424D" w:rsidSect="007651FB">
          <w:pgSz w:w="11906" w:h="16838" w:code="9"/>
          <w:pgMar w:top="1077" w:right="1440" w:bottom="0" w:left="1440" w:header="720" w:footer="357" w:gutter="0"/>
          <w:cols w:space="720"/>
          <w:docGrid w:linePitch="360"/>
        </w:sectPr>
      </w:pPr>
    </w:p>
    <w:p w14:paraId="23F1AD51" w14:textId="06B0A341" w:rsidR="009921B3" w:rsidRPr="0076424D" w:rsidRDefault="005730D7" w:rsidP="005730D7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0"/>
          <w:szCs w:val="20"/>
        </w:rPr>
      </w:pP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lastRenderedPageBreak/>
        <w:t>LISTA PARAPRAKE E PRONARËVE Q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>Ë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SHPRONËSOHEN PËR INTERES PUBLIK NGA PROJEKTI PËR DISA SHTESA NË </w:t>
      </w:r>
      <w:proofErr w:type="spellStart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VKM</w:t>
      </w:r>
      <w:proofErr w:type="spellEnd"/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>-në NR.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490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>,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DATË 19.7.2017, “PËR SHPRONËSIMIN PËR INTERES PUBLIK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>,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TË PRONARËVE PASURIVE TË PALUAJTSHME, PRONË PRIVATE, QË PREKEN NGA REALIZIMI I PROJEKTIT </w:t>
      </w:r>
      <w:r w:rsidR="008E4D42">
        <w:rPr>
          <w:rFonts w:ascii="Garamond" w:hAnsi="Garamond" w:cs="Times New Roman"/>
          <w:bCs/>
          <w:color w:val="000000" w:themeColor="text1"/>
          <w:sz w:val="20"/>
          <w:szCs w:val="20"/>
        </w:rPr>
        <w:t>‘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VLORA-</w:t>
      </w:r>
      <w:proofErr w:type="spellStart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ACU</w:t>
      </w:r>
      <w:proofErr w:type="spellEnd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, RIKUALIFIKIM URBAN NË QYTETIN E VLORËS, PËRGJATË 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>‘</w:t>
      </w:r>
      <w:proofErr w:type="spellStart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P4</w:t>
      </w:r>
      <w:proofErr w:type="spellEnd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C2</w:t>
      </w:r>
      <w:proofErr w:type="spellEnd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A,B,C</w:t>
      </w:r>
      <w:proofErr w:type="spellEnd"/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’” 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DHE “NDËRTIMI I RRUGËS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- VAZHDIMI I UNAZËS VLORË</w:t>
      </w:r>
      <w:r w:rsidR="0076424D">
        <w:rPr>
          <w:rFonts w:ascii="Garamond" w:hAnsi="Garamond" w:cs="Times New Roman"/>
          <w:bCs/>
          <w:color w:val="000000" w:themeColor="text1"/>
          <w:sz w:val="20"/>
          <w:szCs w:val="20"/>
        </w:rPr>
        <w:t xml:space="preserve"> – </w:t>
      </w:r>
      <w:r w:rsidRPr="0076424D">
        <w:rPr>
          <w:rFonts w:ascii="Garamond" w:hAnsi="Garamond" w:cs="Times New Roman"/>
          <w:bCs/>
          <w:color w:val="000000" w:themeColor="text1"/>
          <w:sz w:val="20"/>
          <w:szCs w:val="20"/>
        </w:rPr>
        <w:t>UJI I FTOHTË”, I NDRYSHUAR</w:t>
      </w:r>
    </w:p>
    <w:p w14:paraId="3E6E8194" w14:textId="77777777" w:rsidR="00EA1685" w:rsidRPr="0076424D" w:rsidRDefault="00EA1685" w:rsidP="005730D7">
      <w:pPr>
        <w:spacing w:after="0" w:line="240" w:lineRule="auto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9"/>
        <w:gridCol w:w="1082"/>
        <w:gridCol w:w="937"/>
        <w:gridCol w:w="876"/>
        <w:gridCol w:w="698"/>
        <w:gridCol w:w="859"/>
        <w:gridCol w:w="817"/>
        <w:gridCol w:w="1197"/>
        <w:gridCol w:w="828"/>
        <w:gridCol w:w="884"/>
        <w:gridCol w:w="1104"/>
        <w:gridCol w:w="803"/>
        <w:gridCol w:w="1067"/>
        <w:gridCol w:w="1311"/>
        <w:gridCol w:w="2554"/>
      </w:tblGrid>
      <w:tr w:rsidR="00EA1685" w:rsidRPr="0076424D" w14:paraId="46BF5656" w14:textId="77777777" w:rsidTr="0076424D">
        <w:trPr>
          <w:trHeight w:val="180"/>
          <w:jc w:val="center"/>
        </w:trPr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81DA124" w14:textId="7B692B22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NR.</w:t>
            </w:r>
          </w:p>
        </w:tc>
        <w:tc>
          <w:tcPr>
            <w:tcW w:w="934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3BBB181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PRONARI</w:t>
            </w:r>
          </w:p>
        </w:tc>
        <w:tc>
          <w:tcPr>
            <w:tcW w:w="1705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42956A05" w14:textId="5F451E4C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TË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DHËNA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76424D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HIPOTEKARE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3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9111895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FE8F302" w14:textId="051D6AF6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SHËNIME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(</w:t>
            </w:r>
            <w:proofErr w:type="spellStart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D+E</w:t>
            </w:r>
            <w:proofErr w:type="spellEnd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(</w:t>
            </w:r>
            <w:r w:rsidR="0076424D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kufizime hipotekare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 barrë mbi pasurinë etj.)</w:t>
            </w:r>
          </w:p>
        </w:tc>
      </w:tr>
      <w:tr w:rsidR="00EA1685" w:rsidRPr="0076424D" w14:paraId="56F88323" w14:textId="77777777" w:rsidTr="0076424D">
        <w:trPr>
          <w:trHeight w:val="180"/>
          <w:jc w:val="center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00D71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34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0669E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5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9D8893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38D4CAF" w14:textId="02912FF8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NDËRTESË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EC3DB40" w14:textId="27A7E3C0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TOTALE (lek)</w:t>
            </w:r>
          </w:p>
        </w:tc>
        <w:tc>
          <w:tcPr>
            <w:tcW w:w="8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BEDB87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6424D" w:rsidRPr="0076424D" w14:paraId="114DD7A9" w14:textId="77777777" w:rsidTr="0076424D">
        <w:trPr>
          <w:trHeight w:val="180"/>
          <w:jc w:val="center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BBF4B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176511A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EMRI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3121668" w14:textId="38DFBA8E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ATËSIA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F263F4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MBIEMRI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8F16F1E" w14:textId="038D0A40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Fshati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ose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76424D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qyteti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40A5E4" w14:textId="2EBB4ED9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Zona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76424D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kadastrale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8290D6C" w14:textId="2B153FDE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Nr.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pasurisë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F4A9CD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Lloji i pasurisë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A22CE79" w14:textId="790088EF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Sipërfaqja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76424D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totale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457F039" w14:textId="1A51BFE5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Ndërtesë</w:t>
            </w:r>
            <w:r w:rsidR="00775F7E"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(</w:t>
            </w:r>
            <w:proofErr w:type="spellStart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m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A75C47" w14:textId="4D3B69D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Sipërfaqja</w:t>
            </w:r>
            <w:r w:rsid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(</w:t>
            </w:r>
            <w:proofErr w:type="spellStart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m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B8BD1A7" w14:textId="16E9EFF9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Çmimi (lek/</w:t>
            </w:r>
            <w:proofErr w:type="spellStart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m</w:t>
            </w: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DF6E6E8" w14:textId="549D141E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Vlera sipas </w:t>
            </w:r>
            <w:proofErr w:type="spellStart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situacionit</w:t>
            </w:r>
            <w:proofErr w:type="spellEnd"/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(lek)</w:t>
            </w: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53A35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6DAA0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6424D" w:rsidRPr="0076424D" w14:paraId="6562623D" w14:textId="77777777" w:rsidTr="0076424D">
        <w:trPr>
          <w:trHeight w:val="180"/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73653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CBF661" w14:textId="0F29CD99" w:rsidR="00EA1685" w:rsidRPr="0076424D" w:rsidRDefault="0076424D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Fatbardha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Natasha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Antonela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Lenoks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Rambo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Flora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Deljana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B7B431" w14:textId="024C01C5" w:rsidR="00EA1685" w:rsidRPr="0076424D" w:rsidRDefault="0076424D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Qemal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Gori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Vladimir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Vladimir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Fatosh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Leri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Vladimir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8842F" w14:textId="2A0A6EF9" w:rsidR="00EA1685" w:rsidRPr="0076424D" w:rsidRDefault="0076424D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C463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BE1E" w14:textId="77777777" w:rsidR="00EA1685" w:rsidRPr="0076424D" w:rsidRDefault="00EA1685" w:rsidP="00EA168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488F" w14:textId="7777777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27/48+1-3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709D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APARTAMENT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08A3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84.5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0146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84.5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ACC6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84.5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19AC" w14:textId="2E1AF867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51,011.54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AAFB" w14:textId="4F6D45C8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4,310,475.13 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54AD" w14:textId="5BB84CBA" w:rsidR="00EA1685" w:rsidRPr="0076424D" w:rsidRDefault="00EA1685" w:rsidP="00EA168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4,310,475.13 </w:t>
            </w:r>
          </w:p>
        </w:tc>
        <w:tc>
          <w:tcPr>
            <w:tcW w:w="8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11D3B" w14:textId="14CF1C7B" w:rsidR="00EA1685" w:rsidRPr="0076424D" w:rsidRDefault="00EA1685" w:rsidP="0076424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Nga ASHK Vlorë, në seksionin E - Informacione të tjera mbi pronën është vënë shënimi: Kalim nga </w:t>
            </w:r>
            <w:r w:rsidR="0076424D" w:rsidRPr="0076424D">
              <w:rPr>
                <w:rFonts w:ascii="Garamond" w:eastAsia="Times New Roman" w:hAnsi="Garamond" w:cs="Times New Roman"/>
                <w:sz w:val="14"/>
                <w:szCs w:val="14"/>
              </w:rPr>
              <w:t>regjistrat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vjetër në regjistrat e rinj. Kjo kartelë lëshohet vetëm për efekt shpronësimi, pasi ndërtesa është prishur.</w:t>
            </w:r>
            <w:r w:rsidR="00775F7E"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  <w:p w14:paraId="5466B02C" w14:textId="77C2AB7D" w:rsidR="00EA1685" w:rsidRPr="0076424D" w:rsidRDefault="00EA1685" w:rsidP="0076424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Sqarim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Shpronësimi bëhet për apartamentin, sipas shkresës nr. 7545/2 </w:t>
            </w:r>
            <w:proofErr w:type="spellStart"/>
            <w:r w:rsidR="0076424D" w:rsidRPr="0076424D">
              <w:rPr>
                <w:rFonts w:ascii="Garamond" w:eastAsia="Times New Roman" w:hAnsi="Garamond" w:cs="Times New Roman"/>
                <w:sz w:val="14"/>
                <w:szCs w:val="14"/>
              </w:rPr>
              <w:t>prot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., datë 15.9.2023, të Bashkisë Vlorë, ku në relacionin e kërkesës për shpronësim sqarohet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se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76424D"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bashkëpronarët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Nebiu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nuk janë përfshirë në shpronësim në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VKM</w:t>
            </w:r>
            <w:proofErr w:type="spellEnd"/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>-në n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r. 490, datë 19.7.2017, për arsye se nuk kanë q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>e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në të pajisur me dokumentacion pronësie, për shkak të proceseve gjyqësore.</w:t>
            </w:r>
            <w:r w:rsidR="00775F7E"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  <w:p w14:paraId="0E581D22" w14:textId="0BE3CC97" w:rsidR="00EA1685" w:rsidRPr="0076424D" w:rsidRDefault="00EA1685" w:rsidP="0076424D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Vendim 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i </w:t>
            </w:r>
            <w:proofErr w:type="spellStart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Gjyk</w:t>
            </w:r>
            <w:proofErr w:type="spellEnd"/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. 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së 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Apelit </w:t>
            </w:r>
            <w:r w:rsidR="0076424D" w:rsidRPr="0076424D">
              <w:rPr>
                <w:rFonts w:ascii="Garamond" w:eastAsia="Times New Roman" w:hAnsi="Garamond" w:cs="Times New Roman"/>
                <w:sz w:val="14"/>
                <w:szCs w:val="14"/>
              </w:rPr>
              <w:t>nr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. 67, dat</w:t>
            </w:r>
            <w:r w:rsidR="0076424D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2.3.2021. </w:t>
            </w:r>
          </w:p>
        </w:tc>
      </w:tr>
      <w:tr w:rsidR="00EA1685" w:rsidRPr="0076424D" w14:paraId="2AD884D9" w14:textId="77777777" w:rsidTr="0076424D">
        <w:trPr>
          <w:trHeight w:val="180"/>
          <w:jc w:val="center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AF0B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3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AF1F2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SHUMA PARAPRAKE</w:t>
            </w:r>
          </w:p>
        </w:tc>
        <w:tc>
          <w:tcPr>
            <w:tcW w:w="170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08630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6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8BEE5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040EA" w14:textId="617B2E33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4,310,475.13 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7363C" w14:textId="77777777" w:rsidR="00EA1685" w:rsidRPr="0076424D" w:rsidRDefault="00EA1685" w:rsidP="00EA16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76424D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</w:tbl>
    <w:p w14:paraId="23F1AD53" w14:textId="77777777" w:rsidR="00077B41" w:rsidRPr="0076424D" w:rsidRDefault="00077B41" w:rsidP="00634195">
      <w:pPr>
        <w:pStyle w:val="NoSpacing"/>
        <w:spacing w:line="276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1AD54" w14:textId="77777777" w:rsidR="00077B41" w:rsidRPr="0076424D" w:rsidRDefault="00077B41" w:rsidP="00634195">
      <w:pPr>
        <w:pStyle w:val="NoSpacing"/>
        <w:spacing w:line="276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1AD55" w14:textId="77777777" w:rsidR="005405CC" w:rsidRPr="0076424D" w:rsidRDefault="005405CC" w:rsidP="00634195">
      <w:pPr>
        <w:pStyle w:val="NoSpacing"/>
        <w:spacing w:line="276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1AD56" w14:textId="77777777" w:rsidR="005405CC" w:rsidRPr="0076424D" w:rsidRDefault="005405CC" w:rsidP="00634195">
      <w:pPr>
        <w:pStyle w:val="NoSpacing"/>
        <w:spacing w:line="276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1AD57" w14:textId="77777777" w:rsidR="00AB5551" w:rsidRPr="0076424D" w:rsidRDefault="00AB5551" w:rsidP="00AB5551">
      <w:pPr>
        <w:pStyle w:val="NoSpacing"/>
        <w:spacing w:line="276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3F1AD58" w14:textId="77777777" w:rsidR="00EE073C" w:rsidRPr="0076424D" w:rsidRDefault="00EE073C" w:rsidP="00440DDB">
      <w:pPr>
        <w:pStyle w:val="NoSpacing"/>
        <w:rPr>
          <w:rFonts w:ascii="Garamond" w:hAnsi="Garamond" w:cs="Times New Roman"/>
          <w:color w:val="000000" w:themeColor="text1"/>
          <w:sz w:val="16"/>
          <w:szCs w:val="16"/>
          <w:lang w:val="sq-AL"/>
        </w:rPr>
      </w:pPr>
    </w:p>
    <w:sectPr w:rsidR="00EE073C" w:rsidRPr="0076424D" w:rsidSect="00EA1685">
      <w:pgSz w:w="16838" w:h="11906" w:orient="landscape" w:code="9"/>
      <w:pgMar w:top="1440" w:right="1077" w:bottom="1440" w:left="255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F1376" w14:textId="77777777" w:rsidR="00775F7E" w:rsidRDefault="00775F7E">
      <w:pPr>
        <w:spacing w:after="0" w:line="240" w:lineRule="auto"/>
      </w:pPr>
      <w:r>
        <w:separator/>
      </w:r>
    </w:p>
  </w:endnote>
  <w:endnote w:type="continuationSeparator" w:id="0">
    <w:p w14:paraId="39E64278" w14:textId="77777777" w:rsidR="00775F7E" w:rsidRDefault="00775F7E">
      <w:pPr>
        <w:spacing w:after="0" w:line="240" w:lineRule="auto"/>
      </w:pPr>
      <w:r>
        <w:continuationSeparator/>
      </w:r>
    </w:p>
  </w:endnote>
  <w:endnote w:type="continuationNotice" w:id="1">
    <w:p w14:paraId="3C9D998C" w14:textId="77777777" w:rsidR="00775F7E" w:rsidRDefault="00775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A758A" w14:textId="77777777" w:rsidR="00775F7E" w:rsidRDefault="00775F7E">
      <w:pPr>
        <w:spacing w:after="0" w:line="240" w:lineRule="auto"/>
      </w:pPr>
      <w:r>
        <w:separator/>
      </w:r>
    </w:p>
  </w:footnote>
  <w:footnote w:type="continuationSeparator" w:id="0">
    <w:p w14:paraId="3C43421C" w14:textId="77777777" w:rsidR="00775F7E" w:rsidRDefault="00775F7E">
      <w:pPr>
        <w:spacing w:after="0" w:line="240" w:lineRule="auto"/>
      </w:pPr>
      <w:r>
        <w:continuationSeparator/>
      </w:r>
    </w:p>
  </w:footnote>
  <w:footnote w:type="continuationNotice" w:id="1">
    <w:p w14:paraId="30725D09" w14:textId="77777777" w:rsidR="00775F7E" w:rsidRDefault="00775F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17DF2"/>
    <w:rsid w:val="00133F4F"/>
    <w:rsid w:val="00137164"/>
    <w:rsid w:val="00164511"/>
    <w:rsid w:val="00173F1D"/>
    <w:rsid w:val="0018138D"/>
    <w:rsid w:val="00183B11"/>
    <w:rsid w:val="00191CEA"/>
    <w:rsid w:val="001A5E69"/>
    <w:rsid w:val="001A7D19"/>
    <w:rsid w:val="001C3309"/>
    <w:rsid w:val="001C42C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4199A"/>
    <w:rsid w:val="002667E9"/>
    <w:rsid w:val="00272A14"/>
    <w:rsid w:val="00281B66"/>
    <w:rsid w:val="0028409F"/>
    <w:rsid w:val="002962ED"/>
    <w:rsid w:val="002D1AC6"/>
    <w:rsid w:val="002F4478"/>
    <w:rsid w:val="003017A2"/>
    <w:rsid w:val="003165AB"/>
    <w:rsid w:val="003214F0"/>
    <w:rsid w:val="00330D0D"/>
    <w:rsid w:val="00331D11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60E56"/>
    <w:rsid w:val="00561501"/>
    <w:rsid w:val="00564690"/>
    <w:rsid w:val="00570AF1"/>
    <w:rsid w:val="005730D7"/>
    <w:rsid w:val="005813A2"/>
    <w:rsid w:val="00581AD9"/>
    <w:rsid w:val="00590393"/>
    <w:rsid w:val="00591C7A"/>
    <w:rsid w:val="00596A83"/>
    <w:rsid w:val="005A6A53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0FFF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424D"/>
    <w:rsid w:val="007651FB"/>
    <w:rsid w:val="007668C4"/>
    <w:rsid w:val="00766AEC"/>
    <w:rsid w:val="00775F7E"/>
    <w:rsid w:val="00787454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4D42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2190"/>
    <w:rsid w:val="00A231DE"/>
    <w:rsid w:val="00A25A2D"/>
    <w:rsid w:val="00A26819"/>
    <w:rsid w:val="00A43966"/>
    <w:rsid w:val="00A6216E"/>
    <w:rsid w:val="00A71974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2C3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168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44050"/>
    <w:rsid w:val="00F53BD5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F1AD2C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6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600-7</Nr_x002e__x0020_akti>
    <Data_x0020_e_x0020_Krijimit xmlns="0e656187-b300-4fb0-8bf4-3a50f872073c">2023-11-01T14:46:18Z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2023-10-31T23:00:00Z</Date_x0020_protokolli>
    <Titulli xmlns="0e656187-b300-4fb0-8bf4-3a50f872073c">Për disa shtesa në VKM 490, datë 19.7.2017 "Për shpronësimin, për interes publik, të pronarëve pasurive të paluajtshme, pronë private, që preken nga realizimi i projektit " Vlora-ACU, Rikualifikim urban në qytetin e Vlorës, përgjatë 'P4 C2 a,b,c'' dhe "Ndërtimi i rrugës-vazhdimi i unazës Vlorë-Uji i Ftohtë" i ndryshuar</Titulli>
    <Modifikuesi xmlns="0e656187-b300-4fb0-8bf4-3a50f872073c">Etlevahaxhia</Modifikuesi>
    <Nr_x002e__x0020_prot_x0020_QBZ xmlns="0e656187-b300-4fb0-8bf4-3a50f872073c">1632</Nr_x002e__x0020_prot_x0020_QBZ>
    <Data_x0020_e_x0020_Modifikimit xmlns="0e656187-b300-4fb0-8bf4-3a50f872073c">2023-11-02T10:24:24Z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600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F1C49396CE49F08E90DDEB126DB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4CCB8-9A62-475A-9949-82EB7DE34D3B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F23A8C-458E-49D8-A508-A16014D2C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344D4-A3C3-456A-A83A-E3DE2D194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FE70A8-1F97-4FD5-AE42-DF103F3B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VKM 490, datë 19.7.2017 "Për shpronësimin, për interes publik, të pronarëve pasurive të paluajtshme, pronë private, që preken nga realizimi i projektit " Vlora-ACU, Rikualifikim urban në qytetin e Vlorës, përgjatë 'P4 C2 a,b,c'' dhe "Nd</vt:lpstr>
    </vt:vector>
  </TitlesOfParts>
  <Company>Qeveria e Shqipërisë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VKM 490, datë 19.7.2017 "Për shpronësimin, për interes publik, të pronarëve pasurive të paluajtshme, pronë private, që preken nga realizimi i projektit " Vlora-ACU, Rikualifikim urban në qytetin e Vlorës, përgjatë 'P4 C2 a,b,c'' dhe "Ndërtimi i rrugës-vazhdimi i unazës Vlorë-Uji i Ftohtë" i ndryshuar</dc:title>
  <dc:creator>Besmira Nuredini</dc:creator>
  <cp:lastModifiedBy>Alma Lisaku</cp:lastModifiedBy>
  <cp:revision>16</cp:revision>
  <cp:lastPrinted>2023-10-30T11:51:00Z</cp:lastPrinted>
  <dcterms:created xsi:type="dcterms:W3CDTF">2023-11-01T14:43:00Z</dcterms:created>
  <dcterms:modified xsi:type="dcterms:W3CDTF">2023-11-02T14:00:00Z</dcterms:modified>
</cp:coreProperties>
</file>