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F912A" w14:textId="6DE51DCF" w:rsidR="009D05F2" w:rsidRPr="00BE5475" w:rsidRDefault="009D05F2" w:rsidP="002907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68F9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03B7401" w14:textId="158C5283" w:rsidR="000F74B6" w:rsidRPr="00BE5475" w:rsidRDefault="009D05F2" w:rsidP="002907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5475">
        <w:rPr>
          <w:rFonts w:ascii="Garamond" w:hAnsi="Garamond"/>
          <w:b/>
          <w:sz w:val="24"/>
          <w:szCs w:val="24"/>
          <w:lang w:val="sq-AL"/>
        </w:rPr>
        <w:t>Nr</w:t>
      </w:r>
      <w:r w:rsidR="006C77BE" w:rsidRPr="00BE5475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2DFC" w:rsidRPr="00BE5475">
        <w:rPr>
          <w:rFonts w:ascii="Garamond" w:hAnsi="Garamond"/>
          <w:b/>
          <w:sz w:val="24"/>
          <w:szCs w:val="24"/>
          <w:lang w:val="sq-AL"/>
        </w:rPr>
        <w:t>10</w:t>
      </w:r>
      <w:r w:rsidR="00757EB1" w:rsidRPr="00BE5475">
        <w:rPr>
          <w:rFonts w:ascii="Garamond" w:hAnsi="Garamond"/>
          <w:b/>
          <w:sz w:val="24"/>
          <w:szCs w:val="24"/>
          <w:lang w:val="sq-AL"/>
        </w:rPr>
        <w:t>60/11, dat</w:t>
      </w:r>
      <w:r w:rsidR="00290741" w:rsidRPr="00BE5475">
        <w:rPr>
          <w:rFonts w:ascii="Garamond" w:hAnsi="Garamond"/>
          <w:b/>
          <w:sz w:val="24"/>
          <w:szCs w:val="24"/>
          <w:lang w:val="sq-AL"/>
        </w:rPr>
        <w:t>ë</w:t>
      </w:r>
      <w:r w:rsidR="00757EB1" w:rsidRPr="00BE5475">
        <w:rPr>
          <w:rFonts w:ascii="Garamond" w:hAnsi="Garamond"/>
          <w:b/>
          <w:sz w:val="24"/>
          <w:szCs w:val="24"/>
          <w:lang w:val="sq-AL"/>
        </w:rPr>
        <w:t xml:space="preserve"> 26</w:t>
      </w:r>
      <w:r w:rsidR="002618DD" w:rsidRPr="00BE5475">
        <w:rPr>
          <w:rFonts w:ascii="Garamond" w:hAnsi="Garamond"/>
          <w:b/>
          <w:sz w:val="24"/>
          <w:szCs w:val="24"/>
          <w:lang w:val="sq-AL"/>
        </w:rPr>
        <w:t>.1</w:t>
      </w:r>
      <w:r w:rsidR="00F84F6A" w:rsidRPr="00BE5475">
        <w:rPr>
          <w:rFonts w:ascii="Garamond" w:hAnsi="Garamond"/>
          <w:b/>
          <w:sz w:val="24"/>
          <w:szCs w:val="24"/>
          <w:lang w:val="sq-AL"/>
        </w:rPr>
        <w:t>2</w:t>
      </w:r>
      <w:r w:rsidR="0037184D" w:rsidRPr="00BE5475">
        <w:rPr>
          <w:rFonts w:ascii="Garamond" w:hAnsi="Garamond"/>
          <w:b/>
          <w:sz w:val="24"/>
          <w:szCs w:val="24"/>
          <w:lang w:val="sq-AL"/>
        </w:rPr>
        <w:t>.2024</w:t>
      </w:r>
    </w:p>
    <w:p w14:paraId="7D4625B7" w14:textId="0721C69C" w:rsidR="00290741" w:rsidRPr="00BE5475" w:rsidRDefault="00290741" w:rsidP="002907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EEA461" w14:textId="77777777" w:rsidR="00290741" w:rsidRPr="00BE5475" w:rsidRDefault="00290741" w:rsidP="0029074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E5475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75E02CCD" w14:textId="2A9A2D51" w:rsidR="00290741" w:rsidRPr="00BE5475" w:rsidRDefault="00290741" w:rsidP="0029074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7C94D1F" w14:textId="40278CAF" w:rsidR="003775BB" w:rsidRPr="00D21E33" w:rsidRDefault="003775BB" w:rsidP="0029074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21E33">
        <w:rPr>
          <w:rFonts w:ascii="Garamond" w:hAnsi="Garamond" w:cs="Times New Roman"/>
          <w:sz w:val="24"/>
          <w:szCs w:val="24"/>
          <w:lang w:val="sq-AL"/>
        </w:rPr>
        <w:t>Agjencia Shtet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>rore p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>r Shpron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>simin shpall k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>rkes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>n “P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>r shpron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>sim, p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>r interes publik, t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 xml:space="preserve"> pronar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>ve t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 xml:space="preserve"> pasurive t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 xml:space="preserve"> paluajtshme, pron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 xml:space="preserve"> private q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 xml:space="preserve"> preken nga nd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 xml:space="preserve">rtimi i segmentit rrugor, </w:t>
      </w:r>
      <w:r w:rsidR="00315CCE" w:rsidRPr="00D21E33">
        <w:rPr>
          <w:rFonts w:ascii="Garamond" w:hAnsi="Garamond" w:cs="Times New Roman"/>
          <w:sz w:val="24"/>
          <w:szCs w:val="24"/>
          <w:lang w:val="sq-AL"/>
        </w:rPr>
        <w:t>‘</w:t>
      </w:r>
      <w:r w:rsidRPr="00D21E33">
        <w:rPr>
          <w:rFonts w:ascii="Garamond" w:hAnsi="Garamond" w:cs="Times New Roman"/>
          <w:sz w:val="24"/>
          <w:szCs w:val="24"/>
          <w:lang w:val="sq-AL"/>
        </w:rPr>
        <w:t>Studim-</w:t>
      </w:r>
      <w:r w:rsidR="00597826">
        <w:rPr>
          <w:rFonts w:ascii="Garamond" w:hAnsi="Garamond" w:cs="Times New Roman"/>
          <w:sz w:val="24"/>
          <w:szCs w:val="24"/>
          <w:lang w:val="sq-AL"/>
        </w:rPr>
        <w:t>p</w:t>
      </w:r>
      <w:r w:rsidRPr="00D21E33">
        <w:rPr>
          <w:rFonts w:ascii="Garamond" w:hAnsi="Garamond" w:cs="Times New Roman"/>
          <w:sz w:val="24"/>
          <w:szCs w:val="24"/>
          <w:lang w:val="sq-AL"/>
        </w:rPr>
        <w:t>rojektim, zgjerim i segmentit rrugor dalje Elbasa</w:t>
      </w:r>
      <w:r w:rsidR="00597826">
        <w:rPr>
          <w:rFonts w:ascii="Garamond" w:hAnsi="Garamond" w:cs="Times New Roman"/>
          <w:sz w:val="24"/>
          <w:szCs w:val="24"/>
          <w:lang w:val="sq-AL"/>
        </w:rPr>
        <w:t>n</w:t>
      </w:r>
      <w:r w:rsidR="00315CCE" w:rsidRPr="00D21E33">
        <w:rPr>
          <w:rFonts w:ascii="Garamond" w:hAnsi="Garamond" w:cs="Times New Roman"/>
          <w:sz w:val="24"/>
          <w:szCs w:val="24"/>
          <w:lang w:val="sq-AL"/>
        </w:rPr>
        <w:t>–</w:t>
      </w:r>
      <w:r w:rsidRPr="00D21E33">
        <w:rPr>
          <w:rFonts w:ascii="Garamond" w:hAnsi="Garamond" w:cs="Times New Roman"/>
          <w:sz w:val="24"/>
          <w:szCs w:val="24"/>
          <w:lang w:val="sq-AL"/>
        </w:rPr>
        <w:t>P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Pr="00D21E33">
        <w:rPr>
          <w:rFonts w:ascii="Garamond" w:hAnsi="Garamond" w:cs="Times New Roman"/>
          <w:sz w:val="24"/>
          <w:szCs w:val="24"/>
          <w:lang w:val="sq-AL"/>
        </w:rPr>
        <w:t>rrenjas</w:t>
      </w:r>
      <w:r w:rsidR="00315CCE" w:rsidRPr="00D21E33">
        <w:rPr>
          <w:rFonts w:ascii="Garamond" w:hAnsi="Garamond" w:cs="Times New Roman"/>
          <w:sz w:val="24"/>
          <w:szCs w:val="24"/>
          <w:lang w:val="sq-AL"/>
        </w:rPr>
        <w:t>–</w:t>
      </w:r>
      <w:r w:rsidRPr="00D21E33">
        <w:rPr>
          <w:rFonts w:ascii="Garamond" w:hAnsi="Garamond" w:cs="Times New Roman"/>
          <w:sz w:val="24"/>
          <w:szCs w:val="24"/>
          <w:lang w:val="sq-AL"/>
        </w:rPr>
        <w:t>Qaf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="00315CCE" w:rsidRPr="00D21E33">
        <w:rPr>
          <w:rFonts w:ascii="Garamond" w:hAnsi="Garamond" w:cs="Times New Roman"/>
          <w:sz w:val="24"/>
          <w:szCs w:val="24"/>
          <w:lang w:val="sq-AL"/>
        </w:rPr>
        <w:t>t</w:t>
      </w:r>
      <w:r w:rsidRPr="00D21E33">
        <w:rPr>
          <w:rFonts w:ascii="Garamond" w:hAnsi="Garamond" w:cs="Times New Roman"/>
          <w:sz w:val="24"/>
          <w:szCs w:val="24"/>
          <w:lang w:val="sq-AL"/>
        </w:rPr>
        <w:t>han</w:t>
      </w:r>
      <w:r w:rsidR="00131D1F" w:rsidRPr="00D21E33">
        <w:rPr>
          <w:rFonts w:ascii="Garamond" w:hAnsi="Garamond" w:cs="Times New Roman"/>
          <w:sz w:val="24"/>
          <w:szCs w:val="24"/>
          <w:lang w:val="sq-AL"/>
        </w:rPr>
        <w:t>ë</w:t>
      </w:r>
      <w:r w:rsidR="00315CCE" w:rsidRPr="00D21E33">
        <w:rPr>
          <w:rFonts w:ascii="Garamond" w:hAnsi="Garamond" w:cs="Times New Roman"/>
          <w:sz w:val="24"/>
          <w:szCs w:val="24"/>
          <w:lang w:val="sq-AL"/>
        </w:rPr>
        <w:t>’</w:t>
      </w:r>
      <w:r w:rsidRPr="00D21E33">
        <w:rPr>
          <w:rFonts w:ascii="Garamond" w:hAnsi="Garamond" w:cs="Times New Roman"/>
          <w:sz w:val="24"/>
          <w:szCs w:val="24"/>
          <w:lang w:val="sq-AL"/>
        </w:rPr>
        <w:t>, faza I”.</w:t>
      </w:r>
    </w:p>
    <w:p w14:paraId="7A11CCEF" w14:textId="3ADBDE93" w:rsidR="003775BB" w:rsidRPr="00BE5475" w:rsidRDefault="003775BB" w:rsidP="0029074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E5475">
        <w:rPr>
          <w:rFonts w:ascii="Garamond" w:hAnsi="Garamond" w:cs="Times New Roman"/>
          <w:sz w:val="24"/>
          <w:szCs w:val="24"/>
          <w:lang w:val="sq-AL"/>
        </w:rPr>
        <w:t>Subjekti k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rkues i k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tij projekti 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sht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ARRSH</w:t>
      </w:r>
      <w:r w:rsidR="00D33977">
        <w:rPr>
          <w:rFonts w:ascii="Garamond" w:hAnsi="Garamond" w:cs="Times New Roman"/>
          <w:sz w:val="24"/>
          <w:szCs w:val="24"/>
          <w:lang w:val="sq-AL"/>
        </w:rPr>
        <w:t>-ja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(Autoriteti Rrugor Shqiptar).</w:t>
      </w:r>
    </w:p>
    <w:p w14:paraId="131C0472" w14:textId="7C55FA71" w:rsidR="003775BB" w:rsidRPr="00BE5475" w:rsidRDefault="003775BB" w:rsidP="0029074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E5475">
        <w:rPr>
          <w:rFonts w:ascii="Garamond" w:hAnsi="Garamond" w:cs="Times New Roman"/>
          <w:sz w:val="24"/>
          <w:szCs w:val="24"/>
          <w:lang w:val="sq-AL"/>
        </w:rPr>
        <w:t>1.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E5475">
        <w:rPr>
          <w:rFonts w:ascii="Garamond" w:hAnsi="Garamond" w:cs="Times New Roman"/>
          <w:sz w:val="24"/>
          <w:szCs w:val="24"/>
          <w:lang w:val="sq-AL"/>
        </w:rPr>
        <w:t>Me an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tij publikim</w:t>
      </w:r>
      <w:r w:rsidR="00BE5475">
        <w:rPr>
          <w:rFonts w:ascii="Garamond" w:hAnsi="Garamond" w:cs="Times New Roman"/>
          <w:sz w:val="24"/>
          <w:szCs w:val="24"/>
          <w:lang w:val="sq-AL"/>
        </w:rPr>
        <w:t>i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rkojm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E5475" w:rsidRPr="00BE5475">
        <w:rPr>
          <w:rFonts w:ascii="Garamond" w:hAnsi="Garamond" w:cs="Times New Roman"/>
          <w:sz w:val="24"/>
          <w:szCs w:val="24"/>
          <w:lang w:val="sq-AL"/>
        </w:rPr>
        <w:t>vëmë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dijeni personat e prekur nga ky shpron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sim, p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r pasurin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pron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private, 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cil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t do 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kompensohen sipas vler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simit paraprak 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llogaritur, bazuar </w:t>
      </w:r>
      <w:r w:rsidR="000A043C" w:rsidRPr="00BE5475">
        <w:rPr>
          <w:rFonts w:ascii="Garamond" w:hAnsi="Garamond" w:cs="Times New Roman"/>
          <w:sz w:val="24"/>
          <w:szCs w:val="24"/>
          <w:lang w:val="sq-AL"/>
        </w:rPr>
        <w:t xml:space="preserve">vlerësimi </w:t>
      </w:r>
      <w:r w:rsidRPr="00BE5475">
        <w:rPr>
          <w:rFonts w:ascii="Garamond" w:hAnsi="Garamond" w:cs="Times New Roman"/>
          <w:sz w:val="24"/>
          <w:szCs w:val="24"/>
          <w:lang w:val="sq-AL"/>
        </w:rPr>
        <w:t>i pasuris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llojit “nd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rtes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ë”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sipas VKM-s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nr.</w:t>
      </w:r>
      <w:r w:rsidR="00BE547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E5475">
        <w:rPr>
          <w:rFonts w:ascii="Garamond" w:hAnsi="Garamond" w:cs="Times New Roman"/>
          <w:sz w:val="24"/>
          <w:szCs w:val="24"/>
          <w:lang w:val="sq-AL"/>
        </w:rPr>
        <w:t>138, dat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3.2.2000, “P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r kriteret teknike 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vler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simit dhe 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rllogaritjes s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mas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s s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shp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rblimit 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pasurive q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zhvler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sohen dhe 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drejtave 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personave 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tret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r interes publik”, sipas tabel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s paraprake bashk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lidhur.</w:t>
      </w:r>
    </w:p>
    <w:p w14:paraId="3BDA02E4" w14:textId="127B92F3" w:rsidR="00734C56" w:rsidRPr="00BE5475" w:rsidRDefault="00734C56" w:rsidP="0029074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E5475">
        <w:rPr>
          <w:rFonts w:ascii="Garamond" w:hAnsi="Garamond" w:cs="Times New Roman"/>
          <w:sz w:val="24"/>
          <w:szCs w:val="24"/>
          <w:lang w:val="sq-AL"/>
        </w:rPr>
        <w:t>Vlera totale paraprake e shpron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simit 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sht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3,719,46</w:t>
      </w:r>
      <w:r w:rsidR="00CA0F7A" w:rsidRPr="00CA0F7A">
        <w:rPr>
          <w:rFonts w:ascii="Garamond" w:hAnsi="Garamond" w:cs="Times New Roman"/>
          <w:sz w:val="24"/>
          <w:szCs w:val="24"/>
          <w:lang w:val="sq-AL"/>
        </w:rPr>
        <w:t>2</w:t>
      </w:r>
      <w:r w:rsidRPr="00BE5475">
        <w:rPr>
          <w:rFonts w:ascii="Garamond" w:hAnsi="Garamond" w:cs="Times New Roman"/>
          <w:sz w:val="24"/>
          <w:szCs w:val="24"/>
          <w:lang w:val="sq-AL"/>
        </w:rPr>
        <w:t>.90 (tre milion</w:t>
      </w:r>
      <w:r w:rsidR="00CA0F7A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e shtat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qind e n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nt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mb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dhjet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e kat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rqind e gjasht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dhjet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A0F7A">
        <w:rPr>
          <w:rFonts w:ascii="Garamond" w:hAnsi="Garamond" w:cs="Times New Roman"/>
          <w:sz w:val="24"/>
          <w:szCs w:val="24"/>
          <w:lang w:val="sq-AL"/>
        </w:rPr>
        <w:t>e dy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pik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nt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dhjet</w:t>
      </w:r>
      <w:r w:rsidR="00131D1F" w:rsidRPr="00BE5475">
        <w:rPr>
          <w:rFonts w:ascii="Garamond" w:hAnsi="Garamond" w:cs="Times New Roman"/>
          <w:sz w:val="24"/>
          <w:szCs w:val="24"/>
          <w:lang w:val="sq-AL"/>
        </w:rPr>
        <w:t>ë</w:t>
      </w:r>
      <w:r w:rsidRPr="00BE5475">
        <w:rPr>
          <w:rFonts w:ascii="Garamond" w:hAnsi="Garamond" w:cs="Times New Roman"/>
          <w:sz w:val="24"/>
          <w:szCs w:val="24"/>
          <w:lang w:val="sq-AL"/>
        </w:rPr>
        <w:t>).</w:t>
      </w:r>
    </w:p>
    <w:p w14:paraId="4B07093C" w14:textId="67FA0DDF" w:rsidR="00734C56" w:rsidRPr="00BE5475" w:rsidRDefault="00734C56" w:rsidP="0029074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EF3245C" w14:textId="71AF3381" w:rsidR="00734C56" w:rsidRPr="00BE5475" w:rsidRDefault="00131D1F" w:rsidP="00131D1F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BE5475">
        <w:rPr>
          <w:rFonts w:ascii="Garamond" w:hAnsi="Garamond" w:cs="Times New Roman"/>
          <w:sz w:val="24"/>
          <w:szCs w:val="24"/>
          <w:lang w:val="sq-AL"/>
        </w:rPr>
        <w:t>DREJTOR I PËRGJITHSHËM</w:t>
      </w:r>
    </w:p>
    <w:p w14:paraId="0A92CAC1" w14:textId="77777777" w:rsidR="00131D1F" w:rsidRPr="00BE5475" w:rsidRDefault="00131D1F" w:rsidP="00131D1F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BE5475">
        <w:rPr>
          <w:rFonts w:ascii="Garamond" w:hAnsi="Garamond" w:cs="Times New Roman"/>
          <w:sz w:val="24"/>
          <w:szCs w:val="24"/>
          <w:lang w:val="sq-AL"/>
        </w:rPr>
        <w:t xml:space="preserve">KRYETAR I KOMISIONIT TË POSAÇËM </w:t>
      </w:r>
    </w:p>
    <w:p w14:paraId="71225981" w14:textId="364B8750" w:rsidR="00734C56" w:rsidRPr="00BE5475" w:rsidRDefault="00131D1F" w:rsidP="00131D1F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BE5475">
        <w:rPr>
          <w:rFonts w:ascii="Garamond" w:hAnsi="Garamond" w:cs="Times New Roman"/>
          <w:sz w:val="24"/>
          <w:szCs w:val="24"/>
          <w:lang w:val="sq-AL"/>
        </w:rPr>
        <w:t>TË SHPRONËSIMEVE</w:t>
      </w:r>
    </w:p>
    <w:p w14:paraId="7CC63933" w14:textId="317FD2D4" w:rsidR="00734C56" w:rsidRPr="00BE5475" w:rsidRDefault="00734C56" w:rsidP="00131D1F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BE5475">
        <w:rPr>
          <w:rFonts w:ascii="Garamond" w:hAnsi="Garamond" w:cs="Times New Roman"/>
          <w:b/>
          <w:sz w:val="24"/>
          <w:szCs w:val="24"/>
          <w:lang w:val="sq-AL"/>
        </w:rPr>
        <w:t>Kastriot Gurra</w:t>
      </w:r>
    </w:p>
    <w:p w14:paraId="0FC7CB43" w14:textId="7ECD7E50" w:rsidR="00B9517B" w:rsidRPr="00BE5475" w:rsidRDefault="00B9517B" w:rsidP="00131D1F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tbl>
      <w:tblPr>
        <w:tblStyle w:val="TableGrid"/>
        <w:tblW w:w="11215" w:type="dxa"/>
        <w:jc w:val="center"/>
        <w:tblLook w:val="04A0" w:firstRow="1" w:lastRow="0" w:firstColumn="1" w:lastColumn="0" w:noHBand="0" w:noVBand="1"/>
      </w:tblPr>
      <w:tblGrid>
        <w:gridCol w:w="390"/>
        <w:gridCol w:w="540"/>
        <w:gridCol w:w="590"/>
        <w:gridCol w:w="659"/>
        <w:gridCol w:w="638"/>
        <w:gridCol w:w="635"/>
        <w:gridCol w:w="735"/>
        <w:gridCol w:w="811"/>
        <w:gridCol w:w="638"/>
        <w:gridCol w:w="736"/>
        <w:gridCol w:w="459"/>
        <w:gridCol w:w="778"/>
        <w:gridCol w:w="509"/>
        <w:gridCol w:w="801"/>
        <w:gridCol w:w="808"/>
        <w:gridCol w:w="658"/>
        <w:gridCol w:w="830"/>
      </w:tblGrid>
      <w:tr w:rsidR="00D21E33" w:rsidRPr="00BE5475" w14:paraId="2BADA6E3" w14:textId="77777777" w:rsidTr="00D21E33">
        <w:trPr>
          <w:jc w:val="center"/>
        </w:trPr>
        <w:tc>
          <w:tcPr>
            <w:tcW w:w="11215" w:type="dxa"/>
            <w:gridSpan w:val="17"/>
          </w:tcPr>
          <w:p w14:paraId="18706A60" w14:textId="73E57B1F" w:rsidR="00D21E33" w:rsidRPr="00BE5475" w:rsidRDefault="00D21E33" w:rsidP="00D21E33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LISTA EMËRORE PARAPRAKE NGA PROJEKTI “PËR DISA SHTESA DHE NDRYSHIME NË VKM</w:t>
            </w:r>
            <w:r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-në</w:t>
            </w: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 xml:space="preserve"> NR.</w:t>
            </w:r>
            <w:r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 xml:space="preserve"> </w:t>
            </w: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 xml:space="preserve">305, DATË 22.5.2024 </w:t>
            </w:r>
            <w:r w:rsidR="003A103F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‘</w:t>
            </w: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STUDIM-PROJEKTIM, ZGJERIM I SEGMENTIT RRUGOR DALJE ELBASAN</w:t>
            </w:r>
            <w:r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–</w:t>
            </w: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PËRRENJAS</w:t>
            </w:r>
            <w:r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–</w:t>
            </w: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QAFËTHANË</w:t>
            </w:r>
            <w:r w:rsidR="003A103F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’</w:t>
            </w:r>
            <w:bookmarkStart w:id="0" w:name="_GoBack"/>
            <w:bookmarkEnd w:id="0"/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, FAZA I”</w:t>
            </w:r>
          </w:p>
        </w:tc>
      </w:tr>
      <w:tr w:rsidR="009A14EC" w:rsidRPr="00BE5475" w14:paraId="49A57D19" w14:textId="77777777" w:rsidTr="00D21E33">
        <w:trPr>
          <w:jc w:val="center"/>
        </w:trPr>
        <w:tc>
          <w:tcPr>
            <w:tcW w:w="390" w:type="dxa"/>
            <w:vMerge w:val="restart"/>
          </w:tcPr>
          <w:p w14:paraId="3FE82D47" w14:textId="6272EE2F" w:rsidR="00137745" w:rsidRPr="00BE5475" w:rsidRDefault="00137745" w:rsidP="00137745">
            <w:pPr>
              <w:jc w:val="both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Nr.</w:t>
            </w:r>
          </w:p>
        </w:tc>
        <w:tc>
          <w:tcPr>
            <w:tcW w:w="1789" w:type="dxa"/>
            <w:gridSpan w:val="3"/>
          </w:tcPr>
          <w:p w14:paraId="4F7D1BC2" w14:textId="45D61876" w:rsidR="00137745" w:rsidRPr="00BE5475" w:rsidRDefault="00137745" w:rsidP="00137745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1273" w:type="dxa"/>
            <w:gridSpan w:val="2"/>
          </w:tcPr>
          <w:p w14:paraId="200BA700" w14:textId="77777777" w:rsidR="00137745" w:rsidRPr="00BE5475" w:rsidRDefault="00137745" w:rsidP="00137745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2920" w:type="dxa"/>
            <w:gridSpan w:val="4"/>
          </w:tcPr>
          <w:p w14:paraId="0ED088D1" w14:textId="78B1A11B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Të dhëna (mbi pasurinë sipas ASHK)</w:t>
            </w:r>
          </w:p>
        </w:tc>
        <w:tc>
          <w:tcPr>
            <w:tcW w:w="1746" w:type="dxa"/>
            <w:gridSpan w:val="3"/>
          </w:tcPr>
          <w:p w14:paraId="4B5ABA65" w14:textId="4CEE2002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Vlerësimet për shpronësim sipas llojit</w:t>
            </w:r>
          </w:p>
        </w:tc>
        <w:tc>
          <w:tcPr>
            <w:tcW w:w="801" w:type="dxa"/>
            <w:vMerge w:val="restart"/>
          </w:tcPr>
          <w:p w14:paraId="72AD9CD7" w14:textId="1C00313F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Objekt</w:t>
            </w:r>
          </w:p>
        </w:tc>
        <w:tc>
          <w:tcPr>
            <w:tcW w:w="808" w:type="dxa"/>
            <w:vMerge w:val="restart"/>
          </w:tcPr>
          <w:p w14:paraId="0966D061" w14:textId="1582DD4E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Vlera totale në lekë</w:t>
            </w:r>
          </w:p>
        </w:tc>
        <w:tc>
          <w:tcPr>
            <w:tcW w:w="658" w:type="dxa"/>
            <w:vMerge w:val="restart"/>
          </w:tcPr>
          <w:p w14:paraId="4854DED9" w14:textId="5D835541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Shënime</w:t>
            </w:r>
          </w:p>
        </w:tc>
        <w:tc>
          <w:tcPr>
            <w:tcW w:w="830" w:type="dxa"/>
            <w:vMerge w:val="restart"/>
          </w:tcPr>
          <w:p w14:paraId="7AF5FADA" w14:textId="738CB28B" w:rsidR="00137745" w:rsidRPr="00BE5475" w:rsidRDefault="00137745" w:rsidP="00137745">
            <w:pPr>
              <w:jc w:val="both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Konfirmime</w:t>
            </w:r>
          </w:p>
        </w:tc>
      </w:tr>
      <w:tr w:rsidR="00137745" w:rsidRPr="00BE5475" w14:paraId="63F23A52" w14:textId="77777777" w:rsidTr="00D21E33">
        <w:trPr>
          <w:jc w:val="center"/>
        </w:trPr>
        <w:tc>
          <w:tcPr>
            <w:tcW w:w="390" w:type="dxa"/>
            <w:vMerge/>
          </w:tcPr>
          <w:p w14:paraId="6CBD0451" w14:textId="77777777" w:rsidR="00137745" w:rsidRPr="00BE5475" w:rsidRDefault="00137745" w:rsidP="00131D1F">
            <w:pPr>
              <w:jc w:val="right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540" w:type="dxa"/>
          </w:tcPr>
          <w:p w14:paraId="2A5B8845" w14:textId="1530911A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Emri</w:t>
            </w:r>
          </w:p>
        </w:tc>
        <w:tc>
          <w:tcPr>
            <w:tcW w:w="590" w:type="dxa"/>
          </w:tcPr>
          <w:p w14:paraId="148787D3" w14:textId="071397B2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659" w:type="dxa"/>
          </w:tcPr>
          <w:p w14:paraId="2E726B71" w14:textId="5D955089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638" w:type="dxa"/>
          </w:tcPr>
          <w:p w14:paraId="769093F5" w14:textId="204A403A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Adresa e pasurisë</w:t>
            </w:r>
          </w:p>
        </w:tc>
        <w:tc>
          <w:tcPr>
            <w:tcW w:w="635" w:type="dxa"/>
          </w:tcPr>
          <w:p w14:paraId="238909E7" w14:textId="7A7650D4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R</w:t>
            </w:r>
            <w:r w:rsidR="003734A9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r</w:t>
            </w: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ethi</w:t>
            </w:r>
          </w:p>
        </w:tc>
        <w:tc>
          <w:tcPr>
            <w:tcW w:w="735" w:type="dxa"/>
          </w:tcPr>
          <w:p w14:paraId="5B4DABF9" w14:textId="67B793EC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Zona kadastrale</w:t>
            </w:r>
          </w:p>
        </w:tc>
        <w:tc>
          <w:tcPr>
            <w:tcW w:w="811" w:type="dxa"/>
          </w:tcPr>
          <w:p w14:paraId="4DCB4D1E" w14:textId="17DF71B9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Nr.</w:t>
            </w:r>
            <w:r w:rsidR="00B55FE4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 xml:space="preserve"> i </w:t>
            </w: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pasurisë</w:t>
            </w:r>
          </w:p>
        </w:tc>
        <w:tc>
          <w:tcPr>
            <w:tcW w:w="638" w:type="dxa"/>
          </w:tcPr>
          <w:p w14:paraId="0B5A53B0" w14:textId="7C2E4DA6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Lloji i pasurisë</w:t>
            </w:r>
          </w:p>
        </w:tc>
        <w:tc>
          <w:tcPr>
            <w:tcW w:w="736" w:type="dxa"/>
          </w:tcPr>
          <w:p w14:paraId="23494DF9" w14:textId="7F2E5A5E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Sip.</w:t>
            </w:r>
            <w:r w:rsidR="00B55FE4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 xml:space="preserve"> t</w:t>
            </w: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otale</w:t>
            </w:r>
          </w:p>
        </w:tc>
        <w:tc>
          <w:tcPr>
            <w:tcW w:w="459" w:type="dxa"/>
          </w:tcPr>
          <w:p w14:paraId="4E41046D" w14:textId="530E9D26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Sip (m</w:t>
            </w:r>
            <w:r w:rsidRPr="00B55FE4">
              <w:rPr>
                <w:rFonts w:ascii="Garamond" w:hAnsi="Garamond" w:cs="Times New Roman"/>
                <w:b/>
                <w:sz w:val="12"/>
                <w:szCs w:val="12"/>
                <w:vertAlign w:val="superscript"/>
                <w:lang w:val="sq-AL"/>
              </w:rPr>
              <w:t>2</w:t>
            </w: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)</w:t>
            </w:r>
          </w:p>
        </w:tc>
        <w:tc>
          <w:tcPr>
            <w:tcW w:w="778" w:type="dxa"/>
          </w:tcPr>
          <w:p w14:paraId="2F53A191" w14:textId="2A9CA7E8" w:rsidR="00137745" w:rsidRPr="00BE5475" w:rsidRDefault="00B55FE4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Çmimi</w:t>
            </w:r>
            <w:r w:rsidR="00137745"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 xml:space="preserve"> (</w:t>
            </w:r>
            <w:r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l</w:t>
            </w:r>
            <w:r w:rsidR="00137745"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ekë/m</w:t>
            </w:r>
            <w:r w:rsidR="00137745" w:rsidRPr="00B55FE4">
              <w:rPr>
                <w:rFonts w:ascii="Garamond" w:hAnsi="Garamond" w:cs="Times New Roman"/>
                <w:b/>
                <w:sz w:val="12"/>
                <w:szCs w:val="12"/>
                <w:vertAlign w:val="superscript"/>
                <w:lang w:val="sq-AL"/>
              </w:rPr>
              <w:t>2</w:t>
            </w:r>
            <w:r w:rsidR="00137745"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)</w:t>
            </w:r>
          </w:p>
        </w:tc>
        <w:tc>
          <w:tcPr>
            <w:tcW w:w="509" w:type="dxa"/>
          </w:tcPr>
          <w:p w14:paraId="3669F498" w14:textId="70FF1341" w:rsidR="00137745" w:rsidRPr="00BE5475" w:rsidRDefault="00137745" w:rsidP="00137745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Vlera (lekë)</w:t>
            </w:r>
          </w:p>
        </w:tc>
        <w:tc>
          <w:tcPr>
            <w:tcW w:w="801" w:type="dxa"/>
            <w:vMerge/>
          </w:tcPr>
          <w:p w14:paraId="19D9388C" w14:textId="77777777" w:rsidR="00137745" w:rsidRPr="00BE5475" w:rsidRDefault="00137745" w:rsidP="00137745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808" w:type="dxa"/>
            <w:vMerge/>
          </w:tcPr>
          <w:p w14:paraId="3D5B17B8" w14:textId="77777777" w:rsidR="00137745" w:rsidRPr="00BE5475" w:rsidRDefault="00137745" w:rsidP="00137745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658" w:type="dxa"/>
            <w:vMerge/>
          </w:tcPr>
          <w:p w14:paraId="6AA9C4E8" w14:textId="77777777" w:rsidR="00137745" w:rsidRPr="00BE5475" w:rsidRDefault="00137745" w:rsidP="00137745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830" w:type="dxa"/>
            <w:vMerge/>
          </w:tcPr>
          <w:p w14:paraId="0DF3FB09" w14:textId="77777777" w:rsidR="00137745" w:rsidRPr="00BE5475" w:rsidRDefault="00137745" w:rsidP="00131D1F">
            <w:pPr>
              <w:jc w:val="right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</w:tr>
      <w:tr w:rsidR="009A14EC" w:rsidRPr="00BE5475" w14:paraId="24B4EC3C" w14:textId="77777777" w:rsidTr="00D21E33">
        <w:trPr>
          <w:jc w:val="center"/>
        </w:trPr>
        <w:tc>
          <w:tcPr>
            <w:tcW w:w="390" w:type="dxa"/>
            <w:vMerge w:val="restart"/>
          </w:tcPr>
          <w:p w14:paraId="5EB44284" w14:textId="721A78A2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1</w:t>
            </w:r>
          </w:p>
        </w:tc>
        <w:tc>
          <w:tcPr>
            <w:tcW w:w="540" w:type="dxa"/>
          </w:tcPr>
          <w:p w14:paraId="44689CEB" w14:textId="6C583AD9" w:rsidR="009A14EC" w:rsidRPr="00BE5475" w:rsidRDefault="009A14EC" w:rsidP="005A7598">
            <w:pPr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Ilir</w:t>
            </w:r>
          </w:p>
        </w:tc>
        <w:tc>
          <w:tcPr>
            <w:tcW w:w="590" w:type="dxa"/>
          </w:tcPr>
          <w:p w14:paraId="7C58AA7A" w14:textId="0ABC20E1" w:rsidR="009A14EC" w:rsidRPr="00BE5475" w:rsidRDefault="009A14EC" w:rsidP="005A7598">
            <w:pPr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659" w:type="dxa"/>
          </w:tcPr>
          <w:p w14:paraId="7090F29E" w14:textId="0FBC3AF4" w:rsidR="009A14EC" w:rsidRPr="00BE5475" w:rsidRDefault="009A14EC" w:rsidP="005A7598">
            <w:pPr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Koçi</w:t>
            </w:r>
          </w:p>
        </w:tc>
        <w:tc>
          <w:tcPr>
            <w:tcW w:w="638" w:type="dxa"/>
            <w:vMerge w:val="restart"/>
          </w:tcPr>
          <w:p w14:paraId="03B8919C" w14:textId="252B7FCF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Mirak</w:t>
            </w:r>
            <w:r w:rsidR="00B55FE4">
              <w:rPr>
                <w:rFonts w:ascii="Garamond" w:hAnsi="Garamond" w:cs="Times New Roman"/>
                <w:sz w:val="12"/>
                <w:szCs w:val="12"/>
                <w:lang w:val="sq-AL"/>
              </w:rPr>
              <w:t>ë</w:t>
            </w:r>
          </w:p>
        </w:tc>
        <w:tc>
          <w:tcPr>
            <w:tcW w:w="635" w:type="dxa"/>
            <w:vMerge w:val="restart"/>
          </w:tcPr>
          <w:p w14:paraId="5AB6CB09" w14:textId="14F9178D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Librazhd</w:t>
            </w:r>
          </w:p>
        </w:tc>
        <w:tc>
          <w:tcPr>
            <w:tcW w:w="735" w:type="dxa"/>
            <w:vMerge w:val="restart"/>
          </w:tcPr>
          <w:p w14:paraId="31980F68" w14:textId="0F21D1E2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2696</w:t>
            </w:r>
          </w:p>
        </w:tc>
        <w:tc>
          <w:tcPr>
            <w:tcW w:w="811" w:type="dxa"/>
            <w:vMerge w:val="restart"/>
          </w:tcPr>
          <w:p w14:paraId="3193DB47" w14:textId="5FD81D99" w:rsidR="009A14EC" w:rsidRPr="00BE5475" w:rsidRDefault="003734A9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>
              <w:rPr>
                <w:rFonts w:ascii="Garamond" w:hAnsi="Garamond" w:cs="Times New Roman"/>
                <w:sz w:val="12"/>
                <w:szCs w:val="12"/>
                <w:lang w:val="sq-AL"/>
              </w:rPr>
              <w:t>2192-N</w:t>
            </w:r>
          </w:p>
        </w:tc>
        <w:tc>
          <w:tcPr>
            <w:tcW w:w="638" w:type="dxa"/>
            <w:vMerge w:val="restart"/>
          </w:tcPr>
          <w:p w14:paraId="10500C1C" w14:textId="040B407C" w:rsidR="009A14EC" w:rsidRPr="00BE5475" w:rsidRDefault="003734A9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Ndërtesë</w:t>
            </w:r>
          </w:p>
        </w:tc>
        <w:tc>
          <w:tcPr>
            <w:tcW w:w="736" w:type="dxa"/>
            <w:vMerge w:val="restart"/>
          </w:tcPr>
          <w:p w14:paraId="69ED556D" w14:textId="70E87A2E" w:rsidR="009A14EC" w:rsidRPr="00BE5475" w:rsidRDefault="003734A9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124.2</w:t>
            </w:r>
          </w:p>
        </w:tc>
        <w:tc>
          <w:tcPr>
            <w:tcW w:w="459" w:type="dxa"/>
            <w:vMerge w:val="restart"/>
          </w:tcPr>
          <w:p w14:paraId="50F32CD5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778" w:type="dxa"/>
            <w:vMerge w:val="restart"/>
          </w:tcPr>
          <w:p w14:paraId="1C0BD959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509" w:type="dxa"/>
            <w:vMerge w:val="restart"/>
          </w:tcPr>
          <w:p w14:paraId="0D9DE960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801" w:type="dxa"/>
            <w:vMerge w:val="restart"/>
          </w:tcPr>
          <w:p w14:paraId="7E0ECAA2" w14:textId="6FC26E52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3,719,462.90</w:t>
            </w:r>
          </w:p>
        </w:tc>
        <w:tc>
          <w:tcPr>
            <w:tcW w:w="808" w:type="dxa"/>
            <w:vMerge w:val="restart"/>
          </w:tcPr>
          <w:p w14:paraId="1880A2FD" w14:textId="58C8F793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3,719,462.90</w:t>
            </w:r>
          </w:p>
        </w:tc>
        <w:tc>
          <w:tcPr>
            <w:tcW w:w="658" w:type="dxa"/>
            <w:vMerge w:val="restart"/>
          </w:tcPr>
          <w:p w14:paraId="19F97A63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830" w:type="dxa"/>
            <w:vMerge w:val="restart"/>
          </w:tcPr>
          <w:p w14:paraId="12D8DD77" w14:textId="52B1A382" w:rsidR="009A14EC" w:rsidRPr="00BE5475" w:rsidRDefault="00A256FB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>
              <w:rPr>
                <w:rFonts w:ascii="Garamond" w:hAnsi="Garamond" w:cs="Times New Roman"/>
                <w:sz w:val="12"/>
                <w:szCs w:val="12"/>
                <w:lang w:val="sq-AL"/>
              </w:rPr>
              <w:t>Konfirmuar nga ASHK</w:t>
            </w:r>
          </w:p>
        </w:tc>
      </w:tr>
      <w:tr w:rsidR="009A14EC" w:rsidRPr="00BE5475" w14:paraId="5BFF66A6" w14:textId="77777777" w:rsidTr="00D21E33">
        <w:trPr>
          <w:jc w:val="center"/>
        </w:trPr>
        <w:tc>
          <w:tcPr>
            <w:tcW w:w="390" w:type="dxa"/>
            <w:vMerge/>
          </w:tcPr>
          <w:p w14:paraId="77B5D3D3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540" w:type="dxa"/>
          </w:tcPr>
          <w:p w14:paraId="158C3EAA" w14:textId="1F5096F9" w:rsidR="009A14EC" w:rsidRPr="00BE5475" w:rsidRDefault="009A14EC" w:rsidP="005A7598">
            <w:pPr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Behare</w:t>
            </w:r>
          </w:p>
        </w:tc>
        <w:tc>
          <w:tcPr>
            <w:tcW w:w="590" w:type="dxa"/>
          </w:tcPr>
          <w:p w14:paraId="404CC0B9" w14:textId="764C5A17" w:rsidR="009A14EC" w:rsidRPr="00BE5475" w:rsidRDefault="009A14EC" w:rsidP="005A7598">
            <w:pPr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Ali</w:t>
            </w:r>
          </w:p>
        </w:tc>
        <w:tc>
          <w:tcPr>
            <w:tcW w:w="659" w:type="dxa"/>
          </w:tcPr>
          <w:p w14:paraId="5B8A3F30" w14:textId="5F1D5C99" w:rsidR="009A14EC" w:rsidRPr="00BE5475" w:rsidRDefault="009A14EC" w:rsidP="005A7598">
            <w:pPr>
              <w:rPr>
                <w:rFonts w:ascii="Garamond" w:hAnsi="Garamond" w:cs="Times New Roman"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sz w:val="12"/>
                <w:szCs w:val="12"/>
                <w:lang w:val="sq-AL"/>
              </w:rPr>
              <w:t>Koçi</w:t>
            </w:r>
          </w:p>
        </w:tc>
        <w:tc>
          <w:tcPr>
            <w:tcW w:w="638" w:type="dxa"/>
            <w:vMerge/>
          </w:tcPr>
          <w:p w14:paraId="61A7074D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635" w:type="dxa"/>
            <w:vMerge/>
          </w:tcPr>
          <w:p w14:paraId="5FD00045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735" w:type="dxa"/>
            <w:vMerge/>
          </w:tcPr>
          <w:p w14:paraId="49A7351A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811" w:type="dxa"/>
            <w:vMerge/>
          </w:tcPr>
          <w:p w14:paraId="2EACFEB6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638" w:type="dxa"/>
            <w:vMerge/>
          </w:tcPr>
          <w:p w14:paraId="3DB464E8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736" w:type="dxa"/>
            <w:vMerge/>
          </w:tcPr>
          <w:p w14:paraId="4C8FFB7C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459" w:type="dxa"/>
            <w:vMerge/>
          </w:tcPr>
          <w:p w14:paraId="4AAFB0C4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778" w:type="dxa"/>
            <w:vMerge/>
          </w:tcPr>
          <w:p w14:paraId="511D3E8C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509" w:type="dxa"/>
            <w:vMerge/>
          </w:tcPr>
          <w:p w14:paraId="69F5578D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801" w:type="dxa"/>
            <w:vMerge/>
          </w:tcPr>
          <w:p w14:paraId="042C9C23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808" w:type="dxa"/>
            <w:vMerge/>
          </w:tcPr>
          <w:p w14:paraId="3E6E8B02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658" w:type="dxa"/>
            <w:vMerge/>
          </w:tcPr>
          <w:p w14:paraId="31D7B095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830" w:type="dxa"/>
            <w:vMerge/>
          </w:tcPr>
          <w:p w14:paraId="3A9E0A56" w14:textId="77777777" w:rsidR="009A14EC" w:rsidRPr="00BE5475" w:rsidRDefault="009A14EC" w:rsidP="007750A9">
            <w:pPr>
              <w:jc w:val="center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</w:tr>
      <w:tr w:rsidR="009A14EC" w:rsidRPr="00BE5475" w14:paraId="79C58052" w14:textId="77777777" w:rsidTr="00D21E33">
        <w:trPr>
          <w:jc w:val="center"/>
        </w:trPr>
        <w:tc>
          <w:tcPr>
            <w:tcW w:w="8919" w:type="dxa"/>
            <w:gridSpan w:val="14"/>
          </w:tcPr>
          <w:p w14:paraId="375692DB" w14:textId="7985A537" w:rsidR="009A14EC" w:rsidRPr="00BE5475" w:rsidRDefault="00DB475B" w:rsidP="009A14EC">
            <w:pPr>
              <w:jc w:val="center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SHUMA TOTALE</w:t>
            </w:r>
          </w:p>
        </w:tc>
        <w:tc>
          <w:tcPr>
            <w:tcW w:w="808" w:type="dxa"/>
          </w:tcPr>
          <w:p w14:paraId="0F4CB8FF" w14:textId="47B2FA42" w:rsidR="009A14EC" w:rsidRPr="00BE5475" w:rsidRDefault="009A14EC" w:rsidP="00137745">
            <w:pPr>
              <w:jc w:val="both"/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</w:pPr>
            <w:r w:rsidRPr="00BE5475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3,719,</w:t>
            </w:r>
            <w:r w:rsidRPr="007140DA">
              <w:rPr>
                <w:rFonts w:ascii="Garamond" w:hAnsi="Garamond" w:cs="Times New Roman"/>
                <w:b/>
                <w:sz w:val="12"/>
                <w:szCs w:val="12"/>
                <w:lang w:val="sq-AL"/>
              </w:rPr>
              <w:t>462.90</w:t>
            </w:r>
          </w:p>
        </w:tc>
        <w:tc>
          <w:tcPr>
            <w:tcW w:w="658" w:type="dxa"/>
          </w:tcPr>
          <w:p w14:paraId="0D61D586" w14:textId="77777777" w:rsidR="009A14EC" w:rsidRPr="00BE5475" w:rsidRDefault="009A14EC" w:rsidP="00137745">
            <w:pPr>
              <w:jc w:val="both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  <w:tc>
          <w:tcPr>
            <w:tcW w:w="830" w:type="dxa"/>
            <w:vMerge/>
          </w:tcPr>
          <w:p w14:paraId="7D4922B5" w14:textId="77777777" w:rsidR="009A14EC" w:rsidRPr="00BE5475" w:rsidRDefault="009A14EC" w:rsidP="00137745">
            <w:pPr>
              <w:jc w:val="both"/>
              <w:rPr>
                <w:rFonts w:ascii="Garamond" w:hAnsi="Garamond" w:cs="Times New Roman"/>
                <w:sz w:val="12"/>
                <w:szCs w:val="12"/>
                <w:lang w:val="sq-AL"/>
              </w:rPr>
            </w:pPr>
          </w:p>
        </w:tc>
      </w:tr>
    </w:tbl>
    <w:p w14:paraId="2C73AD03" w14:textId="77777777" w:rsidR="00B9517B" w:rsidRPr="00BE5475" w:rsidRDefault="00B9517B" w:rsidP="00131D1F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sectPr w:rsidR="00B9517B" w:rsidRPr="00BE5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A043C"/>
    <w:rsid w:val="000E4D33"/>
    <w:rsid w:val="000F74B6"/>
    <w:rsid w:val="00131D1F"/>
    <w:rsid w:val="00137745"/>
    <w:rsid w:val="00176CBF"/>
    <w:rsid w:val="00187A78"/>
    <w:rsid w:val="0019118E"/>
    <w:rsid w:val="00194B34"/>
    <w:rsid w:val="0021661C"/>
    <w:rsid w:val="002207A0"/>
    <w:rsid w:val="002618DD"/>
    <w:rsid w:val="00290741"/>
    <w:rsid w:val="002B0BE7"/>
    <w:rsid w:val="002E7E9C"/>
    <w:rsid w:val="00315CCE"/>
    <w:rsid w:val="0037184D"/>
    <w:rsid w:val="003734A9"/>
    <w:rsid w:val="003775BB"/>
    <w:rsid w:val="003A103F"/>
    <w:rsid w:val="003C2DFC"/>
    <w:rsid w:val="00420FCC"/>
    <w:rsid w:val="004268D6"/>
    <w:rsid w:val="00444A91"/>
    <w:rsid w:val="004758BC"/>
    <w:rsid w:val="00495544"/>
    <w:rsid w:val="004F279F"/>
    <w:rsid w:val="0057283F"/>
    <w:rsid w:val="00597826"/>
    <w:rsid w:val="005A7598"/>
    <w:rsid w:val="005B5F43"/>
    <w:rsid w:val="005B7681"/>
    <w:rsid w:val="005E4A03"/>
    <w:rsid w:val="0061636A"/>
    <w:rsid w:val="006C77BE"/>
    <w:rsid w:val="007140DA"/>
    <w:rsid w:val="00734C56"/>
    <w:rsid w:val="00757EB1"/>
    <w:rsid w:val="007750A9"/>
    <w:rsid w:val="007A461B"/>
    <w:rsid w:val="00807FE9"/>
    <w:rsid w:val="008C68F9"/>
    <w:rsid w:val="008C7EE7"/>
    <w:rsid w:val="00984200"/>
    <w:rsid w:val="009A14EC"/>
    <w:rsid w:val="009D05F2"/>
    <w:rsid w:val="009F5BA9"/>
    <w:rsid w:val="00A256FB"/>
    <w:rsid w:val="00AD6F91"/>
    <w:rsid w:val="00B55FE4"/>
    <w:rsid w:val="00B9517B"/>
    <w:rsid w:val="00BE5475"/>
    <w:rsid w:val="00CA0F7A"/>
    <w:rsid w:val="00D21E33"/>
    <w:rsid w:val="00D33977"/>
    <w:rsid w:val="00D37714"/>
    <w:rsid w:val="00D84F93"/>
    <w:rsid w:val="00DB475B"/>
    <w:rsid w:val="00DD0478"/>
    <w:rsid w:val="00E70386"/>
    <w:rsid w:val="00E71562"/>
    <w:rsid w:val="00F23FBB"/>
    <w:rsid w:val="00F63912"/>
    <w:rsid w:val="00F8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B7401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D1F"/>
    <w:pPr>
      <w:ind w:left="720"/>
      <w:contextualSpacing/>
    </w:pPr>
  </w:style>
  <w:style w:type="table" w:styleId="TableGrid">
    <w:name w:val="Table Grid"/>
    <w:basedOn w:val="TableNormal"/>
    <w:uiPriority w:val="39"/>
    <w:rsid w:val="00B95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0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1060</Nr_x002e__x0020_akti>
    <Data_x0020_e_x0020_Krijimit xmlns="0e656187-b300-4fb0-8bf4-3a50f872073c">2024-12-27T12:08:10Z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shpronësim, për interes publik, të pronarëve të pasurive të paluajtshme, pronë private, që preken nga ndërtimi i segmentit rrugor, "Për disa shtesa dhe ndryshime në VKM nr. 305, datë 22.05.2024, "Studim-projektim, zgjerimi i segmentit rrugor dalje Elbasan-Përrenjas-Qafë-Thanë, faza I""</Titulli>
    <Modifikuesi xmlns="0e656187-b300-4fb0-8bf4-3a50f872073c">Etlevahaxhia</Modifikuesi>
    <Nr_x002e__x0020_prot_x0020_QBZ xmlns="0e656187-b300-4fb0-8bf4-3a50f872073c">2197</Nr_x002e__x0020_prot_x0020_QBZ>
    <Data_x0020_e_x0020_Modifikimit xmlns="0e656187-b300-4fb0-8bf4-3a50f872073c">2024-12-30T10:40:02Z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1060/11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89D6419AA346A9946E695D190C7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89D6419AA346A9946E695D190C7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FAF4C1-018A-4362-BB9A-0A7E5D8B467C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EA98E92-F4B8-4F06-A69D-D1CAABD886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29EEB0-5761-4FF6-B902-653287691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EEE921-24BA-4D76-B82E-F118C1DC9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CAC0D5-2D5A-4D30-9C89-AA93AE112A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ndërtimi i segmentit rrugor, "Për disa shtesa dhe ndryshime në VKM nr. 305, datë 22.05.2024, "Studim-projektim, zgjerimi i segmentit rrugor dalje Elb</vt:lpstr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ndërtimi i segmentit rrugor, "Për disa shtesa dhe ndryshime në VKM nr. 305, datë 22.05.2024, "Studim-projektim, zgjerimi i segmentit rrugor dalje Elbasan-Përrenjas-Qafë-Thanë, faza I""</dc:title>
  <dc:creator>Entela Suli</dc:creator>
  <cp:lastModifiedBy>Fjora Cahani</cp:lastModifiedBy>
  <cp:revision>31</cp:revision>
  <dcterms:created xsi:type="dcterms:W3CDTF">2024-12-27T11:04:00Z</dcterms:created>
  <dcterms:modified xsi:type="dcterms:W3CDTF">2024-12-30T12:32:00Z</dcterms:modified>
</cp:coreProperties>
</file>