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AC52B" w14:textId="77777777" w:rsidR="002E6F5B" w:rsidRPr="00440A70" w:rsidRDefault="000F136B" w:rsidP="002E6F5B">
      <w:pPr>
        <w:keepNext/>
        <w:spacing w:after="0" w:line="240" w:lineRule="auto"/>
        <w:ind w:firstLine="284"/>
        <w:jc w:val="center"/>
        <w:outlineLvl w:val="7"/>
        <w:rPr>
          <w:rFonts w:ascii="Garamond" w:eastAsia="Times New Roman" w:hAnsi="Garamond" w:cs="Times New Roman"/>
          <w:b/>
          <w:bCs/>
          <w:sz w:val="24"/>
          <w:szCs w:val="24"/>
          <w:lang w:eastAsia="x-none"/>
        </w:rPr>
      </w:pPr>
      <w:r w:rsidRPr="00440A70">
        <w:rPr>
          <w:rFonts w:ascii="Garamond" w:eastAsia="Times New Roman" w:hAnsi="Garamond" w:cs="Times New Roman"/>
          <w:b/>
          <w:bCs/>
          <w:sz w:val="24"/>
          <w:szCs w:val="24"/>
          <w:lang w:eastAsia="x-none"/>
        </w:rPr>
        <w:t>KËRKES</w:t>
      </w:r>
      <w:r w:rsidR="002E6F5B" w:rsidRPr="00440A70">
        <w:rPr>
          <w:rFonts w:ascii="Garamond" w:eastAsia="Times New Roman" w:hAnsi="Garamond" w:cs="Times New Roman"/>
          <w:b/>
          <w:bCs/>
          <w:sz w:val="24"/>
          <w:szCs w:val="24"/>
          <w:lang w:eastAsia="x-none"/>
        </w:rPr>
        <w:t>Ë</w:t>
      </w:r>
    </w:p>
    <w:p w14:paraId="354AC4EF" w14:textId="68E8059E" w:rsidR="002E6F5B" w:rsidRPr="00440A70" w:rsidRDefault="002E6F5B" w:rsidP="002E6F5B">
      <w:pPr>
        <w:keepNext/>
        <w:spacing w:after="0" w:line="240" w:lineRule="auto"/>
        <w:ind w:firstLine="284"/>
        <w:jc w:val="center"/>
        <w:outlineLvl w:val="7"/>
        <w:rPr>
          <w:rFonts w:ascii="Garamond" w:eastAsia="Times New Roman" w:hAnsi="Garamond" w:cs="Times New Roman"/>
          <w:b/>
          <w:bCs/>
          <w:sz w:val="24"/>
          <w:szCs w:val="24"/>
          <w:lang w:eastAsia="x-none"/>
        </w:rPr>
      </w:pPr>
      <w:r w:rsidRPr="00440A70">
        <w:rPr>
          <w:rFonts w:ascii="Garamond" w:eastAsia="Times New Roman" w:hAnsi="Garamond" w:cs="Times New Roman"/>
          <w:b/>
          <w:bCs/>
          <w:sz w:val="24"/>
          <w:szCs w:val="24"/>
          <w:lang w:eastAsia="x-none"/>
        </w:rPr>
        <w:t>Nr</w:t>
      </w:r>
      <w:r w:rsidR="00440A70" w:rsidRPr="00440A70">
        <w:rPr>
          <w:rFonts w:ascii="Garamond" w:eastAsia="Times New Roman" w:hAnsi="Garamond" w:cs="Times New Roman"/>
          <w:b/>
          <w:bCs/>
          <w:sz w:val="24"/>
          <w:szCs w:val="24"/>
          <w:lang w:eastAsia="x-none"/>
        </w:rPr>
        <w:t xml:space="preserve">. </w:t>
      </w:r>
      <w:r w:rsidRPr="00440A70">
        <w:rPr>
          <w:rFonts w:ascii="Garamond" w:eastAsia="Times New Roman" w:hAnsi="Garamond" w:cs="Times New Roman"/>
          <w:b/>
          <w:bCs/>
          <w:sz w:val="24"/>
          <w:szCs w:val="24"/>
          <w:lang w:eastAsia="x-none"/>
        </w:rPr>
        <w:t>169/6, datë 24.2.2025</w:t>
      </w:r>
    </w:p>
    <w:p w14:paraId="1071D527" w14:textId="6732D7CD" w:rsidR="002E6F5B" w:rsidRPr="00440A70" w:rsidRDefault="002E6F5B" w:rsidP="002E6F5B">
      <w:pPr>
        <w:keepNext/>
        <w:spacing w:after="0" w:line="240" w:lineRule="auto"/>
        <w:ind w:firstLine="284"/>
        <w:jc w:val="center"/>
        <w:outlineLvl w:val="7"/>
        <w:rPr>
          <w:rFonts w:ascii="Garamond" w:eastAsia="Times New Roman" w:hAnsi="Garamond" w:cs="Times New Roman"/>
          <w:b/>
          <w:bCs/>
          <w:sz w:val="24"/>
          <w:szCs w:val="24"/>
          <w:lang w:eastAsia="x-none"/>
        </w:rPr>
      </w:pPr>
    </w:p>
    <w:p w14:paraId="7A0AF03D" w14:textId="4D093CB1" w:rsidR="000F136B" w:rsidRPr="00440A70" w:rsidRDefault="000F136B" w:rsidP="002E6F5B">
      <w:pPr>
        <w:keepNext/>
        <w:spacing w:after="0" w:line="240" w:lineRule="auto"/>
        <w:ind w:firstLine="284"/>
        <w:jc w:val="center"/>
        <w:outlineLvl w:val="7"/>
        <w:rPr>
          <w:rFonts w:ascii="Garamond" w:eastAsia="Times New Roman" w:hAnsi="Garamond" w:cs="Times New Roman"/>
          <w:b/>
          <w:bCs/>
          <w:sz w:val="24"/>
          <w:szCs w:val="24"/>
          <w:lang w:eastAsia="x-none"/>
        </w:rPr>
      </w:pPr>
      <w:r w:rsidRPr="00440A70">
        <w:rPr>
          <w:rFonts w:ascii="Garamond" w:eastAsia="Times New Roman" w:hAnsi="Garamond" w:cs="Times New Roman"/>
          <w:b/>
          <w:bCs/>
          <w:sz w:val="24"/>
          <w:szCs w:val="24"/>
          <w:lang w:eastAsia="x-none"/>
        </w:rPr>
        <w:t xml:space="preserve">PËR SHPRONËSIM </w:t>
      </w:r>
      <w:r w:rsidRPr="00440A70">
        <w:rPr>
          <w:rFonts w:ascii="Garamond" w:hAnsi="Garamond" w:cs="Times New Roman"/>
          <w:b/>
          <w:sz w:val="24"/>
          <w:szCs w:val="24"/>
        </w:rPr>
        <w:t>DHE/OSE PËR SHKËMBIMIN E PRONËS</w:t>
      </w:r>
    </w:p>
    <w:p w14:paraId="10AF4169" w14:textId="77777777" w:rsidR="000F136B" w:rsidRPr="00440A70" w:rsidRDefault="000F136B" w:rsidP="002E6F5B">
      <w:pPr>
        <w:keepNext/>
        <w:spacing w:after="0" w:line="240" w:lineRule="auto"/>
        <w:ind w:firstLine="284"/>
        <w:jc w:val="center"/>
        <w:outlineLvl w:val="7"/>
        <w:rPr>
          <w:rFonts w:ascii="Garamond" w:eastAsia="Times New Roman" w:hAnsi="Garamond" w:cs="Times New Roman"/>
          <w:b/>
          <w:bCs/>
          <w:sz w:val="24"/>
          <w:szCs w:val="24"/>
          <w:lang w:eastAsia="x-none"/>
        </w:rPr>
      </w:pPr>
      <w:r w:rsidRPr="00440A70">
        <w:rPr>
          <w:rFonts w:ascii="Garamond" w:hAnsi="Garamond" w:cs="Times New Roman"/>
          <w:b/>
          <w:sz w:val="24"/>
          <w:szCs w:val="24"/>
        </w:rPr>
        <w:t>PËR INTERES PUBLIK</w:t>
      </w:r>
    </w:p>
    <w:p w14:paraId="2E6D0654" w14:textId="77777777" w:rsidR="000F136B" w:rsidRPr="00440A70" w:rsidRDefault="000F136B" w:rsidP="002E6F5B">
      <w:pPr>
        <w:pStyle w:val="NoSpacing"/>
        <w:ind w:firstLine="284"/>
        <w:jc w:val="center"/>
        <w:rPr>
          <w:rFonts w:ascii="Garamond" w:hAnsi="Garamond"/>
          <w:lang w:val="sq-AL"/>
        </w:rPr>
      </w:pPr>
    </w:p>
    <w:p w14:paraId="27988C4C" w14:textId="1ECF740B" w:rsidR="005C2761" w:rsidRPr="00983308" w:rsidRDefault="000F136B" w:rsidP="002E6F5B">
      <w:pPr>
        <w:spacing w:after="0" w:line="240" w:lineRule="auto"/>
        <w:ind w:firstLine="284"/>
        <w:jc w:val="both"/>
        <w:rPr>
          <w:rFonts w:ascii="Garamond" w:eastAsia="Times New Roman" w:hAnsi="Garamond" w:cs="Times New Roman"/>
          <w:sz w:val="24"/>
          <w:szCs w:val="24"/>
        </w:rPr>
      </w:pPr>
      <w:r w:rsidRPr="00983308">
        <w:rPr>
          <w:rFonts w:ascii="Garamond" w:eastAsia="Times New Roman" w:hAnsi="Garamond" w:cs="Times New Roman"/>
          <w:sz w:val="24"/>
          <w:szCs w:val="24"/>
        </w:rPr>
        <w:t xml:space="preserve">Agjencia Shtetërore për Shpronësimin shpall kërkesën </w:t>
      </w:r>
      <w:r w:rsidR="00920E2B" w:rsidRPr="00983308">
        <w:rPr>
          <w:rFonts w:ascii="Garamond" w:hAnsi="Garamond" w:cs="Times New Roman"/>
          <w:sz w:val="24"/>
          <w:szCs w:val="24"/>
        </w:rPr>
        <w:t>“Për ndryshimin e VKM</w:t>
      </w:r>
      <w:r w:rsidR="009B718E">
        <w:rPr>
          <w:rFonts w:ascii="Garamond" w:hAnsi="Garamond" w:cs="Times New Roman"/>
          <w:sz w:val="24"/>
          <w:szCs w:val="24"/>
        </w:rPr>
        <w:t>-së</w:t>
      </w:r>
      <w:r w:rsidR="00920E2B" w:rsidRPr="00983308">
        <w:rPr>
          <w:rFonts w:ascii="Garamond" w:hAnsi="Garamond" w:cs="Times New Roman"/>
          <w:sz w:val="24"/>
          <w:szCs w:val="24"/>
        </w:rPr>
        <w:t xml:space="preserve"> nr. 533, datë 22.9.2021</w:t>
      </w:r>
      <w:r w:rsidR="0086140E">
        <w:rPr>
          <w:rFonts w:ascii="Garamond" w:hAnsi="Garamond" w:cs="Times New Roman"/>
          <w:sz w:val="24"/>
          <w:szCs w:val="24"/>
        </w:rPr>
        <w:t>,</w:t>
      </w:r>
      <w:r w:rsidR="00920E2B" w:rsidRPr="00983308">
        <w:rPr>
          <w:rFonts w:ascii="Garamond" w:hAnsi="Garamond" w:cs="Times New Roman"/>
          <w:sz w:val="24"/>
          <w:szCs w:val="24"/>
        </w:rPr>
        <w:t xml:space="preserve"> </w:t>
      </w:r>
      <w:r w:rsidR="00943FEE">
        <w:rPr>
          <w:rFonts w:ascii="Garamond" w:hAnsi="Garamond" w:cs="Times New Roman"/>
          <w:sz w:val="24"/>
          <w:szCs w:val="24"/>
        </w:rPr>
        <w:t>‘</w:t>
      </w:r>
      <w:r w:rsidR="00920E2B" w:rsidRPr="00983308">
        <w:rPr>
          <w:rFonts w:ascii="Garamond" w:hAnsi="Garamond" w:cs="Times New Roman"/>
          <w:sz w:val="24"/>
          <w:szCs w:val="24"/>
        </w:rPr>
        <w:t xml:space="preserve">Për shpronësimin për interes publik, në funksion të procesit të rindërtimit për zhvillimin e zonës së re, në përputhje me planin e detyruar vendor, përmes kompensimit me shkëmbim, për të gjitha pasuritë që preken nga realizimi i projektit </w:t>
      </w:r>
      <w:r w:rsidR="00943FEE">
        <w:rPr>
          <w:rFonts w:ascii="Garamond" w:hAnsi="Garamond" w:cs="Times New Roman"/>
          <w:sz w:val="24"/>
          <w:szCs w:val="24"/>
        </w:rPr>
        <w:t>‘</w:t>
      </w:r>
      <w:r w:rsidR="00920E2B" w:rsidRPr="00983308">
        <w:rPr>
          <w:rFonts w:ascii="Garamond" w:hAnsi="Garamond" w:cs="Times New Roman"/>
          <w:sz w:val="24"/>
          <w:szCs w:val="24"/>
        </w:rPr>
        <w:t>Për zonën e re për zhvillim në njësit</w:t>
      </w:r>
      <w:r w:rsidR="003F1183">
        <w:rPr>
          <w:rFonts w:ascii="Garamond" w:hAnsi="Garamond" w:cs="Times New Roman"/>
          <w:sz w:val="24"/>
          <w:szCs w:val="24"/>
        </w:rPr>
        <w:t>ë</w:t>
      </w:r>
      <w:r w:rsidR="00920E2B" w:rsidRPr="00983308">
        <w:rPr>
          <w:rFonts w:ascii="Garamond" w:hAnsi="Garamond" w:cs="Times New Roman"/>
          <w:sz w:val="24"/>
          <w:szCs w:val="24"/>
        </w:rPr>
        <w:t xml:space="preserve"> administrative 4 dhe 8, zona </w:t>
      </w:r>
      <w:r w:rsidR="0086140E">
        <w:rPr>
          <w:rFonts w:ascii="Garamond" w:hAnsi="Garamond" w:cs="Times New Roman"/>
          <w:sz w:val="24"/>
          <w:szCs w:val="24"/>
        </w:rPr>
        <w:t>‘</w:t>
      </w:r>
      <w:r w:rsidR="00920E2B" w:rsidRPr="00983308">
        <w:rPr>
          <w:rFonts w:ascii="Garamond" w:hAnsi="Garamond" w:cs="Times New Roman"/>
          <w:sz w:val="24"/>
          <w:szCs w:val="24"/>
        </w:rPr>
        <w:t>5 Maji</w:t>
      </w:r>
      <w:r w:rsidR="0086140E">
        <w:rPr>
          <w:rFonts w:ascii="Garamond" w:hAnsi="Garamond" w:cs="Times New Roman"/>
          <w:sz w:val="24"/>
          <w:szCs w:val="24"/>
        </w:rPr>
        <w:t>’</w:t>
      </w:r>
      <w:r w:rsidR="00920E2B" w:rsidRPr="00983308">
        <w:rPr>
          <w:rFonts w:ascii="Garamond" w:hAnsi="Garamond" w:cs="Times New Roman"/>
          <w:sz w:val="24"/>
          <w:szCs w:val="24"/>
        </w:rPr>
        <w:t xml:space="preserve"> Bashkia Tiranë</w:t>
      </w:r>
      <w:r w:rsidR="00943FEE">
        <w:rPr>
          <w:rFonts w:ascii="Garamond" w:hAnsi="Garamond" w:cs="Times New Roman"/>
          <w:sz w:val="24"/>
          <w:szCs w:val="24"/>
        </w:rPr>
        <w:t>”</w:t>
      </w:r>
      <w:r w:rsidR="00920E2B" w:rsidRPr="00983308">
        <w:rPr>
          <w:rFonts w:ascii="Garamond" w:hAnsi="Garamond" w:cs="Times New Roman"/>
          <w:sz w:val="24"/>
          <w:szCs w:val="24"/>
        </w:rPr>
        <w:t>”</w:t>
      </w:r>
      <w:r w:rsidR="005C2761" w:rsidRPr="00983308">
        <w:rPr>
          <w:rFonts w:ascii="Garamond" w:eastAsia="Times New Roman" w:hAnsi="Garamond" w:cs="Times New Roman"/>
          <w:sz w:val="24"/>
          <w:szCs w:val="24"/>
        </w:rPr>
        <w:t>.</w:t>
      </w:r>
    </w:p>
    <w:p w14:paraId="224B19E6" w14:textId="77777777" w:rsidR="000F136B" w:rsidRPr="00983308" w:rsidRDefault="005E4F0D" w:rsidP="002E6F5B">
      <w:pPr>
        <w:spacing w:after="0" w:line="240" w:lineRule="auto"/>
        <w:ind w:firstLine="284"/>
        <w:jc w:val="both"/>
        <w:rPr>
          <w:rFonts w:ascii="Garamond" w:hAnsi="Garamond" w:cs="Times New Roman"/>
          <w:sz w:val="24"/>
          <w:szCs w:val="24"/>
        </w:rPr>
      </w:pPr>
      <w:r w:rsidRPr="00983308">
        <w:rPr>
          <w:rFonts w:ascii="Garamond" w:hAnsi="Garamond" w:cs="Times New Roman"/>
          <w:sz w:val="24"/>
          <w:szCs w:val="24"/>
        </w:rPr>
        <w:t>Subjekti kërkues</w:t>
      </w:r>
      <w:r w:rsidR="000F136B" w:rsidRPr="00983308">
        <w:rPr>
          <w:rFonts w:ascii="Garamond" w:hAnsi="Garamond" w:cs="Times New Roman"/>
          <w:sz w:val="24"/>
          <w:szCs w:val="24"/>
        </w:rPr>
        <w:t xml:space="preserve"> për këtë projekt është </w:t>
      </w:r>
      <w:r w:rsidRPr="00983308">
        <w:rPr>
          <w:rFonts w:ascii="Garamond" w:hAnsi="Garamond" w:cs="Times New Roman"/>
          <w:sz w:val="24"/>
          <w:szCs w:val="24"/>
        </w:rPr>
        <w:t>Bashkia Tiranë</w:t>
      </w:r>
      <w:r w:rsidR="000F136B" w:rsidRPr="00983308">
        <w:rPr>
          <w:rFonts w:ascii="Garamond" w:hAnsi="Garamond" w:cs="Times New Roman"/>
          <w:sz w:val="24"/>
          <w:szCs w:val="24"/>
        </w:rPr>
        <w:t>.</w:t>
      </w:r>
    </w:p>
    <w:p w14:paraId="362D61AD" w14:textId="42FA3CE9" w:rsidR="000F136B" w:rsidRPr="00983308" w:rsidRDefault="000F136B" w:rsidP="002E6F5B">
      <w:pPr>
        <w:tabs>
          <w:tab w:val="left" w:pos="720"/>
        </w:tabs>
        <w:spacing w:after="0" w:line="240" w:lineRule="auto"/>
        <w:ind w:firstLine="284"/>
        <w:jc w:val="both"/>
        <w:rPr>
          <w:rFonts w:ascii="Garamond" w:eastAsia="Times New Roman" w:hAnsi="Garamond" w:cs="Times New Roman"/>
          <w:sz w:val="24"/>
          <w:szCs w:val="24"/>
        </w:rPr>
      </w:pPr>
      <w:r w:rsidRPr="00983308">
        <w:rPr>
          <w:rFonts w:ascii="Garamond" w:eastAsia="Times New Roman" w:hAnsi="Garamond" w:cs="Times New Roman"/>
          <w:sz w:val="24"/>
          <w:szCs w:val="24"/>
        </w:rPr>
        <w:t xml:space="preserve">Me anë të këtij publikimi kërkojmë të vëmë në dijeni personat e prekur nga </w:t>
      </w:r>
      <w:bookmarkStart w:id="0" w:name="OLE_LINK1"/>
      <w:bookmarkStart w:id="1" w:name="OLE_LINK2"/>
      <w:r w:rsidR="00E01433" w:rsidRPr="00983308">
        <w:rPr>
          <w:rFonts w:ascii="Garamond" w:eastAsia="Times New Roman" w:hAnsi="Garamond" w:cs="Times New Roman"/>
          <w:sz w:val="24"/>
          <w:szCs w:val="24"/>
        </w:rPr>
        <w:t>procedura e shkëmbimit të pronës, për interes publik, në funksion të procesit të rindërtimit në zonën e re për zhvillim, në njësitë administrative 4 dhe 8, zona “5 Maji”</w:t>
      </w:r>
      <w:r w:rsidRPr="00983308">
        <w:rPr>
          <w:rFonts w:ascii="Garamond" w:eastAsia="Times New Roman" w:hAnsi="Garamond" w:cs="Times New Roman"/>
          <w:sz w:val="24"/>
          <w:szCs w:val="24"/>
        </w:rPr>
        <w:t xml:space="preserve">, </w:t>
      </w:r>
      <w:r w:rsidR="00E01433" w:rsidRPr="00983308">
        <w:rPr>
          <w:rFonts w:ascii="Garamond" w:eastAsia="Times New Roman" w:hAnsi="Garamond" w:cs="Times New Roman"/>
          <w:sz w:val="24"/>
          <w:szCs w:val="24"/>
        </w:rPr>
        <w:t>ku masa e kompensimit vendoset sipas rregullave, si më poshtë vijojnë:</w:t>
      </w:r>
    </w:p>
    <w:bookmarkEnd w:id="0"/>
    <w:bookmarkEnd w:id="1"/>
    <w:p w14:paraId="0608EA84" w14:textId="2B879486" w:rsidR="00AF7006" w:rsidRPr="00983308" w:rsidRDefault="00AF7006" w:rsidP="002E6F5B">
      <w:pPr>
        <w:pStyle w:val="NoSpacing"/>
        <w:ind w:firstLine="284"/>
        <w:jc w:val="both"/>
        <w:rPr>
          <w:rFonts w:ascii="Garamond" w:eastAsiaTheme="minorHAnsi" w:hAnsi="Garamond"/>
          <w:lang w:val="sq-AL"/>
        </w:rPr>
      </w:pPr>
      <w:r w:rsidRPr="00983308">
        <w:rPr>
          <w:rFonts w:ascii="Garamond" w:eastAsiaTheme="minorHAnsi" w:hAnsi="Garamond"/>
          <w:lang w:val="sq-AL"/>
        </w:rPr>
        <w:t xml:space="preserve">1. Për pasuritë e llojit “tokë truall”, shkëmbimi për interes publik, realizohet referuar germës “b”, të pikës 3, të kreu II, të VKM-së nr. 7, datë 6.1.2020, të ndryshuar, ku përcaktohet, se: </w:t>
      </w:r>
      <w:r w:rsidR="003B31A0" w:rsidRPr="00983308">
        <w:rPr>
          <w:rFonts w:ascii="Garamond" w:eastAsiaTheme="minorHAnsi" w:hAnsi="Garamond"/>
          <w:lang w:val="sq-AL"/>
        </w:rPr>
        <w:t>“</w:t>
      </w:r>
      <w:r w:rsidR="003B31A0" w:rsidRPr="00983308">
        <w:rPr>
          <w:rFonts w:ascii="Garamond" w:hAnsi="Garamond"/>
          <w:lang w:val="sq-AL"/>
        </w:rPr>
        <w:t>në rast kompensimi të vlerës së truallit me sipërfaqe banimi, vlera e sipërfaqes së ndërtimit përllogaritet duke përdorur si bazë çmimet e miratuara me vendim nga Enti Kombëtar i Banesave në fuqi në kohën e shpronësimit ose shkëmbimit</w:t>
      </w:r>
      <w:r w:rsidRPr="00983308">
        <w:rPr>
          <w:rFonts w:ascii="Garamond" w:hAnsi="Garamond"/>
          <w:lang w:val="sq-AL"/>
        </w:rPr>
        <w:t>”</w:t>
      </w:r>
      <w:r w:rsidR="0037771F" w:rsidRPr="00983308">
        <w:rPr>
          <w:rFonts w:ascii="Garamond" w:hAnsi="Garamond"/>
          <w:lang w:val="sq-AL"/>
        </w:rPr>
        <w:t>.</w:t>
      </w:r>
    </w:p>
    <w:p w14:paraId="1F197411" w14:textId="7B223935" w:rsidR="00AF7006" w:rsidRPr="00983308" w:rsidRDefault="00AF7006" w:rsidP="002E6F5B">
      <w:pPr>
        <w:pStyle w:val="NoSpacing"/>
        <w:ind w:firstLine="284"/>
        <w:jc w:val="both"/>
        <w:rPr>
          <w:rFonts w:ascii="Garamond" w:hAnsi="Garamond"/>
          <w:lang w:val="sq-AL"/>
        </w:rPr>
      </w:pPr>
      <w:r w:rsidRPr="00983308">
        <w:rPr>
          <w:rFonts w:ascii="Garamond" w:eastAsiaTheme="minorHAnsi" w:hAnsi="Garamond"/>
          <w:lang w:val="sq-AL"/>
        </w:rPr>
        <w:t>2. Për pasuritë e llojit “objekt banimi”, shkëmbimi për interes publik realizohet referuar germës “a”, të pikës 5, të kreu II, të VKM-së nr. 7, datë 6.1.2020, të ndryshuar, ku përcaktohet, se:</w:t>
      </w:r>
      <w:r w:rsidR="00160D65" w:rsidRPr="00983308">
        <w:rPr>
          <w:rFonts w:ascii="Garamond" w:eastAsiaTheme="minorHAnsi" w:hAnsi="Garamond"/>
          <w:lang w:val="sq-AL"/>
        </w:rPr>
        <w:t xml:space="preserve"> </w:t>
      </w:r>
      <w:r w:rsidR="003B31A0" w:rsidRPr="00983308">
        <w:rPr>
          <w:rFonts w:ascii="Garamond" w:eastAsiaTheme="minorHAnsi" w:hAnsi="Garamond"/>
          <w:lang w:val="sq-AL"/>
        </w:rPr>
        <w:t>“</w:t>
      </w:r>
      <w:r w:rsidR="003B31A0" w:rsidRPr="00983308">
        <w:rPr>
          <w:rFonts w:ascii="Garamond" w:hAnsi="Garamond"/>
          <w:lang w:val="sq-AL"/>
        </w:rPr>
        <w:t>pronarët privatë që kanë në pronësi njësi banimi (apartamente) në ndërtesa banimi (pallate) në territor urban (qytet) ose territor rural (fshat), do të përfitojnë në shkëmbim të pasurive të tyre njësi banimi (apartamente) në ndërtesat që realizohen në zonën e re për zhvillim ose shtëpi individuale banimi në zonën e re për zhvillim</w:t>
      </w:r>
      <w:r w:rsidR="00BA5C2C">
        <w:rPr>
          <w:rFonts w:ascii="Garamond" w:hAnsi="Garamond"/>
          <w:lang w:val="sq-AL"/>
        </w:rPr>
        <w:t>,</w:t>
      </w:r>
      <w:r w:rsidR="003B31A0" w:rsidRPr="00983308">
        <w:rPr>
          <w:rFonts w:ascii="Garamond" w:hAnsi="Garamond"/>
          <w:lang w:val="sq-AL"/>
        </w:rPr>
        <w:t xml:space="preserve"> sa sipërfaqja e banesës që kanë, në përputhje me strukturën e njësive të reja të banimit (apartamenteve) ose shtëpive individuale dhe truallin funksional të tyre që ndërtohen në zonën e re për zhvillim”.</w:t>
      </w:r>
    </w:p>
    <w:p w14:paraId="2E8666CD" w14:textId="103DCED0" w:rsidR="003B31A0" w:rsidRPr="00983308" w:rsidRDefault="00AF7006" w:rsidP="002E6F5B">
      <w:pPr>
        <w:spacing w:after="0" w:line="240" w:lineRule="auto"/>
        <w:ind w:firstLine="284"/>
        <w:jc w:val="both"/>
        <w:rPr>
          <w:rFonts w:ascii="Garamond" w:hAnsi="Garamond" w:cs="Times New Roman"/>
          <w:sz w:val="24"/>
          <w:szCs w:val="24"/>
        </w:rPr>
      </w:pPr>
      <w:r w:rsidRPr="00983308">
        <w:rPr>
          <w:rFonts w:ascii="Garamond" w:hAnsi="Garamond" w:cs="Times New Roman"/>
          <w:sz w:val="24"/>
          <w:szCs w:val="24"/>
        </w:rPr>
        <w:t xml:space="preserve">3. Për pasuritë e llojit </w:t>
      </w:r>
      <w:bookmarkStart w:id="2" w:name="_Hlk190941238"/>
      <w:r w:rsidRPr="00983308">
        <w:rPr>
          <w:rFonts w:ascii="Garamond" w:hAnsi="Garamond" w:cs="Times New Roman"/>
          <w:sz w:val="24"/>
          <w:szCs w:val="24"/>
        </w:rPr>
        <w:t>“ndërtesës me funksion jobanimi”, shkëmbimi për interes publik, realizohet referuar germës “b”, të pikës 6, të kreu II, të VKM-së nr. 7, datë 6.1.2020, të ndryshuar, ku përcaktohet</w:t>
      </w:r>
      <w:r w:rsidR="00BA5C2C">
        <w:rPr>
          <w:rFonts w:ascii="Garamond" w:hAnsi="Garamond" w:cs="Times New Roman"/>
          <w:sz w:val="24"/>
          <w:szCs w:val="24"/>
        </w:rPr>
        <w:t>,</w:t>
      </w:r>
      <w:r w:rsidRPr="00983308">
        <w:rPr>
          <w:rFonts w:ascii="Garamond" w:hAnsi="Garamond" w:cs="Times New Roman"/>
          <w:sz w:val="24"/>
          <w:szCs w:val="24"/>
        </w:rPr>
        <w:t xml:space="preserve"> se: </w:t>
      </w:r>
      <w:r w:rsidR="003B31A0" w:rsidRPr="00983308">
        <w:rPr>
          <w:rFonts w:ascii="Garamond" w:hAnsi="Garamond" w:cs="Times New Roman"/>
          <w:sz w:val="24"/>
          <w:szCs w:val="24"/>
        </w:rPr>
        <w:t>“me pëlqimin e tyre, pronarët privatë që kanë në pronësi njësi tregtimi në zonën e re për zhvillim, kompensohen nëpërmjet shkëmbimit të së drejtës së pronësisë mbi njësinë e tregtimit me fitimin e pronësisë mbi një njësi banimi ose njësi tregtimi, nëse ka, me të njëjtën sipërfaqe në metër katror sa njësia e tregtimit që kishin në pronësi”.</w:t>
      </w:r>
    </w:p>
    <w:bookmarkEnd w:id="2"/>
    <w:p w14:paraId="752289E8" w14:textId="6C37C777" w:rsidR="00160D65" w:rsidRPr="00983308" w:rsidRDefault="00160D65" w:rsidP="002E6F5B">
      <w:pPr>
        <w:shd w:val="clear" w:color="auto" w:fill="FFFFFF"/>
        <w:spacing w:after="0" w:line="240" w:lineRule="auto"/>
        <w:ind w:firstLine="284"/>
        <w:jc w:val="both"/>
        <w:rPr>
          <w:rFonts w:ascii="Garamond" w:hAnsi="Garamond" w:cs="Times New Roman"/>
          <w:sz w:val="24"/>
          <w:szCs w:val="24"/>
        </w:rPr>
      </w:pPr>
      <w:r w:rsidRPr="00983308">
        <w:rPr>
          <w:rFonts w:ascii="Garamond" w:hAnsi="Garamond" w:cs="Times New Roman"/>
          <w:sz w:val="24"/>
          <w:szCs w:val="24"/>
        </w:rPr>
        <w:t xml:space="preserve">4. Për pasuritë “në proces legalizimi”, </w:t>
      </w:r>
      <w:r w:rsidR="008654BD" w:rsidRPr="00983308">
        <w:rPr>
          <w:rFonts w:ascii="Garamond" w:hAnsi="Garamond" w:cs="Times New Roman"/>
          <w:sz w:val="24"/>
          <w:szCs w:val="24"/>
        </w:rPr>
        <w:t>shkëmbimi për interes publik, realizohet referuar pikës 8, të VKM-së nr. 8, datë 6.1.2020, të ndryshuar, ku përcaktohet se: “</w:t>
      </w:r>
      <w:r w:rsidR="00BA5C2C" w:rsidRPr="00983308">
        <w:rPr>
          <w:rFonts w:ascii="Garamond" w:hAnsi="Garamond" w:cs="Times New Roman"/>
          <w:sz w:val="24"/>
          <w:szCs w:val="24"/>
        </w:rPr>
        <w:t xml:space="preserve">sipërfaqja </w:t>
      </w:r>
      <w:r w:rsidR="008654BD" w:rsidRPr="00983308">
        <w:rPr>
          <w:rFonts w:ascii="Garamond" w:hAnsi="Garamond" w:cs="Times New Roman"/>
          <w:sz w:val="24"/>
          <w:szCs w:val="24"/>
        </w:rPr>
        <w:t>ndërtimore në objektet e reja për banim, që përfitojnë poseduesit e ndërtimeve pa leje, është 100 për qind e sipërfaqes së objektit pa leje”.</w:t>
      </w:r>
    </w:p>
    <w:p w14:paraId="49117567" w14:textId="77777777" w:rsidR="0037771F" w:rsidRPr="00983308" w:rsidRDefault="000F136B" w:rsidP="002E6F5B">
      <w:pPr>
        <w:spacing w:after="0" w:line="240" w:lineRule="auto"/>
        <w:ind w:firstLine="284"/>
        <w:jc w:val="both"/>
        <w:rPr>
          <w:rFonts w:ascii="Garamond" w:hAnsi="Garamond" w:cs="Times New Roman"/>
          <w:sz w:val="24"/>
          <w:szCs w:val="24"/>
        </w:rPr>
      </w:pPr>
      <w:r w:rsidRPr="00983308">
        <w:rPr>
          <w:rFonts w:ascii="Garamond" w:hAnsi="Garamond" w:cs="Times New Roman"/>
          <w:sz w:val="24"/>
          <w:szCs w:val="24"/>
        </w:rPr>
        <w:t>Personat që preken nga ky projekt</w:t>
      </w:r>
      <w:r w:rsidR="003B31A0" w:rsidRPr="00983308">
        <w:rPr>
          <w:rFonts w:ascii="Garamond" w:hAnsi="Garamond" w:cs="Times New Roman"/>
          <w:sz w:val="24"/>
          <w:szCs w:val="24"/>
        </w:rPr>
        <w:t>,</w:t>
      </w:r>
      <w:r w:rsidRPr="00983308">
        <w:rPr>
          <w:rFonts w:ascii="Garamond" w:hAnsi="Garamond" w:cs="Times New Roman"/>
          <w:sz w:val="24"/>
          <w:szCs w:val="24"/>
        </w:rPr>
        <w:t xml:space="preserve"> të cilët kanë emrin në tabelën e publikuar dhe personat të cilët preken</w:t>
      </w:r>
      <w:r w:rsidR="00B96196" w:rsidRPr="00983308">
        <w:rPr>
          <w:rFonts w:ascii="Garamond" w:hAnsi="Garamond" w:cs="Times New Roman"/>
          <w:sz w:val="24"/>
          <w:szCs w:val="24"/>
        </w:rPr>
        <w:t>,</w:t>
      </w:r>
      <w:r w:rsidRPr="00983308">
        <w:rPr>
          <w:rFonts w:ascii="Garamond" w:hAnsi="Garamond" w:cs="Times New Roman"/>
          <w:sz w:val="24"/>
          <w:szCs w:val="24"/>
        </w:rPr>
        <w:t xml:space="preserve"> por nuk figurojnë në këto lista, jo më vonë se 15 (pesëmbëdhjetë) ditë nga publikimi në Fletoren Zyrtare, kanë të drejtë të paraqesin pretendimet e tyre, të shoqëruara me dokumentet përkatëse pranë </w:t>
      </w:r>
      <w:r w:rsidR="006758F5" w:rsidRPr="00983308">
        <w:rPr>
          <w:rFonts w:ascii="Garamond" w:hAnsi="Garamond" w:cs="Times New Roman"/>
          <w:sz w:val="24"/>
          <w:szCs w:val="24"/>
        </w:rPr>
        <w:t xml:space="preserve">Bashkisë </w:t>
      </w:r>
      <w:r w:rsidR="005E4F0D" w:rsidRPr="00983308">
        <w:rPr>
          <w:rFonts w:ascii="Garamond" w:hAnsi="Garamond" w:cs="Times New Roman"/>
          <w:sz w:val="24"/>
          <w:szCs w:val="24"/>
        </w:rPr>
        <w:t>Tiran</w:t>
      </w:r>
      <w:r w:rsidR="004F398C" w:rsidRPr="00983308">
        <w:rPr>
          <w:rFonts w:ascii="Garamond" w:hAnsi="Garamond" w:cs="Times New Roman"/>
          <w:sz w:val="24"/>
          <w:szCs w:val="24"/>
        </w:rPr>
        <w:t>ë</w:t>
      </w:r>
      <w:r w:rsidR="005E4F0D" w:rsidRPr="00983308">
        <w:rPr>
          <w:rFonts w:ascii="Garamond" w:hAnsi="Garamond" w:cs="Times New Roman"/>
          <w:sz w:val="24"/>
          <w:szCs w:val="24"/>
        </w:rPr>
        <w:t xml:space="preserve"> </w:t>
      </w:r>
      <w:r w:rsidRPr="00983308">
        <w:rPr>
          <w:rFonts w:ascii="Garamond" w:hAnsi="Garamond" w:cs="Times New Roman"/>
          <w:sz w:val="24"/>
          <w:szCs w:val="24"/>
        </w:rPr>
        <w:t xml:space="preserve">dhe në Agjencinë Shtetërore për Shpronësimin. </w:t>
      </w:r>
    </w:p>
    <w:p w14:paraId="34EA1068" w14:textId="110E1B81" w:rsidR="006758F5" w:rsidRPr="00983308" w:rsidRDefault="0037771F" w:rsidP="002E6F5B">
      <w:pPr>
        <w:spacing w:after="0" w:line="240" w:lineRule="auto"/>
        <w:ind w:firstLine="284"/>
        <w:jc w:val="both"/>
        <w:rPr>
          <w:rFonts w:ascii="Garamond" w:hAnsi="Garamond" w:cs="Times New Roman"/>
          <w:sz w:val="24"/>
          <w:szCs w:val="24"/>
        </w:rPr>
      </w:pPr>
      <w:r w:rsidRPr="00983308">
        <w:rPr>
          <w:rFonts w:ascii="Garamond" w:eastAsia="Times New Roman" w:hAnsi="Garamond" w:cs="Times New Roman"/>
          <w:sz w:val="24"/>
          <w:szCs w:val="24"/>
        </w:rPr>
        <w:t>K</w:t>
      </w:r>
      <w:r w:rsidR="000F136B" w:rsidRPr="00983308">
        <w:rPr>
          <w:rFonts w:ascii="Garamond" w:eastAsia="Times New Roman" w:hAnsi="Garamond" w:cs="Times New Roman"/>
          <w:sz w:val="24"/>
          <w:szCs w:val="24"/>
        </w:rPr>
        <w:t xml:space="preserve">ërkesa për </w:t>
      </w:r>
      <w:r w:rsidR="005E4F0D" w:rsidRPr="00983308">
        <w:rPr>
          <w:rFonts w:ascii="Garamond" w:hAnsi="Garamond" w:cs="Times New Roman"/>
          <w:sz w:val="24"/>
          <w:szCs w:val="24"/>
        </w:rPr>
        <w:t xml:space="preserve">ndryshimin e </w:t>
      </w:r>
      <w:r w:rsidR="00B96196" w:rsidRPr="00983308">
        <w:rPr>
          <w:rFonts w:ascii="Garamond" w:hAnsi="Garamond" w:cs="Times New Roman"/>
          <w:sz w:val="24"/>
          <w:szCs w:val="24"/>
        </w:rPr>
        <w:t>VKM</w:t>
      </w:r>
      <w:r w:rsidR="009E6ECC">
        <w:rPr>
          <w:rFonts w:ascii="Garamond" w:hAnsi="Garamond" w:cs="Times New Roman"/>
          <w:sz w:val="24"/>
          <w:szCs w:val="24"/>
        </w:rPr>
        <w:t>-së</w:t>
      </w:r>
      <w:r w:rsidR="00B96196" w:rsidRPr="00983308">
        <w:rPr>
          <w:rFonts w:ascii="Garamond" w:hAnsi="Garamond" w:cs="Times New Roman"/>
          <w:sz w:val="24"/>
          <w:szCs w:val="24"/>
        </w:rPr>
        <w:t xml:space="preserve"> nr. 533, datë 22.9.2021</w:t>
      </w:r>
      <w:r w:rsidR="009E6ECC">
        <w:rPr>
          <w:rFonts w:ascii="Garamond" w:hAnsi="Garamond" w:cs="Times New Roman"/>
          <w:sz w:val="24"/>
          <w:szCs w:val="24"/>
        </w:rPr>
        <w:t>,</w:t>
      </w:r>
      <w:r w:rsidR="00B96196" w:rsidRPr="00983308">
        <w:rPr>
          <w:rFonts w:ascii="Garamond" w:hAnsi="Garamond" w:cs="Times New Roman"/>
          <w:sz w:val="24"/>
          <w:szCs w:val="24"/>
        </w:rPr>
        <w:t xml:space="preserve"> </w:t>
      </w:r>
      <w:r w:rsidR="009E6ECC">
        <w:rPr>
          <w:rFonts w:ascii="Garamond" w:hAnsi="Garamond" w:cs="Times New Roman"/>
          <w:sz w:val="24"/>
          <w:szCs w:val="24"/>
        </w:rPr>
        <w:t>“</w:t>
      </w:r>
      <w:r w:rsidR="00B96196" w:rsidRPr="00983308">
        <w:rPr>
          <w:rFonts w:ascii="Garamond" w:hAnsi="Garamond" w:cs="Times New Roman"/>
          <w:sz w:val="24"/>
          <w:szCs w:val="24"/>
        </w:rPr>
        <w:t xml:space="preserve">Për shpronësimin për interes publik, në funksion të procesit të rindërtimit për zhvillimin e zonës së re, në përputhje me planin e detyruar vendor, përmes kompensimit me shkëmbim, për të gjitha pasuritë që preken nga realizimi i projektit </w:t>
      </w:r>
      <w:r w:rsidR="002E3664">
        <w:rPr>
          <w:rFonts w:ascii="Garamond" w:hAnsi="Garamond" w:cs="Times New Roman"/>
          <w:sz w:val="24"/>
          <w:szCs w:val="24"/>
        </w:rPr>
        <w:t>“</w:t>
      </w:r>
      <w:r w:rsidR="00B96196" w:rsidRPr="00983308">
        <w:rPr>
          <w:rFonts w:ascii="Garamond" w:hAnsi="Garamond" w:cs="Times New Roman"/>
          <w:sz w:val="24"/>
          <w:szCs w:val="24"/>
        </w:rPr>
        <w:t>Për zonën e re për zhvillim në njësit</w:t>
      </w:r>
      <w:r w:rsidR="00B52039">
        <w:rPr>
          <w:rFonts w:ascii="Garamond" w:hAnsi="Garamond" w:cs="Times New Roman"/>
          <w:sz w:val="24"/>
          <w:szCs w:val="24"/>
        </w:rPr>
        <w:t>ë</w:t>
      </w:r>
      <w:r w:rsidR="00B96196" w:rsidRPr="00983308">
        <w:rPr>
          <w:rFonts w:ascii="Garamond" w:hAnsi="Garamond" w:cs="Times New Roman"/>
          <w:sz w:val="24"/>
          <w:szCs w:val="24"/>
        </w:rPr>
        <w:t xml:space="preserve"> administrative 4 dhe 8, zona </w:t>
      </w:r>
      <w:r w:rsidR="009E6ECC">
        <w:rPr>
          <w:rFonts w:ascii="Garamond" w:hAnsi="Garamond" w:cs="Times New Roman"/>
          <w:sz w:val="24"/>
          <w:szCs w:val="24"/>
        </w:rPr>
        <w:t>‘</w:t>
      </w:r>
      <w:r w:rsidR="00B96196" w:rsidRPr="00983308">
        <w:rPr>
          <w:rFonts w:ascii="Garamond" w:hAnsi="Garamond" w:cs="Times New Roman"/>
          <w:sz w:val="24"/>
          <w:szCs w:val="24"/>
        </w:rPr>
        <w:t>5 Maji</w:t>
      </w:r>
      <w:r w:rsidR="009E6ECC">
        <w:rPr>
          <w:rFonts w:ascii="Garamond" w:hAnsi="Garamond" w:cs="Times New Roman"/>
          <w:sz w:val="24"/>
          <w:szCs w:val="24"/>
        </w:rPr>
        <w:t>’</w:t>
      </w:r>
      <w:r w:rsidR="002E3664">
        <w:rPr>
          <w:rFonts w:ascii="Garamond" w:hAnsi="Garamond" w:cs="Times New Roman"/>
          <w:sz w:val="24"/>
          <w:szCs w:val="24"/>
        </w:rPr>
        <w:t>,</w:t>
      </w:r>
      <w:r w:rsidR="00B96196" w:rsidRPr="00983308">
        <w:rPr>
          <w:rFonts w:ascii="Garamond" w:hAnsi="Garamond" w:cs="Times New Roman"/>
          <w:sz w:val="24"/>
          <w:szCs w:val="24"/>
        </w:rPr>
        <w:t xml:space="preserve"> Bashkia Tiranë”, rezulton me sipërfaqe totale paraprake të kompensimit me shkëmbim </w:t>
      </w:r>
      <w:bookmarkStart w:id="3" w:name="_Hlk190332591"/>
      <w:r w:rsidR="00B96196" w:rsidRPr="00983308">
        <w:rPr>
          <w:rFonts w:ascii="Garamond" w:eastAsia="Batang" w:hAnsi="Garamond" w:cs="Times New Roman"/>
          <w:sz w:val="24"/>
          <w:szCs w:val="24"/>
        </w:rPr>
        <w:t>6,306.6 (gjashtë mijë e treqind e gjashtë pikë gjashtë) m</w:t>
      </w:r>
      <w:r w:rsidR="00B96196" w:rsidRPr="00983308">
        <w:rPr>
          <w:rFonts w:ascii="Garamond" w:eastAsia="Batang" w:hAnsi="Garamond" w:cs="Times New Roman"/>
          <w:sz w:val="24"/>
          <w:szCs w:val="24"/>
          <w:vertAlign w:val="superscript"/>
        </w:rPr>
        <w:t>2</w:t>
      </w:r>
      <w:bookmarkEnd w:id="3"/>
      <w:r w:rsidR="00B96196" w:rsidRPr="00983308">
        <w:rPr>
          <w:rFonts w:ascii="Garamond" w:eastAsia="Batang" w:hAnsi="Garamond" w:cs="Times New Roman"/>
          <w:sz w:val="24"/>
          <w:szCs w:val="24"/>
        </w:rPr>
        <w:t>.</w:t>
      </w:r>
    </w:p>
    <w:p w14:paraId="76614A3E" w14:textId="589B388D" w:rsidR="000F136B" w:rsidRPr="00983308" w:rsidRDefault="000F136B" w:rsidP="002E6F5B">
      <w:pPr>
        <w:pStyle w:val="NoSpacing"/>
        <w:ind w:firstLine="284"/>
        <w:rPr>
          <w:rFonts w:ascii="Garamond" w:hAnsi="Garamond"/>
          <w:lang w:val="sq-AL"/>
        </w:rPr>
      </w:pPr>
    </w:p>
    <w:p w14:paraId="0D6A193F" w14:textId="77777777" w:rsidR="000F136B" w:rsidRPr="00983308" w:rsidRDefault="000F136B" w:rsidP="002E6F5B">
      <w:pPr>
        <w:tabs>
          <w:tab w:val="left" w:pos="5040"/>
        </w:tabs>
        <w:spacing w:after="0" w:line="240" w:lineRule="auto"/>
        <w:ind w:firstLine="284"/>
        <w:jc w:val="right"/>
        <w:rPr>
          <w:rFonts w:ascii="Garamond" w:eastAsia="Calibri" w:hAnsi="Garamond" w:cs="Times New Roman"/>
          <w:sz w:val="24"/>
          <w:szCs w:val="24"/>
        </w:rPr>
      </w:pPr>
      <w:r w:rsidRPr="00983308">
        <w:rPr>
          <w:rFonts w:ascii="Garamond" w:eastAsia="Calibri" w:hAnsi="Garamond" w:cs="Times New Roman"/>
          <w:sz w:val="24"/>
          <w:szCs w:val="24"/>
        </w:rPr>
        <w:t>DREJTOR I PËRGJITHSHËM</w:t>
      </w:r>
    </w:p>
    <w:p w14:paraId="3A574EF1" w14:textId="77777777" w:rsidR="000F136B" w:rsidRPr="00440A70" w:rsidRDefault="000F136B" w:rsidP="002E6F5B">
      <w:pPr>
        <w:spacing w:after="0" w:line="240" w:lineRule="auto"/>
        <w:ind w:firstLine="284"/>
        <w:jc w:val="right"/>
        <w:rPr>
          <w:rFonts w:ascii="Garamond" w:eastAsia="Calibri" w:hAnsi="Garamond" w:cs="Times New Roman"/>
          <w:sz w:val="24"/>
          <w:szCs w:val="24"/>
        </w:rPr>
      </w:pPr>
      <w:r w:rsidRPr="00440A70">
        <w:rPr>
          <w:rFonts w:ascii="Garamond" w:eastAsia="Calibri" w:hAnsi="Garamond" w:cs="Times New Roman"/>
          <w:sz w:val="24"/>
          <w:szCs w:val="24"/>
        </w:rPr>
        <w:t xml:space="preserve"> KRYETARI KOMISIONIT TË POSAÇËM </w:t>
      </w:r>
    </w:p>
    <w:p w14:paraId="427C5136" w14:textId="55D569FD" w:rsidR="000F136B" w:rsidRPr="00440A70" w:rsidRDefault="000F136B" w:rsidP="002E6F5B">
      <w:pPr>
        <w:shd w:val="clear" w:color="auto" w:fill="FFFFFF" w:themeFill="background1"/>
        <w:tabs>
          <w:tab w:val="left" w:pos="9090"/>
        </w:tabs>
        <w:spacing w:after="0" w:line="240" w:lineRule="auto"/>
        <w:ind w:firstLine="284"/>
        <w:jc w:val="right"/>
        <w:rPr>
          <w:rFonts w:ascii="Garamond" w:eastAsia="Calibri" w:hAnsi="Garamond" w:cs="Times New Roman"/>
          <w:color w:val="000000" w:themeColor="text1"/>
          <w:sz w:val="24"/>
          <w:szCs w:val="24"/>
        </w:rPr>
      </w:pPr>
      <w:r w:rsidRPr="00440A70">
        <w:rPr>
          <w:rFonts w:ascii="Garamond" w:eastAsia="Calibri" w:hAnsi="Garamond" w:cs="Times New Roman"/>
          <w:color w:val="000000" w:themeColor="text1"/>
          <w:sz w:val="24"/>
          <w:szCs w:val="24"/>
        </w:rPr>
        <w:t>TË SHPRONËSIMIT DHE/OSE SHKËMBIMIT</w:t>
      </w:r>
    </w:p>
    <w:p w14:paraId="32ABBB77" w14:textId="77777777" w:rsidR="00943FEE" w:rsidRDefault="005E4F0D" w:rsidP="002E6F5B">
      <w:pPr>
        <w:shd w:val="clear" w:color="auto" w:fill="FFFFFF" w:themeFill="background1"/>
        <w:spacing w:after="0" w:line="240" w:lineRule="auto"/>
        <w:ind w:firstLine="284"/>
        <w:jc w:val="right"/>
        <w:rPr>
          <w:rFonts w:ascii="Garamond" w:eastAsia="Calibri" w:hAnsi="Garamond" w:cs="Times New Roman"/>
          <w:b/>
          <w:color w:val="000000" w:themeColor="text1"/>
          <w:sz w:val="24"/>
          <w:szCs w:val="24"/>
        </w:rPr>
        <w:sectPr w:rsidR="00943FEE" w:rsidSect="00943FEE">
          <w:pgSz w:w="12240" w:h="15840"/>
          <w:pgMar w:top="720" w:right="1440" w:bottom="450" w:left="1440" w:header="720" w:footer="117" w:gutter="0"/>
          <w:cols w:space="720"/>
          <w:docGrid w:linePitch="360"/>
        </w:sectPr>
      </w:pPr>
      <w:r w:rsidRPr="00440A70">
        <w:rPr>
          <w:rFonts w:ascii="Garamond" w:eastAsia="Calibri" w:hAnsi="Garamond" w:cs="Times New Roman"/>
          <w:b/>
          <w:color w:val="000000" w:themeColor="text1"/>
          <w:sz w:val="24"/>
          <w:szCs w:val="24"/>
        </w:rPr>
        <w:t>Kastriot Gurra</w:t>
      </w:r>
    </w:p>
    <w:p w14:paraId="7B7DA13B" w14:textId="2092F060" w:rsidR="00370A32" w:rsidRPr="00983308" w:rsidRDefault="00DA5385" w:rsidP="00DA5385">
      <w:pPr>
        <w:pStyle w:val="NoSpacing"/>
        <w:shd w:val="clear" w:color="auto" w:fill="FFFFFF" w:themeFill="background1"/>
        <w:ind w:firstLine="284"/>
        <w:jc w:val="center"/>
        <w:rPr>
          <w:rFonts w:ascii="Garamond" w:hAnsi="Garamond"/>
          <w:color w:val="000000" w:themeColor="text1"/>
          <w:lang w:val="sq-AL"/>
        </w:rPr>
      </w:pPr>
      <w:r w:rsidRPr="00983308">
        <w:rPr>
          <w:rFonts w:ascii="Garamond" w:hAnsi="Garamond"/>
          <w:color w:val="000000" w:themeColor="text1"/>
          <w:lang w:val="sq-AL"/>
        </w:rPr>
        <w:lastRenderedPageBreak/>
        <w:t>LISTA EMËRORE PARAPRAKE</w:t>
      </w:r>
      <w:r w:rsidR="00440A70" w:rsidRPr="00983308">
        <w:rPr>
          <w:rFonts w:ascii="Garamond" w:hAnsi="Garamond"/>
          <w:color w:val="000000" w:themeColor="text1"/>
          <w:lang w:val="sq-AL"/>
        </w:rPr>
        <w:t xml:space="preserve"> </w:t>
      </w:r>
      <w:r w:rsidRPr="00983308">
        <w:rPr>
          <w:rFonts w:ascii="Garamond" w:hAnsi="Garamond"/>
          <w:color w:val="000000" w:themeColor="text1"/>
          <w:lang w:val="sq-AL"/>
        </w:rPr>
        <w:t xml:space="preserve">E PRONARËVE QË SHPRONËSOHEN, PËR INTERES PUBLIK, DHE/OSE SHKËMBEHEN, PËR ZHVILLIMIN E DETYRUAR “ZONË </w:t>
      </w:r>
      <w:r w:rsidR="008363AE">
        <w:rPr>
          <w:rFonts w:ascii="Garamond" w:hAnsi="Garamond"/>
          <w:color w:val="000000" w:themeColor="text1"/>
          <w:lang w:val="sq-AL"/>
        </w:rPr>
        <w:t>E</w:t>
      </w:r>
      <w:r w:rsidRPr="00983308">
        <w:rPr>
          <w:rFonts w:ascii="Garamond" w:hAnsi="Garamond"/>
          <w:color w:val="000000" w:themeColor="text1"/>
          <w:lang w:val="sq-AL"/>
        </w:rPr>
        <w:t xml:space="preserve"> RE PËR ZHVILLIM</w:t>
      </w:r>
      <w:r w:rsidR="00983308">
        <w:rPr>
          <w:rFonts w:ascii="Garamond" w:hAnsi="Garamond"/>
          <w:color w:val="000000" w:themeColor="text1"/>
          <w:lang w:val="sq-AL"/>
        </w:rPr>
        <w:t>”</w:t>
      </w:r>
      <w:r w:rsidRPr="00983308">
        <w:rPr>
          <w:rFonts w:ascii="Garamond" w:hAnsi="Garamond"/>
          <w:color w:val="000000" w:themeColor="text1"/>
          <w:lang w:val="sq-AL"/>
        </w:rPr>
        <w:t>, NJËSI</w:t>
      </w:r>
      <w:r w:rsidR="003F1183">
        <w:rPr>
          <w:rFonts w:ascii="Garamond" w:hAnsi="Garamond"/>
          <w:color w:val="000000" w:themeColor="text1"/>
          <w:lang w:val="sq-AL"/>
        </w:rPr>
        <w:t>TË</w:t>
      </w:r>
      <w:r w:rsidRPr="00983308">
        <w:rPr>
          <w:rFonts w:ascii="Garamond" w:hAnsi="Garamond"/>
          <w:color w:val="000000" w:themeColor="text1"/>
          <w:lang w:val="sq-AL"/>
        </w:rPr>
        <w:t xml:space="preserve"> ADMINISTRATIVE 4 DHE 8</w:t>
      </w:r>
      <w:r w:rsidR="00983308">
        <w:rPr>
          <w:color w:val="000000" w:themeColor="text1"/>
          <w:lang w:val="sq-AL"/>
        </w:rPr>
        <w:t>,</w:t>
      </w:r>
      <w:r w:rsidRPr="00983308">
        <w:rPr>
          <w:rFonts w:ascii="Garamond" w:hAnsi="Garamond"/>
          <w:color w:val="000000" w:themeColor="text1"/>
          <w:lang w:val="sq-AL"/>
        </w:rPr>
        <w:t xml:space="preserve"> ZONA </w:t>
      </w:r>
      <w:r w:rsidR="00983308">
        <w:rPr>
          <w:rFonts w:ascii="Garamond" w:hAnsi="Garamond"/>
          <w:color w:val="000000" w:themeColor="text1"/>
          <w:lang w:val="sq-AL"/>
        </w:rPr>
        <w:t>“</w:t>
      </w:r>
      <w:r w:rsidRPr="00983308">
        <w:rPr>
          <w:rFonts w:ascii="Garamond" w:hAnsi="Garamond"/>
          <w:color w:val="000000" w:themeColor="text1"/>
          <w:lang w:val="sq-AL"/>
        </w:rPr>
        <w:t>5 MAJI</w:t>
      </w:r>
      <w:r w:rsidRPr="00983308">
        <w:rPr>
          <w:color w:val="000000" w:themeColor="text1"/>
          <w:lang w:val="sq-AL"/>
        </w:rPr>
        <w:t>ˮ</w:t>
      </w:r>
      <w:r w:rsidRPr="00983308">
        <w:rPr>
          <w:rFonts w:ascii="Garamond" w:hAnsi="Garamond"/>
          <w:color w:val="000000" w:themeColor="text1"/>
          <w:lang w:val="sq-AL"/>
        </w:rPr>
        <w:t>, BASHKIA TIRAN</w:t>
      </w:r>
      <w:r w:rsidRPr="00983308">
        <w:rPr>
          <w:rFonts w:ascii="Garamond" w:hAnsi="Garamond" w:cs="Garamond"/>
          <w:color w:val="000000" w:themeColor="text1"/>
          <w:lang w:val="sq-AL"/>
        </w:rPr>
        <w:t>Ë</w:t>
      </w:r>
    </w:p>
    <w:p w14:paraId="1D9F3EAF" w14:textId="77777777" w:rsidR="00370A32" w:rsidRPr="00440A70" w:rsidRDefault="00370A32" w:rsidP="00370A32">
      <w:pPr>
        <w:pStyle w:val="NoSpacing"/>
        <w:shd w:val="clear" w:color="auto" w:fill="FFFFFF" w:themeFill="background1"/>
        <w:ind w:firstLine="284"/>
        <w:rPr>
          <w:rFonts w:ascii="Garamond" w:hAnsi="Garamond"/>
          <w:color w:val="000000" w:themeColor="text1"/>
          <w:lang w:val="sq-AL"/>
        </w:rPr>
      </w:pPr>
    </w:p>
    <w:tbl>
      <w:tblPr>
        <w:tblStyle w:val="TableGrid"/>
        <w:tblW w:w="5000" w:type="pct"/>
        <w:jc w:val="center"/>
        <w:tblLook w:val="04A0" w:firstRow="1" w:lastRow="0" w:firstColumn="1" w:lastColumn="0" w:noHBand="0" w:noVBand="1"/>
      </w:tblPr>
      <w:tblGrid>
        <w:gridCol w:w="464"/>
        <w:gridCol w:w="704"/>
        <w:gridCol w:w="704"/>
        <w:gridCol w:w="774"/>
        <w:gridCol w:w="504"/>
        <w:gridCol w:w="871"/>
        <w:gridCol w:w="651"/>
        <w:gridCol w:w="642"/>
        <w:gridCol w:w="522"/>
        <w:gridCol w:w="598"/>
        <w:gridCol w:w="710"/>
        <w:gridCol w:w="686"/>
        <w:gridCol w:w="692"/>
        <w:gridCol w:w="578"/>
        <w:gridCol w:w="478"/>
        <w:gridCol w:w="692"/>
        <w:gridCol w:w="478"/>
        <w:gridCol w:w="692"/>
        <w:gridCol w:w="848"/>
        <w:gridCol w:w="871"/>
        <w:gridCol w:w="701"/>
        <w:gridCol w:w="804"/>
      </w:tblGrid>
      <w:tr w:rsidR="00DA5385" w:rsidRPr="002E3664" w14:paraId="044CADAE" w14:textId="7AD2CC46" w:rsidTr="002E3664">
        <w:trPr>
          <w:trHeight w:val="20"/>
          <w:jc w:val="center"/>
        </w:trPr>
        <w:tc>
          <w:tcPr>
            <w:tcW w:w="158" w:type="pct"/>
            <w:vMerge w:val="restart"/>
            <w:vAlign w:val="center"/>
            <w:hideMark/>
          </w:tcPr>
          <w:p w14:paraId="6593AFF1" w14:textId="03F385E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Nr.</w:t>
            </w:r>
          </w:p>
        </w:tc>
        <w:tc>
          <w:tcPr>
            <w:tcW w:w="744" w:type="pct"/>
            <w:gridSpan w:val="3"/>
            <w:vAlign w:val="center"/>
            <w:hideMark/>
          </w:tcPr>
          <w:p w14:paraId="6DD1AE6E" w14:textId="3065AF8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PRONARI</w:t>
            </w:r>
          </w:p>
        </w:tc>
        <w:tc>
          <w:tcPr>
            <w:tcW w:w="909" w:type="pct"/>
            <w:gridSpan w:val="4"/>
            <w:vAlign w:val="center"/>
            <w:hideMark/>
          </w:tcPr>
          <w:p w14:paraId="201D91CC" w14:textId="5B4AEAF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TË DHËNAT</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(mbi pasurinë sipas ASHK</w:t>
            </w:r>
            <w:r w:rsidR="002E3664">
              <w:rPr>
                <w:rFonts w:ascii="Garamond" w:hAnsi="Garamond"/>
                <w:b/>
                <w:bCs/>
                <w:color w:val="000000" w:themeColor="text1"/>
                <w:sz w:val="8"/>
                <w:szCs w:val="14"/>
                <w:lang w:val="sq-AL"/>
              </w:rPr>
              <w:t>-së</w:t>
            </w:r>
            <w:r w:rsidRPr="002E3664">
              <w:rPr>
                <w:rFonts w:ascii="Garamond" w:hAnsi="Garamond"/>
                <w:b/>
                <w:bCs/>
                <w:color w:val="000000" w:themeColor="text1"/>
                <w:sz w:val="8"/>
                <w:szCs w:val="14"/>
                <w:lang w:val="sq-AL"/>
              </w:rPr>
              <w:t>)</w:t>
            </w:r>
          </w:p>
        </w:tc>
        <w:tc>
          <w:tcPr>
            <w:tcW w:w="2089" w:type="pct"/>
            <w:gridSpan w:val="10"/>
            <w:vAlign w:val="center"/>
            <w:hideMark/>
          </w:tcPr>
          <w:p w14:paraId="296EFEE0" w14:textId="0F15667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VLERËSIMET PËR SHPRONËSIM DHE/OSE KOMPENSIM SIPAS LLOJIT TË PASURISË</w:t>
            </w:r>
          </w:p>
        </w:tc>
        <w:tc>
          <w:tcPr>
            <w:tcW w:w="289" w:type="pct"/>
            <w:vMerge w:val="restart"/>
            <w:vAlign w:val="center"/>
            <w:hideMark/>
          </w:tcPr>
          <w:p w14:paraId="2234A0F5" w14:textId="4307A7E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SIPËRFAQE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TOTALE NDËRTIM (m</w:t>
            </w:r>
            <w:r w:rsidRPr="001263BE">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(BËHET)</w:t>
            </w:r>
          </w:p>
        </w:tc>
        <w:tc>
          <w:tcPr>
            <w:tcW w:w="297" w:type="pct"/>
            <w:vMerge w:val="restart"/>
            <w:vAlign w:val="center"/>
            <w:hideMark/>
          </w:tcPr>
          <w:p w14:paraId="580F98B7" w14:textId="2869E08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Kompensim në vler</w:t>
            </w:r>
            <w:r w:rsidR="00024964">
              <w:rPr>
                <w:rFonts w:ascii="Garamond" w:hAnsi="Garamond"/>
                <w:b/>
                <w:bCs/>
                <w:color w:val="000000" w:themeColor="text1"/>
                <w:sz w:val="8"/>
                <w:szCs w:val="14"/>
                <w:lang w:val="sq-AL"/>
              </w:rPr>
              <w:t>ë</w:t>
            </w:r>
            <w:r w:rsidRPr="002E3664">
              <w:rPr>
                <w:rFonts w:ascii="Garamond" w:hAnsi="Garamond"/>
                <w:b/>
                <w:bCs/>
                <w:color w:val="000000" w:themeColor="text1"/>
                <w:sz w:val="8"/>
                <w:szCs w:val="14"/>
                <w:lang w:val="sq-AL"/>
              </w:rPr>
              <w:t>/</w:t>
            </w:r>
            <w:r w:rsidR="001263BE" w:rsidRPr="002E3664">
              <w:rPr>
                <w:rFonts w:ascii="Garamond" w:hAnsi="Garamond"/>
                <w:b/>
                <w:bCs/>
                <w:color w:val="000000" w:themeColor="text1"/>
                <w:sz w:val="8"/>
                <w:szCs w:val="14"/>
                <w:lang w:val="sq-AL"/>
              </w:rPr>
              <w:t>shkëmbim</w:t>
            </w:r>
          </w:p>
        </w:tc>
        <w:tc>
          <w:tcPr>
            <w:tcW w:w="514" w:type="pct"/>
            <w:gridSpan w:val="2"/>
            <w:vMerge w:val="restart"/>
            <w:vAlign w:val="center"/>
            <w:hideMark/>
          </w:tcPr>
          <w:p w14:paraId="696289C8" w14:textId="7249407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KONFIRMUAR/SHËNIME</w:t>
            </w:r>
          </w:p>
        </w:tc>
      </w:tr>
      <w:tr w:rsidR="00024964" w:rsidRPr="002E3664" w14:paraId="765F8FA0" w14:textId="7F3A1EEA" w:rsidTr="002E3664">
        <w:trPr>
          <w:trHeight w:val="20"/>
          <w:jc w:val="center"/>
        </w:trPr>
        <w:tc>
          <w:tcPr>
            <w:tcW w:w="158" w:type="pct"/>
            <w:vMerge/>
            <w:vAlign w:val="center"/>
            <w:hideMark/>
          </w:tcPr>
          <w:p w14:paraId="0CAF8E88" w14:textId="73C0FE8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restart"/>
            <w:vAlign w:val="center"/>
            <w:hideMark/>
          </w:tcPr>
          <w:p w14:paraId="45FBB23A" w14:textId="4DF257B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Emri</w:t>
            </w:r>
          </w:p>
        </w:tc>
        <w:tc>
          <w:tcPr>
            <w:tcW w:w="240" w:type="pct"/>
            <w:vMerge w:val="restart"/>
            <w:vAlign w:val="center"/>
            <w:hideMark/>
          </w:tcPr>
          <w:p w14:paraId="63F12519" w14:textId="651AED8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Atësia</w:t>
            </w:r>
          </w:p>
        </w:tc>
        <w:tc>
          <w:tcPr>
            <w:tcW w:w="264" w:type="pct"/>
            <w:vMerge w:val="restart"/>
            <w:vAlign w:val="center"/>
            <w:hideMark/>
          </w:tcPr>
          <w:p w14:paraId="35291B9B" w14:textId="55163D4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bookmarkStart w:id="4" w:name="RANGE!D7:H11"/>
            <w:r w:rsidRPr="002E3664">
              <w:rPr>
                <w:rFonts w:ascii="Garamond" w:hAnsi="Garamond"/>
                <w:b/>
                <w:bCs/>
                <w:color w:val="000000" w:themeColor="text1"/>
                <w:sz w:val="8"/>
                <w:szCs w:val="14"/>
                <w:lang w:val="sq-AL"/>
              </w:rPr>
              <w:t>Mbiemri</w:t>
            </w:r>
            <w:bookmarkEnd w:id="4"/>
          </w:p>
        </w:tc>
        <w:tc>
          <w:tcPr>
            <w:tcW w:w="172" w:type="pct"/>
            <w:vMerge w:val="restart"/>
            <w:vAlign w:val="center"/>
            <w:hideMark/>
          </w:tcPr>
          <w:p w14:paraId="0514D5E4" w14:textId="513A080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ZK</w:t>
            </w:r>
          </w:p>
        </w:tc>
        <w:tc>
          <w:tcPr>
            <w:tcW w:w="297" w:type="pct"/>
            <w:vMerge w:val="restart"/>
            <w:noWrap/>
            <w:vAlign w:val="center"/>
            <w:hideMark/>
          </w:tcPr>
          <w:p w14:paraId="0B5E315F" w14:textId="00EA12F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Nr.</w:t>
            </w:r>
            <w:r w:rsidR="00024964">
              <w:rPr>
                <w:rFonts w:ascii="Garamond" w:hAnsi="Garamond"/>
                <w:b/>
                <w:bCs/>
                <w:color w:val="000000" w:themeColor="text1"/>
                <w:sz w:val="8"/>
                <w:szCs w:val="14"/>
                <w:lang w:val="sq-AL"/>
              </w:rPr>
              <w:t xml:space="preserve"> i </w:t>
            </w:r>
            <w:r w:rsidR="00024964" w:rsidRPr="002E3664">
              <w:rPr>
                <w:rFonts w:ascii="Garamond" w:hAnsi="Garamond"/>
                <w:b/>
                <w:bCs/>
                <w:color w:val="000000" w:themeColor="text1"/>
                <w:sz w:val="8"/>
                <w:szCs w:val="14"/>
                <w:lang w:val="sq-AL"/>
              </w:rPr>
              <w:t>pas</w:t>
            </w:r>
          </w:p>
        </w:tc>
        <w:tc>
          <w:tcPr>
            <w:tcW w:w="222" w:type="pct"/>
            <w:vMerge w:val="restart"/>
            <w:vAlign w:val="center"/>
            <w:hideMark/>
          </w:tcPr>
          <w:p w14:paraId="3798BD10" w14:textId="2BADC15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Lloji</w:t>
            </w:r>
            <w:r w:rsidR="00024964" w:rsidRPr="002E3664">
              <w:rPr>
                <w:rFonts w:ascii="Garamond" w:hAnsi="Garamond"/>
                <w:b/>
                <w:bCs/>
                <w:color w:val="000000" w:themeColor="text1"/>
                <w:sz w:val="8"/>
                <w:szCs w:val="14"/>
                <w:lang w:val="sq-AL"/>
              </w:rPr>
              <w:t xml:space="preserve"> i </w:t>
            </w:r>
            <w:r w:rsidRPr="002E3664">
              <w:rPr>
                <w:rFonts w:ascii="Garamond" w:hAnsi="Garamond"/>
                <w:b/>
                <w:bCs/>
                <w:color w:val="000000" w:themeColor="text1"/>
                <w:sz w:val="8"/>
                <w:szCs w:val="14"/>
                <w:lang w:val="sq-AL"/>
              </w:rPr>
              <w:t>pas.</w:t>
            </w:r>
          </w:p>
        </w:tc>
        <w:tc>
          <w:tcPr>
            <w:tcW w:w="219" w:type="pct"/>
            <w:vMerge w:val="restart"/>
            <w:vAlign w:val="center"/>
            <w:hideMark/>
          </w:tcPr>
          <w:p w14:paraId="7999E773" w14:textId="2589545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Truall/Arë</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Totale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m</w:t>
            </w:r>
            <w:r w:rsidRPr="002E3664">
              <w:rPr>
                <w:rFonts w:ascii="Garamond" w:hAnsi="Garamond"/>
                <w:b/>
                <w:bCs/>
                <w:color w:val="000000" w:themeColor="text1"/>
                <w:sz w:val="8"/>
                <w:szCs w:val="14"/>
                <w:vertAlign w:val="superscript"/>
                <w:lang w:val="sq-AL"/>
              </w:rPr>
              <w:t>2</w:t>
            </w:r>
          </w:p>
        </w:tc>
        <w:tc>
          <w:tcPr>
            <w:tcW w:w="624" w:type="pct"/>
            <w:gridSpan w:val="3"/>
            <w:noWrap/>
            <w:vAlign w:val="center"/>
            <w:hideMark/>
          </w:tcPr>
          <w:p w14:paraId="20512269" w14:textId="5BB906A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xml:space="preserve">Shpronësim tokë </w:t>
            </w:r>
            <w:r w:rsidR="002E3664">
              <w:rPr>
                <w:rFonts w:ascii="Garamond" w:hAnsi="Garamond"/>
                <w:b/>
                <w:bCs/>
                <w:color w:val="000000" w:themeColor="text1"/>
                <w:sz w:val="8"/>
                <w:szCs w:val="14"/>
                <w:lang w:val="sq-AL"/>
              </w:rPr>
              <w:t>“</w:t>
            </w:r>
            <w:r w:rsidRPr="002E3664">
              <w:rPr>
                <w:rFonts w:ascii="Garamond" w:hAnsi="Garamond"/>
                <w:b/>
                <w:bCs/>
                <w:color w:val="000000" w:themeColor="text1"/>
                <w:sz w:val="8"/>
                <w:szCs w:val="14"/>
                <w:lang w:val="sq-AL"/>
              </w:rPr>
              <w:t>truall</w:t>
            </w:r>
            <w:r w:rsidR="00024964">
              <w:rPr>
                <w:rFonts w:ascii="Garamond" w:hAnsi="Garamond"/>
                <w:b/>
                <w:bCs/>
                <w:color w:val="000000" w:themeColor="text1"/>
                <w:sz w:val="8"/>
                <w:szCs w:val="14"/>
                <w:lang w:val="sq-AL"/>
              </w:rPr>
              <w:t>”</w:t>
            </w:r>
          </w:p>
        </w:tc>
        <w:tc>
          <w:tcPr>
            <w:tcW w:w="470" w:type="pct"/>
            <w:gridSpan w:val="2"/>
            <w:vAlign w:val="center"/>
            <w:hideMark/>
          </w:tcPr>
          <w:p w14:paraId="63A1E4E4" w14:textId="7181F35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Shkëmbimi</w:t>
            </w:r>
          </w:p>
        </w:tc>
        <w:tc>
          <w:tcPr>
            <w:tcW w:w="197" w:type="pct"/>
            <w:vMerge w:val="restart"/>
            <w:vAlign w:val="center"/>
            <w:hideMark/>
          </w:tcPr>
          <w:p w14:paraId="54D6FB5C" w14:textId="68EFB49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w:t>
            </w:r>
            <w:r w:rsidR="00440A70" w:rsidRPr="002E3664">
              <w:rPr>
                <w:rFonts w:ascii="Garamond" w:hAnsi="Garamond"/>
                <w:b/>
                <w:bCs/>
                <w:color w:val="000000" w:themeColor="text1"/>
                <w:sz w:val="8"/>
                <w:szCs w:val="14"/>
                <w:lang w:val="sq-AL"/>
              </w:rPr>
              <w:t xml:space="preserve"> </w:t>
            </w:r>
            <w:r w:rsidR="00024964" w:rsidRPr="002E3664">
              <w:rPr>
                <w:rFonts w:ascii="Garamond" w:hAnsi="Garamond"/>
                <w:b/>
                <w:bCs/>
                <w:color w:val="000000" w:themeColor="text1"/>
                <w:sz w:val="8"/>
                <w:szCs w:val="14"/>
                <w:lang w:val="sq-AL"/>
              </w:rPr>
              <w:t xml:space="preserve">ndërtesë </w:t>
            </w:r>
            <w:r w:rsidRPr="002E3664">
              <w:rPr>
                <w:rFonts w:ascii="Garamond" w:hAnsi="Garamond"/>
                <w:b/>
                <w:bCs/>
                <w:color w:val="000000" w:themeColor="text1"/>
                <w:sz w:val="8"/>
                <w:szCs w:val="14"/>
                <w:lang w:val="sq-AL"/>
              </w:rPr>
              <w:t>Totale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w:t>
            </w:r>
            <w:r w:rsidR="00024964" w:rsidRPr="002E3664">
              <w:rPr>
                <w:rFonts w:ascii="Garamond" w:hAnsi="Garamond"/>
                <w:b/>
                <w:bCs/>
                <w:color w:val="000000" w:themeColor="text1"/>
                <w:sz w:val="8"/>
                <w:szCs w:val="14"/>
                <w:lang w:val="sq-AL"/>
              </w:rPr>
              <w:t>m</w:t>
            </w:r>
            <w:r w:rsidR="00024964"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399" w:type="pct"/>
            <w:gridSpan w:val="2"/>
            <w:vAlign w:val="center"/>
            <w:hideMark/>
          </w:tcPr>
          <w:p w14:paraId="5675CDEA" w14:textId="3CB0F6C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Ndërtesë banimi (shtëpi)</w:t>
            </w:r>
          </w:p>
        </w:tc>
        <w:tc>
          <w:tcPr>
            <w:tcW w:w="399" w:type="pct"/>
            <w:gridSpan w:val="2"/>
            <w:vAlign w:val="center"/>
            <w:hideMark/>
          </w:tcPr>
          <w:p w14:paraId="00696D84" w14:textId="6BF9115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Ndërtesë jo banimi</w:t>
            </w:r>
          </w:p>
        </w:tc>
        <w:tc>
          <w:tcPr>
            <w:tcW w:w="289" w:type="pct"/>
            <w:vMerge/>
            <w:vAlign w:val="center"/>
            <w:hideMark/>
          </w:tcPr>
          <w:p w14:paraId="679B1CD2" w14:textId="4D1BA5B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44AD8326" w14:textId="38B0B58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514" w:type="pct"/>
            <w:gridSpan w:val="2"/>
            <w:vMerge/>
            <w:vAlign w:val="center"/>
            <w:hideMark/>
          </w:tcPr>
          <w:p w14:paraId="4F8D2F62" w14:textId="6E31767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4A278D30" w14:textId="7A9A1BA0" w:rsidTr="002E3664">
        <w:trPr>
          <w:trHeight w:val="450"/>
          <w:jc w:val="center"/>
        </w:trPr>
        <w:tc>
          <w:tcPr>
            <w:tcW w:w="158" w:type="pct"/>
            <w:vMerge/>
            <w:vAlign w:val="center"/>
            <w:hideMark/>
          </w:tcPr>
          <w:p w14:paraId="4B15E2D6" w14:textId="0522C11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21AC135F" w14:textId="21563B7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616FDF01" w14:textId="043503B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64" w:type="pct"/>
            <w:vMerge/>
            <w:vAlign w:val="center"/>
            <w:hideMark/>
          </w:tcPr>
          <w:p w14:paraId="1BCB0BBF" w14:textId="00DCBDD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2" w:type="pct"/>
            <w:vMerge/>
            <w:vAlign w:val="center"/>
            <w:hideMark/>
          </w:tcPr>
          <w:p w14:paraId="578E64D1" w14:textId="2F6B3DE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0CBE9C3E" w14:textId="40321F6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Merge/>
            <w:vAlign w:val="center"/>
            <w:hideMark/>
          </w:tcPr>
          <w:p w14:paraId="077CA2BC" w14:textId="5DECAED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19" w:type="pct"/>
            <w:vMerge/>
            <w:vAlign w:val="center"/>
            <w:hideMark/>
          </w:tcPr>
          <w:p w14:paraId="537BC037" w14:textId="5BFD4C0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8" w:type="pct"/>
            <w:vMerge w:val="restart"/>
            <w:vAlign w:val="center"/>
            <w:hideMark/>
          </w:tcPr>
          <w:p w14:paraId="4D89E77B" w14:textId="786AAE0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w:t>
            </w:r>
            <w:r w:rsidR="00024964">
              <w:rPr>
                <w:rFonts w:ascii="Garamond" w:hAnsi="Garamond"/>
                <w:b/>
                <w:bCs/>
                <w:color w:val="000000" w:themeColor="text1"/>
                <w:sz w:val="8"/>
                <w:szCs w:val="14"/>
                <w:lang w:val="sq-AL"/>
              </w:rPr>
              <w:t>.</w:t>
            </w:r>
            <w:r w:rsidRPr="002E3664">
              <w:rPr>
                <w:rFonts w:ascii="Garamond" w:hAnsi="Garamond"/>
                <w:b/>
                <w:bCs/>
                <w:color w:val="000000" w:themeColor="text1"/>
                <w:sz w:val="8"/>
                <w:szCs w:val="14"/>
                <w:lang w:val="sq-AL"/>
              </w:rPr>
              <w:t xml:space="preserve"> e prekur (m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204" w:type="pct"/>
            <w:vMerge w:val="restart"/>
            <w:vAlign w:val="center"/>
            <w:hideMark/>
          </w:tcPr>
          <w:p w14:paraId="3E8229EF" w14:textId="644A6E5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Çmimi (lekë/m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242" w:type="pct"/>
            <w:vMerge w:val="restart"/>
            <w:vAlign w:val="center"/>
            <w:hideMark/>
          </w:tcPr>
          <w:p w14:paraId="228F7DE8" w14:textId="1679232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Vlera</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(lekë)</w:t>
            </w:r>
          </w:p>
        </w:tc>
        <w:tc>
          <w:tcPr>
            <w:tcW w:w="234" w:type="pct"/>
            <w:vMerge w:val="restart"/>
            <w:vAlign w:val="center"/>
            <w:hideMark/>
          </w:tcPr>
          <w:p w14:paraId="75DDFD14" w14:textId="24735AA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xml:space="preserve">Çmimi </w:t>
            </w:r>
            <w:r w:rsidR="00024964">
              <w:rPr>
                <w:rFonts w:ascii="Garamond" w:hAnsi="Garamond"/>
                <w:b/>
                <w:bCs/>
                <w:color w:val="000000" w:themeColor="text1"/>
                <w:sz w:val="8"/>
                <w:szCs w:val="14"/>
                <w:lang w:val="sq-AL"/>
              </w:rPr>
              <w:t>i</w:t>
            </w:r>
            <w:r w:rsidRPr="002E3664">
              <w:rPr>
                <w:rFonts w:ascii="Garamond" w:hAnsi="Garamond"/>
                <w:b/>
                <w:bCs/>
                <w:color w:val="000000" w:themeColor="text1"/>
                <w:sz w:val="8"/>
                <w:szCs w:val="14"/>
                <w:lang w:val="sq-AL"/>
              </w:rPr>
              <w:t xml:space="preserve"> shkëmbimit sipas EKB</w:t>
            </w:r>
          </w:p>
        </w:tc>
        <w:tc>
          <w:tcPr>
            <w:tcW w:w="236" w:type="pct"/>
            <w:vMerge w:val="restart"/>
            <w:vAlign w:val="center"/>
            <w:hideMark/>
          </w:tcPr>
          <w:p w14:paraId="6042D343" w14:textId="69C2595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xml:space="preserve">Sipërfaqe banimi e përfituar nga shkëmbimi </w:t>
            </w:r>
            <w:r w:rsidR="00024964">
              <w:rPr>
                <w:rFonts w:ascii="Garamond" w:hAnsi="Garamond"/>
                <w:b/>
                <w:bCs/>
                <w:color w:val="000000" w:themeColor="text1"/>
                <w:sz w:val="8"/>
                <w:szCs w:val="14"/>
                <w:lang w:val="sq-AL"/>
              </w:rPr>
              <w:t>i</w:t>
            </w:r>
            <w:r w:rsidRPr="002E3664">
              <w:rPr>
                <w:rFonts w:ascii="Garamond" w:hAnsi="Garamond"/>
                <w:b/>
                <w:bCs/>
                <w:color w:val="000000" w:themeColor="text1"/>
                <w:sz w:val="8"/>
                <w:szCs w:val="14"/>
                <w:lang w:val="sq-AL"/>
              </w:rPr>
              <w:t xml:space="preserve"> truallit (m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197" w:type="pct"/>
            <w:vMerge/>
            <w:vAlign w:val="center"/>
            <w:hideMark/>
          </w:tcPr>
          <w:p w14:paraId="7EAF99DC" w14:textId="28FE070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restart"/>
            <w:vAlign w:val="center"/>
            <w:hideMark/>
          </w:tcPr>
          <w:p w14:paraId="31AE9C09" w14:textId="345F5A5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 e prekur (m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236" w:type="pct"/>
            <w:vMerge w:val="restart"/>
            <w:vAlign w:val="center"/>
            <w:hideMark/>
          </w:tcPr>
          <w:p w14:paraId="12A4DCB7" w14:textId="65414D0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xml:space="preserve">Sipërfaqe banimi e përfituar nga shkëmbimi </w:t>
            </w:r>
            <w:r w:rsidR="00024964">
              <w:rPr>
                <w:rFonts w:ascii="Garamond" w:hAnsi="Garamond"/>
                <w:b/>
                <w:bCs/>
                <w:color w:val="000000" w:themeColor="text1"/>
                <w:sz w:val="8"/>
                <w:szCs w:val="14"/>
                <w:lang w:val="sq-AL"/>
              </w:rPr>
              <w:t>i</w:t>
            </w:r>
            <w:r w:rsidRPr="002E3664">
              <w:rPr>
                <w:rFonts w:ascii="Garamond" w:hAnsi="Garamond"/>
                <w:b/>
                <w:bCs/>
                <w:color w:val="000000" w:themeColor="text1"/>
                <w:sz w:val="8"/>
                <w:szCs w:val="14"/>
                <w:lang w:val="sq-AL"/>
              </w:rPr>
              <w:t xml:space="preserve"> ndërtesës me funksion banim (m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163" w:type="pct"/>
            <w:vMerge w:val="restart"/>
            <w:vAlign w:val="center"/>
            <w:hideMark/>
          </w:tcPr>
          <w:p w14:paraId="59B40AFB" w14:textId="03148BF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 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prekur</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236" w:type="pct"/>
            <w:vMerge w:val="restart"/>
            <w:vAlign w:val="center"/>
            <w:hideMark/>
          </w:tcPr>
          <w:p w14:paraId="6B16295B" w14:textId="4D7F4D1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Sipërfaqe njësi tregtimi, 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përfituar nga shkëmbimi i ndërtesës me funksion jo banim (m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289" w:type="pct"/>
            <w:vMerge/>
            <w:vAlign w:val="center"/>
            <w:hideMark/>
          </w:tcPr>
          <w:p w14:paraId="4C3D70A8" w14:textId="52325B9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6C17CCBF" w14:textId="70EFB42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514" w:type="pct"/>
            <w:gridSpan w:val="2"/>
            <w:vMerge/>
            <w:vAlign w:val="center"/>
            <w:hideMark/>
          </w:tcPr>
          <w:p w14:paraId="6816B4EB" w14:textId="36DEF3E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29D92EAB" w14:textId="2240373E" w:rsidTr="002E3664">
        <w:trPr>
          <w:trHeight w:val="450"/>
          <w:jc w:val="center"/>
        </w:trPr>
        <w:tc>
          <w:tcPr>
            <w:tcW w:w="158" w:type="pct"/>
            <w:vMerge/>
            <w:vAlign w:val="center"/>
            <w:hideMark/>
          </w:tcPr>
          <w:p w14:paraId="6A6040E7" w14:textId="14941A3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09A6CF4A" w14:textId="10BDAD6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5F6AF68A" w14:textId="57B14B7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64" w:type="pct"/>
            <w:vMerge/>
            <w:vAlign w:val="center"/>
            <w:hideMark/>
          </w:tcPr>
          <w:p w14:paraId="2580EFDD" w14:textId="47A7E26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2" w:type="pct"/>
            <w:vMerge/>
            <w:vAlign w:val="center"/>
            <w:hideMark/>
          </w:tcPr>
          <w:p w14:paraId="5E7EC20E" w14:textId="0EA6482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3FE78BF2" w14:textId="1C2B418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Merge/>
            <w:vAlign w:val="center"/>
            <w:hideMark/>
          </w:tcPr>
          <w:p w14:paraId="30F09C3B" w14:textId="427EDDA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19" w:type="pct"/>
            <w:vMerge/>
            <w:vAlign w:val="center"/>
            <w:hideMark/>
          </w:tcPr>
          <w:p w14:paraId="19A64AB1" w14:textId="180AD75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8" w:type="pct"/>
            <w:vMerge/>
            <w:vAlign w:val="center"/>
            <w:hideMark/>
          </w:tcPr>
          <w:p w14:paraId="1B8C382D" w14:textId="72F405D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04" w:type="pct"/>
            <w:vMerge/>
            <w:vAlign w:val="center"/>
            <w:hideMark/>
          </w:tcPr>
          <w:p w14:paraId="6D53E1F3" w14:textId="1691C04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2" w:type="pct"/>
            <w:vMerge/>
            <w:vAlign w:val="center"/>
            <w:hideMark/>
          </w:tcPr>
          <w:p w14:paraId="46100BAE" w14:textId="708A71A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4" w:type="pct"/>
            <w:vMerge/>
            <w:vAlign w:val="center"/>
            <w:hideMark/>
          </w:tcPr>
          <w:p w14:paraId="709CFB55" w14:textId="0A3627C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5162E603" w14:textId="5AA09B3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97" w:type="pct"/>
            <w:vMerge/>
            <w:vAlign w:val="center"/>
            <w:hideMark/>
          </w:tcPr>
          <w:p w14:paraId="5A1EDDED" w14:textId="5E6E6C7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ign w:val="center"/>
            <w:hideMark/>
          </w:tcPr>
          <w:p w14:paraId="6D34A8F5" w14:textId="4D44A80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1842B35F" w14:textId="5DEF5D0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ign w:val="center"/>
            <w:hideMark/>
          </w:tcPr>
          <w:p w14:paraId="51E7FA6F" w14:textId="42D1984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4B7F53A2" w14:textId="7DCB025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vMerge/>
            <w:vAlign w:val="center"/>
            <w:hideMark/>
          </w:tcPr>
          <w:p w14:paraId="6EB8497D" w14:textId="70252EF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2EE81FDF" w14:textId="5D88EEC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514" w:type="pct"/>
            <w:gridSpan w:val="2"/>
            <w:vMerge/>
            <w:vAlign w:val="center"/>
            <w:hideMark/>
          </w:tcPr>
          <w:p w14:paraId="1A1B7160" w14:textId="693D827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6C284E29" w14:textId="77C3DDB5" w:rsidTr="002E3664">
        <w:trPr>
          <w:trHeight w:val="450"/>
          <w:jc w:val="center"/>
        </w:trPr>
        <w:tc>
          <w:tcPr>
            <w:tcW w:w="158" w:type="pct"/>
            <w:vMerge/>
            <w:vAlign w:val="center"/>
            <w:hideMark/>
          </w:tcPr>
          <w:p w14:paraId="0BE011D8" w14:textId="301D62F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2E193608" w14:textId="726A5B1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183A8AFA" w14:textId="75359ED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64" w:type="pct"/>
            <w:vMerge/>
            <w:vAlign w:val="center"/>
            <w:hideMark/>
          </w:tcPr>
          <w:p w14:paraId="18F269E5" w14:textId="251C0A3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2" w:type="pct"/>
            <w:vMerge/>
            <w:vAlign w:val="center"/>
            <w:hideMark/>
          </w:tcPr>
          <w:p w14:paraId="26D53E33" w14:textId="3FC0543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5DBFF35B" w14:textId="506BAE5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Merge/>
            <w:vAlign w:val="center"/>
            <w:hideMark/>
          </w:tcPr>
          <w:p w14:paraId="27E7D92E" w14:textId="4E0B990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19" w:type="pct"/>
            <w:vMerge/>
            <w:vAlign w:val="center"/>
            <w:hideMark/>
          </w:tcPr>
          <w:p w14:paraId="04837B80" w14:textId="2DFA19C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8" w:type="pct"/>
            <w:vMerge/>
            <w:vAlign w:val="center"/>
            <w:hideMark/>
          </w:tcPr>
          <w:p w14:paraId="4325A369" w14:textId="6EBAB8C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04" w:type="pct"/>
            <w:vMerge/>
            <w:vAlign w:val="center"/>
            <w:hideMark/>
          </w:tcPr>
          <w:p w14:paraId="15FAB8AE" w14:textId="0C4FCF4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2" w:type="pct"/>
            <w:vMerge/>
            <w:vAlign w:val="center"/>
            <w:hideMark/>
          </w:tcPr>
          <w:p w14:paraId="4E8BB444" w14:textId="6CCFFC7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4" w:type="pct"/>
            <w:vMerge/>
            <w:vAlign w:val="center"/>
            <w:hideMark/>
          </w:tcPr>
          <w:p w14:paraId="608F725D" w14:textId="021505A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7A233592" w14:textId="7B866F9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97" w:type="pct"/>
            <w:vMerge/>
            <w:vAlign w:val="center"/>
            <w:hideMark/>
          </w:tcPr>
          <w:p w14:paraId="33CB0F6F" w14:textId="6F730BB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ign w:val="center"/>
            <w:hideMark/>
          </w:tcPr>
          <w:p w14:paraId="101BF6A9" w14:textId="2B94FD3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1BD26300" w14:textId="0DC3E8F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ign w:val="center"/>
            <w:hideMark/>
          </w:tcPr>
          <w:p w14:paraId="712CB3EA" w14:textId="2FCC795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5AFF0BB2" w14:textId="5256AD0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vMerge/>
            <w:vAlign w:val="center"/>
            <w:hideMark/>
          </w:tcPr>
          <w:p w14:paraId="057096E4" w14:textId="6238E3D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4B595988" w14:textId="3B8AC54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514" w:type="pct"/>
            <w:gridSpan w:val="2"/>
            <w:vMerge/>
            <w:vAlign w:val="center"/>
            <w:hideMark/>
          </w:tcPr>
          <w:p w14:paraId="3DCC92CB" w14:textId="55BF9B9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35EA019E" w14:textId="32C01B43" w:rsidTr="002E3664">
        <w:trPr>
          <w:trHeight w:val="20"/>
          <w:jc w:val="center"/>
        </w:trPr>
        <w:tc>
          <w:tcPr>
            <w:tcW w:w="158" w:type="pct"/>
            <w:vMerge/>
            <w:vAlign w:val="center"/>
            <w:hideMark/>
          </w:tcPr>
          <w:p w14:paraId="614B619F" w14:textId="0EE2B06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23ECEBCD" w14:textId="2996622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0" w:type="pct"/>
            <w:vMerge/>
            <w:vAlign w:val="center"/>
            <w:hideMark/>
          </w:tcPr>
          <w:p w14:paraId="531EE58C" w14:textId="0940E40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64" w:type="pct"/>
            <w:vMerge/>
            <w:vAlign w:val="center"/>
            <w:hideMark/>
          </w:tcPr>
          <w:p w14:paraId="63591009" w14:textId="1979140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2" w:type="pct"/>
            <w:vMerge/>
            <w:vAlign w:val="center"/>
            <w:hideMark/>
          </w:tcPr>
          <w:p w14:paraId="6AC923DA" w14:textId="5500F89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41714254" w14:textId="214DF30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Merge/>
            <w:vAlign w:val="center"/>
            <w:hideMark/>
          </w:tcPr>
          <w:p w14:paraId="310A6C27" w14:textId="4672220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19" w:type="pct"/>
            <w:vMerge/>
            <w:vAlign w:val="center"/>
            <w:hideMark/>
          </w:tcPr>
          <w:p w14:paraId="77E3F3A0" w14:textId="2390140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8" w:type="pct"/>
            <w:vMerge/>
            <w:vAlign w:val="center"/>
            <w:hideMark/>
          </w:tcPr>
          <w:p w14:paraId="7F062AB2" w14:textId="695D0DD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04" w:type="pct"/>
            <w:vMerge/>
            <w:vAlign w:val="center"/>
            <w:hideMark/>
          </w:tcPr>
          <w:p w14:paraId="2AA0EC52" w14:textId="31E8948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2" w:type="pct"/>
            <w:vMerge/>
            <w:vAlign w:val="center"/>
            <w:hideMark/>
          </w:tcPr>
          <w:p w14:paraId="7A96D0CA" w14:textId="4297957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4" w:type="pct"/>
            <w:vMerge/>
            <w:vAlign w:val="center"/>
            <w:hideMark/>
          </w:tcPr>
          <w:p w14:paraId="06D4CEC5" w14:textId="4C4E424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2D0D18EF" w14:textId="7150CF1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97" w:type="pct"/>
            <w:vMerge/>
            <w:vAlign w:val="center"/>
            <w:hideMark/>
          </w:tcPr>
          <w:p w14:paraId="6A825998" w14:textId="4426966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ign w:val="center"/>
            <w:hideMark/>
          </w:tcPr>
          <w:p w14:paraId="25B41514" w14:textId="1763D10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08997995" w14:textId="6B57699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vMerge/>
            <w:vAlign w:val="center"/>
            <w:hideMark/>
          </w:tcPr>
          <w:p w14:paraId="02DA1064" w14:textId="137B84F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vMerge/>
            <w:vAlign w:val="center"/>
            <w:hideMark/>
          </w:tcPr>
          <w:p w14:paraId="02B375D8" w14:textId="04A935A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vMerge/>
            <w:vAlign w:val="center"/>
            <w:hideMark/>
          </w:tcPr>
          <w:p w14:paraId="39BC84B6" w14:textId="6A7CF2E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97" w:type="pct"/>
            <w:vMerge/>
            <w:vAlign w:val="center"/>
            <w:hideMark/>
          </w:tcPr>
          <w:p w14:paraId="103C0F29" w14:textId="5680806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9" w:type="pct"/>
            <w:vAlign w:val="center"/>
            <w:hideMark/>
          </w:tcPr>
          <w:p w14:paraId="6B1E49F2" w14:textId="1ACBF25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Drejtoria Vendore Tirana Veri, e ASHK – së</w:t>
            </w:r>
          </w:p>
        </w:tc>
        <w:tc>
          <w:tcPr>
            <w:tcW w:w="275" w:type="pct"/>
            <w:vAlign w:val="center"/>
            <w:hideMark/>
          </w:tcPr>
          <w:p w14:paraId="0407AFA5" w14:textId="1D1D19E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Shënime në Kartelë</w:t>
            </w:r>
          </w:p>
        </w:tc>
      </w:tr>
      <w:tr w:rsidR="00DA5385" w:rsidRPr="002E3664" w14:paraId="38197E23" w14:textId="00765C2D" w:rsidTr="002E3664">
        <w:trPr>
          <w:trHeight w:val="20"/>
          <w:jc w:val="center"/>
        </w:trPr>
        <w:tc>
          <w:tcPr>
            <w:tcW w:w="5000" w:type="pct"/>
            <w:gridSpan w:val="22"/>
            <w:hideMark/>
          </w:tcPr>
          <w:p w14:paraId="6D4CD879" w14:textId="57BAEDDB" w:rsidR="00DA5385" w:rsidRPr="002E3664" w:rsidRDefault="00DA5385" w:rsidP="00DA5385">
            <w:pPr>
              <w:pStyle w:val="NoSpacing"/>
              <w:shd w:val="clear" w:color="auto" w:fill="FFFFFF" w:themeFill="background1"/>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PRONE PRIVATE</w:t>
            </w:r>
          </w:p>
        </w:tc>
      </w:tr>
      <w:tr w:rsidR="00024964" w:rsidRPr="002E3664" w14:paraId="6BA186A1" w14:textId="3943DDA6" w:rsidTr="002E3664">
        <w:trPr>
          <w:trHeight w:val="20"/>
          <w:jc w:val="center"/>
        </w:trPr>
        <w:tc>
          <w:tcPr>
            <w:tcW w:w="158" w:type="pct"/>
            <w:noWrap/>
            <w:vAlign w:val="center"/>
            <w:hideMark/>
          </w:tcPr>
          <w:p w14:paraId="4508D902" w14:textId="7B9B0E9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4</w:t>
            </w:r>
          </w:p>
        </w:tc>
        <w:tc>
          <w:tcPr>
            <w:tcW w:w="240" w:type="pct"/>
            <w:vAlign w:val="center"/>
            <w:hideMark/>
          </w:tcPr>
          <w:p w14:paraId="7F7A08D3" w14:textId="068C405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Violeta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Albana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Artan</w:t>
            </w:r>
          </w:p>
        </w:tc>
        <w:tc>
          <w:tcPr>
            <w:tcW w:w="240" w:type="pct"/>
            <w:vAlign w:val="center"/>
            <w:hideMark/>
          </w:tcPr>
          <w:p w14:paraId="07B18476" w14:textId="4D8C9F4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64" w:type="pct"/>
            <w:vAlign w:val="center"/>
            <w:hideMark/>
          </w:tcPr>
          <w:p w14:paraId="40335572" w14:textId="26C7023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Tartaraj</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Keta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Keta</w:t>
            </w:r>
          </w:p>
        </w:tc>
        <w:tc>
          <w:tcPr>
            <w:tcW w:w="172" w:type="pct"/>
            <w:vAlign w:val="center"/>
            <w:hideMark/>
          </w:tcPr>
          <w:p w14:paraId="0C61C132" w14:textId="3BACE44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8340</w:t>
            </w:r>
          </w:p>
        </w:tc>
        <w:tc>
          <w:tcPr>
            <w:tcW w:w="297" w:type="pct"/>
            <w:noWrap/>
            <w:vAlign w:val="center"/>
            <w:hideMark/>
          </w:tcPr>
          <w:p w14:paraId="1D3D5948" w14:textId="72BD572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1/1732</w:t>
            </w:r>
          </w:p>
        </w:tc>
        <w:tc>
          <w:tcPr>
            <w:tcW w:w="222" w:type="pct"/>
            <w:vAlign w:val="center"/>
            <w:hideMark/>
          </w:tcPr>
          <w:p w14:paraId="5596E8E2" w14:textId="64C515D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w:t>
            </w:r>
          </w:p>
        </w:tc>
        <w:tc>
          <w:tcPr>
            <w:tcW w:w="219" w:type="pct"/>
            <w:noWrap/>
            <w:vAlign w:val="center"/>
            <w:hideMark/>
          </w:tcPr>
          <w:p w14:paraId="19711C1E" w14:textId="77E476A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8,314.0</w:t>
            </w:r>
          </w:p>
        </w:tc>
        <w:tc>
          <w:tcPr>
            <w:tcW w:w="178" w:type="pct"/>
            <w:noWrap/>
            <w:vAlign w:val="center"/>
            <w:hideMark/>
          </w:tcPr>
          <w:p w14:paraId="23506199" w14:textId="12A8EDC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7,017.2</w:t>
            </w:r>
          </w:p>
        </w:tc>
        <w:tc>
          <w:tcPr>
            <w:tcW w:w="204" w:type="pct"/>
            <w:noWrap/>
            <w:vAlign w:val="center"/>
            <w:hideMark/>
          </w:tcPr>
          <w:p w14:paraId="5DBCF4FC" w14:textId="75B7217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30158</w:t>
            </w:r>
          </w:p>
        </w:tc>
        <w:tc>
          <w:tcPr>
            <w:tcW w:w="242" w:type="pct"/>
            <w:vAlign w:val="center"/>
            <w:hideMark/>
          </w:tcPr>
          <w:p w14:paraId="350F4F8C" w14:textId="0D8ADBB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211,624,717.6</w:t>
            </w:r>
          </w:p>
        </w:tc>
        <w:tc>
          <w:tcPr>
            <w:tcW w:w="234" w:type="pct"/>
            <w:noWrap/>
            <w:vAlign w:val="center"/>
            <w:hideMark/>
          </w:tcPr>
          <w:p w14:paraId="276B8C32" w14:textId="231B080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72,000.0</w:t>
            </w:r>
          </w:p>
        </w:tc>
        <w:tc>
          <w:tcPr>
            <w:tcW w:w="236" w:type="pct"/>
            <w:noWrap/>
            <w:vAlign w:val="center"/>
            <w:hideMark/>
          </w:tcPr>
          <w:p w14:paraId="63EE27F0" w14:textId="5F0F5ED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2939.23</w:t>
            </w:r>
          </w:p>
        </w:tc>
        <w:tc>
          <w:tcPr>
            <w:tcW w:w="197" w:type="pct"/>
            <w:vAlign w:val="center"/>
            <w:hideMark/>
          </w:tcPr>
          <w:p w14:paraId="427F10DB" w14:textId="6BB537D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noWrap/>
            <w:vAlign w:val="center"/>
            <w:hideMark/>
          </w:tcPr>
          <w:p w14:paraId="1FB68644" w14:textId="222C0AA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noWrap/>
            <w:vAlign w:val="center"/>
            <w:hideMark/>
          </w:tcPr>
          <w:p w14:paraId="384996FA" w14:textId="0EA0559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63" w:type="pct"/>
            <w:noWrap/>
            <w:vAlign w:val="center"/>
            <w:hideMark/>
          </w:tcPr>
          <w:p w14:paraId="7A31B81A" w14:textId="38008E4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6070C1FE" w14:textId="085ED60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60CF138D" w14:textId="394629D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2,939.23</w:t>
            </w:r>
          </w:p>
        </w:tc>
        <w:tc>
          <w:tcPr>
            <w:tcW w:w="297" w:type="pct"/>
            <w:noWrap/>
            <w:vAlign w:val="center"/>
            <w:hideMark/>
          </w:tcPr>
          <w:p w14:paraId="032DDFBE" w14:textId="53BF8EF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11ED357F" w14:textId="07FD54F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2220/1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12.3.2021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7741/1 d</w:t>
            </w:r>
            <w:r w:rsidR="001263BE">
              <w:rPr>
                <w:rFonts w:ascii="Garamond" w:hAnsi="Garamond"/>
                <w:color w:val="000000" w:themeColor="text1"/>
                <w:sz w:val="8"/>
                <w:szCs w:val="14"/>
                <w:lang w:val="sq-AL"/>
              </w:rPr>
              <w:t>atë</w:t>
            </w:r>
            <w:r w:rsidRPr="002E3664">
              <w:rPr>
                <w:rFonts w:ascii="Garamond" w:hAnsi="Garamond"/>
                <w:color w:val="000000" w:themeColor="text1"/>
                <w:sz w:val="8"/>
                <w:szCs w:val="14"/>
                <w:lang w:val="sq-AL"/>
              </w:rPr>
              <w:t xml:space="preserve"> 16.3.2021</w:t>
            </w:r>
          </w:p>
        </w:tc>
        <w:tc>
          <w:tcPr>
            <w:tcW w:w="275" w:type="pct"/>
            <w:vAlign w:val="center"/>
            <w:hideMark/>
          </w:tcPr>
          <w:p w14:paraId="542A08D4" w14:textId="63A5FAA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r>
      <w:tr w:rsidR="00024964" w:rsidRPr="002E3664" w14:paraId="7A71FA8A" w14:textId="718D44F6" w:rsidTr="002E3664">
        <w:trPr>
          <w:trHeight w:val="20"/>
          <w:jc w:val="center"/>
        </w:trPr>
        <w:tc>
          <w:tcPr>
            <w:tcW w:w="158" w:type="pct"/>
            <w:noWrap/>
            <w:vAlign w:val="center"/>
            <w:hideMark/>
          </w:tcPr>
          <w:p w14:paraId="2EB6B19F" w14:textId="539B73F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9</w:t>
            </w:r>
          </w:p>
        </w:tc>
        <w:tc>
          <w:tcPr>
            <w:tcW w:w="240" w:type="pct"/>
            <w:vAlign w:val="center"/>
            <w:hideMark/>
          </w:tcPr>
          <w:p w14:paraId="31C8E03A" w14:textId="0DBCF2C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Avni</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Adelina</w:t>
            </w:r>
          </w:p>
        </w:tc>
        <w:tc>
          <w:tcPr>
            <w:tcW w:w="240" w:type="pct"/>
            <w:vAlign w:val="center"/>
            <w:hideMark/>
          </w:tcPr>
          <w:p w14:paraId="024EE525" w14:textId="24BB3FB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Isa</w:t>
            </w:r>
          </w:p>
        </w:tc>
        <w:tc>
          <w:tcPr>
            <w:tcW w:w="264" w:type="pct"/>
            <w:vAlign w:val="center"/>
            <w:hideMark/>
          </w:tcPr>
          <w:p w14:paraId="27B96847" w14:textId="3E87635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Gjerani</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Stafuka</w:t>
            </w:r>
          </w:p>
        </w:tc>
        <w:tc>
          <w:tcPr>
            <w:tcW w:w="172" w:type="pct"/>
            <w:vAlign w:val="center"/>
            <w:hideMark/>
          </w:tcPr>
          <w:p w14:paraId="0EE2293D" w14:textId="6AFB962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noWrap/>
            <w:vAlign w:val="center"/>
            <w:hideMark/>
          </w:tcPr>
          <w:p w14:paraId="1554D18B" w14:textId="50BBB52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1/430</w:t>
            </w:r>
          </w:p>
        </w:tc>
        <w:tc>
          <w:tcPr>
            <w:tcW w:w="222" w:type="pct"/>
            <w:vAlign w:val="center"/>
            <w:hideMark/>
          </w:tcPr>
          <w:p w14:paraId="71F786CD" w14:textId="4C20629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 ndërtesë</w:t>
            </w:r>
          </w:p>
        </w:tc>
        <w:tc>
          <w:tcPr>
            <w:tcW w:w="219" w:type="pct"/>
            <w:noWrap/>
            <w:vAlign w:val="center"/>
            <w:hideMark/>
          </w:tcPr>
          <w:p w14:paraId="3FFB675A" w14:textId="11723BA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238.0</w:t>
            </w:r>
          </w:p>
        </w:tc>
        <w:tc>
          <w:tcPr>
            <w:tcW w:w="178" w:type="pct"/>
            <w:noWrap/>
            <w:vAlign w:val="center"/>
            <w:hideMark/>
          </w:tcPr>
          <w:p w14:paraId="2AB8AB5B" w14:textId="666658F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238.0</w:t>
            </w:r>
          </w:p>
        </w:tc>
        <w:tc>
          <w:tcPr>
            <w:tcW w:w="204" w:type="pct"/>
            <w:noWrap/>
            <w:vAlign w:val="center"/>
            <w:hideMark/>
          </w:tcPr>
          <w:p w14:paraId="09929CBA" w14:textId="7F70E96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w:t>
            </w:r>
          </w:p>
        </w:tc>
        <w:tc>
          <w:tcPr>
            <w:tcW w:w="242" w:type="pct"/>
            <w:vAlign w:val="center"/>
            <w:hideMark/>
          </w:tcPr>
          <w:p w14:paraId="589336CE" w14:textId="29B617A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6,927,228.0</w:t>
            </w:r>
          </w:p>
        </w:tc>
        <w:tc>
          <w:tcPr>
            <w:tcW w:w="234" w:type="pct"/>
            <w:noWrap/>
            <w:vAlign w:val="center"/>
            <w:hideMark/>
          </w:tcPr>
          <w:p w14:paraId="22AA4F42" w14:textId="49B69E1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7AAF6952" w14:textId="7DDC91B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115.45</w:t>
            </w:r>
          </w:p>
        </w:tc>
        <w:tc>
          <w:tcPr>
            <w:tcW w:w="197" w:type="pct"/>
            <w:vAlign w:val="center"/>
            <w:hideMark/>
          </w:tcPr>
          <w:p w14:paraId="36686088" w14:textId="11CE980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80.3</w:t>
            </w:r>
          </w:p>
        </w:tc>
        <w:tc>
          <w:tcPr>
            <w:tcW w:w="163" w:type="pct"/>
            <w:vAlign w:val="center"/>
            <w:hideMark/>
          </w:tcPr>
          <w:p w14:paraId="5D4C110E" w14:textId="3DAC400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80.3</w:t>
            </w:r>
          </w:p>
        </w:tc>
        <w:tc>
          <w:tcPr>
            <w:tcW w:w="236" w:type="pct"/>
            <w:noWrap/>
            <w:vAlign w:val="center"/>
            <w:hideMark/>
          </w:tcPr>
          <w:p w14:paraId="4A372326" w14:textId="1422334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80.3</w:t>
            </w:r>
          </w:p>
        </w:tc>
        <w:tc>
          <w:tcPr>
            <w:tcW w:w="163" w:type="pct"/>
            <w:noWrap/>
            <w:vAlign w:val="center"/>
            <w:hideMark/>
          </w:tcPr>
          <w:p w14:paraId="404C3335" w14:textId="7F16DF1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46556041" w14:textId="2B7A936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545A7BF2" w14:textId="1875F36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195.75</w:t>
            </w:r>
          </w:p>
        </w:tc>
        <w:tc>
          <w:tcPr>
            <w:tcW w:w="297" w:type="pct"/>
            <w:noWrap/>
            <w:vAlign w:val="center"/>
            <w:hideMark/>
          </w:tcPr>
          <w:p w14:paraId="2E51E70E" w14:textId="000731C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1719CC65" w14:textId="25F820D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8196/1 prot datë 15.10.2020</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protokolluar pranë Bashki</w:t>
            </w:r>
            <w:r w:rsidR="001263BE">
              <w:rPr>
                <w:rFonts w:ascii="Garamond" w:hAnsi="Garamond"/>
                <w:color w:val="000000" w:themeColor="text1"/>
                <w:sz w:val="8"/>
                <w:szCs w:val="14"/>
                <w:lang w:val="sq-AL"/>
              </w:rPr>
              <w:t>së</w:t>
            </w:r>
            <w:r w:rsidRPr="002E3664">
              <w:rPr>
                <w:rFonts w:ascii="Garamond" w:hAnsi="Garamond"/>
                <w:color w:val="000000" w:themeColor="text1"/>
                <w:sz w:val="8"/>
                <w:szCs w:val="14"/>
                <w:lang w:val="sq-AL"/>
              </w:rPr>
              <w:t xml:space="preserve">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31043/1</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w:t>
            </w:r>
            <w:r w:rsidR="001263BE">
              <w:rPr>
                <w:rFonts w:ascii="Garamond" w:hAnsi="Garamond"/>
                <w:color w:val="000000" w:themeColor="text1"/>
                <w:sz w:val="8"/>
                <w:szCs w:val="14"/>
                <w:lang w:val="sq-AL"/>
              </w:rPr>
              <w:t>atë</w:t>
            </w:r>
            <w:r w:rsidRPr="002E3664">
              <w:rPr>
                <w:rFonts w:ascii="Garamond" w:hAnsi="Garamond"/>
                <w:color w:val="000000" w:themeColor="text1"/>
                <w:sz w:val="8"/>
                <w:szCs w:val="14"/>
                <w:lang w:val="sq-AL"/>
              </w:rPr>
              <w:t xml:space="preserve"> 15.10.2020</w:t>
            </w:r>
          </w:p>
        </w:tc>
        <w:tc>
          <w:tcPr>
            <w:tcW w:w="275" w:type="pct"/>
            <w:vAlign w:val="center"/>
            <w:hideMark/>
          </w:tcPr>
          <w:p w14:paraId="25065A6B" w14:textId="77777777" w:rsidR="001263BE" w:rsidRDefault="001263BE"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 xml:space="preserve">Leje </w:t>
            </w:r>
            <w:r w:rsidR="00DA5385" w:rsidRPr="002E3664">
              <w:rPr>
                <w:rFonts w:ascii="Garamond" w:hAnsi="Garamond"/>
                <w:color w:val="000000" w:themeColor="text1"/>
                <w:sz w:val="8"/>
                <w:szCs w:val="14"/>
                <w:lang w:val="sq-AL"/>
              </w:rPr>
              <w:t>legalizimi nr</w:t>
            </w:r>
            <w:r>
              <w:rPr>
                <w:rFonts w:ascii="Garamond" w:hAnsi="Garamond"/>
                <w:color w:val="000000" w:themeColor="text1"/>
                <w:sz w:val="8"/>
                <w:szCs w:val="14"/>
                <w:lang w:val="sq-AL"/>
              </w:rPr>
              <w:t>.</w:t>
            </w:r>
            <w:r w:rsidR="00DA5385" w:rsidRPr="002E3664">
              <w:rPr>
                <w:rFonts w:ascii="Garamond" w:hAnsi="Garamond"/>
                <w:color w:val="000000" w:themeColor="text1"/>
                <w:sz w:val="8"/>
                <w:szCs w:val="14"/>
                <w:lang w:val="sq-AL"/>
              </w:rPr>
              <w:t xml:space="preserve"> 91494</w:t>
            </w:r>
            <w:r>
              <w:rPr>
                <w:rFonts w:ascii="Garamond" w:hAnsi="Garamond"/>
                <w:color w:val="000000" w:themeColor="text1"/>
                <w:sz w:val="8"/>
                <w:szCs w:val="14"/>
                <w:lang w:val="sq-AL"/>
              </w:rPr>
              <w:t>,</w:t>
            </w:r>
            <w:r w:rsidR="00DA5385" w:rsidRPr="002E3664">
              <w:rPr>
                <w:rFonts w:ascii="Garamond" w:hAnsi="Garamond"/>
                <w:color w:val="000000" w:themeColor="text1"/>
                <w:sz w:val="8"/>
                <w:szCs w:val="14"/>
                <w:lang w:val="sq-AL"/>
              </w:rPr>
              <w:t xml:space="preserve"> d</w:t>
            </w:r>
            <w:r>
              <w:rPr>
                <w:rFonts w:ascii="Garamond" w:hAnsi="Garamond"/>
                <w:color w:val="000000" w:themeColor="text1"/>
                <w:sz w:val="8"/>
                <w:szCs w:val="14"/>
                <w:lang w:val="sq-AL"/>
              </w:rPr>
              <w:t>atë</w:t>
            </w:r>
            <w:r w:rsidR="00DA5385" w:rsidRPr="002E3664">
              <w:rPr>
                <w:rFonts w:ascii="Garamond" w:hAnsi="Garamond"/>
                <w:color w:val="000000" w:themeColor="text1"/>
                <w:sz w:val="8"/>
                <w:szCs w:val="14"/>
                <w:lang w:val="sq-AL"/>
              </w:rPr>
              <w:t xml:space="preserve"> 10.5.2016 </w:t>
            </w:r>
          </w:p>
          <w:p w14:paraId="53C2FD08" w14:textId="43E20AC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Godinë banimi 1</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kat</w:t>
            </w:r>
            <w:r w:rsidR="001263BE">
              <w:rPr>
                <w:rFonts w:ascii="Garamond" w:hAnsi="Garamond"/>
                <w:color w:val="000000" w:themeColor="text1"/>
                <w:sz w:val="8"/>
                <w:szCs w:val="14"/>
                <w:lang w:val="sq-AL"/>
              </w:rPr>
              <w:t>ëshe</w:t>
            </w:r>
          </w:p>
        </w:tc>
      </w:tr>
      <w:tr w:rsidR="00024964" w:rsidRPr="002E3664" w14:paraId="3490C77B" w14:textId="7E859AD6" w:rsidTr="002E3664">
        <w:trPr>
          <w:trHeight w:val="20"/>
          <w:jc w:val="center"/>
        </w:trPr>
        <w:tc>
          <w:tcPr>
            <w:tcW w:w="158" w:type="pct"/>
            <w:noWrap/>
            <w:vAlign w:val="center"/>
            <w:hideMark/>
          </w:tcPr>
          <w:p w14:paraId="01A569C9" w14:textId="6691EEB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10</w:t>
            </w:r>
          </w:p>
        </w:tc>
        <w:tc>
          <w:tcPr>
            <w:tcW w:w="240" w:type="pct"/>
            <w:vAlign w:val="center"/>
            <w:hideMark/>
          </w:tcPr>
          <w:p w14:paraId="41D7FBFE" w14:textId="0780B13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Muharrem</w:t>
            </w:r>
          </w:p>
        </w:tc>
        <w:tc>
          <w:tcPr>
            <w:tcW w:w="240" w:type="pct"/>
            <w:vAlign w:val="center"/>
            <w:hideMark/>
          </w:tcPr>
          <w:p w14:paraId="15EB0D0E" w14:textId="6F1A40D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Haxhi</w:t>
            </w:r>
          </w:p>
        </w:tc>
        <w:tc>
          <w:tcPr>
            <w:tcW w:w="264" w:type="pct"/>
            <w:vAlign w:val="center"/>
            <w:hideMark/>
          </w:tcPr>
          <w:p w14:paraId="75607F7D" w14:textId="5D35B5F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Manallari</w:t>
            </w:r>
          </w:p>
        </w:tc>
        <w:tc>
          <w:tcPr>
            <w:tcW w:w="172" w:type="pct"/>
            <w:vAlign w:val="center"/>
            <w:hideMark/>
          </w:tcPr>
          <w:p w14:paraId="1207E176" w14:textId="7091CFE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noWrap/>
            <w:vAlign w:val="center"/>
            <w:hideMark/>
          </w:tcPr>
          <w:p w14:paraId="536139DE" w14:textId="24E23D6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1/49</w:t>
            </w:r>
          </w:p>
        </w:tc>
        <w:tc>
          <w:tcPr>
            <w:tcW w:w="222" w:type="pct"/>
            <w:vAlign w:val="center"/>
            <w:hideMark/>
          </w:tcPr>
          <w:p w14:paraId="53F5D6DC" w14:textId="165A091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 ndërtesë</w:t>
            </w:r>
          </w:p>
        </w:tc>
        <w:tc>
          <w:tcPr>
            <w:tcW w:w="219" w:type="pct"/>
            <w:noWrap/>
            <w:vAlign w:val="center"/>
            <w:hideMark/>
          </w:tcPr>
          <w:p w14:paraId="19408E44" w14:textId="171A553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849.2</w:t>
            </w:r>
          </w:p>
        </w:tc>
        <w:tc>
          <w:tcPr>
            <w:tcW w:w="178" w:type="pct"/>
            <w:noWrap/>
            <w:vAlign w:val="center"/>
            <w:hideMark/>
          </w:tcPr>
          <w:p w14:paraId="5C9E8019" w14:textId="68443E3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849.2</w:t>
            </w:r>
          </w:p>
        </w:tc>
        <w:tc>
          <w:tcPr>
            <w:tcW w:w="204" w:type="pct"/>
            <w:noWrap/>
            <w:vAlign w:val="center"/>
            <w:hideMark/>
          </w:tcPr>
          <w:p w14:paraId="47A51E2A" w14:textId="1D132A3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w:t>
            </w:r>
          </w:p>
        </w:tc>
        <w:tc>
          <w:tcPr>
            <w:tcW w:w="242" w:type="pct"/>
            <w:vAlign w:val="center"/>
            <w:hideMark/>
          </w:tcPr>
          <w:p w14:paraId="24831E5B" w14:textId="0346FA8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24,716,815.2</w:t>
            </w:r>
          </w:p>
        </w:tc>
        <w:tc>
          <w:tcPr>
            <w:tcW w:w="234" w:type="pct"/>
            <w:noWrap/>
            <w:vAlign w:val="center"/>
            <w:hideMark/>
          </w:tcPr>
          <w:p w14:paraId="55304E84" w14:textId="5505437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39410667" w14:textId="45F9F7D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411.95</w:t>
            </w:r>
          </w:p>
        </w:tc>
        <w:tc>
          <w:tcPr>
            <w:tcW w:w="197" w:type="pct"/>
            <w:vAlign w:val="center"/>
            <w:hideMark/>
          </w:tcPr>
          <w:p w14:paraId="0E9F7F34" w14:textId="21A5A1C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124.7</w:t>
            </w:r>
          </w:p>
        </w:tc>
        <w:tc>
          <w:tcPr>
            <w:tcW w:w="163" w:type="pct"/>
            <w:vAlign w:val="center"/>
            <w:hideMark/>
          </w:tcPr>
          <w:p w14:paraId="17DFA2F1" w14:textId="6A3C7C1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124.7</w:t>
            </w:r>
          </w:p>
        </w:tc>
        <w:tc>
          <w:tcPr>
            <w:tcW w:w="236" w:type="pct"/>
            <w:noWrap/>
            <w:vAlign w:val="center"/>
            <w:hideMark/>
          </w:tcPr>
          <w:p w14:paraId="797AC21A" w14:textId="2D70DFD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124.7</w:t>
            </w:r>
          </w:p>
        </w:tc>
        <w:tc>
          <w:tcPr>
            <w:tcW w:w="163" w:type="pct"/>
            <w:noWrap/>
            <w:vAlign w:val="center"/>
            <w:hideMark/>
          </w:tcPr>
          <w:p w14:paraId="75755561" w14:textId="5E48D78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315966D8" w14:textId="2B8169B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4DCB4901" w14:textId="1EC1DEF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536.65</w:t>
            </w:r>
          </w:p>
        </w:tc>
        <w:tc>
          <w:tcPr>
            <w:tcW w:w="297" w:type="pct"/>
            <w:noWrap/>
            <w:vAlign w:val="center"/>
            <w:hideMark/>
          </w:tcPr>
          <w:p w14:paraId="0ABC91B8" w14:textId="0E9252E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7F2EF7F6" w14:textId="685F8B3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8196/1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15.10.2020</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31043/1</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w:t>
            </w:r>
            <w:r w:rsidR="001263BE">
              <w:rPr>
                <w:rFonts w:ascii="Garamond" w:hAnsi="Garamond"/>
                <w:color w:val="000000" w:themeColor="text1"/>
                <w:sz w:val="8"/>
                <w:szCs w:val="14"/>
                <w:lang w:val="sq-AL"/>
              </w:rPr>
              <w:t xml:space="preserve">atë </w:t>
            </w:r>
            <w:r w:rsidRPr="002E3664">
              <w:rPr>
                <w:rFonts w:ascii="Garamond" w:hAnsi="Garamond"/>
                <w:color w:val="000000" w:themeColor="text1"/>
                <w:sz w:val="8"/>
                <w:szCs w:val="14"/>
                <w:lang w:val="sq-AL"/>
              </w:rPr>
              <w:t>15.10.2020</w:t>
            </w:r>
          </w:p>
        </w:tc>
        <w:tc>
          <w:tcPr>
            <w:tcW w:w="275" w:type="pct"/>
            <w:vAlign w:val="center"/>
            <w:hideMark/>
          </w:tcPr>
          <w:p w14:paraId="47EB9A71" w14:textId="2EE56166" w:rsidR="00DA5385" w:rsidRPr="002E3664" w:rsidRDefault="001263BE"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Kufizim</w:t>
            </w:r>
            <w:r w:rsidR="00DA5385" w:rsidRPr="002E3664">
              <w:rPr>
                <w:rFonts w:ascii="Garamond" w:hAnsi="Garamond"/>
                <w:color w:val="000000" w:themeColor="text1"/>
                <w:sz w:val="8"/>
                <w:szCs w:val="14"/>
                <w:lang w:val="sq-AL"/>
              </w:rPr>
              <w:t>, mungon dokumentacioni n</w:t>
            </w:r>
            <w:r>
              <w:rPr>
                <w:rFonts w:ascii="Garamond" w:hAnsi="Garamond"/>
                <w:color w:val="000000" w:themeColor="text1"/>
                <w:sz w:val="8"/>
                <w:szCs w:val="14"/>
                <w:lang w:val="sq-AL"/>
              </w:rPr>
              <w:t>ë</w:t>
            </w:r>
            <w:r w:rsidR="00DA5385" w:rsidRPr="002E3664">
              <w:rPr>
                <w:rFonts w:ascii="Garamond" w:hAnsi="Garamond"/>
                <w:color w:val="000000" w:themeColor="text1"/>
                <w:sz w:val="8"/>
                <w:szCs w:val="14"/>
                <w:lang w:val="sq-AL"/>
              </w:rPr>
              <w:t xml:space="preserve"> </w:t>
            </w:r>
            <w:r>
              <w:rPr>
                <w:rFonts w:ascii="Garamond" w:hAnsi="Garamond"/>
                <w:color w:val="000000" w:themeColor="text1"/>
                <w:sz w:val="8"/>
                <w:szCs w:val="14"/>
                <w:lang w:val="sq-AL"/>
              </w:rPr>
              <w:t>A</w:t>
            </w:r>
            <w:r w:rsidR="00DA5385" w:rsidRPr="002E3664">
              <w:rPr>
                <w:rFonts w:ascii="Garamond" w:hAnsi="Garamond"/>
                <w:color w:val="000000" w:themeColor="text1"/>
                <w:sz w:val="8"/>
                <w:szCs w:val="14"/>
                <w:lang w:val="sq-AL"/>
              </w:rPr>
              <w:t>rkiv</w:t>
            </w:r>
          </w:p>
        </w:tc>
      </w:tr>
      <w:tr w:rsidR="00024964" w:rsidRPr="002E3664" w14:paraId="22C879BC" w14:textId="451D0501" w:rsidTr="002E3664">
        <w:trPr>
          <w:trHeight w:val="20"/>
          <w:jc w:val="center"/>
        </w:trPr>
        <w:tc>
          <w:tcPr>
            <w:tcW w:w="158" w:type="pct"/>
            <w:noWrap/>
            <w:vAlign w:val="center"/>
            <w:hideMark/>
          </w:tcPr>
          <w:p w14:paraId="314178C6" w14:textId="0555CC9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25</w:t>
            </w:r>
          </w:p>
        </w:tc>
        <w:tc>
          <w:tcPr>
            <w:tcW w:w="240" w:type="pct"/>
            <w:vAlign w:val="center"/>
            <w:hideMark/>
          </w:tcPr>
          <w:p w14:paraId="37C31B86" w14:textId="4795519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Jashar</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Shpetim</w:t>
            </w:r>
          </w:p>
        </w:tc>
        <w:tc>
          <w:tcPr>
            <w:tcW w:w="240" w:type="pct"/>
            <w:vAlign w:val="center"/>
            <w:hideMark/>
          </w:tcPr>
          <w:p w14:paraId="5303A41E" w14:textId="46678D7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Shefqet</w:t>
            </w:r>
          </w:p>
        </w:tc>
        <w:tc>
          <w:tcPr>
            <w:tcW w:w="264" w:type="pct"/>
            <w:vAlign w:val="center"/>
            <w:hideMark/>
          </w:tcPr>
          <w:p w14:paraId="4DBBF4D4" w14:textId="0DAB850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Karabrahimi</w:t>
            </w:r>
          </w:p>
        </w:tc>
        <w:tc>
          <w:tcPr>
            <w:tcW w:w="172" w:type="pct"/>
            <w:vAlign w:val="center"/>
            <w:hideMark/>
          </w:tcPr>
          <w:p w14:paraId="3EAC525D" w14:textId="081BDD4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noWrap/>
            <w:vAlign w:val="center"/>
            <w:hideMark/>
          </w:tcPr>
          <w:p w14:paraId="73E0A275" w14:textId="30049DF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1/488-ND</w:t>
            </w:r>
          </w:p>
        </w:tc>
        <w:tc>
          <w:tcPr>
            <w:tcW w:w="222" w:type="pct"/>
            <w:vAlign w:val="center"/>
            <w:hideMark/>
          </w:tcPr>
          <w:p w14:paraId="0BC55932" w14:textId="3C2C2CB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2CFB7BDA" w14:textId="05BD817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78" w:type="pct"/>
            <w:vAlign w:val="center"/>
            <w:hideMark/>
          </w:tcPr>
          <w:p w14:paraId="46CB25DF" w14:textId="521B8EA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7A78C761" w14:textId="063CD59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2" w:type="pct"/>
            <w:vAlign w:val="center"/>
            <w:hideMark/>
          </w:tcPr>
          <w:p w14:paraId="0685DF9C" w14:textId="66DAE6C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noWrap/>
            <w:vAlign w:val="center"/>
            <w:hideMark/>
          </w:tcPr>
          <w:p w14:paraId="58E01174" w14:textId="76D47A3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noWrap/>
            <w:vAlign w:val="center"/>
            <w:hideMark/>
          </w:tcPr>
          <w:p w14:paraId="270A684F" w14:textId="5060AD7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97" w:type="pct"/>
            <w:vAlign w:val="center"/>
            <w:hideMark/>
          </w:tcPr>
          <w:p w14:paraId="55505805" w14:textId="27EAF42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1,260.2</w:t>
            </w:r>
          </w:p>
        </w:tc>
        <w:tc>
          <w:tcPr>
            <w:tcW w:w="163" w:type="pct"/>
            <w:vAlign w:val="center"/>
            <w:hideMark/>
          </w:tcPr>
          <w:p w14:paraId="064D8FF0" w14:textId="7BA5AB7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755.0</w:t>
            </w:r>
          </w:p>
        </w:tc>
        <w:tc>
          <w:tcPr>
            <w:tcW w:w="236" w:type="pct"/>
            <w:noWrap/>
            <w:vAlign w:val="center"/>
            <w:hideMark/>
          </w:tcPr>
          <w:p w14:paraId="68978EAD" w14:textId="1DB128D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755.0</w:t>
            </w:r>
          </w:p>
        </w:tc>
        <w:tc>
          <w:tcPr>
            <w:tcW w:w="163" w:type="pct"/>
            <w:noWrap/>
            <w:vAlign w:val="center"/>
            <w:hideMark/>
          </w:tcPr>
          <w:p w14:paraId="19496E4C" w14:textId="307883C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505.2</w:t>
            </w:r>
          </w:p>
        </w:tc>
        <w:tc>
          <w:tcPr>
            <w:tcW w:w="236" w:type="pct"/>
            <w:noWrap/>
            <w:vAlign w:val="center"/>
            <w:hideMark/>
          </w:tcPr>
          <w:p w14:paraId="31191F38" w14:textId="1A63D0D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505.2</w:t>
            </w:r>
          </w:p>
        </w:tc>
        <w:tc>
          <w:tcPr>
            <w:tcW w:w="289" w:type="pct"/>
            <w:noWrap/>
            <w:vAlign w:val="center"/>
            <w:hideMark/>
          </w:tcPr>
          <w:p w14:paraId="2BCF775E" w14:textId="0250A64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1,260.20</w:t>
            </w:r>
          </w:p>
        </w:tc>
        <w:tc>
          <w:tcPr>
            <w:tcW w:w="297" w:type="pct"/>
            <w:noWrap/>
            <w:vAlign w:val="center"/>
            <w:hideMark/>
          </w:tcPr>
          <w:p w14:paraId="51232AB0" w14:textId="6B06914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4D297E19" w14:textId="68EDD80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 xml:space="preserve">Shkresa nga </w:t>
            </w:r>
            <w:r w:rsidR="001263BE" w:rsidRPr="002E3664">
              <w:rPr>
                <w:rFonts w:ascii="Garamond" w:hAnsi="Garamond"/>
                <w:color w:val="000000" w:themeColor="text1"/>
                <w:sz w:val="8"/>
                <w:szCs w:val="14"/>
                <w:lang w:val="sq-AL"/>
              </w:rPr>
              <w:t>Dr</w:t>
            </w:r>
            <w:r w:rsidR="001263BE">
              <w:rPr>
                <w:rFonts w:ascii="Garamond" w:hAnsi="Garamond"/>
                <w:color w:val="000000" w:themeColor="text1"/>
                <w:sz w:val="8"/>
                <w:szCs w:val="14"/>
                <w:lang w:val="sq-AL"/>
              </w:rPr>
              <w:t>.</w:t>
            </w:r>
            <w:r w:rsidR="001263BE"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8196/1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15.10.2020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31043/1 d</w:t>
            </w:r>
            <w:r w:rsidR="001263BE">
              <w:rPr>
                <w:rFonts w:ascii="Garamond" w:hAnsi="Garamond"/>
                <w:color w:val="000000" w:themeColor="text1"/>
                <w:sz w:val="8"/>
                <w:szCs w:val="14"/>
                <w:lang w:val="sq-AL"/>
              </w:rPr>
              <w:t>atë</w:t>
            </w:r>
            <w:r w:rsidRPr="002E3664">
              <w:rPr>
                <w:rFonts w:ascii="Garamond" w:hAnsi="Garamond"/>
                <w:color w:val="000000" w:themeColor="text1"/>
                <w:sz w:val="8"/>
                <w:szCs w:val="14"/>
                <w:lang w:val="sq-AL"/>
              </w:rPr>
              <w:t xml:space="preserve"> 15.10.2020</w:t>
            </w:r>
          </w:p>
        </w:tc>
        <w:tc>
          <w:tcPr>
            <w:tcW w:w="275" w:type="pct"/>
            <w:vAlign w:val="center"/>
            <w:hideMark/>
          </w:tcPr>
          <w:p w14:paraId="4BD76EF5" w14:textId="371FBBF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L.</w:t>
            </w:r>
            <w:r w:rsidR="001263BE">
              <w:rPr>
                <w:rFonts w:ascii="Garamond" w:hAnsi="Garamond"/>
                <w:color w:val="000000" w:themeColor="text1"/>
                <w:sz w:val="8"/>
                <w:szCs w:val="14"/>
                <w:lang w:val="sq-AL"/>
              </w:rPr>
              <w:t xml:space="preserve"> </w:t>
            </w:r>
            <w:r w:rsidR="001263BE" w:rsidRPr="002E3664">
              <w:rPr>
                <w:rFonts w:ascii="Garamond" w:hAnsi="Garamond"/>
                <w:color w:val="000000" w:themeColor="text1"/>
                <w:sz w:val="8"/>
                <w:szCs w:val="14"/>
                <w:lang w:val="sq-AL"/>
              </w:rPr>
              <w:t>leg</w:t>
            </w:r>
            <w:r w:rsidR="00024964">
              <w:rPr>
                <w:rFonts w:ascii="Garamond" w:hAnsi="Garamond"/>
                <w:color w:val="000000" w:themeColor="text1"/>
                <w:sz w:val="8"/>
                <w:szCs w:val="14"/>
                <w:lang w:val="sq-AL"/>
              </w:rPr>
              <w:t>.</w:t>
            </w:r>
            <w:r w:rsidR="001263BE" w:rsidRPr="002E3664">
              <w:rPr>
                <w:rFonts w:ascii="Garamond" w:hAnsi="Garamond"/>
                <w:color w:val="000000" w:themeColor="text1"/>
                <w:sz w:val="8"/>
                <w:szCs w:val="14"/>
                <w:lang w:val="sq-AL"/>
              </w:rPr>
              <w:t xml:space="preserve"> </w:t>
            </w:r>
            <w:r w:rsidR="00024964" w:rsidRPr="002E3664">
              <w:rPr>
                <w:rFonts w:ascii="Garamond" w:hAnsi="Garamond"/>
                <w:color w:val="000000" w:themeColor="text1"/>
                <w:sz w:val="8"/>
                <w:szCs w:val="14"/>
                <w:lang w:val="sq-AL"/>
              </w:rPr>
              <w:t>nr</w:t>
            </w:r>
            <w:r w:rsidR="00024964">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1230709</w:t>
            </w:r>
            <w:r w:rsidR="00024964">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w:t>
            </w:r>
            <w:r w:rsidR="00024964">
              <w:rPr>
                <w:rFonts w:ascii="Garamond" w:hAnsi="Garamond"/>
                <w:color w:val="000000" w:themeColor="text1"/>
                <w:sz w:val="8"/>
                <w:szCs w:val="14"/>
                <w:lang w:val="sq-AL"/>
              </w:rPr>
              <w:t xml:space="preserve">atë </w:t>
            </w:r>
            <w:r w:rsidRPr="002E3664">
              <w:rPr>
                <w:rFonts w:ascii="Garamond" w:hAnsi="Garamond"/>
                <w:color w:val="000000" w:themeColor="text1"/>
                <w:sz w:val="8"/>
                <w:szCs w:val="14"/>
                <w:lang w:val="sq-AL"/>
              </w:rPr>
              <w:t>16.11.2018</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Godinë e kombinuar 6k+1k n</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ntok</w:t>
            </w:r>
            <w:r w:rsidR="00024964">
              <w:rPr>
                <w:rFonts w:ascii="Garamond" w:hAnsi="Garamond"/>
                <w:color w:val="000000" w:themeColor="text1"/>
                <w:sz w:val="8"/>
                <w:szCs w:val="14"/>
                <w:lang w:val="sq-AL"/>
              </w:rPr>
              <w:t>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kati n</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ntok</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164.8</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soc</w:t>
            </w:r>
            <w:r w:rsidR="00024964">
              <w:rPr>
                <w:rFonts w:ascii="Garamond" w:hAnsi="Garamond"/>
                <w:color w:val="000000" w:themeColor="text1"/>
                <w:sz w:val="8"/>
                <w:szCs w:val="14"/>
                <w:lang w:val="sq-AL"/>
              </w:rPr>
              <w:t>.</w:t>
            </w:r>
            <w:r w:rsidRPr="002E3664">
              <w:rPr>
                <w:rFonts w:ascii="Garamond" w:hAnsi="Garamond"/>
                <w:color w:val="000000" w:themeColor="text1"/>
                <w:sz w:val="8"/>
                <w:szCs w:val="14"/>
                <w:lang w:val="sq-AL"/>
              </w:rPr>
              <w:t>-eko</w:t>
            </w:r>
            <w:r w:rsidR="00024964">
              <w:rPr>
                <w:rFonts w:ascii="Garamond" w:hAnsi="Garamond"/>
                <w:color w:val="000000" w:themeColor="text1"/>
                <w:sz w:val="8"/>
                <w:szCs w:val="14"/>
                <w:lang w:val="sq-AL"/>
              </w:rPr>
              <w:t>.</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kati </w:t>
            </w:r>
            <w:r w:rsidR="00024964" w:rsidRPr="002E3664">
              <w:rPr>
                <w:rFonts w:ascii="Garamond" w:hAnsi="Garamond"/>
                <w:color w:val="000000" w:themeColor="text1"/>
                <w:sz w:val="8"/>
                <w:szCs w:val="14"/>
                <w:lang w:val="sq-AL"/>
              </w:rPr>
              <w:t>përdhe</w:t>
            </w:r>
            <w:r w:rsidR="00024964">
              <w:rPr>
                <w:rFonts w:ascii="Garamond" w:hAnsi="Garamond"/>
                <w:color w:val="000000" w:themeColor="text1"/>
                <w:sz w:val="8"/>
                <w:szCs w:val="14"/>
                <w:lang w:val="sq-AL"/>
              </w:rPr>
              <w:t>s</w:t>
            </w:r>
            <w:r w:rsidRPr="002E3664">
              <w:rPr>
                <w:rFonts w:ascii="Garamond" w:hAnsi="Garamond"/>
                <w:color w:val="000000" w:themeColor="text1"/>
                <w:sz w:val="8"/>
                <w:szCs w:val="14"/>
                <w:lang w:val="sq-AL"/>
              </w:rPr>
              <w:t xml:space="preserve"> 153.8</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soc</w:t>
            </w:r>
            <w:r w:rsidR="00024964">
              <w:rPr>
                <w:rFonts w:ascii="Garamond" w:hAnsi="Garamond"/>
                <w:color w:val="000000" w:themeColor="text1"/>
                <w:sz w:val="8"/>
                <w:szCs w:val="14"/>
                <w:lang w:val="sq-AL"/>
              </w:rPr>
              <w:t>.</w:t>
            </w:r>
            <w:r w:rsidRPr="002E3664">
              <w:rPr>
                <w:rFonts w:ascii="Garamond" w:hAnsi="Garamond"/>
                <w:color w:val="000000" w:themeColor="text1"/>
                <w:sz w:val="8"/>
                <w:szCs w:val="14"/>
                <w:lang w:val="sq-AL"/>
              </w:rPr>
              <w:t>-eko</w:t>
            </w:r>
            <w:r w:rsidR="00024964">
              <w:rPr>
                <w:rFonts w:ascii="Garamond" w:hAnsi="Garamond"/>
                <w:color w:val="000000" w:themeColor="text1"/>
                <w:sz w:val="8"/>
                <w:szCs w:val="14"/>
                <w:lang w:val="sq-AL"/>
              </w:rPr>
              <w:t>.</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verandë+shkallë 42.6</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banim 8.6 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verand</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+shkall</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6.1</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kati </w:t>
            </w:r>
            <w:r w:rsidR="00024964">
              <w:rPr>
                <w:rFonts w:ascii="Garamond" w:hAnsi="Garamond"/>
                <w:color w:val="000000" w:themeColor="text1"/>
                <w:sz w:val="8"/>
                <w:szCs w:val="14"/>
                <w:lang w:val="sq-AL"/>
              </w:rPr>
              <w:t>i</w:t>
            </w:r>
            <w:r w:rsidRPr="002E3664">
              <w:rPr>
                <w:rFonts w:ascii="Garamond" w:hAnsi="Garamond"/>
                <w:color w:val="000000" w:themeColor="text1"/>
                <w:sz w:val="8"/>
                <w:szCs w:val="14"/>
                <w:lang w:val="sq-AL"/>
              </w:rPr>
              <w:t xml:space="preserve"> par</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186.6</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banimi</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verand</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15.7</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kati dytë 186.6</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banim</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verandë 15.7</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kati tretë 186.6</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verand</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15.7</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kati </w:t>
            </w:r>
            <w:r w:rsidR="00024964">
              <w:rPr>
                <w:rFonts w:ascii="Garamond" w:hAnsi="Garamond"/>
                <w:color w:val="000000" w:themeColor="text1"/>
                <w:sz w:val="8"/>
                <w:szCs w:val="14"/>
                <w:lang w:val="sq-AL"/>
              </w:rPr>
              <w:t>i</w:t>
            </w:r>
            <w:r w:rsidRPr="002E3664">
              <w:rPr>
                <w:rFonts w:ascii="Garamond" w:hAnsi="Garamond"/>
                <w:color w:val="000000" w:themeColor="text1"/>
                <w:sz w:val="8"/>
                <w:szCs w:val="14"/>
                <w:lang w:val="sq-AL"/>
              </w:rPr>
              <w:t xml:space="preserve"> kat</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rt 186.6</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banimi</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verande 15.7</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kati </w:t>
            </w:r>
            <w:r w:rsidR="00024964">
              <w:rPr>
                <w:rFonts w:ascii="Garamond" w:hAnsi="Garamond"/>
                <w:color w:val="000000" w:themeColor="text1"/>
                <w:sz w:val="8"/>
                <w:szCs w:val="14"/>
                <w:lang w:val="sq-AL"/>
              </w:rPr>
              <w:t xml:space="preserve">i </w:t>
            </w:r>
            <w:r w:rsidRPr="002E3664">
              <w:rPr>
                <w:rFonts w:ascii="Garamond" w:hAnsi="Garamond"/>
                <w:color w:val="000000" w:themeColor="text1"/>
                <w:sz w:val="8"/>
                <w:szCs w:val="14"/>
                <w:lang w:val="sq-AL"/>
              </w:rPr>
              <w:t>pestë 186.6</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soc</w:t>
            </w:r>
            <w:r w:rsidR="00024964">
              <w:rPr>
                <w:rFonts w:ascii="Garamond" w:hAnsi="Garamond"/>
                <w:color w:val="000000" w:themeColor="text1"/>
                <w:sz w:val="8"/>
                <w:szCs w:val="14"/>
                <w:lang w:val="sq-AL"/>
              </w:rPr>
              <w:t>.-</w:t>
            </w:r>
            <w:r w:rsidRPr="002E3664">
              <w:rPr>
                <w:rFonts w:ascii="Garamond" w:hAnsi="Garamond"/>
                <w:color w:val="000000" w:themeColor="text1"/>
                <w:sz w:val="8"/>
                <w:szCs w:val="14"/>
                <w:lang w:val="sq-AL"/>
              </w:rPr>
              <w:t>eko</w:t>
            </w:r>
            <w:r w:rsidR="00024964">
              <w:rPr>
                <w:rFonts w:ascii="Garamond" w:hAnsi="Garamond"/>
                <w:color w:val="000000" w:themeColor="text1"/>
                <w:sz w:val="8"/>
                <w:szCs w:val="14"/>
                <w:lang w:val="sq-AL"/>
              </w:rPr>
              <w:t>.</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Vendoset hipotek</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ligjore deri n</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zgjidhjen e </w:t>
            </w:r>
            <w:r w:rsidR="00024964" w:rsidRPr="002E3664">
              <w:rPr>
                <w:rFonts w:ascii="Garamond" w:hAnsi="Garamond"/>
                <w:color w:val="000000" w:themeColor="text1"/>
                <w:sz w:val="8"/>
                <w:szCs w:val="14"/>
                <w:lang w:val="sq-AL"/>
              </w:rPr>
              <w:t>marrëdhënies</w:t>
            </w:r>
            <w:r w:rsidRPr="002E3664">
              <w:rPr>
                <w:rFonts w:ascii="Garamond" w:hAnsi="Garamond"/>
                <w:color w:val="000000" w:themeColor="text1"/>
                <w:sz w:val="8"/>
                <w:szCs w:val="14"/>
                <w:lang w:val="sq-AL"/>
              </w:rPr>
              <w:t xml:space="preserve"> me truallin</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vendoset barr</w:t>
            </w:r>
            <w:r w:rsidR="00024964">
              <w:rPr>
                <w:rFonts w:ascii="Garamond" w:hAnsi="Garamond"/>
                <w:color w:val="000000" w:themeColor="text1"/>
                <w:sz w:val="8"/>
                <w:szCs w:val="14"/>
                <w:lang w:val="sq-AL"/>
              </w:rPr>
              <w:t>ë</w:t>
            </w:r>
            <w:r w:rsidRPr="002E3664">
              <w:rPr>
                <w:rFonts w:ascii="Garamond" w:hAnsi="Garamond"/>
                <w:color w:val="000000" w:themeColor="text1"/>
                <w:sz w:val="8"/>
                <w:szCs w:val="14"/>
                <w:lang w:val="sq-AL"/>
              </w:rPr>
              <w:t xml:space="preserve"> </w:t>
            </w:r>
            <w:r w:rsidR="00024964" w:rsidRPr="002E3664">
              <w:rPr>
                <w:rFonts w:ascii="Garamond" w:hAnsi="Garamond"/>
                <w:color w:val="000000" w:themeColor="text1"/>
                <w:sz w:val="8"/>
                <w:szCs w:val="14"/>
                <w:lang w:val="sq-AL"/>
              </w:rPr>
              <w:t>hipotekare</w:t>
            </w:r>
            <w:r w:rsidRPr="002E3664">
              <w:rPr>
                <w:rFonts w:ascii="Garamond" w:hAnsi="Garamond"/>
                <w:color w:val="000000" w:themeColor="text1"/>
                <w:sz w:val="8"/>
                <w:szCs w:val="14"/>
                <w:lang w:val="sq-AL"/>
              </w:rPr>
              <w:t xml:space="preserve"> nga </w:t>
            </w:r>
            <w:r w:rsidR="00024964" w:rsidRPr="002E3664">
              <w:rPr>
                <w:rFonts w:ascii="Garamond" w:hAnsi="Garamond"/>
                <w:color w:val="000000" w:themeColor="text1"/>
                <w:sz w:val="8"/>
                <w:szCs w:val="14"/>
                <w:lang w:val="sq-AL"/>
              </w:rPr>
              <w:t xml:space="preserve">Drejtoria </w:t>
            </w:r>
            <w:r w:rsidRPr="002E3664">
              <w:rPr>
                <w:rFonts w:ascii="Garamond" w:hAnsi="Garamond"/>
                <w:color w:val="000000" w:themeColor="text1"/>
                <w:sz w:val="8"/>
                <w:szCs w:val="14"/>
                <w:lang w:val="sq-AL"/>
              </w:rPr>
              <w:t xml:space="preserve">e </w:t>
            </w:r>
            <w:r w:rsidR="00024964" w:rsidRPr="002E3664">
              <w:rPr>
                <w:rFonts w:ascii="Garamond" w:hAnsi="Garamond"/>
                <w:color w:val="000000" w:themeColor="text1"/>
                <w:sz w:val="8"/>
                <w:szCs w:val="14"/>
                <w:lang w:val="sq-AL"/>
              </w:rPr>
              <w:t xml:space="preserve">Përgjithshme </w:t>
            </w:r>
            <w:r w:rsidRPr="002E3664">
              <w:rPr>
                <w:rFonts w:ascii="Garamond" w:hAnsi="Garamond"/>
                <w:color w:val="000000" w:themeColor="text1"/>
                <w:sz w:val="8"/>
                <w:szCs w:val="14"/>
                <w:lang w:val="sq-AL"/>
              </w:rPr>
              <w:t xml:space="preserve">e </w:t>
            </w:r>
            <w:r w:rsidR="00024964" w:rsidRPr="002E3664">
              <w:rPr>
                <w:rFonts w:ascii="Garamond" w:hAnsi="Garamond"/>
                <w:color w:val="000000" w:themeColor="text1"/>
                <w:sz w:val="8"/>
                <w:szCs w:val="14"/>
                <w:lang w:val="sq-AL"/>
              </w:rPr>
              <w:t xml:space="preserve">Taksave </w:t>
            </w:r>
            <w:r w:rsidRPr="002E3664">
              <w:rPr>
                <w:rFonts w:ascii="Garamond" w:hAnsi="Garamond"/>
                <w:color w:val="000000" w:themeColor="text1"/>
                <w:sz w:val="8"/>
                <w:szCs w:val="14"/>
                <w:lang w:val="sq-AL"/>
              </w:rPr>
              <w:t xml:space="preserve">dhe </w:t>
            </w:r>
            <w:r w:rsidR="00024964" w:rsidRPr="002E3664">
              <w:rPr>
                <w:rFonts w:ascii="Garamond" w:hAnsi="Garamond"/>
                <w:color w:val="000000" w:themeColor="text1"/>
                <w:sz w:val="8"/>
                <w:szCs w:val="14"/>
                <w:lang w:val="sq-AL"/>
              </w:rPr>
              <w:t>Tarifave Vendore Drejtoria Operacionale dhe Teknike</w:t>
            </w:r>
          </w:p>
        </w:tc>
      </w:tr>
      <w:tr w:rsidR="00024964" w:rsidRPr="002E3664" w14:paraId="0674C753" w14:textId="6ADCFB87" w:rsidTr="002E3664">
        <w:trPr>
          <w:trHeight w:val="20"/>
          <w:jc w:val="center"/>
        </w:trPr>
        <w:tc>
          <w:tcPr>
            <w:tcW w:w="158" w:type="pct"/>
            <w:noWrap/>
            <w:vAlign w:val="center"/>
            <w:hideMark/>
          </w:tcPr>
          <w:p w14:paraId="7FF2D4C5" w14:textId="3AAA675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70</w:t>
            </w:r>
          </w:p>
        </w:tc>
        <w:tc>
          <w:tcPr>
            <w:tcW w:w="240" w:type="pct"/>
            <w:vAlign w:val="center"/>
            <w:hideMark/>
          </w:tcPr>
          <w:p w14:paraId="21D9819B" w14:textId="364AA99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Arjan</w:t>
            </w:r>
          </w:p>
        </w:tc>
        <w:tc>
          <w:tcPr>
            <w:tcW w:w="240" w:type="pct"/>
            <w:vAlign w:val="center"/>
            <w:hideMark/>
          </w:tcPr>
          <w:p w14:paraId="304DCA7C" w14:textId="6959599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Xhavit</w:t>
            </w:r>
          </w:p>
        </w:tc>
        <w:tc>
          <w:tcPr>
            <w:tcW w:w="264" w:type="pct"/>
            <w:vAlign w:val="center"/>
            <w:hideMark/>
          </w:tcPr>
          <w:p w14:paraId="335DD336" w14:textId="23CF4EE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Bojni</w:t>
            </w:r>
          </w:p>
        </w:tc>
        <w:tc>
          <w:tcPr>
            <w:tcW w:w="172" w:type="pct"/>
            <w:vAlign w:val="center"/>
            <w:hideMark/>
          </w:tcPr>
          <w:p w14:paraId="317C8221" w14:textId="631395B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1098F8B8" w14:textId="016463F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1/327/ND+1-2</w:t>
            </w:r>
          </w:p>
        </w:tc>
        <w:tc>
          <w:tcPr>
            <w:tcW w:w="222" w:type="pct"/>
            <w:vAlign w:val="center"/>
            <w:hideMark/>
          </w:tcPr>
          <w:p w14:paraId="578A5E52" w14:textId="035C526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72514175" w14:textId="07D0FD9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32492542" w14:textId="779CC76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3B272347" w14:textId="549B850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67812D83" w14:textId="6D4C620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noWrap/>
            <w:vAlign w:val="center"/>
            <w:hideMark/>
          </w:tcPr>
          <w:p w14:paraId="61BBE8CF" w14:textId="265A38C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noWrap/>
            <w:vAlign w:val="center"/>
            <w:hideMark/>
          </w:tcPr>
          <w:p w14:paraId="00DF2E76" w14:textId="6E41230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97" w:type="pct"/>
            <w:vAlign w:val="center"/>
            <w:hideMark/>
          </w:tcPr>
          <w:p w14:paraId="0D060F81" w14:textId="53E8A8B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118.1</w:t>
            </w:r>
          </w:p>
        </w:tc>
        <w:tc>
          <w:tcPr>
            <w:tcW w:w="163" w:type="pct"/>
            <w:vAlign w:val="center"/>
            <w:hideMark/>
          </w:tcPr>
          <w:p w14:paraId="3C8D88E7" w14:textId="1F9E50A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118.1</w:t>
            </w:r>
          </w:p>
        </w:tc>
        <w:tc>
          <w:tcPr>
            <w:tcW w:w="236" w:type="pct"/>
            <w:noWrap/>
            <w:vAlign w:val="center"/>
            <w:hideMark/>
          </w:tcPr>
          <w:p w14:paraId="1CC9DE60" w14:textId="1789B38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118.1</w:t>
            </w:r>
          </w:p>
        </w:tc>
        <w:tc>
          <w:tcPr>
            <w:tcW w:w="163" w:type="pct"/>
            <w:vAlign w:val="center"/>
            <w:hideMark/>
          </w:tcPr>
          <w:p w14:paraId="0764B995" w14:textId="18B9CC4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noWrap/>
            <w:vAlign w:val="center"/>
            <w:hideMark/>
          </w:tcPr>
          <w:p w14:paraId="3E303F27" w14:textId="2ADE0E5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5BF39395" w14:textId="23D8FDF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118.10</w:t>
            </w:r>
          </w:p>
        </w:tc>
        <w:tc>
          <w:tcPr>
            <w:tcW w:w="297" w:type="pct"/>
            <w:noWrap/>
            <w:vAlign w:val="center"/>
            <w:hideMark/>
          </w:tcPr>
          <w:p w14:paraId="2A71A1DB" w14:textId="5692D45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645B2985" w14:textId="16DE977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8196/3 </w:t>
            </w:r>
            <w:r w:rsidRPr="002E3664">
              <w:rPr>
                <w:rFonts w:ascii="Garamond" w:hAnsi="Garamond"/>
                <w:color w:val="000000" w:themeColor="text1"/>
                <w:sz w:val="8"/>
                <w:szCs w:val="14"/>
                <w:lang w:val="sq-AL"/>
              </w:rPr>
              <w:lastRenderedPageBreak/>
              <w:t>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13.1.2021 protokolluar pranë nesh Bashkia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1635 </w:t>
            </w:r>
            <w:r w:rsidR="001263BE">
              <w:rPr>
                <w:rFonts w:ascii="Garamond" w:hAnsi="Garamond"/>
                <w:color w:val="000000" w:themeColor="text1"/>
                <w:sz w:val="8"/>
                <w:szCs w:val="14"/>
                <w:lang w:val="sq-AL"/>
              </w:rPr>
              <w:t>datë</w:t>
            </w:r>
            <w:r w:rsidRPr="002E3664">
              <w:rPr>
                <w:rFonts w:ascii="Garamond" w:hAnsi="Garamond"/>
                <w:color w:val="000000" w:themeColor="text1"/>
                <w:sz w:val="8"/>
                <w:szCs w:val="14"/>
                <w:lang w:val="sq-AL"/>
              </w:rPr>
              <w:t xml:space="preserve"> 13.1.2021</w:t>
            </w:r>
          </w:p>
        </w:tc>
        <w:tc>
          <w:tcPr>
            <w:tcW w:w="275" w:type="pct"/>
            <w:vAlign w:val="center"/>
            <w:hideMark/>
          </w:tcPr>
          <w:p w14:paraId="1854C0CA" w14:textId="75BA1ED0" w:rsidR="00DA5385" w:rsidRPr="002E3664" w:rsidRDefault="00024964"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lastRenderedPageBreak/>
              <w:t xml:space="preserve">Ndarje </w:t>
            </w:r>
            <w:r w:rsidR="00DA5385" w:rsidRPr="002E3664">
              <w:rPr>
                <w:rFonts w:ascii="Garamond" w:hAnsi="Garamond"/>
                <w:color w:val="000000" w:themeColor="text1"/>
                <w:sz w:val="8"/>
                <w:szCs w:val="14"/>
                <w:lang w:val="sq-AL"/>
              </w:rPr>
              <w:t>pasurie</w:t>
            </w:r>
          </w:p>
        </w:tc>
      </w:tr>
      <w:tr w:rsidR="00024964" w:rsidRPr="002E3664" w14:paraId="670B1774" w14:textId="55C74CE8" w:rsidTr="002E3664">
        <w:trPr>
          <w:trHeight w:val="20"/>
          <w:jc w:val="center"/>
        </w:trPr>
        <w:tc>
          <w:tcPr>
            <w:tcW w:w="158" w:type="pct"/>
            <w:noWrap/>
            <w:vAlign w:val="center"/>
            <w:hideMark/>
          </w:tcPr>
          <w:p w14:paraId="490F68A2" w14:textId="59DE49E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81</w:t>
            </w:r>
          </w:p>
        </w:tc>
        <w:tc>
          <w:tcPr>
            <w:tcW w:w="240" w:type="pct"/>
            <w:vAlign w:val="center"/>
            <w:hideMark/>
          </w:tcPr>
          <w:p w14:paraId="6F2DF281" w14:textId="3FC70DA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Xhelal</w:t>
            </w:r>
          </w:p>
        </w:tc>
        <w:tc>
          <w:tcPr>
            <w:tcW w:w="240" w:type="pct"/>
            <w:vAlign w:val="center"/>
            <w:hideMark/>
          </w:tcPr>
          <w:p w14:paraId="50BD2F08" w14:textId="5263592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Neim</w:t>
            </w:r>
          </w:p>
        </w:tc>
        <w:tc>
          <w:tcPr>
            <w:tcW w:w="264" w:type="pct"/>
            <w:vAlign w:val="center"/>
            <w:hideMark/>
          </w:tcPr>
          <w:p w14:paraId="04C21C9A" w14:textId="485FB0F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Mustafallari</w:t>
            </w:r>
          </w:p>
        </w:tc>
        <w:tc>
          <w:tcPr>
            <w:tcW w:w="172" w:type="pct"/>
            <w:vAlign w:val="center"/>
            <w:hideMark/>
          </w:tcPr>
          <w:p w14:paraId="25CFF97E" w14:textId="1A15BDD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36A31D6F" w14:textId="4F21ACF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 17</w:t>
            </w:r>
          </w:p>
        </w:tc>
        <w:tc>
          <w:tcPr>
            <w:tcW w:w="222" w:type="pct"/>
            <w:vAlign w:val="center"/>
            <w:hideMark/>
          </w:tcPr>
          <w:p w14:paraId="2AACE9D1" w14:textId="59F545D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w:t>
            </w:r>
          </w:p>
        </w:tc>
        <w:tc>
          <w:tcPr>
            <w:tcW w:w="219" w:type="pct"/>
            <w:noWrap/>
            <w:vAlign w:val="center"/>
            <w:hideMark/>
          </w:tcPr>
          <w:p w14:paraId="4692BD22" w14:textId="318609B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187.2</w:t>
            </w:r>
          </w:p>
        </w:tc>
        <w:tc>
          <w:tcPr>
            <w:tcW w:w="178" w:type="pct"/>
            <w:noWrap/>
            <w:vAlign w:val="center"/>
            <w:hideMark/>
          </w:tcPr>
          <w:p w14:paraId="066EA2C3" w14:textId="7E2FE14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187.2</w:t>
            </w:r>
          </w:p>
        </w:tc>
        <w:tc>
          <w:tcPr>
            <w:tcW w:w="204" w:type="pct"/>
            <w:vAlign w:val="center"/>
            <w:hideMark/>
          </w:tcPr>
          <w:p w14:paraId="5D66CB69" w14:textId="0DE1A62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29,106.0</w:t>
            </w:r>
          </w:p>
        </w:tc>
        <w:tc>
          <w:tcPr>
            <w:tcW w:w="242" w:type="pct"/>
            <w:vAlign w:val="center"/>
            <w:hideMark/>
          </w:tcPr>
          <w:p w14:paraId="4B965A4E" w14:textId="24AEEAE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5,448,643.2</w:t>
            </w:r>
          </w:p>
        </w:tc>
        <w:tc>
          <w:tcPr>
            <w:tcW w:w="234" w:type="pct"/>
            <w:noWrap/>
            <w:vAlign w:val="center"/>
            <w:hideMark/>
          </w:tcPr>
          <w:p w14:paraId="62133009" w14:textId="65773CA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1526B0F9" w14:textId="2A5E68C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90.81</w:t>
            </w:r>
          </w:p>
        </w:tc>
        <w:tc>
          <w:tcPr>
            <w:tcW w:w="197" w:type="pct"/>
            <w:noWrap/>
            <w:vAlign w:val="center"/>
            <w:hideMark/>
          </w:tcPr>
          <w:p w14:paraId="086002EC" w14:textId="02E63DD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80.0</w:t>
            </w:r>
          </w:p>
        </w:tc>
        <w:tc>
          <w:tcPr>
            <w:tcW w:w="163" w:type="pct"/>
            <w:noWrap/>
            <w:vAlign w:val="center"/>
            <w:hideMark/>
          </w:tcPr>
          <w:p w14:paraId="665CCFA1" w14:textId="55DE0BC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80.0</w:t>
            </w:r>
          </w:p>
        </w:tc>
        <w:tc>
          <w:tcPr>
            <w:tcW w:w="236" w:type="pct"/>
            <w:noWrap/>
            <w:vAlign w:val="center"/>
            <w:hideMark/>
          </w:tcPr>
          <w:p w14:paraId="119640A9" w14:textId="4276F2D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80.0</w:t>
            </w:r>
          </w:p>
        </w:tc>
        <w:tc>
          <w:tcPr>
            <w:tcW w:w="163" w:type="pct"/>
            <w:noWrap/>
            <w:vAlign w:val="center"/>
            <w:hideMark/>
          </w:tcPr>
          <w:p w14:paraId="4C3B5FD2" w14:textId="684F044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1CD7DF9F" w14:textId="3A63563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20AA928F" w14:textId="0FEFF1C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170.81</w:t>
            </w:r>
          </w:p>
        </w:tc>
        <w:tc>
          <w:tcPr>
            <w:tcW w:w="297" w:type="pct"/>
            <w:noWrap/>
            <w:vAlign w:val="center"/>
            <w:hideMark/>
          </w:tcPr>
          <w:p w14:paraId="4AC5297A" w14:textId="0319FDD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08D509A3" w14:textId="48064DD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4456/1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12.9.2024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21958/1</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w:t>
            </w:r>
            <w:r w:rsidR="001263BE">
              <w:rPr>
                <w:rFonts w:ascii="Garamond" w:hAnsi="Garamond"/>
                <w:color w:val="000000" w:themeColor="text1"/>
                <w:sz w:val="8"/>
                <w:szCs w:val="14"/>
                <w:lang w:val="sq-AL"/>
              </w:rPr>
              <w:t>atë</w:t>
            </w:r>
            <w:r w:rsidRPr="002E3664">
              <w:rPr>
                <w:rFonts w:ascii="Garamond" w:hAnsi="Garamond"/>
                <w:color w:val="000000" w:themeColor="text1"/>
                <w:sz w:val="8"/>
                <w:szCs w:val="14"/>
                <w:lang w:val="sq-AL"/>
              </w:rPr>
              <w:t xml:space="preserve"> 16.9.2024</w:t>
            </w:r>
          </w:p>
        </w:tc>
        <w:tc>
          <w:tcPr>
            <w:tcW w:w="275" w:type="pct"/>
            <w:vAlign w:val="center"/>
            <w:hideMark/>
          </w:tcPr>
          <w:p w14:paraId="6FDF5D4C" w14:textId="7AE63F2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Pasuria nr.</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1/17/ND (nr. 81 në VKM), ndërtesë, i shtohet pasurisë nr.</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1/17, PPV (nr. 42 në VKM), truall.</w:t>
            </w:r>
          </w:p>
        </w:tc>
      </w:tr>
      <w:tr w:rsidR="00024964" w:rsidRPr="002E3664" w14:paraId="7542BAB8" w14:textId="22F7AB07" w:rsidTr="002E3664">
        <w:trPr>
          <w:trHeight w:val="20"/>
          <w:jc w:val="center"/>
        </w:trPr>
        <w:tc>
          <w:tcPr>
            <w:tcW w:w="158" w:type="pct"/>
            <w:noWrap/>
            <w:vAlign w:val="center"/>
            <w:hideMark/>
          </w:tcPr>
          <w:p w14:paraId="2F8FBE3E" w14:textId="1268F90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86</w:t>
            </w:r>
          </w:p>
        </w:tc>
        <w:tc>
          <w:tcPr>
            <w:tcW w:w="240" w:type="pct"/>
            <w:vAlign w:val="center"/>
            <w:hideMark/>
          </w:tcPr>
          <w:p w14:paraId="38822917" w14:textId="6026079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Serjan</w:t>
            </w:r>
          </w:p>
        </w:tc>
        <w:tc>
          <w:tcPr>
            <w:tcW w:w="240" w:type="pct"/>
            <w:vAlign w:val="center"/>
            <w:hideMark/>
          </w:tcPr>
          <w:p w14:paraId="746F25A7" w14:textId="2DFEE0D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Fejzo</w:t>
            </w:r>
          </w:p>
        </w:tc>
        <w:tc>
          <w:tcPr>
            <w:tcW w:w="264" w:type="pct"/>
            <w:vAlign w:val="center"/>
            <w:hideMark/>
          </w:tcPr>
          <w:p w14:paraId="670470C0" w14:textId="2605350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Alikaj</w:t>
            </w:r>
          </w:p>
        </w:tc>
        <w:tc>
          <w:tcPr>
            <w:tcW w:w="172" w:type="pct"/>
            <w:vAlign w:val="center"/>
            <w:hideMark/>
          </w:tcPr>
          <w:p w14:paraId="306663F9" w14:textId="30D151D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63160259" w14:textId="693CC92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1/59</w:t>
            </w:r>
          </w:p>
        </w:tc>
        <w:tc>
          <w:tcPr>
            <w:tcW w:w="222" w:type="pct"/>
            <w:vAlign w:val="center"/>
            <w:hideMark/>
          </w:tcPr>
          <w:p w14:paraId="5E6507B1" w14:textId="5BFE555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w:t>
            </w:r>
          </w:p>
        </w:tc>
        <w:tc>
          <w:tcPr>
            <w:tcW w:w="219" w:type="pct"/>
            <w:noWrap/>
            <w:vAlign w:val="center"/>
            <w:hideMark/>
          </w:tcPr>
          <w:p w14:paraId="64E4F8B3" w14:textId="471C682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263.4</w:t>
            </w:r>
          </w:p>
        </w:tc>
        <w:tc>
          <w:tcPr>
            <w:tcW w:w="178" w:type="pct"/>
            <w:noWrap/>
            <w:vAlign w:val="center"/>
            <w:hideMark/>
          </w:tcPr>
          <w:p w14:paraId="3F25DE58" w14:textId="27D3BA6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263.4</w:t>
            </w:r>
          </w:p>
        </w:tc>
        <w:tc>
          <w:tcPr>
            <w:tcW w:w="204" w:type="pct"/>
            <w:vAlign w:val="center"/>
            <w:hideMark/>
          </w:tcPr>
          <w:p w14:paraId="2ACF9E5A" w14:textId="00A35B1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29,106.0</w:t>
            </w:r>
          </w:p>
        </w:tc>
        <w:tc>
          <w:tcPr>
            <w:tcW w:w="242" w:type="pct"/>
            <w:vAlign w:val="center"/>
            <w:hideMark/>
          </w:tcPr>
          <w:p w14:paraId="79FAA800" w14:textId="15EA280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7,666,520.4</w:t>
            </w:r>
          </w:p>
        </w:tc>
        <w:tc>
          <w:tcPr>
            <w:tcW w:w="234" w:type="pct"/>
            <w:noWrap/>
            <w:vAlign w:val="center"/>
            <w:hideMark/>
          </w:tcPr>
          <w:p w14:paraId="200C08E1" w14:textId="530E172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08BD6367" w14:textId="5E9B994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127.78</w:t>
            </w:r>
          </w:p>
        </w:tc>
        <w:tc>
          <w:tcPr>
            <w:tcW w:w="197" w:type="pct"/>
            <w:noWrap/>
            <w:vAlign w:val="center"/>
            <w:hideMark/>
          </w:tcPr>
          <w:p w14:paraId="649B1AB7" w14:textId="1255553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50.0</w:t>
            </w:r>
          </w:p>
        </w:tc>
        <w:tc>
          <w:tcPr>
            <w:tcW w:w="163" w:type="pct"/>
            <w:noWrap/>
            <w:vAlign w:val="center"/>
            <w:hideMark/>
          </w:tcPr>
          <w:p w14:paraId="2D5CD671" w14:textId="6EB255C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50.0</w:t>
            </w:r>
          </w:p>
        </w:tc>
        <w:tc>
          <w:tcPr>
            <w:tcW w:w="236" w:type="pct"/>
            <w:noWrap/>
            <w:vAlign w:val="center"/>
            <w:hideMark/>
          </w:tcPr>
          <w:p w14:paraId="5D9B7F78" w14:textId="4A917B6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50.0</w:t>
            </w:r>
          </w:p>
        </w:tc>
        <w:tc>
          <w:tcPr>
            <w:tcW w:w="163" w:type="pct"/>
            <w:noWrap/>
            <w:vAlign w:val="center"/>
            <w:hideMark/>
          </w:tcPr>
          <w:p w14:paraId="3176174E" w14:textId="4A36E1D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1A68D6B7" w14:textId="36822E3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4301F9FB" w14:textId="3B3420F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177.78</w:t>
            </w:r>
          </w:p>
        </w:tc>
        <w:tc>
          <w:tcPr>
            <w:tcW w:w="297" w:type="pct"/>
            <w:noWrap/>
            <w:vAlign w:val="center"/>
            <w:hideMark/>
          </w:tcPr>
          <w:p w14:paraId="3DDFE14F" w14:textId="59E2736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50D36658" w14:textId="128C82F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4456/1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12.9.2024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21958/1</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w:t>
            </w:r>
            <w:r w:rsidR="001263BE">
              <w:rPr>
                <w:rFonts w:ascii="Garamond" w:hAnsi="Garamond"/>
                <w:color w:val="000000" w:themeColor="text1"/>
                <w:sz w:val="8"/>
                <w:szCs w:val="14"/>
                <w:lang w:val="sq-AL"/>
              </w:rPr>
              <w:t>atë</w:t>
            </w:r>
            <w:r w:rsidRPr="002E3664">
              <w:rPr>
                <w:rFonts w:ascii="Garamond" w:hAnsi="Garamond"/>
                <w:color w:val="000000" w:themeColor="text1"/>
                <w:sz w:val="8"/>
                <w:szCs w:val="14"/>
                <w:lang w:val="sq-AL"/>
              </w:rPr>
              <w:t xml:space="preserve"> 16.9.2024</w:t>
            </w:r>
          </w:p>
        </w:tc>
        <w:tc>
          <w:tcPr>
            <w:tcW w:w="275" w:type="pct"/>
            <w:vAlign w:val="center"/>
            <w:hideMark/>
          </w:tcPr>
          <w:p w14:paraId="590A2538" w14:textId="58C53F2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Pasuria nr.</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1/59/ND (nr. 78 në VKM), ndërtesë, i shtohet pasurisë nr.</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1/59, PPV</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(nr. 25 në VKM), truall.</w:t>
            </w:r>
          </w:p>
        </w:tc>
      </w:tr>
      <w:tr w:rsidR="00024964" w:rsidRPr="002E3664" w14:paraId="42298088" w14:textId="5E14A8BA" w:rsidTr="002E3664">
        <w:trPr>
          <w:trHeight w:val="20"/>
          <w:jc w:val="center"/>
        </w:trPr>
        <w:tc>
          <w:tcPr>
            <w:tcW w:w="158" w:type="pct"/>
            <w:noWrap/>
            <w:vAlign w:val="center"/>
            <w:hideMark/>
          </w:tcPr>
          <w:p w14:paraId="1C021BD5" w14:textId="5999D29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87</w:t>
            </w:r>
          </w:p>
        </w:tc>
        <w:tc>
          <w:tcPr>
            <w:tcW w:w="240" w:type="pct"/>
            <w:vAlign w:val="center"/>
            <w:hideMark/>
          </w:tcPr>
          <w:p w14:paraId="17F27EF1" w14:textId="7D2FED3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Naxhije</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Ada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Ergys</w:t>
            </w:r>
          </w:p>
        </w:tc>
        <w:tc>
          <w:tcPr>
            <w:tcW w:w="240" w:type="pct"/>
            <w:vAlign w:val="center"/>
            <w:hideMark/>
          </w:tcPr>
          <w:p w14:paraId="4CFC9EBE" w14:textId="32ABA64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Adem</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Hajri</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Hajri</w:t>
            </w:r>
          </w:p>
        </w:tc>
        <w:tc>
          <w:tcPr>
            <w:tcW w:w="264" w:type="pct"/>
            <w:vAlign w:val="center"/>
            <w:hideMark/>
          </w:tcPr>
          <w:p w14:paraId="1262CBE6" w14:textId="4B32DBA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Tola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Tola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Tola</w:t>
            </w:r>
          </w:p>
        </w:tc>
        <w:tc>
          <w:tcPr>
            <w:tcW w:w="172" w:type="pct"/>
            <w:vAlign w:val="center"/>
            <w:hideMark/>
          </w:tcPr>
          <w:p w14:paraId="7334E71B" w14:textId="7921CCB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4F92EB9F" w14:textId="20B77F0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1/57</w:t>
            </w:r>
          </w:p>
        </w:tc>
        <w:tc>
          <w:tcPr>
            <w:tcW w:w="222" w:type="pct"/>
            <w:vAlign w:val="center"/>
            <w:hideMark/>
          </w:tcPr>
          <w:p w14:paraId="5266137E" w14:textId="3A90A41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w:t>
            </w:r>
          </w:p>
        </w:tc>
        <w:tc>
          <w:tcPr>
            <w:tcW w:w="219" w:type="pct"/>
            <w:noWrap/>
            <w:vAlign w:val="center"/>
            <w:hideMark/>
          </w:tcPr>
          <w:p w14:paraId="3106B5B8" w14:textId="59F3751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268.7</w:t>
            </w:r>
          </w:p>
        </w:tc>
        <w:tc>
          <w:tcPr>
            <w:tcW w:w="178" w:type="pct"/>
            <w:noWrap/>
            <w:vAlign w:val="center"/>
            <w:hideMark/>
          </w:tcPr>
          <w:p w14:paraId="697631BA" w14:textId="6BE108A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268.7</w:t>
            </w:r>
          </w:p>
        </w:tc>
        <w:tc>
          <w:tcPr>
            <w:tcW w:w="204" w:type="pct"/>
            <w:vAlign w:val="center"/>
            <w:hideMark/>
          </w:tcPr>
          <w:p w14:paraId="765E9D42" w14:textId="3315686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29,106.0</w:t>
            </w:r>
          </w:p>
        </w:tc>
        <w:tc>
          <w:tcPr>
            <w:tcW w:w="242" w:type="pct"/>
            <w:vAlign w:val="center"/>
            <w:hideMark/>
          </w:tcPr>
          <w:p w14:paraId="26C3F460" w14:textId="5751FAD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7,821,073.3</w:t>
            </w:r>
          </w:p>
        </w:tc>
        <w:tc>
          <w:tcPr>
            <w:tcW w:w="234" w:type="pct"/>
            <w:noWrap/>
            <w:vAlign w:val="center"/>
            <w:hideMark/>
          </w:tcPr>
          <w:p w14:paraId="4682C30B" w14:textId="7F10433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2181515E" w14:textId="2DEFC1F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130.35</w:t>
            </w:r>
          </w:p>
        </w:tc>
        <w:tc>
          <w:tcPr>
            <w:tcW w:w="197" w:type="pct"/>
            <w:noWrap/>
            <w:vAlign w:val="center"/>
            <w:hideMark/>
          </w:tcPr>
          <w:p w14:paraId="791B4ADA" w14:textId="61F1F07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111.4</w:t>
            </w:r>
          </w:p>
        </w:tc>
        <w:tc>
          <w:tcPr>
            <w:tcW w:w="163" w:type="pct"/>
            <w:noWrap/>
            <w:vAlign w:val="center"/>
            <w:hideMark/>
          </w:tcPr>
          <w:p w14:paraId="271386E1" w14:textId="19A39C4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111.4</w:t>
            </w:r>
          </w:p>
        </w:tc>
        <w:tc>
          <w:tcPr>
            <w:tcW w:w="236" w:type="pct"/>
            <w:noWrap/>
            <w:vAlign w:val="center"/>
            <w:hideMark/>
          </w:tcPr>
          <w:p w14:paraId="332A3EFB" w14:textId="34AEA0A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111.4</w:t>
            </w:r>
          </w:p>
        </w:tc>
        <w:tc>
          <w:tcPr>
            <w:tcW w:w="163" w:type="pct"/>
            <w:noWrap/>
            <w:vAlign w:val="center"/>
            <w:hideMark/>
          </w:tcPr>
          <w:p w14:paraId="76BEE378" w14:textId="2A5669E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14296CF4" w14:textId="502AB6F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144597F2" w14:textId="11B8E91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241.75</w:t>
            </w:r>
          </w:p>
        </w:tc>
        <w:tc>
          <w:tcPr>
            <w:tcW w:w="297" w:type="pct"/>
            <w:noWrap/>
            <w:vAlign w:val="center"/>
            <w:hideMark/>
          </w:tcPr>
          <w:p w14:paraId="4CE2E772" w14:textId="7DD39B6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37D5D3A9" w14:textId="4F6686D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 4456/1 prot datë 12.09.2024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21958/1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16.09.2024</w:t>
            </w:r>
          </w:p>
        </w:tc>
        <w:tc>
          <w:tcPr>
            <w:tcW w:w="275" w:type="pct"/>
            <w:vAlign w:val="center"/>
            <w:hideMark/>
          </w:tcPr>
          <w:p w14:paraId="2125CCAB" w14:textId="2B0D0A2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Pasurisë nr.</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1/57/ND (nr. 68 në VKM), ndërtesë, i shtohet pasurisë nr.</w:t>
            </w:r>
            <w:r w:rsidR="000249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1/57, PPV (nr. 27 në VKM) truall.</w:t>
            </w:r>
          </w:p>
        </w:tc>
      </w:tr>
      <w:tr w:rsidR="00024964" w:rsidRPr="002E3664" w14:paraId="52A6A6AF" w14:textId="013E8E02" w:rsidTr="002E3664">
        <w:trPr>
          <w:trHeight w:val="20"/>
          <w:jc w:val="center"/>
        </w:trPr>
        <w:tc>
          <w:tcPr>
            <w:tcW w:w="158" w:type="pct"/>
            <w:noWrap/>
            <w:vAlign w:val="center"/>
            <w:hideMark/>
          </w:tcPr>
          <w:p w14:paraId="4D34B507" w14:textId="57DA90C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88</w:t>
            </w:r>
          </w:p>
        </w:tc>
        <w:tc>
          <w:tcPr>
            <w:tcW w:w="240" w:type="pct"/>
            <w:vAlign w:val="center"/>
            <w:hideMark/>
          </w:tcPr>
          <w:p w14:paraId="7A119C4A" w14:textId="76F223D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Naim</w:t>
            </w:r>
          </w:p>
        </w:tc>
        <w:tc>
          <w:tcPr>
            <w:tcW w:w="240" w:type="pct"/>
            <w:vAlign w:val="center"/>
            <w:hideMark/>
          </w:tcPr>
          <w:p w14:paraId="10A5BF6B" w14:textId="4257230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Kasem</w:t>
            </w:r>
          </w:p>
        </w:tc>
        <w:tc>
          <w:tcPr>
            <w:tcW w:w="264" w:type="pct"/>
            <w:vAlign w:val="center"/>
            <w:hideMark/>
          </w:tcPr>
          <w:p w14:paraId="41AD1B27" w14:textId="23E8086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Tresa</w:t>
            </w:r>
          </w:p>
        </w:tc>
        <w:tc>
          <w:tcPr>
            <w:tcW w:w="172" w:type="pct"/>
            <w:vAlign w:val="center"/>
            <w:hideMark/>
          </w:tcPr>
          <w:p w14:paraId="28F7723F" w14:textId="1796519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37E6B4E0" w14:textId="7CC524A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1/58</w:t>
            </w:r>
          </w:p>
        </w:tc>
        <w:tc>
          <w:tcPr>
            <w:tcW w:w="222" w:type="pct"/>
            <w:vAlign w:val="center"/>
            <w:hideMark/>
          </w:tcPr>
          <w:p w14:paraId="28B5D4FC" w14:textId="321D401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w:t>
            </w:r>
          </w:p>
        </w:tc>
        <w:tc>
          <w:tcPr>
            <w:tcW w:w="219" w:type="pct"/>
            <w:noWrap/>
            <w:vAlign w:val="center"/>
            <w:hideMark/>
          </w:tcPr>
          <w:p w14:paraId="62B898B1" w14:textId="272F94A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219.4</w:t>
            </w:r>
          </w:p>
        </w:tc>
        <w:tc>
          <w:tcPr>
            <w:tcW w:w="178" w:type="pct"/>
            <w:noWrap/>
            <w:vAlign w:val="center"/>
            <w:hideMark/>
          </w:tcPr>
          <w:p w14:paraId="5EC6B3A3" w14:textId="6765D72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219.4</w:t>
            </w:r>
          </w:p>
        </w:tc>
        <w:tc>
          <w:tcPr>
            <w:tcW w:w="204" w:type="pct"/>
            <w:vAlign w:val="center"/>
            <w:hideMark/>
          </w:tcPr>
          <w:p w14:paraId="07E65F4B" w14:textId="48FAE36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29,106.0</w:t>
            </w:r>
          </w:p>
        </w:tc>
        <w:tc>
          <w:tcPr>
            <w:tcW w:w="242" w:type="pct"/>
            <w:vAlign w:val="center"/>
            <w:hideMark/>
          </w:tcPr>
          <w:p w14:paraId="2BE26304" w14:textId="5BF1EAA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6,385,856.4</w:t>
            </w:r>
          </w:p>
        </w:tc>
        <w:tc>
          <w:tcPr>
            <w:tcW w:w="234" w:type="pct"/>
            <w:noWrap/>
            <w:vAlign w:val="center"/>
            <w:hideMark/>
          </w:tcPr>
          <w:p w14:paraId="26FD4EB8" w14:textId="6AC3465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5EC1C082" w14:textId="606EF46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106.43</w:t>
            </w:r>
          </w:p>
        </w:tc>
        <w:tc>
          <w:tcPr>
            <w:tcW w:w="197" w:type="pct"/>
            <w:noWrap/>
            <w:vAlign w:val="center"/>
            <w:hideMark/>
          </w:tcPr>
          <w:p w14:paraId="4A0328FF" w14:textId="1BA35AC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63" w:type="pct"/>
            <w:noWrap/>
            <w:vAlign w:val="center"/>
            <w:hideMark/>
          </w:tcPr>
          <w:p w14:paraId="76489C72" w14:textId="64DF519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noWrap/>
            <w:vAlign w:val="center"/>
            <w:hideMark/>
          </w:tcPr>
          <w:p w14:paraId="5AA6AB23" w14:textId="66494BD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63" w:type="pct"/>
            <w:noWrap/>
            <w:vAlign w:val="center"/>
            <w:hideMark/>
          </w:tcPr>
          <w:p w14:paraId="470042F1" w14:textId="24EF765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70150099" w14:textId="119B850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70C4E0BF" w14:textId="164C2C5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106.43</w:t>
            </w:r>
          </w:p>
        </w:tc>
        <w:tc>
          <w:tcPr>
            <w:tcW w:w="297" w:type="pct"/>
            <w:noWrap/>
            <w:vAlign w:val="center"/>
            <w:hideMark/>
          </w:tcPr>
          <w:p w14:paraId="4BEEE045" w14:textId="034D358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261E8BAA" w14:textId="72B7724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4456/1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12.9.2024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21958/1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16.9.2024</w:t>
            </w:r>
          </w:p>
        </w:tc>
        <w:tc>
          <w:tcPr>
            <w:tcW w:w="275" w:type="pct"/>
            <w:vAlign w:val="center"/>
            <w:hideMark/>
          </w:tcPr>
          <w:p w14:paraId="7CE0AF01" w14:textId="2E4BC5E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Ndryshon pronësia nga PPV (nr. 26 në VKM) në Naim Tresa, si dhe sipërfaqja nga 230.3 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në 219.4 m</w:t>
            </w:r>
            <w:r w:rsidRPr="00024964">
              <w:rPr>
                <w:rFonts w:ascii="Garamond" w:hAnsi="Garamond"/>
                <w:color w:val="000000" w:themeColor="text1"/>
                <w:sz w:val="8"/>
                <w:szCs w:val="14"/>
                <w:vertAlign w:val="superscript"/>
                <w:lang w:val="sq-AL"/>
              </w:rPr>
              <w:t>2</w:t>
            </w:r>
          </w:p>
        </w:tc>
      </w:tr>
      <w:tr w:rsidR="00024964" w:rsidRPr="002E3664" w14:paraId="29B1EB9B" w14:textId="082333F6" w:rsidTr="002E3664">
        <w:trPr>
          <w:trHeight w:val="20"/>
          <w:jc w:val="center"/>
        </w:trPr>
        <w:tc>
          <w:tcPr>
            <w:tcW w:w="158" w:type="pct"/>
            <w:noWrap/>
            <w:vAlign w:val="center"/>
            <w:hideMark/>
          </w:tcPr>
          <w:p w14:paraId="5E556203" w14:textId="498D082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89</w:t>
            </w:r>
          </w:p>
        </w:tc>
        <w:tc>
          <w:tcPr>
            <w:tcW w:w="240" w:type="pct"/>
            <w:vAlign w:val="center"/>
            <w:hideMark/>
          </w:tcPr>
          <w:p w14:paraId="0C9DF026" w14:textId="427FC62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Xhavit</w:t>
            </w:r>
          </w:p>
        </w:tc>
        <w:tc>
          <w:tcPr>
            <w:tcW w:w="240" w:type="pct"/>
            <w:vAlign w:val="center"/>
            <w:hideMark/>
          </w:tcPr>
          <w:p w14:paraId="22129A3A" w14:textId="3AE24A5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Sali</w:t>
            </w:r>
          </w:p>
        </w:tc>
        <w:tc>
          <w:tcPr>
            <w:tcW w:w="264" w:type="pct"/>
            <w:vAlign w:val="center"/>
            <w:hideMark/>
          </w:tcPr>
          <w:p w14:paraId="3EB3744B" w14:textId="1649F87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Bojni</w:t>
            </w:r>
          </w:p>
        </w:tc>
        <w:tc>
          <w:tcPr>
            <w:tcW w:w="172" w:type="pct"/>
            <w:vAlign w:val="center"/>
            <w:hideMark/>
          </w:tcPr>
          <w:p w14:paraId="05813731" w14:textId="2ECCD9E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492F1364" w14:textId="03D1088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1/327</w:t>
            </w:r>
          </w:p>
        </w:tc>
        <w:tc>
          <w:tcPr>
            <w:tcW w:w="222" w:type="pct"/>
            <w:vAlign w:val="center"/>
            <w:hideMark/>
          </w:tcPr>
          <w:p w14:paraId="2E07ACD6" w14:textId="0540FC1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Truall</w:t>
            </w:r>
          </w:p>
        </w:tc>
        <w:tc>
          <w:tcPr>
            <w:tcW w:w="219" w:type="pct"/>
            <w:noWrap/>
            <w:vAlign w:val="center"/>
            <w:hideMark/>
          </w:tcPr>
          <w:p w14:paraId="777E487C" w14:textId="29129D3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291.7</w:t>
            </w:r>
          </w:p>
        </w:tc>
        <w:tc>
          <w:tcPr>
            <w:tcW w:w="178" w:type="pct"/>
            <w:noWrap/>
            <w:vAlign w:val="center"/>
            <w:hideMark/>
          </w:tcPr>
          <w:p w14:paraId="42AFA679" w14:textId="4A25678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291.7</w:t>
            </w:r>
          </w:p>
        </w:tc>
        <w:tc>
          <w:tcPr>
            <w:tcW w:w="204" w:type="pct"/>
            <w:vAlign w:val="center"/>
            <w:hideMark/>
          </w:tcPr>
          <w:p w14:paraId="6792394F" w14:textId="180149C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29,106.0</w:t>
            </w:r>
          </w:p>
        </w:tc>
        <w:tc>
          <w:tcPr>
            <w:tcW w:w="242" w:type="pct"/>
            <w:vAlign w:val="center"/>
            <w:hideMark/>
          </w:tcPr>
          <w:p w14:paraId="6FAD853B" w14:textId="0478702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8,490,511.3</w:t>
            </w:r>
          </w:p>
        </w:tc>
        <w:tc>
          <w:tcPr>
            <w:tcW w:w="234" w:type="pct"/>
            <w:noWrap/>
            <w:vAlign w:val="center"/>
            <w:hideMark/>
          </w:tcPr>
          <w:p w14:paraId="6EDD1A19" w14:textId="1B732A4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60,000.0</w:t>
            </w:r>
          </w:p>
        </w:tc>
        <w:tc>
          <w:tcPr>
            <w:tcW w:w="236" w:type="pct"/>
            <w:noWrap/>
            <w:vAlign w:val="center"/>
            <w:hideMark/>
          </w:tcPr>
          <w:p w14:paraId="333F200D" w14:textId="2C29189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141.51</w:t>
            </w:r>
          </w:p>
        </w:tc>
        <w:tc>
          <w:tcPr>
            <w:tcW w:w="197" w:type="pct"/>
            <w:noWrap/>
            <w:vAlign w:val="center"/>
            <w:hideMark/>
          </w:tcPr>
          <w:p w14:paraId="17BD6D04" w14:textId="3FA23BC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63" w:type="pct"/>
            <w:noWrap/>
            <w:vAlign w:val="center"/>
            <w:hideMark/>
          </w:tcPr>
          <w:p w14:paraId="590BE135" w14:textId="4DDC9EC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noWrap/>
            <w:vAlign w:val="center"/>
            <w:hideMark/>
          </w:tcPr>
          <w:p w14:paraId="37CB9548" w14:textId="23C435C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63" w:type="pct"/>
            <w:noWrap/>
            <w:vAlign w:val="center"/>
            <w:hideMark/>
          </w:tcPr>
          <w:p w14:paraId="182ABBA2" w14:textId="3950B67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3A6CEC7A" w14:textId="6874C786"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noWrap/>
            <w:vAlign w:val="center"/>
            <w:hideMark/>
          </w:tcPr>
          <w:p w14:paraId="7FB8C7C1" w14:textId="631746C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141.51</w:t>
            </w:r>
          </w:p>
        </w:tc>
        <w:tc>
          <w:tcPr>
            <w:tcW w:w="297" w:type="pct"/>
            <w:noWrap/>
            <w:vAlign w:val="center"/>
            <w:hideMark/>
          </w:tcPr>
          <w:p w14:paraId="6ED4233B" w14:textId="0F033E1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5B5892D5" w14:textId="75E8F4F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3621/1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5.7.2023</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15348/1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7.7.2023</w:t>
            </w:r>
          </w:p>
        </w:tc>
        <w:tc>
          <w:tcPr>
            <w:tcW w:w="275" w:type="pct"/>
            <w:vAlign w:val="center"/>
            <w:hideMark/>
          </w:tcPr>
          <w:p w14:paraId="7005CDB7" w14:textId="2BF3DDD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Ndryshon pronësia nga PPV (nr. 56 në VKM) në Xhavit Bojni, si dhe sipërfaqja nga 277.5 m</w:t>
            </w:r>
            <w:r w:rsidRPr="00024964">
              <w:rPr>
                <w:rFonts w:ascii="Garamond" w:hAnsi="Garamond"/>
                <w:color w:val="000000" w:themeColor="text1"/>
                <w:sz w:val="8"/>
                <w:szCs w:val="14"/>
                <w:vertAlign w:val="superscript"/>
                <w:lang w:val="sq-AL"/>
              </w:rPr>
              <w:t>2</w:t>
            </w:r>
            <w:r w:rsidRPr="002E3664">
              <w:rPr>
                <w:rFonts w:ascii="Garamond" w:hAnsi="Garamond"/>
                <w:color w:val="000000" w:themeColor="text1"/>
                <w:sz w:val="8"/>
                <w:szCs w:val="14"/>
                <w:lang w:val="sq-AL"/>
              </w:rPr>
              <w:t xml:space="preserve"> në 291.7 m</w:t>
            </w:r>
            <w:r w:rsidRPr="00024964">
              <w:rPr>
                <w:rFonts w:ascii="Garamond" w:hAnsi="Garamond"/>
                <w:color w:val="000000" w:themeColor="text1"/>
                <w:sz w:val="8"/>
                <w:szCs w:val="14"/>
                <w:vertAlign w:val="superscript"/>
                <w:lang w:val="sq-AL"/>
              </w:rPr>
              <w:t>2</w:t>
            </w:r>
          </w:p>
        </w:tc>
      </w:tr>
      <w:tr w:rsidR="00024964" w:rsidRPr="002E3664" w14:paraId="2123F4EA" w14:textId="5EC3AF97" w:rsidTr="002E3664">
        <w:trPr>
          <w:trHeight w:val="20"/>
          <w:jc w:val="center"/>
        </w:trPr>
        <w:tc>
          <w:tcPr>
            <w:tcW w:w="1370" w:type="pct"/>
            <w:gridSpan w:val="6"/>
            <w:noWrap/>
            <w:vAlign w:val="center"/>
            <w:hideMark/>
          </w:tcPr>
          <w:p w14:paraId="29A8522E" w14:textId="1434239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Kompensimi në sipërfaqe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222" w:type="pct"/>
            <w:noWrap/>
            <w:vAlign w:val="center"/>
            <w:hideMark/>
          </w:tcPr>
          <w:p w14:paraId="39658361" w14:textId="2F45919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19" w:type="pct"/>
            <w:noWrap/>
            <w:vAlign w:val="center"/>
            <w:hideMark/>
          </w:tcPr>
          <w:p w14:paraId="066E03D2" w14:textId="1AEE7FB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10,632</w:t>
            </w:r>
          </w:p>
        </w:tc>
        <w:tc>
          <w:tcPr>
            <w:tcW w:w="178" w:type="pct"/>
            <w:noWrap/>
            <w:vAlign w:val="center"/>
            <w:hideMark/>
          </w:tcPr>
          <w:p w14:paraId="45955220" w14:textId="4AA60B4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9,335</w:t>
            </w:r>
          </w:p>
        </w:tc>
        <w:tc>
          <w:tcPr>
            <w:tcW w:w="204" w:type="pct"/>
            <w:noWrap/>
            <w:vAlign w:val="center"/>
            <w:hideMark/>
          </w:tcPr>
          <w:p w14:paraId="0C7C705E" w14:textId="5F0BC2C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42" w:type="pct"/>
            <w:noWrap/>
            <w:vAlign w:val="center"/>
            <w:hideMark/>
          </w:tcPr>
          <w:p w14:paraId="1CEF785A" w14:textId="613BAB7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noWrap/>
            <w:vAlign w:val="center"/>
            <w:hideMark/>
          </w:tcPr>
          <w:p w14:paraId="29E8E2FF" w14:textId="492E2BB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6" w:type="pct"/>
            <w:noWrap/>
            <w:vAlign w:val="center"/>
            <w:hideMark/>
          </w:tcPr>
          <w:p w14:paraId="6659235B" w14:textId="0B50788F"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4,063.5</w:t>
            </w:r>
          </w:p>
        </w:tc>
        <w:tc>
          <w:tcPr>
            <w:tcW w:w="197" w:type="pct"/>
            <w:noWrap/>
            <w:vAlign w:val="center"/>
            <w:hideMark/>
          </w:tcPr>
          <w:p w14:paraId="04AE4848" w14:textId="292DAE5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1,824.7</w:t>
            </w:r>
          </w:p>
        </w:tc>
        <w:tc>
          <w:tcPr>
            <w:tcW w:w="163" w:type="pct"/>
            <w:noWrap/>
            <w:vAlign w:val="center"/>
            <w:hideMark/>
          </w:tcPr>
          <w:p w14:paraId="2D17AD0D" w14:textId="5885EF6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1,319.5</w:t>
            </w:r>
          </w:p>
        </w:tc>
        <w:tc>
          <w:tcPr>
            <w:tcW w:w="236" w:type="pct"/>
            <w:noWrap/>
            <w:vAlign w:val="center"/>
            <w:hideMark/>
          </w:tcPr>
          <w:p w14:paraId="00569CB9" w14:textId="253E64A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1,319.5</w:t>
            </w:r>
          </w:p>
        </w:tc>
        <w:tc>
          <w:tcPr>
            <w:tcW w:w="163" w:type="pct"/>
            <w:noWrap/>
            <w:vAlign w:val="center"/>
            <w:hideMark/>
          </w:tcPr>
          <w:p w14:paraId="15C7263F" w14:textId="65A7A4B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505.2</w:t>
            </w:r>
          </w:p>
        </w:tc>
        <w:tc>
          <w:tcPr>
            <w:tcW w:w="236" w:type="pct"/>
            <w:noWrap/>
            <w:vAlign w:val="center"/>
            <w:hideMark/>
          </w:tcPr>
          <w:p w14:paraId="14130BD8" w14:textId="6B67091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505.2</w:t>
            </w:r>
          </w:p>
        </w:tc>
        <w:tc>
          <w:tcPr>
            <w:tcW w:w="289" w:type="pct"/>
            <w:noWrap/>
            <w:vAlign w:val="center"/>
            <w:hideMark/>
          </w:tcPr>
          <w:p w14:paraId="39BA0DDB" w14:textId="6AD3FCC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5,888.2</w:t>
            </w:r>
          </w:p>
        </w:tc>
        <w:tc>
          <w:tcPr>
            <w:tcW w:w="811" w:type="pct"/>
            <w:gridSpan w:val="3"/>
            <w:vAlign w:val="center"/>
            <w:hideMark/>
          </w:tcPr>
          <w:p w14:paraId="31B252EC" w14:textId="61949D2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DA5385" w:rsidRPr="002E3664" w14:paraId="2F7468C5" w14:textId="1D5ECD8C" w:rsidTr="002E3664">
        <w:trPr>
          <w:trHeight w:val="20"/>
          <w:jc w:val="center"/>
        </w:trPr>
        <w:tc>
          <w:tcPr>
            <w:tcW w:w="5000" w:type="pct"/>
            <w:gridSpan w:val="22"/>
            <w:vAlign w:val="center"/>
            <w:hideMark/>
          </w:tcPr>
          <w:p w14:paraId="7B776BED" w14:textId="5900338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NË PROCES</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LEGALIZIMI NË ASHK</w:t>
            </w:r>
          </w:p>
        </w:tc>
      </w:tr>
      <w:tr w:rsidR="00024964" w:rsidRPr="002E3664" w14:paraId="569638B9" w14:textId="77C66AD5" w:rsidTr="002E3664">
        <w:trPr>
          <w:trHeight w:val="20"/>
          <w:jc w:val="center"/>
        </w:trPr>
        <w:tc>
          <w:tcPr>
            <w:tcW w:w="158" w:type="pct"/>
            <w:vAlign w:val="center"/>
            <w:hideMark/>
          </w:tcPr>
          <w:p w14:paraId="1FE42935" w14:textId="11FD599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w:t>
            </w:r>
          </w:p>
        </w:tc>
        <w:tc>
          <w:tcPr>
            <w:tcW w:w="240" w:type="pct"/>
            <w:vAlign w:val="center"/>
            <w:hideMark/>
          </w:tcPr>
          <w:p w14:paraId="0F0D8F5A" w14:textId="3F62415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Sajmir</w:t>
            </w:r>
          </w:p>
        </w:tc>
        <w:tc>
          <w:tcPr>
            <w:tcW w:w="240" w:type="pct"/>
            <w:vAlign w:val="center"/>
            <w:hideMark/>
          </w:tcPr>
          <w:p w14:paraId="164132E9" w14:textId="3771270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Muharrem</w:t>
            </w:r>
          </w:p>
        </w:tc>
        <w:tc>
          <w:tcPr>
            <w:tcW w:w="264" w:type="pct"/>
            <w:vAlign w:val="center"/>
            <w:hideMark/>
          </w:tcPr>
          <w:p w14:paraId="5E4AC57F" w14:textId="0AF4216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Manallari</w:t>
            </w:r>
          </w:p>
        </w:tc>
        <w:tc>
          <w:tcPr>
            <w:tcW w:w="172" w:type="pct"/>
            <w:vAlign w:val="center"/>
            <w:hideMark/>
          </w:tcPr>
          <w:p w14:paraId="75878375" w14:textId="52B118D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6ACB160A" w14:textId="6F120BE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0C196543" w14:textId="2260628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454E76E8" w14:textId="66B1CB4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6E348BA1" w14:textId="4DD17AD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70DD8829" w14:textId="7862DF4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7DBD83A7" w14:textId="041C77B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6A709A1F" w14:textId="532987E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7CD58C39" w14:textId="7B4FED1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2771554E" w14:textId="444706A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74.3</w:t>
            </w:r>
          </w:p>
        </w:tc>
        <w:tc>
          <w:tcPr>
            <w:tcW w:w="163" w:type="pct"/>
            <w:vAlign w:val="center"/>
            <w:hideMark/>
          </w:tcPr>
          <w:p w14:paraId="41E248B5" w14:textId="73D6641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74.3</w:t>
            </w:r>
          </w:p>
        </w:tc>
        <w:tc>
          <w:tcPr>
            <w:tcW w:w="236" w:type="pct"/>
            <w:vAlign w:val="center"/>
            <w:hideMark/>
          </w:tcPr>
          <w:p w14:paraId="210C2A83" w14:textId="02CBC8F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74.3</w:t>
            </w:r>
          </w:p>
        </w:tc>
        <w:tc>
          <w:tcPr>
            <w:tcW w:w="163" w:type="pct"/>
            <w:vAlign w:val="center"/>
            <w:hideMark/>
          </w:tcPr>
          <w:p w14:paraId="6AC7A680" w14:textId="5EEA4F9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084B5E36" w14:textId="5DFBA70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4E69EBB3" w14:textId="1A4476B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74.3</w:t>
            </w:r>
          </w:p>
        </w:tc>
        <w:tc>
          <w:tcPr>
            <w:tcW w:w="297" w:type="pct"/>
            <w:noWrap/>
            <w:vAlign w:val="center"/>
            <w:hideMark/>
          </w:tcPr>
          <w:p w14:paraId="508400B4" w14:textId="4F8C026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731BC896" w14:textId="38D8DD1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3621/1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5.7.2023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15348/1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7.7.2023</w:t>
            </w:r>
          </w:p>
        </w:tc>
        <w:tc>
          <w:tcPr>
            <w:tcW w:w="275" w:type="pct"/>
            <w:vAlign w:val="center"/>
            <w:hideMark/>
          </w:tcPr>
          <w:p w14:paraId="0BEB2279" w14:textId="7E549F2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r>
      <w:tr w:rsidR="00024964" w:rsidRPr="002E3664" w14:paraId="0B75D907" w14:textId="0F6B9A34" w:rsidTr="002E3664">
        <w:trPr>
          <w:trHeight w:val="20"/>
          <w:jc w:val="center"/>
        </w:trPr>
        <w:tc>
          <w:tcPr>
            <w:tcW w:w="158" w:type="pct"/>
            <w:vAlign w:val="center"/>
            <w:hideMark/>
          </w:tcPr>
          <w:p w14:paraId="5C0AF6F5" w14:textId="2E07855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w:t>
            </w:r>
          </w:p>
        </w:tc>
        <w:tc>
          <w:tcPr>
            <w:tcW w:w="240" w:type="pct"/>
            <w:vAlign w:val="center"/>
            <w:hideMark/>
          </w:tcPr>
          <w:p w14:paraId="2BB10878" w14:textId="7193739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Naim</w:t>
            </w:r>
          </w:p>
        </w:tc>
        <w:tc>
          <w:tcPr>
            <w:tcW w:w="240" w:type="pct"/>
            <w:vAlign w:val="center"/>
            <w:hideMark/>
          </w:tcPr>
          <w:p w14:paraId="419EB9E9" w14:textId="40C6FE1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Kasem</w:t>
            </w:r>
          </w:p>
        </w:tc>
        <w:tc>
          <w:tcPr>
            <w:tcW w:w="264" w:type="pct"/>
            <w:vAlign w:val="center"/>
            <w:hideMark/>
          </w:tcPr>
          <w:p w14:paraId="014F0314" w14:textId="2D0D964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Tresa</w:t>
            </w:r>
          </w:p>
        </w:tc>
        <w:tc>
          <w:tcPr>
            <w:tcW w:w="172" w:type="pct"/>
            <w:vAlign w:val="center"/>
            <w:hideMark/>
          </w:tcPr>
          <w:p w14:paraId="4F35CB2A" w14:textId="7D4B4CA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5DBFED3D" w14:textId="4CC79BB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26FD2071" w14:textId="20ADDCF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57D25C60" w14:textId="490240D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3C2EBA19" w14:textId="767DC3B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67A62826" w14:textId="51CAB80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6C5F1630" w14:textId="6903796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16E32E38" w14:textId="4555447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2470DAB6" w14:textId="7330D0E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18832CB8" w14:textId="32CB7D9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122.0</w:t>
            </w:r>
          </w:p>
        </w:tc>
        <w:tc>
          <w:tcPr>
            <w:tcW w:w="163" w:type="pct"/>
            <w:vAlign w:val="center"/>
            <w:hideMark/>
          </w:tcPr>
          <w:p w14:paraId="7B5755F3" w14:textId="439F03B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122.0</w:t>
            </w:r>
          </w:p>
        </w:tc>
        <w:tc>
          <w:tcPr>
            <w:tcW w:w="236" w:type="pct"/>
            <w:vAlign w:val="center"/>
            <w:hideMark/>
          </w:tcPr>
          <w:p w14:paraId="60893393" w14:textId="465E843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122.0</w:t>
            </w:r>
          </w:p>
        </w:tc>
        <w:tc>
          <w:tcPr>
            <w:tcW w:w="163" w:type="pct"/>
            <w:vAlign w:val="center"/>
            <w:hideMark/>
          </w:tcPr>
          <w:p w14:paraId="0A8C889D" w14:textId="3302C15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4C61AC53" w14:textId="0BC0098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5A1CDC52" w14:textId="6139B77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122.0</w:t>
            </w:r>
          </w:p>
        </w:tc>
        <w:tc>
          <w:tcPr>
            <w:tcW w:w="297" w:type="pct"/>
            <w:noWrap/>
            <w:vAlign w:val="center"/>
            <w:hideMark/>
          </w:tcPr>
          <w:p w14:paraId="203D0C69" w14:textId="7E3F1D2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6111CAB8" w14:textId="1A412D0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8196/1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15.10.2020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31043/1</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15.10.2020</w:t>
            </w:r>
          </w:p>
        </w:tc>
        <w:tc>
          <w:tcPr>
            <w:tcW w:w="275" w:type="pct"/>
            <w:vAlign w:val="center"/>
            <w:hideMark/>
          </w:tcPr>
          <w:p w14:paraId="029AE5FD" w14:textId="1188557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r>
      <w:tr w:rsidR="00024964" w:rsidRPr="002E3664" w14:paraId="35512C97" w14:textId="36449618" w:rsidTr="002E3664">
        <w:trPr>
          <w:trHeight w:val="20"/>
          <w:jc w:val="center"/>
        </w:trPr>
        <w:tc>
          <w:tcPr>
            <w:tcW w:w="158" w:type="pct"/>
            <w:vAlign w:val="center"/>
            <w:hideMark/>
          </w:tcPr>
          <w:p w14:paraId="4313AB46" w14:textId="003EEFF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9</w:t>
            </w:r>
          </w:p>
        </w:tc>
        <w:tc>
          <w:tcPr>
            <w:tcW w:w="240" w:type="pct"/>
            <w:vAlign w:val="center"/>
            <w:hideMark/>
          </w:tcPr>
          <w:p w14:paraId="649E8312" w14:textId="098870A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Gëzim</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Hasip</w:t>
            </w:r>
          </w:p>
        </w:tc>
        <w:tc>
          <w:tcPr>
            <w:tcW w:w="240" w:type="pct"/>
            <w:vAlign w:val="center"/>
            <w:hideMark/>
          </w:tcPr>
          <w:p w14:paraId="3017349D" w14:textId="5256B10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Ali</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Ali</w:t>
            </w:r>
          </w:p>
        </w:tc>
        <w:tc>
          <w:tcPr>
            <w:tcW w:w="264" w:type="pct"/>
            <w:vAlign w:val="center"/>
            <w:hideMark/>
          </w:tcPr>
          <w:p w14:paraId="054A342B" w14:textId="62D2332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Tola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4/5</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Tola</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1/5</w:t>
            </w:r>
          </w:p>
        </w:tc>
        <w:tc>
          <w:tcPr>
            <w:tcW w:w="172" w:type="pct"/>
            <w:vAlign w:val="center"/>
            <w:hideMark/>
          </w:tcPr>
          <w:p w14:paraId="0AC013E4" w14:textId="35010CA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05C7C323" w14:textId="044F1FF7"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5B95B6C2" w14:textId="6A89EA2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19910E4A" w14:textId="47E9709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6CDDF03E" w14:textId="61919CE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19565FAE" w14:textId="2A3C7B3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21A15215" w14:textId="6D50DE0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44D6A820" w14:textId="5261961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79FCABD0" w14:textId="04C7E65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6D5842BF" w14:textId="03DD813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22.0</w:t>
            </w:r>
          </w:p>
        </w:tc>
        <w:tc>
          <w:tcPr>
            <w:tcW w:w="163" w:type="pct"/>
            <w:vAlign w:val="center"/>
            <w:hideMark/>
          </w:tcPr>
          <w:p w14:paraId="6E0580B6" w14:textId="63B2BF0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22.0</w:t>
            </w:r>
          </w:p>
        </w:tc>
        <w:tc>
          <w:tcPr>
            <w:tcW w:w="236" w:type="pct"/>
            <w:vAlign w:val="center"/>
            <w:hideMark/>
          </w:tcPr>
          <w:p w14:paraId="6427B289" w14:textId="5B570AD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22.0</w:t>
            </w:r>
          </w:p>
        </w:tc>
        <w:tc>
          <w:tcPr>
            <w:tcW w:w="163" w:type="pct"/>
            <w:vAlign w:val="center"/>
            <w:hideMark/>
          </w:tcPr>
          <w:p w14:paraId="61F92BAD" w14:textId="3546D24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2F0D79FE" w14:textId="78FD221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330DDF90" w14:textId="2212A13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22.0</w:t>
            </w:r>
          </w:p>
        </w:tc>
        <w:tc>
          <w:tcPr>
            <w:tcW w:w="297" w:type="pct"/>
            <w:noWrap/>
            <w:vAlign w:val="center"/>
            <w:hideMark/>
          </w:tcPr>
          <w:p w14:paraId="36466C6F" w14:textId="3FBF2CA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46BA9EFD" w14:textId="6425520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3621/2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20.7.2023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26690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24.7.2023</w:t>
            </w:r>
          </w:p>
        </w:tc>
        <w:tc>
          <w:tcPr>
            <w:tcW w:w="275" w:type="pct"/>
            <w:vAlign w:val="center"/>
            <w:hideMark/>
          </w:tcPr>
          <w:p w14:paraId="00722063" w14:textId="347A7BB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r>
      <w:tr w:rsidR="00024964" w:rsidRPr="002E3664" w14:paraId="7B074E2F" w14:textId="59E9B9DB" w:rsidTr="002E3664">
        <w:trPr>
          <w:trHeight w:val="20"/>
          <w:jc w:val="center"/>
        </w:trPr>
        <w:tc>
          <w:tcPr>
            <w:tcW w:w="158" w:type="pct"/>
            <w:vAlign w:val="center"/>
            <w:hideMark/>
          </w:tcPr>
          <w:p w14:paraId="0628604C" w14:textId="768BE93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52</w:t>
            </w:r>
          </w:p>
        </w:tc>
        <w:tc>
          <w:tcPr>
            <w:tcW w:w="240" w:type="pct"/>
            <w:vAlign w:val="center"/>
            <w:hideMark/>
          </w:tcPr>
          <w:p w14:paraId="5602EE81" w14:textId="707FAB7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Ismail</w:t>
            </w:r>
          </w:p>
        </w:tc>
        <w:tc>
          <w:tcPr>
            <w:tcW w:w="240" w:type="pct"/>
            <w:vAlign w:val="center"/>
            <w:hideMark/>
          </w:tcPr>
          <w:p w14:paraId="4984B779" w14:textId="6CE1DA0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Demir</w:t>
            </w:r>
          </w:p>
        </w:tc>
        <w:tc>
          <w:tcPr>
            <w:tcW w:w="264" w:type="pct"/>
            <w:vAlign w:val="center"/>
            <w:hideMark/>
          </w:tcPr>
          <w:p w14:paraId="037F6EA2" w14:textId="2F77459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Kica</w:t>
            </w:r>
          </w:p>
        </w:tc>
        <w:tc>
          <w:tcPr>
            <w:tcW w:w="172" w:type="pct"/>
            <w:vAlign w:val="center"/>
            <w:hideMark/>
          </w:tcPr>
          <w:p w14:paraId="4AC3EFE1" w14:textId="0DB5B17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59D658F6" w14:textId="0E65BC29"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0F1FC77C" w14:textId="6FF01E8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5134AC06" w14:textId="69CFEC4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6CB8430F" w14:textId="68A7FAF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73F19154" w14:textId="0F54B9A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15613F86" w14:textId="40629A7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4ECEC2D5" w14:textId="21CD024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6D154655" w14:textId="50DC397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64382CBA" w14:textId="2B95CA3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94.0</w:t>
            </w:r>
          </w:p>
        </w:tc>
        <w:tc>
          <w:tcPr>
            <w:tcW w:w="163" w:type="pct"/>
            <w:vAlign w:val="center"/>
            <w:hideMark/>
          </w:tcPr>
          <w:p w14:paraId="5A18D387" w14:textId="2C7AC7F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94.0</w:t>
            </w:r>
          </w:p>
        </w:tc>
        <w:tc>
          <w:tcPr>
            <w:tcW w:w="236" w:type="pct"/>
            <w:vAlign w:val="center"/>
            <w:hideMark/>
          </w:tcPr>
          <w:p w14:paraId="0577DAD5" w14:textId="7D5531F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94.0</w:t>
            </w:r>
          </w:p>
        </w:tc>
        <w:tc>
          <w:tcPr>
            <w:tcW w:w="163" w:type="pct"/>
            <w:vAlign w:val="center"/>
            <w:hideMark/>
          </w:tcPr>
          <w:p w14:paraId="6212C95C" w14:textId="486B445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05C3C02B" w14:textId="5628EB6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41AFDAC2" w14:textId="7ADBEB04"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94.0</w:t>
            </w:r>
          </w:p>
        </w:tc>
        <w:tc>
          <w:tcPr>
            <w:tcW w:w="297" w:type="pct"/>
            <w:noWrap/>
            <w:vAlign w:val="center"/>
            <w:hideMark/>
          </w:tcPr>
          <w:p w14:paraId="1268139B" w14:textId="61D3EA6B"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3DC4CD97" w14:textId="705B344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3621/1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5.7.2023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15348/1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7.7.2023</w:t>
            </w:r>
          </w:p>
        </w:tc>
        <w:tc>
          <w:tcPr>
            <w:tcW w:w="275" w:type="pct"/>
            <w:vAlign w:val="center"/>
            <w:hideMark/>
          </w:tcPr>
          <w:p w14:paraId="4210011B" w14:textId="18EF196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7EC3EA09" w14:textId="27AF3A40" w:rsidTr="002E3664">
        <w:trPr>
          <w:trHeight w:val="20"/>
          <w:jc w:val="center"/>
        </w:trPr>
        <w:tc>
          <w:tcPr>
            <w:tcW w:w="158" w:type="pct"/>
            <w:vAlign w:val="center"/>
            <w:hideMark/>
          </w:tcPr>
          <w:p w14:paraId="624F580F" w14:textId="085A5FF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53</w:t>
            </w:r>
          </w:p>
        </w:tc>
        <w:tc>
          <w:tcPr>
            <w:tcW w:w="240" w:type="pct"/>
            <w:vAlign w:val="center"/>
            <w:hideMark/>
          </w:tcPr>
          <w:p w14:paraId="18F22260" w14:textId="0E1FB7A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Hilmi</w:t>
            </w:r>
          </w:p>
        </w:tc>
        <w:tc>
          <w:tcPr>
            <w:tcW w:w="240" w:type="pct"/>
            <w:vAlign w:val="center"/>
            <w:hideMark/>
          </w:tcPr>
          <w:p w14:paraId="1C1D7812" w14:textId="71D6763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Hasan</w:t>
            </w:r>
          </w:p>
        </w:tc>
        <w:tc>
          <w:tcPr>
            <w:tcW w:w="264" w:type="pct"/>
            <w:vAlign w:val="center"/>
            <w:hideMark/>
          </w:tcPr>
          <w:p w14:paraId="3194110C" w14:textId="4B81D3F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Metaj</w:t>
            </w:r>
          </w:p>
        </w:tc>
        <w:tc>
          <w:tcPr>
            <w:tcW w:w="172" w:type="pct"/>
            <w:vAlign w:val="center"/>
            <w:hideMark/>
          </w:tcPr>
          <w:p w14:paraId="185ED047" w14:textId="4EAD057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0869023F" w14:textId="5EB8820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3F87E52E" w14:textId="6761E6F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5B6FFBB0" w14:textId="31E58A9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721770F1" w14:textId="4E01761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0854BDDF" w14:textId="291BA6D9"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3604D247" w14:textId="24DC948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7203C575" w14:textId="3D3B7DCD"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15BB0747" w14:textId="2E55EB2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4312E651" w14:textId="312A19A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66.6</w:t>
            </w:r>
          </w:p>
        </w:tc>
        <w:tc>
          <w:tcPr>
            <w:tcW w:w="163" w:type="pct"/>
            <w:vAlign w:val="center"/>
            <w:hideMark/>
          </w:tcPr>
          <w:p w14:paraId="471A7BC1" w14:textId="3727964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66.6</w:t>
            </w:r>
          </w:p>
        </w:tc>
        <w:tc>
          <w:tcPr>
            <w:tcW w:w="236" w:type="pct"/>
            <w:vAlign w:val="center"/>
            <w:hideMark/>
          </w:tcPr>
          <w:p w14:paraId="5E0A7C25" w14:textId="04BDF85E"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66.6</w:t>
            </w:r>
          </w:p>
        </w:tc>
        <w:tc>
          <w:tcPr>
            <w:tcW w:w="163" w:type="pct"/>
            <w:vAlign w:val="center"/>
            <w:hideMark/>
          </w:tcPr>
          <w:p w14:paraId="534979E5" w14:textId="06EDF35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44D639F5" w14:textId="719BEA4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697A37D4" w14:textId="057771B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66.6</w:t>
            </w:r>
          </w:p>
        </w:tc>
        <w:tc>
          <w:tcPr>
            <w:tcW w:w="297" w:type="pct"/>
            <w:noWrap/>
            <w:vAlign w:val="center"/>
            <w:hideMark/>
          </w:tcPr>
          <w:p w14:paraId="10BCB954" w14:textId="525193A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331E81EA" w14:textId="3BCF6E58"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3621/1 </w:t>
            </w:r>
            <w:r w:rsidRPr="002E3664">
              <w:rPr>
                <w:rFonts w:ascii="Garamond" w:hAnsi="Garamond"/>
                <w:color w:val="000000" w:themeColor="text1"/>
                <w:sz w:val="8"/>
                <w:szCs w:val="14"/>
                <w:lang w:val="sq-AL"/>
              </w:rPr>
              <w:lastRenderedPageBreak/>
              <w:t>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5.7.2023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 xml:space="preserve">15348/1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7.7.2023</w:t>
            </w:r>
          </w:p>
        </w:tc>
        <w:tc>
          <w:tcPr>
            <w:tcW w:w="275" w:type="pct"/>
            <w:vAlign w:val="center"/>
            <w:hideMark/>
          </w:tcPr>
          <w:p w14:paraId="346AC2E7" w14:textId="20936DF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1CA6B819" w14:textId="52ED8586" w:rsidTr="002E3664">
        <w:trPr>
          <w:trHeight w:val="20"/>
          <w:jc w:val="center"/>
        </w:trPr>
        <w:tc>
          <w:tcPr>
            <w:tcW w:w="158" w:type="pct"/>
            <w:vAlign w:val="center"/>
            <w:hideMark/>
          </w:tcPr>
          <w:p w14:paraId="3CF65E78" w14:textId="7D2850C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54</w:t>
            </w:r>
          </w:p>
        </w:tc>
        <w:tc>
          <w:tcPr>
            <w:tcW w:w="240" w:type="pct"/>
            <w:vAlign w:val="center"/>
            <w:hideMark/>
          </w:tcPr>
          <w:p w14:paraId="5292FD88" w14:textId="0EAEC53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Luan</w:t>
            </w:r>
          </w:p>
        </w:tc>
        <w:tc>
          <w:tcPr>
            <w:tcW w:w="240" w:type="pct"/>
            <w:vAlign w:val="center"/>
            <w:hideMark/>
          </w:tcPr>
          <w:p w14:paraId="6C151F5F" w14:textId="61D1C02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Bardhyl</w:t>
            </w:r>
          </w:p>
        </w:tc>
        <w:tc>
          <w:tcPr>
            <w:tcW w:w="264" w:type="pct"/>
            <w:vAlign w:val="center"/>
            <w:hideMark/>
          </w:tcPr>
          <w:p w14:paraId="01617EF8" w14:textId="46C56FD5"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Xhafa</w:t>
            </w:r>
          </w:p>
        </w:tc>
        <w:tc>
          <w:tcPr>
            <w:tcW w:w="172" w:type="pct"/>
            <w:vAlign w:val="center"/>
            <w:hideMark/>
          </w:tcPr>
          <w:p w14:paraId="1450A286" w14:textId="1F602C2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7477AB85" w14:textId="478A8B9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2DFC058A" w14:textId="291AEFC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386D56E0" w14:textId="096CCAA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55AA9DC0" w14:textId="2DA6649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0D72A871" w14:textId="636D05F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02B4BACA" w14:textId="688A8EC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6A6E92A6" w14:textId="26951F8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2EFCDE26" w14:textId="41E805D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35E31B3E" w14:textId="7D35DE7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16.1</w:t>
            </w:r>
          </w:p>
        </w:tc>
        <w:tc>
          <w:tcPr>
            <w:tcW w:w="163" w:type="pct"/>
            <w:vAlign w:val="center"/>
            <w:hideMark/>
          </w:tcPr>
          <w:p w14:paraId="6498DF48" w14:textId="16A4DD7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16.1</w:t>
            </w:r>
          </w:p>
        </w:tc>
        <w:tc>
          <w:tcPr>
            <w:tcW w:w="236" w:type="pct"/>
            <w:vAlign w:val="center"/>
            <w:hideMark/>
          </w:tcPr>
          <w:p w14:paraId="57BAAB1D" w14:textId="4DCFF9E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16.1</w:t>
            </w:r>
          </w:p>
        </w:tc>
        <w:tc>
          <w:tcPr>
            <w:tcW w:w="163" w:type="pct"/>
            <w:vAlign w:val="center"/>
            <w:hideMark/>
          </w:tcPr>
          <w:p w14:paraId="2F436F32" w14:textId="3EB352E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490DAE13" w14:textId="007F8FE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2CDBF1BC" w14:textId="38BF742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16.1</w:t>
            </w:r>
          </w:p>
        </w:tc>
        <w:tc>
          <w:tcPr>
            <w:tcW w:w="297" w:type="pct"/>
            <w:noWrap/>
            <w:vAlign w:val="center"/>
            <w:hideMark/>
          </w:tcPr>
          <w:p w14:paraId="0CD5832E" w14:textId="23D86FC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761632EE" w14:textId="3A3ACA5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3970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4.6.2024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21958</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5.6.2024</w:t>
            </w:r>
          </w:p>
        </w:tc>
        <w:tc>
          <w:tcPr>
            <w:tcW w:w="275" w:type="pct"/>
            <w:vAlign w:val="center"/>
            <w:hideMark/>
          </w:tcPr>
          <w:p w14:paraId="4CACCFA5" w14:textId="76E9A24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74558020" w14:textId="7C0422FC" w:rsidTr="002E3664">
        <w:trPr>
          <w:trHeight w:val="20"/>
          <w:jc w:val="center"/>
        </w:trPr>
        <w:tc>
          <w:tcPr>
            <w:tcW w:w="158" w:type="pct"/>
            <w:vAlign w:val="center"/>
            <w:hideMark/>
          </w:tcPr>
          <w:p w14:paraId="42F151AD" w14:textId="45BF149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55</w:t>
            </w:r>
          </w:p>
        </w:tc>
        <w:tc>
          <w:tcPr>
            <w:tcW w:w="240" w:type="pct"/>
            <w:vAlign w:val="center"/>
            <w:hideMark/>
          </w:tcPr>
          <w:p w14:paraId="3ED73556" w14:textId="4E86704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Marie</w:t>
            </w:r>
          </w:p>
        </w:tc>
        <w:tc>
          <w:tcPr>
            <w:tcW w:w="240" w:type="pct"/>
            <w:vAlign w:val="center"/>
            <w:hideMark/>
          </w:tcPr>
          <w:p w14:paraId="6125F5C3" w14:textId="168E11D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Lulash</w:t>
            </w:r>
          </w:p>
        </w:tc>
        <w:tc>
          <w:tcPr>
            <w:tcW w:w="264" w:type="pct"/>
            <w:vAlign w:val="center"/>
            <w:hideMark/>
          </w:tcPr>
          <w:p w14:paraId="08522BA9" w14:textId="634F018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Lisaj</w:t>
            </w:r>
          </w:p>
        </w:tc>
        <w:tc>
          <w:tcPr>
            <w:tcW w:w="172" w:type="pct"/>
            <w:vAlign w:val="center"/>
            <w:hideMark/>
          </w:tcPr>
          <w:p w14:paraId="5361A27F" w14:textId="68F985A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8120</w:t>
            </w:r>
          </w:p>
        </w:tc>
        <w:tc>
          <w:tcPr>
            <w:tcW w:w="297" w:type="pct"/>
            <w:vAlign w:val="center"/>
            <w:hideMark/>
          </w:tcPr>
          <w:p w14:paraId="63A3D380" w14:textId="4788748A"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22" w:type="pct"/>
            <w:vAlign w:val="center"/>
            <w:hideMark/>
          </w:tcPr>
          <w:p w14:paraId="1EF5CEE3" w14:textId="58EBA00F"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Ndërtesë</w:t>
            </w:r>
          </w:p>
        </w:tc>
        <w:tc>
          <w:tcPr>
            <w:tcW w:w="219" w:type="pct"/>
            <w:vAlign w:val="center"/>
            <w:hideMark/>
          </w:tcPr>
          <w:p w14:paraId="570E97D4" w14:textId="626835B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78" w:type="pct"/>
            <w:vAlign w:val="center"/>
            <w:hideMark/>
          </w:tcPr>
          <w:p w14:paraId="65E39726" w14:textId="52E0A3C3"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04" w:type="pct"/>
            <w:vAlign w:val="center"/>
            <w:hideMark/>
          </w:tcPr>
          <w:p w14:paraId="672A85A9" w14:textId="0EF74F3A"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42" w:type="pct"/>
            <w:vAlign w:val="center"/>
            <w:hideMark/>
          </w:tcPr>
          <w:p w14:paraId="6556A412" w14:textId="40A7205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4" w:type="pct"/>
            <w:vAlign w:val="center"/>
            <w:hideMark/>
          </w:tcPr>
          <w:p w14:paraId="47E13429" w14:textId="668F786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259AD8C5" w14:textId="290ACB01"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197" w:type="pct"/>
            <w:vAlign w:val="center"/>
            <w:hideMark/>
          </w:tcPr>
          <w:p w14:paraId="407AC92B" w14:textId="1E1AB910"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23.4</w:t>
            </w:r>
          </w:p>
        </w:tc>
        <w:tc>
          <w:tcPr>
            <w:tcW w:w="163" w:type="pct"/>
            <w:vAlign w:val="center"/>
            <w:hideMark/>
          </w:tcPr>
          <w:p w14:paraId="41845B06" w14:textId="023A4A2C"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23.4</w:t>
            </w:r>
          </w:p>
        </w:tc>
        <w:tc>
          <w:tcPr>
            <w:tcW w:w="236" w:type="pct"/>
            <w:vAlign w:val="center"/>
            <w:hideMark/>
          </w:tcPr>
          <w:p w14:paraId="0DA4DE4F" w14:textId="113C25AC"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23.4</w:t>
            </w:r>
          </w:p>
        </w:tc>
        <w:tc>
          <w:tcPr>
            <w:tcW w:w="163" w:type="pct"/>
            <w:vAlign w:val="center"/>
            <w:hideMark/>
          </w:tcPr>
          <w:p w14:paraId="08F12A1C" w14:textId="4B7DE6FE"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36" w:type="pct"/>
            <w:vAlign w:val="center"/>
            <w:hideMark/>
          </w:tcPr>
          <w:p w14:paraId="26E92A7F" w14:textId="38136EE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p>
        </w:tc>
        <w:tc>
          <w:tcPr>
            <w:tcW w:w="289" w:type="pct"/>
            <w:vAlign w:val="center"/>
            <w:hideMark/>
          </w:tcPr>
          <w:p w14:paraId="5A101810" w14:textId="5C92321D"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23.4</w:t>
            </w:r>
          </w:p>
        </w:tc>
        <w:tc>
          <w:tcPr>
            <w:tcW w:w="297" w:type="pct"/>
            <w:noWrap/>
            <w:vAlign w:val="center"/>
            <w:hideMark/>
          </w:tcPr>
          <w:p w14:paraId="3677F40E" w14:textId="6F996417"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Shkëmbim</w:t>
            </w:r>
          </w:p>
        </w:tc>
        <w:tc>
          <w:tcPr>
            <w:tcW w:w="239" w:type="pct"/>
            <w:vAlign w:val="center"/>
            <w:hideMark/>
          </w:tcPr>
          <w:p w14:paraId="32DA998C" w14:textId="6FC77D5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Shkresa nga Dr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Tirana Veri nr</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4456/4 prot</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datë 22.1.2025 </w:t>
            </w:r>
            <w:r w:rsidR="001263BE">
              <w:rPr>
                <w:rFonts w:ascii="Garamond" w:hAnsi="Garamond"/>
                <w:color w:val="000000" w:themeColor="text1"/>
                <w:sz w:val="8"/>
                <w:szCs w:val="14"/>
                <w:lang w:val="sq-AL"/>
              </w:rPr>
              <w:t xml:space="preserve"> protokolluar pranë Bashkisë Tiranë</w:t>
            </w:r>
            <w:r w:rsidR="00440A70" w:rsidRPr="002E3664">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me nr. prot.</w:t>
            </w:r>
            <w:r w:rsidR="001263BE">
              <w:rPr>
                <w:rFonts w:ascii="Garamond" w:hAnsi="Garamond"/>
                <w:color w:val="000000" w:themeColor="text1"/>
                <w:sz w:val="8"/>
                <w:szCs w:val="14"/>
                <w:lang w:val="sq-AL"/>
              </w:rPr>
              <w:t xml:space="preserve"> </w:t>
            </w:r>
            <w:r w:rsidRPr="002E3664">
              <w:rPr>
                <w:rFonts w:ascii="Garamond" w:hAnsi="Garamond"/>
                <w:color w:val="000000" w:themeColor="text1"/>
                <w:sz w:val="8"/>
                <w:szCs w:val="14"/>
                <w:lang w:val="sq-AL"/>
              </w:rPr>
              <w:t>3333</w:t>
            </w:r>
            <w:r w:rsidR="001263BE">
              <w:rPr>
                <w:rFonts w:ascii="Garamond" w:hAnsi="Garamond"/>
                <w:color w:val="000000" w:themeColor="text1"/>
                <w:sz w:val="8"/>
                <w:szCs w:val="14"/>
                <w:lang w:val="sq-AL"/>
              </w:rPr>
              <w:t>.</w:t>
            </w:r>
            <w:r w:rsidRPr="002E3664">
              <w:rPr>
                <w:rFonts w:ascii="Garamond" w:hAnsi="Garamond"/>
                <w:color w:val="000000" w:themeColor="text1"/>
                <w:sz w:val="8"/>
                <w:szCs w:val="14"/>
                <w:lang w:val="sq-AL"/>
              </w:rPr>
              <w:t xml:space="preserve"> </w:t>
            </w:r>
            <w:r w:rsidR="001263BE">
              <w:rPr>
                <w:rFonts w:ascii="Garamond" w:hAnsi="Garamond"/>
                <w:color w:val="000000" w:themeColor="text1"/>
                <w:sz w:val="8"/>
                <w:szCs w:val="14"/>
                <w:lang w:val="sq-AL"/>
              </w:rPr>
              <w:t xml:space="preserve">datë </w:t>
            </w:r>
            <w:r w:rsidRPr="002E3664">
              <w:rPr>
                <w:rFonts w:ascii="Garamond" w:hAnsi="Garamond"/>
                <w:color w:val="000000" w:themeColor="text1"/>
                <w:sz w:val="8"/>
                <w:szCs w:val="14"/>
                <w:lang w:val="sq-AL"/>
              </w:rPr>
              <w:t>23.1.2025</w:t>
            </w:r>
          </w:p>
        </w:tc>
        <w:tc>
          <w:tcPr>
            <w:tcW w:w="275" w:type="pct"/>
            <w:vAlign w:val="center"/>
            <w:hideMark/>
          </w:tcPr>
          <w:p w14:paraId="07416F3F" w14:textId="58658F10"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024964" w:rsidRPr="002E3664" w14:paraId="3065488C" w14:textId="4B2E2E3B" w:rsidTr="002E3664">
        <w:trPr>
          <w:trHeight w:val="20"/>
          <w:jc w:val="center"/>
        </w:trPr>
        <w:tc>
          <w:tcPr>
            <w:tcW w:w="1592" w:type="pct"/>
            <w:gridSpan w:val="7"/>
            <w:tcBorders>
              <w:bottom w:val="single" w:sz="4" w:space="0" w:color="auto"/>
            </w:tcBorders>
            <w:noWrap/>
            <w:vAlign w:val="center"/>
            <w:hideMark/>
          </w:tcPr>
          <w:p w14:paraId="0F214D54" w14:textId="45B069F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Kompensimi në sipërfaqe</w:t>
            </w:r>
            <w:r w:rsidR="00440A70" w:rsidRPr="002E3664">
              <w:rPr>
                <w:rFonts w:ascii="Garamond" w:hAnsi="Garamond"/>
                <w:b/>
                <w:bCs/>
                <w:color w:val="000000" w:themeColor="text1"/>
                <w:sz w:val="8"/>
                <w:szCs w:val="14"/>
                <w:lang w:val="sq-AL"/>
              </w:rPr>
              <w:t xml:space="preserve"> </w:t>
            </w:r>
            <w:r w:rsidRPr="002E3664">
              <w:rPr>
                <w:rFonts w:ascii="Garamond" w:hAnsi="Garamond"/>
                <w:b/>
                <w:bCs/>
                <w:color w:val="000000" w:themeColor="text1"/>
                <w:sz w:val="8"/>
                <w:szCs w:val="14"/>
                <w:lang w:val="sq-AL"/>
              </w:rPr>
              <w:t>(m</w:t>
            </w:r>
            <w:r w:rsidRPr="002E3664">
              <w:rPr>
                <w:rFonts w:ascii="Garamond" w:hAnsi="Garamond"/>
                <w:b/>
                <w:bCs/>
                <w:color w:val="000000" w:themeColor="text1"/>
                <w:sz w:val="8"/>
                <w:szCs w:val="14"/>
                <w:vertAlign w:val="superscript"/>
                <w:lang w:val="sq-AL"/>
              </w:rPr>
              <w:t>2</w:t>
            </w:r>
            <w:r w:rsidRPr="002E3664">
              <w:rPr>
                <w:rFonts w:ascii="Garamond" w:hAnsi="Garamond"/>
                <w:b/>
                <w:bCs/>
                <w:color w:val="000000" w:themeColor="text1"/>
                <w:sz w:val="8"/>
                <w:szCs w:val="14"/>
                <w:lang w:val="sq-AL"/>
              </w:rPr>
              <w:t>)</w:t>
            </w:r>
          </w:p>
        </w:tc>
        <w:tc>
          <w:tcPr>
            <w:tcW w:w="1313" w:type="pct"/>
            <w:gridSpan w:val="6"/>
            <w:tcBorders>
              <w:bottom w:val="single" w:sz="4" w:space="0" w:color="auto"/>
            </w:tcBorders>
            <w:noWrap/>
            <w:vAlign w:val="center"/>
            <w:hideMark/>
          </w:tcPr>
          <w:p w14:paraId="0BA0532E" w14:textId="1BDE3573"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197" w:type="pct"/>
            <w:tcBorders>
              <w:bottom w:val="single" w:sz="4" w:space="0" w:color="auto"/>
            </w:tcBorders>
            <w:noWrap/>
            <w:vAlign w:val="center"/>
            <w:hideMark/>
          </w:tcPr>
          <w:p w14:paraId="20A3C003" w14:textId="36B534E6"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378.9</w:t>
            </w:r>
          </w:p>
        </w:tc>
        <w:tc>
          <w:tcPr>
            <w:tcW w:w="163" w:type="pct"/>
            <w:tcBorders>
              <w:bottom w:val="single" w:sz="4" w:space="0" w:color="auto"/>
            </w:tcBorders>
            <w:noWrap/>
            <w:vAlign w:val="center"/>
            <w:hideMark/>
          </w:tcPr>
          <w:p w14:paraId="450A04B0" w14:textId="60BB3744"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218</w:t>
            </w:r>
          </w:p>
        </w:tc>
        <w:tc>
          <w:tcPr>
            <w:tcW w:w="236" w:type="pct"/>
            <w:tcBorders>
              <w:bottom w:val="single" w:sz="4" w:space="0" w:color="auto"/>
            </w:tcBorders>
            <w:noWrap/>
            <w:vAlign w:val="center"/>
            <w:hideMark/>
          </w:tcPr>
          <w:p w14:paraId="2C62A65C" w14:textId="09441222"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378.90</w:t>
            </w:r>
          </w:p>
        </w:tc>
        <w:tc>
          <w:tcPr>
            <w:tcW w:w="163" w:type="pct"/>
            <w:tcBorders>
              <w:bottom w:val="single" w:sz="4" w:space="0" w:color="auto"/>
            </w:tcBorders>
            <w:noWrap/>
            <w:vAlign w:val="center"/>
            <w:hideMark/>
          </w:tcPr>
          <w:p w14:paraId="5F94E9C4" w14:textId="13786172" w:rsidR="00DA5385" w:rsidRPr="002E3664" w:rsidRDefault="00DA5385" w:rsidP="00DA5385">
            <w:pPr>
              <w:pStyle w:val="NoSpacing"/>
              <w:shd w:val="clear" w:color="auto" w:fill="FFFFFF" w:themeFill="background1"/>
              <w:jc w:val="center"/>
              <w:rPr>
                <w:rFonts w:ascii="Garamond" w:hAnsi="Garamond"/>
                <w:color w:val="000000" w:themeColor="text1"/>
                <w:sz w:val="8"/>
                <w:szCs w:val="14"/>
                <w:lang w:val="sq-AL"/>
              </w:rPr>
            </w:pPr>
            <w:r w:rsidRPr="002E3664">
              <w:rPr>
                <w:rFonts w:ascii="Garamond" w:hAnsi="Garamond"/>
                <w:color w:val="000000" w:themeColor="text1"/>
                <w:sz w:val="8"/>
                <w:szCs w:val="14"/>
                <w:lang w:val="sq-AL"/>
              </w:rPr>
              <w:t>-</w:t>
            </w:r>
          </w:p>
        </w:tc>
        <w:tc>
          <w:tcPr>
            <w:tcW w:w="236" w:type="pct"/>
            <w:tcBorders>
              <w:bottom w:val="single" w:sz="4" w:space="0" w:color="auto"/>
            </w:tcBorders>
            <w:vAlign w:val="center"/>
            <w:hideMark/>
          </w:tcPr>
          <w:p w14:paraId="6ED8F5F1" w14:textId="0C3F03A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89" w:type="pct"/>
            <w:tcBorders>
              <w:bottom w:val="single" w:sz="4" w:space="0" w:color="auto"/>
            </w:tcBorders>
            <w:noWrap/>
            <w:vAlign w:val="center"/>
            <w:hideMark/>
          </w:tcPr>
          <w:p w14:paraId="1460146A" w14:textId="687B9161"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418.4</w:t>
            </w:r>
          </w:p>
        </w:tc>
        <w:tc>
          <w:tcPr>
            <w:tcW w:w="297" w:type="pct"/>
            <w:tcBorders>
              <w:bottom w:val="single" w:sz="4" w:space="0" w:color="auto"/>
            </w:tcBorders>
            <w:noWrap/>
            <w:vAlign w:val="center"/>
            <w:hideMark/>
          </w:tcPr>
          <w:p w14:paraId="44FBF5B5" w14:textId="6785182B"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39" w:type="pct"/>
            <w:tcBorders>
              <w:bottom w:val="single" w:sz="4" w:space="0" w:color="auto"/>
            </w:tcBorders>
            <w:noWrap/>
            <w:vAlign w:val="center"/>
            <w:hideMark/>
          </w:tcPr>
          <w:p w14:paraId="110DFA5F" w14:textId="77FD12F8"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c>
          <w:tcPr>
            <w:tcW w:w="275" w:type="pct"/>
            <w:tcBorders>
              <w:bottom w:val="single" w:sz="4" w:space="0" w:color="auto"/>
            </w:tcBorders>
            <w:noWrap/>
            <w:vAlign w:val="center"/>
            <w:hideMark/>
          </w:tcPr>
          <w:p w14:paraId="604ACB47" w14:textId="42CD9CC5" w:rsidR="00DA5385" w:rsidRPr="002E3664" w:rsidRDefault="00DA5385" w:rsidP="00DA5385">
            <w:pPr>
              <w:pStyle w:val="NoSpacing"/>
              <w:shd w:val="clear" w:color="auto" w:fill="FFFFFF" w:themeFill="background1"/>
              <w:jc w:val="center"/>
              <w:rPr>
                <w:rFonts w:ascii="Garamond" w:hAnsi="Garamond"/>
                <w:b/>
                <w:bCs/>
                <w:color w:val="000000" w:themeColor="text1"/>
                <w:sz w:val="8"/>
                <w:szCs w:val="14"/>
                <w:lang w:val="sq-AL"/>
              </w:rPr>
            </w:pPr>
          </w:p>
        </w:tc>
      </w:tr>
      <w:tr w:rsidR="00DA5385" w:rsidRPr="002E3664" w14:paraId="1F503663" w14:textId="650401F6" w:rsidTr="002E3664">
        <w:trPr>
          <w:trHeight w:val="20"/>
          <w:jc w:val="center"/>
        </w:trPr>
        <w:tc>
          <w:tcPr>
            <w:tcW w:w="1811" w:type="pct"/>
            <w:gridSpan w:val="8"/>
            <w:tcBorders>
              <w:bottom w:val="single" w:sz="4" w:space="0" w:color="auto"/>
            </w:tcBorders>
            <w:hideMark/>
          </w:tcPr>
          <w:p w14:paraId="389CEFF6" w14:textId="65CC36BF" w:rsidR="00DA5385" w:rsidRPr="002E3664" w:rsidRDefault="00DA5385" w:rsidP="00DA5385">
            <w:pPr>
              <w:pStyle w:val="NoSpacing"/>
              <w:shd w:val="clear" w:color="auto" w:fill="FFFFFF" w:themeFill="background1"/>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xml:space="preserve">Totali </w:t>
            </w:r>
          </w:p>
        </w:tc>
        <w:tc>
          <w:tcPr>
            <w:tcW w:w="1853" w:type="pct"/>
            <w:gridSpan w:val="9"/>
            <w:tcBorders>
              <w:bottom w:val="single" w:sz="4" w:space="0" w:color="auto"/>
            </w:tcBorders>
            <w:hideMark/>
          </w:tcPr>
          <w:p w14:paraId="77AE86AE" w14:textId="665D2B4E" w:rsidR="00DA5385" w:rsidRPr="002E3664" w:rsidRDefault="00DA5385" w:rsidP="00DA5385">
            <w:pPr>
              <w:pStyle w:val="NoSpacing"/>
              <w:shd w:val="clear" w:color="auto" w:fill="FFFFFF" w:themeFill="background1"/>
              <w:rPr>
                <w:rFonts w:ascii="Garamond" w:hAnsi="Garamond"/>
                <w:color w:val="000000" w:themeColor="text1"/>
                <w:sz w:val="8"/>
                <w:szCs w:val="14"/>
                <w:lang w:val="sq-AL"/>
              </w:rPr>
            </w:pPr>
            <w:r w:rsidRPr="002E3664">
              <w:rPr>
                <w:rFonts w:ascii="Garamond" w:hAnsi="Garamond"/>
                <w:color w:val="000000" w:themeColor="text1"/>
                <w:sz w:val="8"/>
                <w:szCs w:val="14"/>
                <w:lang w:val="sq-AL"/>
              </w:rPr>
              <w:t> </w:t>
            </w:r>
          </w:p>
        </w:tc>
        <w:tc>
          <w:tcPr>
            <w:tcW w:w="236" w:type="pct"/>
            <w:tcBorders>
              <w:bottom w:val="single" w:sz="4" w:space="0" w:color="auto"/>
            </w:tcBorders>
            <w:hideMark/>
          </w:tcPr>
          <w:p w14:paraId="7D71CB00" w14:textId="1F533B16" w:rsidR="00DA5385" w:rsidRPr="002E3664" w:rsidRDefault="00DA5385" w:rsidP="00DA5385">
            <w:pPr>
              <w:pStyle w:val="NoSpacing"/>
              <w:shd w:val="clear" w:color="auto" w:fill="FFFFFF" w:themeFill="background1"/>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w:t>
            </w:r>
          </w:p>
        </w:tc>
        <w:tc>
          <w:tcPr>
            <w:tcW w:w="289" w:type="pct"/>
            <w:tcBorders>
              <w:bottom w:val="single" w:sz="4" w:space="0" w:color="auto"/>
            </w:tcBorders>
            <w:hideMark/>
          </w:tcPr>
          <w:p w14:paraId="1185C0B4" w14:textId="570E761C" w:rsidR="00DA5385" w:rsidRPr="002E3664" w:rsidRDefault="00440A70" w:rsidP="00DA5385">
            <w:pPr>
              <w:pStyle w:val="NoSpacing"/>
              <w:shd w:val="clear" w:color="auto" w:fill="FFFFFF" w:themeFill="background1"/>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xml:space="preserve"> </w:t>
            </w:r>
            <w:r w:rsidR="00DA5385" w:rsidRPr="002E3664">
              <w:rPr>
                <w:rFonts w:ascii="Garamond" w:hAnsi="Garamond"/>
                <w:b/>
                <w:bCs/>
                <w:color w:val="000000" w:themeColor="text1"/>
                <w:sz w:val="8"/>
                <w:szCs w:val="14"/>
                <w:lang w:val="sq-AL"/>
              </w:rPr>
              <w:t xml:space="preserve">6,306.6 </w:t>
            </w:r>
          </w:p>
        </w:tc>
        <w:tc>
          <w:tcPr>
            <w:tcW w:w="811" w:type="pct"/>
            <w:gridSpan w:val="3"/>
            <w:tcBorders>
              <w:bottom w:val="single" w:sz="4" w:space="0" w:color="auto"/>
            </w:tcBorders>
            <w:hideMark/>
          </w:tcPr>
          <w:p w14:paraId="533E7D0D" w14:textId="60D5F613" w:rsidR="00DA5385" w:rsidRPr="002E3664" w:rsidRDefault="00DA5385" w:rsidP="00DA5385">
            <w:pPr>
              <w:pStyle w:val="NoSpacing"/>
              <w:shd w:val="clear" w:color="auto" w:fill="FFFFFF" w:themeFill="background1"/>
              <w:rPr>
                <w:rFonts w:ascii="Garamond" w:hAnsi="Garamond"/>
                <w:b/>
                <w:bCs/>
                <w:color w:val="000000" w:themeColor="text1"/>
                <w:sz w:val="8"/>
                <w:szCs w:val="14"/>
                <w:lang w:val="sq-AL"/>
              </w:rPr>
            </w:pPr>
            <w:r w:rsidRPr="002E3664">
              <w:rPr>
                <w:rFonts w:ascii="Garamond" w:hAnsi="Garamond"/>
                <w:b/>
                <w:bCs/>
                <w:color w:val="000000" w:themeColor="text1"/>
                <w:sz w:val="8"/>
                <w:szCs w:val="14"/>
                <w:lang w:val="sq-AL"/>
              </w:rPr>
              <w:t> </w:t>
            </w:r>
          </w:p>
        </w:tc>
      </w:tr>
    </w:tbl>
    <w:p w14:paraId="7E84CBAF" w14:textId="77777777" w:rsidR="00DA5385" w:rsidRPr="00440A70" w:rsidRDefault="00DA5385" w:rsidP="00DA5385">
      <w:pPr>
        <w:pStyle w:val="NoSpacing"/>
        <w:shd w:val="clear" w:color="auto" w:fill="FFFFFF" w:themeFill="background1"/>
        <w:ind w:firstLine="284"/>
        <w:rPr>
          <w:rFonts w:ascii="Garamond" w:hAnsi="Garamond"/>
          <w:color w:val="000000" w:themeColor="text1"/>
          <w:sz w:val="20"/>
          <w:szCs w:val="20"/>
          <w:lang w:val="sq-AL"/>
        </w:rPr>
      </w:pPr>
      <w:r w:rsidRPr="00440A70">
        <w:rPr>
          <w:rFonts w:ascii="Garamond" w:hAnsi="Garamond"/>
          <w:b/>
          <w:bCs/>
          <w:color w:val="000000" w:themeColor="text1"/>
          <w:sz w:val="20"/>
          <w:szCs w:val="20"/>
          <w:lang w:val="sq-AL"/>
        </w:rPr>
        <w:t>Shënime:</w:t>
      </w:r>
      <w:r w:rsidRPr="00440A70">
        <w:rPr>
          <w:rFonts w:ascii="Garamond" w:hAnsi="Garamond"/>
          <w:color w:val="000000" w:themeColor="text1"/>
          <w:sz w:val="20"/>
          <w:szCs w:val="20"/>
          <w:lang w:val="sq-AL"/>
        </w:rPr>
        <w:t xml:space="preserve"> </w:t>
      </w:r>
    </w:p>
    <w:p w14:paraId="4786FE79" w14:textId="489CF1C2" w:rsidR="00370A32" w:rsidRPr="00440A70" w:rsidRDefault="00DA5385" w:rsidP="001263BE">
      <w:pPr>
        <w:pStyle w:val="NoSpacing"/>
        <w:shd w:val="clear" w:color="auto" w:fill="FFFFFF" w:themeFill="background1"/>
        <w:ind w:firstLine="284"/>
        <w:jc w:val="both"/>
        <w:rPr>
          <w:rFonts w:ascii="Garamond" w:hAnsi="Garamond"/>
          <w:color w:val="000000" w:themeColor="text1"/>
          <w:sz w:val="20"/>
          <w:szCs w:val="20"/>
          <w:lang w:val="sq-AL"/>
        </w:rPr>
      </w:pPr>
      <w:r w:rsidRPr="00440A70">
        <w:rPr>
          <w:rFonts w:ascii="Garamond" w:hAnsi="Garamond"/>
          <w:color w:val="000000" w:themeColor="text1"/>
          <w:sz w:val="20"/>
          <w:szCs w:val="20"/>
          <w:lang w:val="sq-AL"/>
        </w:rPr>
        <w:t>1.</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 xml:space="preserve">Llogaritjet paraprake të pasurive të kësaj liste janë bazuar në </w:t>
      </w:r>
      <w:r w:rsidR="001263BE" w:rsidRPr="00440A70">
        <w:rPr>
          <w:rFonts w:ascii="Garamond" w:hAnsi="Garamond"/>
          <w:color w:val="000000" w:themeColor="text1"/>
          <w:sz w:val="20"/>
          <w:szCs w:val="20"/>
          <w:lang w:val="sq-AL"/>
        </w:rPr>
        <w:t>shkresën</w:t>
      </w:r>
      <w:r w:rsidRPr="00440A70">
        <w:rPr>
          <w:rFonts w:ascii="Garamond" w:hAnsi="Garamond"/>
          <w:color w:val="000000" w:themeColor="text1"/>
          <w:sz w:val="20"/>
          <w:szCs w:val="20"/>
          <w:lang w:val="sq-AL"/>
        </w:rPr>
        <w:t xml:space="preserve"> nga Drejtoria e ASHK-s</w:t>
      </w:r>
      <w:r w:rsidR="001263BE">
        <w:rPr>
          <w:rFonts w:ascii="Garamond" w:hAnsi="Garamond"/>
          <w:color w:val="000000" w:themeColor="text1"/>
          <w:sz w:val="20"/>
          <w:szCs w:val="20"/>
          <w:lang w:val="sq-AL"/>
        </w:rPr>
        <w:t>ë</w:t>
      </w:r>
      <w:r w:rsidRPr="00440A70">
        <w:rPr>
          <w:rFonts w:ascii="Garamond" w:hAnsi="Garamond"/>
          <w:color w:val="000000" w:themeColor="text1"/>
          <w:sz w:val="20"/>
          <w:szCs w:val="20"/>
          <w:lang w:val="sq-AL"/>
        </w:rPr>
        <w:t xml:space="preserve"> Tirana Veri nr.</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 xml:space="preserve">prot. 3621/1, datë 5.7.2023, </w:t>
      </w:r>
      <w:r w:rsidR="001263BE">
        <w:rPr>
          <w:rFonts w:ascii="Garamond" w:hAnsi="Garamond"/>
          <w:color w:val="000000" w:themeColor="text1"/>
          <w:sz w:val="20"/>
          <w:szCs w:val="20"/>
          <w:lang w:val="sq-AL"/>
        </w:rPr>
        <w:t xml:space="preserve"> protokolluar pranë Bashkisë Tiranë</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me nr. prot.</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 xml:space="preserve">3621/2, </w:t>
      </w:r>
      <w:r w:rsidR="001263BE">
        <w:rPr>
          <w:rFonts w:ascii="Garamond" w:hAnsi="Garamond"/>
          <w:color w:val="000000" w:themeColor="text1"/>
          <w:sz w:val="20"/>
          <w:szCs w:val="20"/>
          <w:lang w:val="sq-AL"/>
        </w:rPr>
        <w:t xml:space="preserve">datë </w:t>
      </w:r>
      <w:r w:rsidRPr="00440A70">
        <w:rPr>
          <w:rFonts w:ascii="Garamond" w:hAnsi="Garamond"/>
          <w:color w:val="000000" w:themeColor="text1"/>
          <w:sz w:val="20"/>
          <w:szCs w:val="20"/>
          <w:lang w:val="sq-AL"/>
        </w:rPr>
        <w:t>20.7.2023,</w:t>
      </w:r>
      <w:r w:rsidR="00440A70" w:rsidRPr="00440A70">
        <w:rPr>
          <w:rFonts w:ascii="Garamond" w:hAnsi="Garamond"/>
          <w:color w:val="000000" w:themeColor="text1"/>
          <w:sz w:val="20"/>
          <w:szCs w:val="20"/>
          <w:lang w:val="sq-AL"/>
        </w:rPr>
        <w:t xml:space="preserve"> </w:t>
      </w:r>
      <w:r w:rsidR="001263BE">
        <w:rPr>
          <w:rFonts w:ascii="Garamond" w:hAnsi="Garamond"/>
          <w:color w:val="000000" w:themeColor="text1"/>
          <w:sz w:val="20"/>
          <w:szCs w:val="20"/>
          <w:lang w:val="sq-AL"/>
        </w:rPr>
        <w:t xml:space="preserve"> protokolluar pranë Bashkisë Tiranë</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me nr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26690 prot</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datë 24.7.2023, </w:t>
      </w:r>
      <w:r w:rsidR="001263BE" w:rsidRPr="00440A70">
        <w:rPr>
          <w:rFonts w:ascii="Garamond" w:hAnsi="Garamond"/>
          <w:color w:val="000000" w:themeColor="text1"/>
          <w:sz w:val="20"/>
          <w:szCs w:val="20"/>
          <w:lang w:val="sq-AL"/>
        </w:rPr>
        <w:t xml:space="preserve">shkresa </w:t>
      </w:r>
      <w:r w:rsidRPr="00440A70">
        <w:rPr>
          <w:rFonts w:ascii="Garamond" w:hAnsi="Garamond"/>
          <w:color w:val="000000" w:themeColor="text1"/>
          <w:sz w:val="20"/>
          <w:szCs w:val="20"/>
          <w:lang w:val="sq-AL"/>
        </w:rPr>
        <w:t>nga Dr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Tirana Veri nr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4456/1 prot</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datë 12.9.2024</w:t>
      </w:r>
      <w:r w:rsidR="001263BE">
        <w:rPr>
          <w:rFonts w:ascii="Garamond" w:hAnsi="Garamond"/>
          <w:color w:val="000000" w:themeColor="text1"/>
          <w:sz w:val="20"/>
          <w:szCs w:val="20"/>
          <w:lang w:val="sq-AL"/>
        </w:rPr>
        <w:t>, protokolluar pranë Bashkisë Tiranë</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me nr. prot.</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21958/1</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w:t>
      </w:r>
      <w:r w:rsidR="001263BE">
        <w:rPr>
          <w:rFonts w:ascii="Garamond" w:hAnsi="Garamond"/>
          <w:color w:val="000000" w:themeColor="text1"/>
          <w:sz w:val="20"/>
          <w:szCs w:val="20"/>
          <w:lang w:val="sq-AL"/>
        </w:rPr>
        <w:t xml:space="preserve">datë </w:t>
      </w:r>
      <w:r w:rsidRPr="00440A70">
        <w:rPr>
          <w:rFonts w:ascii="Garamond" w:hAnsi="Garamond"/>
          <w:color w:val="000000" w:themeColor="text1"/>
          <w:sz w:val="20"/>
          <w:szCs w:val="20"/>
          <w:lang w:val="sq-AL"/>
        </w:rPr>
        <w:t xml:space="preserve">16.9.2024; </w:t>
      </w:r>
      <w:r w:rsidR="001263BE" w:rsidRPr="00440A70">
        <w:rPr>
          <w:rFonts w:ascii="Garamond" w:hAnsi="Garamond"/>
          <w:color w:val="000000" w:themeColor="text1"/>
          <w:sz w:val="20"/>
          <w:szCs w:val="20"/>
          <w:lang w:val="sq-AL"/>
        </w:rPr>
        <w:t xml:space="preserve">shkresa </w:t>
      </w:r>
      <w:r w:rsidRPr="00440A70">
        <w:rPr>
          <w:rFonts w:ascii="Garamond" w:hAnsi="Garamond"/>
          <w:color w:val="000000" w:themeColor="text1"/>
          <w:sz w:val="20"/>
          <w:szCs w:val="20"/>
          <w:lang w:val="sq-AL"/>
        </w:rPr>
        <w:t>nga Dr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Tirana Veri nr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3970 prot</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datë 4.6.2024</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w:t>
      </w:r>
      <w:r w:rsidR="001263BE">
        <w:rPr>
          <w:rFonts w:ascii="Garamond" w:hAnsi="Garamond"/>
          <w:color w:val="000000" w:themeColor="text1"/>
          <w:sz w:val="20"/>
          <w:szCs w:val="20"/>
          <w:lang w:val="sq-AL"/>
        </w:rPr>
        <w:t xml:space="preserve"> protokolluar pranë Bashkisë Tiranë</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me nr. prot.</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21958</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w:t>
      </w:r>
      <w:r w:rsidR="001263BE">
        <w:rPr>
          <w:rFonts w:ascii="Garamond" w:hAnsi="Garamond"/>
          <w:color w:val="000000" w:themeColor="text1"/>
          <w:sz w:val="20"/>
          <w:szCs w:val="20"/>
          <w:lang w:val="sq-AL"/>
        </w:rPr>
        <w:t xml:space="preserve">datë </w:t>
      </w:r>
      <w:r w:rsidRPr="00440A70">
        <w:rPr>
          <w:rFonts w:ascii="Garamond" w:hAnsi="Garamond"/>
          <w:color w:val="000000" w:themeColor="text1"/>
          <w:sz w:val="20"/>
          <w:szCs w:val="20"/>
          <w:lang w:val="sq-AL"/>
        </w:rPr>
        <w:t>5.6.2024</w:t>
      </w:r>
      <w:r w:rsidR="001263BE">
        <w:rPr>
          <w:rFonts w:ascii="Garamond" w:hAnsi="Garamond"/>
          <w:color w:val="000000" w:themeColor="text1"/>
          <w:sz w:val="20"/>
          <w:szCs w:val="20"/>
          <w:lang w:val="sq-AL"/>
        </w:rPr>
        <w:t>,</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nga Dr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Tirana Veri nr</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4456/4 prot</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datë 22.1.2025</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w:t>
      </w:r>
      <w:r w:rsidR="001263BE">
        <w:rPr>
          <w:rFonts w:ascii="Garamond" w:hAnsi="Garamond"/>
          <w:color w:val="000000" w:themeColor="text1"/>
          <w:sz w:val="20"/>
          <w:szCs w:val="20"/>
          <w:lang w:val="sq-AL"/>
        </w:rPr>
        <w:t xml:space="preserve"> protokolluar pranë Bashkisë Tiranë</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me nr. prot.</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3333</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 xml:space="preserve"> </w:t>
      </w:r>
      <w:r w:rsidR="001263BE">
        <w:rPr>
          <w:rFonts w:ascii="Garamond" w:hAnsi="Garamond"/>
          <w:color w:val="000000" w:themeColor="text1"/>
          <w:sz w:val="20"/>
          <w:szCs w:val="20"/>
          <w:lang w:val="sq-AL"/>
        </w:rPr>
        <w:t xml:space="preserve">datë </w:t>
      </w:r>
      <w:r w:rsidRPr="00440A70">
        <w:rPr>
          <w:rFonts w:ascii="Garamond" w:hAnsi="Garamond"/>
          <w:color w:val="000000" w:themeColor="text1"/>
          <w:sz w:val="20"/>
          <w:szCs w:val="20"/>
          <w:lang w:val="sq-AL"/>
        </w:rPr>
        <w:t>23.1.2025.</w:t>
      </w:r>
    </w:p>
    <w:p w14:paraId="20DD3237" w14:textId="5D02AAFA" w:rsidR="00DA5385" w:rsidRPr="00440A70" w:rsidRDefault="00DA5385" w:rsidP="00DA5385">
      <w:pPr>
        <w:pStyle w:val="NoSpacing"/>
        <w:shd w:val="clear" w:color="auto" w:fill="FFFFFF" w:themeFill="background1"/>
        <w:ind w:firstLine="284"/>
        <w:rPr>
          <w:rFonts w:ascii="Garamond" w:hAnsi="Garamond"/>
          <w:color w:val="000000" w:themeColor="text1"/>
          <w:sz w:val="20"/>
          <w:szCs w:val="20"/>
          <w:lang w:val="sq-AL"/>
        </w:rPr>
      </w:pPr>
      <w:r w:rsidRPr="00440A70">
        <w:rPr>
          <w:rFonts w:ascii="Garamond" w:hAnsi="Garamond"/>
          <w:color w:val="000000" w:themeColor="text1"/>
          <w:sz w:val="20"/>
          <w:szCs w:val="20"/>
          <w:lang w:val="sq-AL"/>
        </w:rPr>
        <w:t>2. Për vlerësimin e pasurive të llojit truall jemi referuar VKM</w:t>
      </w:r>
      <w:r w:rsidR="001263BE">
        <w:rPr>
          <w:rFonts w:ascii="Garamond" w:hAnsi="Garamond"/>
          <w:color w:val="000000" w:themeColor="text1"/>
          <w:sz w:val="20"/>
          <w:szCs w:val="20"/>
          <w:lang w:val="sq-AL"/>
        </w:rPr>
        <w:t>-</w:t>
      </w:r>
      <w:r w:rsidRPr="00440A70">
        <w:rPr>
          <w:rFonts w:ascii="Garamond" w:hAnsi="Garamond"/>
          <w:color w:val="000000" w:themeColor="text1"/>
          <w:sz w:val="20"/>
          <w:szCs w:val="20"/>
          <w:lang w:val="sq-AL"/>
        </w:rPr>
        <w:t>së nr. 89, datë 3.2.2016</w:t>
      </w:r>
      <w:r w:rsidR="001263BE">
        <w:rPr>
          <w:rFonts w:ascii="Garamond" w:hAnsi="Garamond"/>
          <w:color w:val="000000" w:themeColor="text1"/>
          <w:sz w:val="20"/>
          <w:szCs w:val="20"/>
          <w:lang w:val="sq-AL"/>
        </w:rPr>
        <w:t>.</w:t>
      </w:r>
    </w:p>
    <w:p w14:paraId="60DC1BAE" w14:textId="12BA5D35" w:rsidR="00DA5385" w:rsidRPr="00440A70" w:rsidRDefault="00DA5385" w:rsidP="00DA5385">
      <w:pPr>
        <w:pStyle w:val="NoSpacing"/>
        <w:ind w:firstLine="284"/>
        <w:rPr>
          <w:rFonts w:ascii="Garamond" w:hAnsi="Garamond"/>
          <w:color w:val="000000" w:themeColor="text1"/>
          <w:sz w:val="20"/>
          <w:szCs w:val="20"/>
          <w:lang w:val="sq-AL"/>
        </w:rPr>
      </w:pPr>
      <w:r w:rsidRPr="00440A70">
        <w:rPr>
          <w:rFonts w:ascii="Garamond" w:hAnsi="Garamond"/>
          <w:color w:val="000000" w:themeColor="text1"/>
          <w:sz w:val="20"/>
          <w:szCs w:val="20"/>
          <w:lang w:val="sq-AL"/>
        </w:rPr>
        <w:t>3. Çmimi i miratuar me vendim nga Enti Kombëtar i Banesave bazohet në shkresën nr.</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1644/1, d</w:t>
      </w:r>
      <w:r w:rsidR="001263BE">
        <w:rPr>
          <w:rFonts w:ascii="Garamond" w:hAnsi="Garamond"/>
          <w:color w:val="000000" w:themeColor="text1"/>
          <w:sz w:val="20"/>
          <w:szCs w:val="20"/>
          <w:lang w:val="sq-AL"/>
        </w:rPr>
        <w:t xml:space="preserve">atë </w:t>
      </w:r>
      <w:r w:rsidRPr="00440A70">
        <w:rPr>
          <w:rFonts w:ascii="Garamond" w:hAnsi="Garamond"/>
          <w:color w:val="000000" w:themeColor="text1"/>
          <w:sz w:val="20"/>
          <w:szCs w:val="20"/>
          <w:lang w:val="sq-AL"/>
        </w:rPr>
        <w:t>14.4.2021</w:t>
      </w:r>
      <w:r w:rsidR="001263BE">
        <w:rPr>
          <w:rFonts w:ascii="Garamond" w:hAnsi="Garamond"/>
          <w:color w:val="000000" w:themeColor="text1"/>
          <w:sz w:val="20"/>
          <w:szCs w:val="20"/>
          <w:lang w:val="sq-AL"/>
        </w:rPr>
        <w:t>.</w:t>
      </w:r>
    </w:p>
    <w:p w14:paraId="771EC8C9" w14:textId="194D8A23" w:rsidR="00DA5385" w:rsidRPr="00440A70" w:rsidRDefault="00DA5385" w:rsidP="00DA5385">
      <w:pPr>
        <w:pStyle w:val="NoSpacing"/>
        <w:shd w:val="clear" w:color="auto" w:fill="FFFFFF" w:themeFill="background1"/>
        <w:ind w:firstLine="284"/>
        <w:rPr>
          <w:rFonts w:ascii="Garamond" w:hAnsi="Garamond"/>
          <w:color w:val="000000" w:themeColor="text1"/>
          <w:sz w:val="20"/>
          <w:szCs w:val="20"/>
          <w:lang w:val="sq-AL"/>
        </w:rPr>
      </w:pPr>
      <w:r w:rsidRPr="00440A70">
        <w:rPr>
          <w:rFonts w:ascii="Garamond" w:hAnsi="Garamond"/>
          <w:color w:val="000000" w:themeColor="text1"/>
          <w:sz w:val="20"/>
          <w:szCs w:val="20"/>
          <w:lang w:val="sq-AL"/>
        </w:rPr>
        <w:t>4. Sipërfaqet për</w:t>
      </w:r>
      <w:bookmarkStart w:id="5" w:name="_GoBack"/>
      <w:r w:rsidRPr="00440A70">
        <w:rPr>
          <w:rFonts w:ascii="Garamond" w:hAnsi="Garamond"/>
          <w:color w:val="000000" w:themeColor="text1"/>
          <w:sz w:val="20"/>
          <w:szCs w:val="20"/>
          <w:lang w:val="sq-AL"/>
        </w:rPr>
        <w:t xml:space="preserve"> njësit</w:t>
      </w:r>
      <w:bookmarkEnd w:id="5"/>
      <w:r w:rsidRPr="00440A70">
        <w:rPr>
          <w:rFonts w:ascii="Garamond" w:hAnsi="Garamond"/>
          <w:color w:val="000000" w:themeColor="text1"/>
          <w:sz w:val="20"/>
          <w:szCs w:val="20"/>
          <w:lang w:val="sq-AL"/>
        </w:rPr>
        <w:t>ë e tregtimit të objekteve që do të ndërtohen, bazuar në studimin e zonës, janë konfirmuar me shkresën nr.</w:t>
      </w:r>
      <w:r w:rsidR="001263BE">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17388/1, datë 10.5.2021</w:t>
      </w:r>
      <w:r w:rsidR="001263BE">
        <w:rPr>
          <w:rFonts w:ascii="Garamond" w:hAnsi="Garamond"/>
          <w:color w:val="000000" w:themeColor="text1"/>
          <w:sz w:val="20"/>
          <w:szCs w:val="20"/>
          <w:lang w:val="sq-AL"/>
        </w:rPr>
        <w:t>.</w:t>
      </w:r>
    </w:p>
    <w:p w14:paraId="7309BA68" w14:textId="77797971" w:rsidR="00DA5385" w:rsidRPr="00440A70" w:rsidRDefault="00DA5385" w:rsidP="00DA5385">
      <w:pPr>
        <w:pStyle w:val="NoSpacing"/>
        <w:shd w:val="clear" w:color="auto" w:fill="FFFFFF" w:themeFill="background1"/>
        <w:ind w:firstLine="284"/>
        <w:rPr>
          <w:rFonts w:ascii="Garamond" w:hAnsi="Garamond"/>
          <w:color w:val="000000" w:themeColor="text1"/>
          <w:sz w:val="20"/>
          <w:szCs w:val="20"/>
          <w:lang w:val="sq-AL"/>
        </w:rPr>
      </w:pPr>
      <w:r w:rsidRPr="00440A70">
        <w:rPr>
          <w:rFonts w:ascii="Garamond" w:hAnsi="Garamond"/>
          <w:color w:val="000000" w:themeColor="text1"/>
          <w:sz w:val="20"/>
          <w:szCs w:val="20"/>
          <w:lang w:val="sq-AL"/>
        </w:rPr>
        <w:t>Sipërfaqja e kompensimit për këto pasuri sipas VKM</w:t>
      </w:r>
      <w:r w:rsidR="001263BE">
        <w:rPr>
          <w:rFonts w:ascii="Garamond" w:hAnsi="Garamond"/>
          <w:color w:val="000000" w:themeColor="text1"/>
          <w:sz w:val="20"/>
          <w:szCs w:val="20"/>
          <w:lang w:val="sq-AL"/>
        </w:rPr>
        <w:t>-së nr.</w:t>
      </w:r>
      <w:r w:rsidRPr="00440A70">
        <w:rPr>
          <w:rFonts w:ascii="Garamond" w:hAnsi="Garamond"/>
          <w:color w:val="000000" w:themeColor="text1"/>
          <w:sz w:val="20"/>
          <w:szCs w:val="20"/>
          <w:lang w:val="sq-AL"/>
        </w:rPr>
        <w:t xml:space="preserve"> 533/2021 është</w:t>
      </w:r>
      <w:r w:rsidR="00440A70" w:rsidRPr="00440A70">
        <w:rPr>
          <w:rFonts w:ascii="Garamond" w:hAnsi="Garamond"/>
          <w:color w:val="000000" w:themeColor="text1"/>
          <w:sz w:val="20"/>
          <w:szCs w:val="20"/>
          <w:lang w:val="sq-AL"/>
        </w:rPr>
        <w:t xml:space="preserve"> </w:t>
      </w:r>
      <w:r w:rsidRPr="00440A70">
        <w:rPr>
          <w:rFonts w:ascii="Garamond" w:hAnsi="Garamond"/>
          <w:color w:val="000000" w:themeColor="text1"/>
          <w:sz w:val="20"/>
          <w:szCs w:val="20"/>
          <w:lang w:val="sq-AL"/>
        </w:rPr>
        <w:t>6,167.5 m</w:t>
      </w:r>
      <w:r w:rsidRPr="001263BE">
        <w:rPr>
          <w:rFonts w:ascii="Garamond" w:hAnsi="Garamond"/>
          <w:color w:val="000000" w:themeColor="text1"/>
          <w:sz w:val="20"/>
          <w:szCs w:val="20"/>
          <w:vertAlign w:val="superscript"/>
          <w:lang w:val="sq-AL"/>
        </w:rPr>
        <w:t>2</w:t>
      </w:r>
      <w:r w:rsidRPr="00440A70">
        <w:rPr>
          <w:rFonts w:ascii="Garamond" w:hAnsi="Garamond"/>
          <w:color w:val="000000" w:themeColor="text1"/>
          <w:sz w:val="20"/>
          <w:szCs w:val="20"/>
          <w:lang w:val="sq-AL"/>
        </w:rPr>
        <w:t xml:space="preserve">. </w:t>
      </w:r>
      <w:r w:rsidR="001263BE" w:rsidRPr="00440A70">
        <w:rPr>
          <w:rFonts w:ascii="Garamond" w:hAnsi="Garamond"/>
          <w:color w:val="000000" w:themeColor="text1"/>
          <w:sz w:val="20"/>
          <w:szCs w:val="20"/>
          <w:lang w:val="sq-AL"/>
        </w:rPr>
        <w:t>S’përfaqja</w:t>
      </w:r>
      <w:r w:rsidRPr="00440A70">
        <w:rPr>
          <w:rFonts w:ascii="Garamond" w:hAnsi="Garamond"/>
          <w:color w:val="000000" w:themeColor="text1"/>
          <w:sz w:val="20"/>
          <w:szCs w:val="20"/>
          <w:lang w:val="sq-AL"/>
        </w:rPr>
        <w:t xml:space="preserve"> e kompensimit me ndryshimin e VKM</w:t>
      </w:r>
      <w:r w:rsidR="001263BE">
        <w:rPr>
          <w:rFonts w:ascii="Garamond" w:hAnsi="Garamond"/>
          <w:color w:val="000000" w:themeColor="text1"/>
          <w:sz w:val="20"/>
          <w:szCs w:val="20"/>
          <w:lang w:val="sq-AL"/>
        </w:rPr>
        <w:t>-së</w:t>
      </w:r>
      <w:r w:rsidRPr="00440A70">
        <w:rPr>
          <w:rFonts w:ascii="Garamond" w:hAnsi="Garamond"/>
          <w:color w:val="000000" w:themeColor="text1"/>
          <w:sz w:val="20"/>
          <w:szCs w:val="20"/>
          <w:lang w:val="sq-AL"/>
        </w:rPr>
        <w:t xml:space="preserve"> është 6,306.6 m</w:t>
      </w:r>
      <w:r w:rsidRPr="001263BE">
        <w:rPr>
          <w:rFonts w:ascii="Garamond" w:hAnsi="Garamond"/>
          <w:color w:val="000000" w:themeColor="text1"/>
          <w:sz w:val="20"/>
          <w:szCs w:val="20"/>
          <w:vertAlign w:val="superscript"/>
          <w:lang w:val="sq-AL"/>
        </w:rPr>
        <w:t>2</w:t>
      </w:r>
      <w:r w:rsidRPr="00440A70">
        <w:rPr>
          <w:rFonts w:ascii="Garamond" w:hAnsi="Garamond"/>
          <w:color w:val="000000" w:themeColor="text1"/>
          <w:sz w:val="20"/>
          <w:szCs w:val="20"/>
          <w:lang w:val="sq-AL"/>
        </w:rPr>
        <w:t>. Sipërfaqja shtesë e kompensimit është 139.1 m</w:t>
      </w:r>
      <w:r w:rsidRPr="001263BE">
        <w:rPr>
          <w:rFonts w:ascii="Garamond" w:hAnsi="Garamond"/>
          <w:color w:val="000000" w:themeColor="text1"/>
          <w:sz w:val="20"/>
          <w:szCs w:val="20"/>
          <w:vertAlign w:val="superscript"/>
          <w:lang w:val="sq-AL"/>
        </w:rPr>
        <w:t>2</w:t>
      </w:r>
      <w:r w:rsidRPr="00440A70">
        <w:rPr>
          <w:rFonts w:ascii="Garamond" w:hAnsi="Garamond"/>
          <w:color w:val="000000" w:themeColor="text1"/>
          <w:sz w:val="20"/>
          <w:szCs w:val="20"/>
          <w:lang w:val="sq-AL"/>
        </w:rPr>
        <w:t>.</w:t>
      </w:r>
    </w:p>
    <w:p w14:paraId="57411D7E" w14:textId="77777777" w:rsidR="00DA5385" w:rsidRPr="00440A70" w:rsidRDefault="00DA5385" w:rsidP="00DA5385">
      <w:pPr>
        <w:pStyle w:val="NoSpacing"/>
        <w:shd w:val="clear" w:color="auto" w:fill="FFFFFF" w:themeFill="background1"/>
        <w:ind w:firstLine="284"/>
        <w:rPr>
          <w:rFonts w:ascii="Garamond" w:hAnsi="Garamond"/>
          <w:color w:val="000000" w:themeColor="text1"/>
          <w:sz w:val="20"/>
          <w:szCs w:val="20"/>
          <w:lang w:val="sq-AL"/>
        </w:rPr>
      </w:pPr>
    </w:p>
    <w:sectPr w:rsidR="00DA5385" w:rsidRPr="00440A70" w:rsidSect="00943FEE">
      <w:pgSz w:w="15840" w:h="12240" w:orient="landscape"/>
      <w:pgMar w:top="1440" w:right="720" w:bottom="1440" w:left="446"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68F4DF" w14:textId="77777777" w:rsidR="003F1183" w:rsidRDefault="003F1183">
      <w:pPr>
        <w:spacing w:after="0" w:line="240" w:lineRule="auto"/>
      </w:pPr>
      <w:r>
        <w:separator/>
      </w:r>
    </w:p>
  </w:endnote>
  <w:endnote w:type="continuationSeparator" w:id="0">
    <w:p w14:paraId="3C16A4A0" w14:textId="77777777" w:rsidR="003F1183" w:rsidRDefault="003F1183">
      <w:pPr>
        <w:spacing w:after="0" w:line="240" w:lineRule="auto"/>
      </w:pPr>
      <w:r>
        <w:continuationSeparator/>
      </w:r>
    </w:p>
  </w:endnote>
  <w:endnote w:type="continuationNotice" w:id="1">
    <w:p w14:paraId="2F71A3E5" w14:textId="77777777" w:rsidR="003F1183" w:rsidRDefault="003F1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0952A" w14:textId="77777777" w:rsidR="003F1183" w:rsidRDefault="003F1183">
      <w:pPr>
        <w:spacing w:after="0" w:line="240" w:lineRule="auto"/>
      </w:pPr>
      <w:r>
        <w:separator/>
      </w:r>
    </w:p>
  </w:footnote>
  <w:footnote w:type="continuationSeparator" w:id="0">
    <w:p w14:paraId="3E6FBB94" w14:textId="77777777" w:rsidR="003F1183" w:rsidRDefault="003F1183">
      <w:pPr>
        <w:spacing w:after="0" w:line="240" w:lineRule="auto"/>
      </w:pPr>
      <w:r>
        <w:continuationSeparator/>
      </w:r>
    </w:p>
  </w:footnote>
  <w:footnote w:type="continuationNotice" w:id="1">
    <w:p w14:paraId="3379756B" w14:textId="77777777" w:rsidR="003F1183" w:rsidRDefault="003F11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E32AD"/>
    <w:multiLevelType w:val="hybridMultilevel"/>
    <w:tmpl w:val="A078BF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36B"/>
    <w:rsid w:val="00024964"/>
    <w:rsid w:val="00097C07"/>
    <w:rsid w:val="000B055F"/>
    <w:rsid w:val="000F136B"/>
    <w:rsid w:val="001263BE"/>
    <w:rsid w:val="00155718"/>
    <w:rsid w:val="00160D65"/>
    <w:rsid w:val="00175DB9"/>
    <w:rsid w:val="00195AAA"/>
    <w:rsid w:val="001A6757"/>
    <w:rsid w:val="001E2B58"/>
    <w:rsid w:val="0022359C"/>
    <w:rsid w:val="00286848"/>
    <w:rsid w:val="002D3429"/>
    <w:rsid w:val="002E3664"/>
    <w:rsid w:val="002E6F5B"/>
    <w:rsid w:val="0030315E"/>
    <w:rsid w:val="0031786D"/>
    <w:rsid w:val="00370A32"/>
    <w:rsid w:val="0037771F"/>
    <w:rsid w:val="003B31A0"/>
    <w:rsid w:val="003F0B7D"/>
    <w:rsid w:val="003F1183"/>
    <w:rsid w:val="004002F8"/>
    <w:rsid w:val="00440A70"/>
    <w:rsid w:val="00443767"/>
    <w:rsid w:val="00485F9D"/>
    <w:rsid w:val="004F398C"/>
    <w:rsid w:val="00533DC7"/>
    <w:rsid w:val="005A1ABC"/>
    <w:rsid w:val="005C2761"/>
    <w:rsid w:val="005C5644"/>
    <w:rsid w:val="005D19B0"/>
    <w:rsid w:val="005D29C1"/>
    <w:rsid w:val="005E4F0D"/>
    <w:rsid w:val="006370C2"/>
    <w:rsid w:val="00652ED8"/>
    <w:rsid w:val="00663FE4"/>
    <w:rsid w:val="00671CD1"/>
    <w:rsid w:val="006758F5"/>
    <w:rsid w:val="006864F4"/>
    <w:rsid w:val="00687E5F"/>
    <w:rsid w:val="007046DD"/>
    <w:rsid w:val="00756465"/>
    <w:rsid w:val="00796239"/>
    <w:rsid w:val="00816BB8"/>
    <w:rsid w:val="00835D9B"/>
    <w:rsid w:val="008363AE"/>
    <w:rsid w:val="0086140E"/>
    <w:rsid w:val="008654BD"/>
    <w:rsid w:val="008E6617"/>
    <w:rsid w:val="00920765"/>
    <w:rsid w:val="00920E2B"/>
    <w:rsid w:val="00943FEE"/>
    <w:rsid w:val="00983308"/>
    <w:rsid w:val="009A6127"/>
    <w:rsid w:val="009B718E"/>
    <w:rsid w:val="009E6ECC"/>
    <w:rsid w:val="00A5194D"/>
    <w:rsid w:val="00A764DC"/>
    <w:rsid w:val="00AA6D9E"/>
    <w:rsid w:val="00AF7006"/>
    <w:rsid w:val="00B461B3"/>
    <w:rsid w:val="00B52039"/>
    <w:rsid w:val="00B74356"/>
    <w:rsid w:val="00B96196"/>
    <w:rsid w:val="00BA3B19"/>
    <w:rsid w:val="00BA5C2C"/>
    <w:rsid w:val="00C325C2"/>
    <w:rsid w:val="00C571B1"/>
    <w:rsid w:val="00CA2127"/>
    <w:rsid w:val="00CC79A9"/>
    <w:rsid w:val="00CD6F0E"/>
    <w:rsid w:val="00D22ADC"/>
    <w:rsid w:val="00D74C01"/>
    <w:rsid w:val="00D870AC"/>
    <w:rsid w:val="00DA5385"/>
    <w:rsid w:val="00E01433"/>
    <w:rsid w:val="00E06373"/>
    <w:rsid w:val="00F26E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F9D720"/>
  <w15:chartTrackingRefBased/>
  <w15:docId w15:val="{AC77B14D-90D1-4423-BE58-AF528DC0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136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F13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36B"/>
  </w:style>
  <w:style w:type="paragraph" w:styleId="ListParagraph">
    <w:name w:val="List Paragraph"/>
    <w:basedOn w:val="Normal"/>
    <w:uiPriority w:val="34"/>
    <w:qFormat/>
    <w:rsid w:val="000F136B"/>
    <w:pPr>
      <w:ind w:left="720"/>
      <w:contextualSpacing/>
    </w:pPr>
  </w:style>
  <w:style w:type="paragraph" w:styleId="NoSpacing">
    <w:name w:val="No Spacing"/>
    <w:link w:val="NoSpacingChar"/>
    <w:uiPriority w:val="1"/>
    <w:qFormat/>
    <w:rsid w:val="000F136B"/>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F136B"/>
    <w:rPr>
      <w:rFonts w:ascii="Times New Roman" w:eastAsia="Times New Roman" w:hAnsi="Times New Roman" w:cs="Times New Roman"/>
      <w:sz w:val="24"/>
      <w:szCs w:val="24"/>
    </w:rPr>
  </w:style>
  <w:style w:type="paragraph" w:customStyle="1" w:styleId="Standard">
    <w:name w:val="Standard"/>
    <w:rsid w:val="000F136B"/>
    <w:pPr>
      <w:suppressAutoHyphens/>
      <w:autoSpaceDN w:val="0"/>
      <w:spacing w:line="256" w:lineRule="auto"/>
      <w:textAlignment w:val="baseline"/>
    </w:pPr>
    <w:rPr>
      <w:rFonts w:ascii="Calibri" w:eastAsia="Droid Sans Fallback" w:hAnsi="Calibri" w:cs="Calibri"/>
      <w:kern w:val="3"/>
    </w:rPr>
  </w:style>
  <w:style w:type="paragraph" w:styleId="Header">
    <w:name w:val="header"/>
    <w:basedOn w:val="Normal"/>
    <w:link w:val="HeaderChar"/>
    <w:uiPriority w:val="99"/>
    <w:unhideWhenUsed/>
    <w:rsid w:val="00195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AAA"/>
  </w:style>
  <w:style w:type="paragraph" w:styleId="BalloonText">
    <w:name w:val="Balloon Text"/>
    <w:basedOn w:val="Normal"/>
    <w:link w:val="BalloonTextChar"/>
    <w:uiPriority w:val="99"/>
    <w:semiHidden/>
    <w:unhideWhenUsed/>
    <w:rsid w:val="00652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ED8"/>
    <w:rPr>
      <w:rFonts w:ascii="Segoe UI" w:hAnsi="Segoe UI" w:cs="Segoe UI"/>
      <w:sz w:val="18"/>
      <w:szCs w:val="18"/>
    </w:rPr>
  </w:style>
  <w:style w:type="character" w:styleId="Hyperlink">
    <w:name w:val="Hyperlink"/>
    <w:basedOn w:val="DefaultParagraphFont"/>
    <w:uiPriority w:val="99"/>
    <w:unhideWhenUsed/>
    <w:rsid w:val="005E4F0D"/>
    <w:rPr>
      <w:color w:val="0563C1" w:themeColor="hyperlink"/>
      <w:u w:val="single"/>
    </w:rPr>
  </w:style>
  <w:style w:type="character" w:styleId="UnresolvedMention">
    <w:name w:val="Unresolved Mention"/>
    <w:basedOn w:val="DefaultParagraphFont"/>
    <w:uiPriority w:val="99"/>
    <w:semiHidden/>
    <w:unhideWhenUsed/>
    <w:rsid w:val="005E4F0D"/>
    <w:rPr>
      <w:color w:val="605E5C"/>
      <w:shd w:val="clear" w:color="auto" w:fill="E1DFDD"/>
    </w:rPr>
  </w:style>
  <w:style w:type="character" w:customStyle="1" w:styleId="highlight">
    <w:name w:val="highlight"/>
    <w:basedOn w:val="DefaultParagraphFont"/>
    <w:rsid w:val="00AF7006"/>
  </w:style>
  <w:style w:type="table" w:styleId="TableGrid">
    <w:name w:val="Table Grid"/>
    <w:basedOn w:val="TableNormal"/>
    <w:uiPriority w:val="39"/>
    <w:rsid w:val="00DA53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97C07"/>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48014">
      <w:bodyDiv w:val="1"/>
      <w:marLeft w:val="0"/>
      <w:marRight w:val="0"/>
      <w:marTop w:val="0"/>
      <w:marBottom w:val="0"/>
      <w:divBdr>
        <w:top w:val="none" w:sz="0" w:space="0" w:color="auto"/>
        <w:left w:val="none" w:sz="0" w:space="0" w:color="auto"/>
        <w:bottom w:val="none" w:sz="0" w:space="0" w:color="auto"/>
        <w:right w:val="none" w:sz="0" w:space="0" w:color="auto"/>
      </w:divBdr>
      <w:divsChild>
        <w:div w:id="299505442">
          <w:marLeft w:val="0"/>
          <w:marRight w:val="0"/>
          <w:marTop w:val="0"/>
          <w:marBottom w:val="0"/>
          <w:divBdr>
            <w:top w:val="none" w:sz="0" w:space="0" w:color="auto"/>
            <w:left w:val="none" w:sz="0" w:space="0" w:color="auto"/>
            <w:bottom w:val="none" w:sz="0" w:space="0" w:color="auto"/>
            <w:right w:val="none" w:sz="0" w:space="0" w:color="auto"/>
          </w:divBdr>
        </w:div>
        <w:div w:id="2131167082">
          <w:marLeft w:val="0"/>
          <w:marRight w:val="0"/>
          <w:marTop w:val="0"/>
          <w:marBottom w:val="0"/>
          <w:divBdr>
            <w:top w:val="none" w:sz="0" w:space="0" w:color="auto"/>
            <w:left w:val="none" w:sz="0" w:space="0" w:color="auto"/>
            <w:bottom w:val="none" w:sz="0" w:space="0" w:color="auto"/>
            <w:right w:val="none" w:sz="0" w:space="0" w:color="auto"/>
          </w:divBdr>
        </w:div>
      </w:divsChild>
    </w:div>
    <w:div w:id="231812799">
      <w:bodyDiv w:val="1"/>
      <w:marLeft w:val="0"/>
      <w:marRight w:val="0"/>
      <w:marTop w:val="0"/>
      <w:marBottom w:val="0"/>
      <w:divBdr>
        <w:top w:val="none" w:sz="0" w:space="0" w:color="auto"/>
        <w:left w:val="none" w:sz="0" w:space="0" w:color="auto"/>
        <w:bottom w:val="none" w:sz="0" w:space="0" w:color="auto"/>
        <w:right w:val="none" w:sz="0" w:space="0" w:color="auto"/>
      </w:divBdr>
      <w:divsChild>
        <w:div w:id="420830856">
          <w:marLeft w:val="0"/>
          <w:marRight w:val="0"/>
          <w:marTop w:val="0"/>
          <w:marBottom w:val="0"/>
          <w:divBdr>
            <w:top w:val="none" w:sz="0" w:space="0" w:color="auto"/>
            <w:left w:val="none" w:sz="0" w:space="0" w:color="auto"/>
            <w:bottom w:val="none" w:sz="0" w:space="0" w:color="auto"/>
            <w:right w:val="none" w:sz="0" w:space="0" w:color="auto"/>
          </w:divBdr>
        </w:div>
        <w:div w:id="474492757">
          <w:marLeft w:val="0"/>
          <w:marRight w:val="0"/>
          <w:marTop w:val="0"/>
          <w:marBottom w:val="0"/>
          <w:divBdr>
            <w:top w:val="none" w:sz="0" w:space="0" w:color="auto"/>
            <w:left w:val="none" w:sz="0" w:space="0" w:color="auto"/>
            <w:bottom w:val="none" w:sz="0" w:space="0" w:color="auto"/>
            <w:right w:val="none" w:sz="0" w:space="0" w:color="auto"/>
          </w:divBdr>
        </w:div>
        <w:div w:id="1588729218">
          <w:marLeft w:val="0"/>
          <w:marRight w:val="0"/>
          <w:marTop w:val="0"/>
          <w:marBottom w:val="0"/>
          <w:divBdr>
            <w:top w:val="none" w:sz="0" w:space="0" w:color="auto"/>
            <w:left w:val="none" w:sz="0" w:space="0" w:color="auto"/>
            <w:bottom w:val="none" w:sz="0" w:space="0" w:color="auto"/>
            <w:right w:val="none" w:sz="0" w:space="0" w:color="auto"/>
          </w:divBdr>
        </w:div>
        <w:div w:id="936913200">
          <w:marLeft w:val="0"/>
          <w:marRight w:val="0"/>
          <w:marTop w:val="0"/>
          <w:marBottom w:val="0"/>
          <w:divBdr>
            <w:top w:val="none" w:sz="0" w:space="0" w:color="auto"/>
            <w:left w:val="none" w:sz="0" w:space="0" w:color="auto"/>
            <w:bottom w:val="none" w:sz="0" w:space="0" w:color="auto"/>
            <w:right w:val="none" w:sz="0" w:space="0" w:color="auto"/>
          </w:divBdr>
        </w:div>
        <w:div w:id="893931597">
          <w:marLeft w:val="0"/>
          <w:marRight w:val="0"/>
          <w:marTop w:val="0"/>
          <w:marBottom w:val="0"/>
          <w:divBdr>
            <w:top w:val="none" w:sz="0" w:space="0" w:color="auto"/>
            <w:left w:val="none" w:sz="0" w:space="0" w:color="auto"/>
            <w:bottom w:val="none" w:sz="0" w:space="0" w:color="auto"/>
            <w:right w:val="none" w:sz="0" w:space="0" w:color="auto"/>
          </w:divBdr>
        </w:div>
        <w:div w:id="665982141">
          <w:marLeft w:val="0"/>
          <w:marRight w:val="0"/>
          <w:marTop w:val="0"/>
          <w:marBottom w:val="0"/>
          <w:divBdr>
            <w:top w:val="none" w:sz="0" w:space="0" w:color="auto"/>
            <w:left w:val="none" w:sz="0" w:space="0" w:color="auto"/>
            <w:bottom w:val="none" w:sz="0" w:space="0" w:color="auto"/>
            <w:right w:val="none" w:sz="0" w:space="0" w:color="auto"/>
          </w:divBdr>
        </w:div>
        <w:div w:id="707267793">
          <w:marLeft w:val="0"/>
          <w:marRight w:val="0"/>
          <w:marTop w:val="0"/>
          <w:marBottom w:val="0"/>
          <w:divBdr>
            <w:top w:val="none" w:sz="0" w:space="0" w:color="auto"/>
            <w:left w:val="none" w:sz="0" w:space="0" w:color="auto"/>
            <w:bottom w:val="none" w:sz="0" w:space="0" w:color="auto"/>
            <w:right w:val="none" w:sz="0" w:space="0" w:color="auto"/>
          </w:divBdr>
        </w:div>
        <w:div w:id="1126313499">
          <w:marLeft w:val="0"/>
          <w:marRight w:val="0"/>
          <w:marTop w:val="0"/>
          <w:marBottom w:val="0"/>
          <w:divBdr>
            <w:top w:val="none" w:sz="0" w:space="0" w:color="auto"/>
            <w:left w:val="none" w:sz="0" w:space="0" w:color="auto"/>
            <w:bottom w:val="none" w:sz="0" w:space="0" w:color="auto"/>
            <w:right w:val="none" w:sz="0" w:space="0" w:color="auto"/>
          </w:divBdr>
        </w:div>
        <w:div w:id="1699811695">
          <w:marLeft w:val="0"/>
          <w:marRight w:val="0"/>
          <w:marTop w:val="0"/>
          <w:marBottom w:val="0"/>
          <w:divBdr>
            <w:top w:val="none" w:sz="0" w:space="0" w:color="auto"/>
            <w:left w:val="none" w:sz="0" w:space="0" w:color="auto"/>
            <w:bottom w:val="none" w:sz="0" w:space="0" w:color="auto"/>
            <w:right w:val="none" w:sz="0" w:space="0" w:color="auto"/>
          </w:divBdr>
        </w:div>
        <w:div w:id="1257130999">
          <w:marLeft w:val="0"/>
          <w:marRight w:val="0"/>
          <w:marTop w:val="0"/>
          <w:marBottom w:val="0"/>
          <w:divBdr>
            <w:top w:val="none" w:sz="0" w:space="0" w:color="auto"/>
            <w:left w:val="none" w:sz="0" w:space="0" w:color="auto"/>
            <w:bottom w:val="none" w:sz="0" w:space="0" w:color="auto"/>
            <w:right w:val="none" w:sz="0" w:space="0" w:color="auto"/>
          </w:divBdr>
        </w:div>
        <w:div w:id="1483279665">
          <w:marLeft w:val="0"/>
          <w:marRight w:val="0"/>
          <w:marTop w:val="0"/>
          <w:marBottom w:val="0"/>
          <w:divBdr>
            <w:top w:val="none" w:sz="0" w:space="0" w:color="auto"/>
            <w:left w:val="none" w:sz="0" w:space="0" w:color="auto"/>
            <w:bottom w:val="none" w:sz="0" w:space="0" w:color="auto"/>
            <w:right w:val="none" w:sz="0" w:space="0" w:color="auto"/>
          </w:divBdr>
        </w:div>
        <w:div w:id="376707592">
          <w:marLeft w:val="0"/>
          <w:marRight w:val="0"/>
          <w:marTop w:val="0"/>
          <w:marBottom w:val="0"/>
          <w:divBdr>
            <w:top w:val="none" w:sz="0" w:space="0" w:color="auto"/>
            <w:left w:val="none" w:sz="0" w:space="0" w:color="auto"/>
            <w:bottom w:val="none" w:sz="0" w:space="0" w:color="auto"/>
            <w:right w:val="none" w:sz="0" w:space="0" w:color="auto"/>
          </w:divBdr>
        </w:div>
        <w:div w:id="656425346">
          <w:marLeft w:val="0"/>
          <w:marRight w:val="0"/>
          <w:marTop w:val="0"/>
          <w:marBottom w:val="0"/>
          <w:divBdr>
            <w:top w:val="none" w:sz="0" w:space="0" w:color="auto"/>
            <w:left w:val="none" w:sz="0" w:space="0" w:color="auto"/>
            <w:bottom w:val="none" w:sz="0" w:space="0" w:color="auto"/>
            <w:right w:val="none" w:sz="0" w:space="0" w:color="auto"/>
          </w:divBdr>
        </w:div>
        <w:div w:id="1174341488">
          <w:marLeft w:val="0"/>
          <w:marRight w:val="0"/>
          <w:marTop w:val="0"/>
          <w:marBottom w:val="0"/>
          <w:divBdr>
            <w:top w:val="none" w:sz="0" w:space="0" w:color="auto"/>
            <w:left w:val="none" w:sz="0" w:space="0" w:color="auto"/>
            <w:bottom w:val="none" w:sz="0" w:space="0" w:color="auto"/>
            <w:right w:val="none" w:sz="0" w:space="0" w:color="auto"/>
          </w:divBdr>
        </w:div>
        <w:div w:id="1610040040">
          <w:marLeft w:val="0"/>
          <w:marRight w:val="0"/>
          <w:marTop w:val="0"/>
          <w:marBottom w:val="0"/>
          <w:divBdr>
            <w:top w:val="none" w:sz="0" w:space="0" w:color="auto"/>
            <w:left w:val="none" w:sz="0" w:space="0" w:color="auto"/>
            <w:bottom w:val="none" w:sz="0" w:space="0" w:color="auto"/>
            <w:right w:val="none" w:sz="0" w:space="0" w:color="auto"/>
          </w:divBdr>
        </w:div>
        <w:div w:id="1635019861">
          <w:marLeft w:val="0"/>
          <w:marRight w:val="0"/>
          <w:marTop w:val="0"/>
          <w:marBottom w:val="0"/>
          <w:divBdr>
            <w:top w:val="none" w:sz="0" w:space="0" w:color="auto"/>
            <w:left w:val="none" w:sz="0" w:space="0" w:color="auto"/>
            <w:bottom w:val="none" w:sz="0" w:space="0" w:color="auto"/>
            <w:right w:val="none" w:sz="0" w:space="0" w:color="auto"/>
          </w:divBdr>
        </w:div>
        <w:div w:id="422995049">
          <w:marLeft w:val="0"/>
          <w:marRight w:val="0"/>
          <w:marTop w:val="0"/>
          <w:marBottom w:val="0"/>
          <w:divBdr>
            <w:top w:val="none" w:sz="0" w:space="0" w:color="auto"/>
            <w:left w:val="none" w:sz="0" w:space="0" w:color="auto"/>
            <w:bottom w:val="none" w:sz="0" w:space="0" w:color="auto"/>
            <w:right w:val="none" w:sz="0" w:space="0" w:color="auto"/>
          </w:divBdr>
        </w:div>
        <w:div w:id="1142380841">
          <w:marLeft w:val="0"/>
          <w:marRight w:val="0"/>
          <w:marTop w:val="0"/>
          <w:marBottom w:val="0"/>
          <w:divBdr>
            <w:top w:val="none" w:sz="0" w:space="0" w:color="auto"/>
            <w:left w:val="none" w:sz="0" w:space="0" w:color="auto"/>
            <w:bottom w:val="none" w:sz="0" w:space="0" w:color="auto"/>
            <w:right w:val="none" w:sz="0" w:space="0" w:color="auto"/>
          </w:divBdr>
        </w:div>
        <w:div w:id="609436025">
          <w:marLeft w:val="0"/>
          <w:marRight w:val="0"/>
          <w:marTop w:val="0"/>
          <w:marBottom w:val="0"/>
          <w:divBdr>
            <w:top w:val="none" w:sz="0" w:space="0" w:color="auto"/>
            <w:left w:val="none" w:sz="0" w:space="0" w:color="auto"/>
            <w:bottom w:val="none" w:sz="0" w:space="0" w:color="auto"/>
            <w:right w:val="none" w:sz="0" w:space="0" w:color="auto"/>
          </w:divBdr>
        </w:div>
        <w:div w:id="1640307520">
          <w:marLeft w:val="0"/>
          <w:marRight w:val="0"/>
          <w:marTop w:val="0"/>
          <w:marBottom w:val="0"/>
          <w:divBdr>
            <w:top w:val="none" w:sz="0" w:space="0" w:color="auto"/>
            <w:left w:val="none" w:sz="0" w:space="0" w:color="auto"/>
            <w:bottom w:val="none" w:sz="0" w:space="0" w:color="auto"/>
            <w:right w:val="none" w:sz="0" w:space="0" w:color="auto"/>
          </w:divBdr>
        </w:div>
        <w:div w:id="1791046719">
          <w:marLeft w:val="0"/>
          <w:marRight w:val="0"/>
          <w:marTop w:val="0"/>
          <w:marBottom w:val="0"/>
          <w:divBdr>
            <w:top w:val="none" w:sz="0" w:space="0" w:color="auto"/>
            <w:left w:val="none" w:sz="0" w:space="0" w:color="auto"/>
            <w:bottom w:val="none" w:sz="0" w:space="0" w:color="auto"/>
            <w:right w:val="none" w:sz="0" w:space="0" w:color="auto"/>
          </w:divBdr>
        </w:div>
        <w:div w:id="1874421095">
          <w:marLeft w:val="0"/>
          <w:marRight w:val="0"/>
          <w:marTop w:val="0"/>
          <w:marBottom w:val="0"/>
          <w:divBdr>
            <w:top w:val="none" w:sz="0" w:space="0" w:color="auto"/>
            <w:left w:val="none" w:sz="0" w:space="0" w:color="auto"/>
            <w:bottom w:val="none" w:sz="0" w:space="0" w:color="auto"/>
            <w:right w:val="none" w:sz="0" w:space="0" w:color="auto"/>
          </w:divBdr>
        </w:div>
        <w:div w:id="1236892246">
          <w:marLeft w:val="0"/>
          <w:marRight w:val="0"/>
          <w:marTop w:val="0"/>
          <w:marBottom w:val="0"/>
          <w:divBdr>
            <w:top w:val="none" w:sz="0" w:space="0" w:color="auto"/>
            <w:left w:val="none" w:sz="0" w:space="0" w:color="auto"/>
            <w:bottom w:val="none" w:sz="0" w:space="0" w:color="auto"/>
            <w:right w:val="none" w:sz="0" w:space="0" w:color="auto"/>
          </w:divBdr>
        </w:div>
        <w:div w:id="1487166391">
          <w:marLeft w:val="0"/>
          <w:marRight w:val="0"/>
          <w:marTop w:val="0"/>
          <w:marBottom w:val="0"/>
          <w:divBdr>
            <w:top w:val="none" w:sz="0" w:space="0" w:color="auto"/>
            <w:left w:val="none" w:sz="0" w:space="0" w:color="auto"/>
            <w:bottom w:val="none" w:sz="0" w:space="0" w:color="auto"/>
            <w:right w:val="none" w:sz="0" w:space="0" w:color="auto"/>
          </w:divBdr>
        </w:div>
      </w:divsChild>
    </w:div>
    <w:div w:id="525683001">
      <w:bodyDiv w:val="1"/>
      <w:marLeft w:val="0"/>
      <w:marRight w:val="0"/>
      <w:marTop w:val="0"/>
      <w:marBottom w:val="0"/>
      <w:divBdr>
        <w:top w:val="none" w:sz="0" w:space="0" w:color="auto"/>
        <w:left w:val="none" w:sz="0" w:space="0" w:color="auto"/>
        <w:bottom w:val="none" w:sz="0" w:space="0" w:color="auto"/>
        <w:right w:val="none" w:sz="0" w:space="0" w:color="auto"/>
      </w:divBdr>
      <w:divsChild>
        <w:div w:id="2103799916">
          <w:marLeft w:val="0"/>
          <w:marRight w:val="0"/>
          <w:marTop w:val="0"/>
          <w:marBottom w:val="0"/>
          <w:divBdr>
            <w:top w:val="none" w:sz="0" w:space="0" w:color="auto"/>
            <w:left w:val="none" w:sz="0" w:space="0" w:color="auto"/>
            <w:bottom w:val="none" w:sz="0" w:space="0" w:color="auto"/>
            <w:right w:val="none" w:sz="0" w:space="0" w:color="auto"/>
          </w:divBdr>
        </w:div>
        <w:div w:id="50816206">
          <w:marLeft w:val="0"/>
          <w:marRight w:val="0"/>
          <w:marTop w:val="0"/>
          <w:marBottom w:val="0"/>
          <w:divBdr>
            <w:top w:val="none" w:sz="0" w:space="0" w:color="auto"/>
            <w:left w:val="none" w:sz="0" w:space="0" w:color="auto"/>
            <w:bottom w:val="none" w:sz="0" w:space="0" w:color="auto"/>
            <w:right w:val="none" w:sz="0" w:space="0" w:color="auto"/>
          </w:divBdr>
        </w:div>
        <w:div w:id="1381634244">
          <w:marLeft w:val="0"/>
          <w:marRight w:val="0"/>
          <w:marTop w:val="0"/>
          <w:marBottom w:val="0"/>
          <w:divBdr>
            <w:top w:val="none" w:sz="0" w:space="0" w:color="auto"/>
            <w:left w:val="none" w:sz="0" w:space="0" w:color="auto"/>
            <w:bottom w:val="none" w:sz="0" w:space="0" w:color="auto"/>
            <w:right w:val="none" w:sz="0" w:space="0" w:color="auto"/>
          </w:divBdr>
        </w:div>
        <w:div w:id="1181161801">
          <w:marLeft w:val="0"/>
          <w:marRight w:val="0"/>
          <w:marTop w:val="0"/>
          <w:marBottom w:val="0"/>
          <w:divBdr>
            <w:top w:val="none" w:sz="0" w:space="0" w:color="auto"/>
            <w:left w:val="none" w:sz="0" w:space="0" w:color="auto"/>
            <w:bottom w:val="none" w:sz="0" w:space="0" w:color="auto"/>
            <w:right w:val="none" w:sz="0" w:space="0" w:color="auto"/>
          </w:divBdr>
        </w:div>
      </w:divsChild>
    </w:div>
    <w:div w:id="549389865">
      <w:bodyDiv w:val="1"/>
      <w:marLeft w:val="0"/>
      <w:marRight w:val="0"/>
      <w:marTop w:val="0"/>
      <w:marBottom w:val="0"/>
      <w:divBdr>
        <w:top w:val="none" w:sz="0" w:space="0" w:color="auto"/>
        <w:left w:val="none" w:sz="0" w:space="0" w:color="auto"/>
        <w:bottom w:val="none" w:sz="0" w:space="0" w:color="auto"/>
        <w:right w:val="none" w:sz="0" w:space="0" w:color="auto"/>
      </w:divBdr>
      <w:divsChild>
        <w:div w:id="1369334581">
          <w:marLeft w:val="0"/>
          <w:marRight w:val="0"/>
          <w:marTop w:val="0"/>
          <w:marBottom w:val="0"/>
          <w:divBdr>
            <w:top w:val="none" w:sz="0" w:space="0" w:color="auto"/>
            <w:left w:val="none" w:sz="0" w:space="0" w:color="auto"/>
            <w:bottom w:val="none" w:sz="0" w:space="0" w:color="auto"/>
            <w:right w:val="none" w:sz="0" w:space="0" w:color="auto"/>
          </w:divBdr>
        </w:div>
        <w:div w:id="2116243738">
          <w:marLeft w:val="0"/>
          <w:marRight w:val="0"/>
          <w:marTop w:val="0"/>
          <w:marBottom w:val="0"/>
          <w:divBdr>
            <w:top w:val="none" w:sz="0" w:space="0" w:color="auto"/>
            <w:left w:val="none" w:sz="0" w:space="0" w:color="auto"/>
            <w:bottom w:val="none" w:sz="0" w:space="0" w:color="auto"/>
            <w:right w:val="none" w:sz="0" w:space="0" w:color="auto"/>
          </w:divBdr>
        </w:div>
        <w:div w:id="2004311763">
          <w:marLeft w:val="0"/>
          <w:marRight w:val="0"/>
          <w:marTop w:val="0"/>
          <w:marBottom w:val="0"/>
          <w:divBdr>
            <w:top w:val="none" w:sz="0" w:space="0" w:color="auto"/>
            <w:left w:val="none" w:sz="0" w:space="0" w:color="auto"/>
            <w:bottom w:val="none" w:sz="0" w:space="0" w:color="auto"/>
            <w:right w:val="none" w:sz="0" w:space="0" w:color="auto"/>
          </w:divBdr>
        </w:div>
        <w:div w:id="1961959597">
          <w:marLeft w:val="0"/>
          <w:marRight w:val="0"/>
          <w:marTop w:val="0"/>
          <w:marBottom w:val="0"/>
          <w:divBdr>
            <w:top w:val="none" w:sz="0" w:space="0" w:color="auto"/>
            <w:left w:val="none" w:sz="0" w:space="0" w:color="auto"/>
            <w:bottom w:val="none" w:sz="0" w:space="0" w:color="auto"/>
            <w:right w:val="none" w:sz="0" w:space="0" w:color="auto"/>
          </w:divBdr>
        </w:div>
      </w:divsChild>
    </w:div>
    <w:div w:id="846482128">
      <w:bodyDiv w:val="1"/>
      <w:marLeft w:val="0"/>
      <w:marRight w:val="0"/>
      <w:marTop w:val="0"/>
      <w:marBottom w:val="0"/>
      <w:divBdr>
        <w:top w:val="none" w:sz="0" w:space="0" w:color="auto"/>
        <w:left w:val="none" w:sz="0" w:space="0" w:color="auto"/>
        <w:bottom w:val="none" w:sz="0" w:space="0" w:color="auto"/>
        <w:right w:val="none" w:sz="0" w:space="0" w:color="auto"/>
      </w:divBdr>
      <w:divsChild>
        <w:div w:id="1601449676">
          <w:marLeft w:val="0"/>
          <w:marRight w:val="0"/>
          <w:marTop w:val="0"/>
          <w:marBottom w:val="0"/>
          <w:divBdr>
            <w:top w:val="none" w:sz="0" w:space="0" w:color="auto"/>
            <w:left w:val="none" w:sz="0" w:space="0" w:color="auto"/>
            <w:bottom w:val="none" w:sz="0" w:space="0" w:color="auto"/>
            <w:right w:val="none" w:sz="0" w:space="0" w:color="auto"/>
          </w:divBdr>
        </w:div>
        <w:div w:id="1782990907">
          <w:marLeft w:val="0"/>
          <w:marRight w:val="0"/>
          <w:marTop w:val="0"/>
          <w:marBottom w:val="0"/>
          <w:divBdr>
            <w:top w:val="none" w:sz="0" w:space="0" w:color="auto"/>
            <w:left w:val="none" w:sz="0" w:space="0" w:color="auto"/>
            <w:bottom w:val="none" w:sz="0" w:space="0" w:color="auto"/>
            <w:right w:val="none" w:sz="0" w:space="0" w:color="auto"/>
          </w:divBdr>
        </w:div>
        <w:div w:id="374888953">
          <w:marLeft w:val="0"/>
          <w:marRight w:val="0"/>
          <w:marTop w:val="0"/>
          <w:marBottom w:val="0"/>
          <w:divBdr>
            <w:top w:val="none" w:sz="0" w:space="0" w:color="auto"/>
            <w:left w:val="none" w:sz="0" w:space="0" w:color="auto"/>
            <w:bottom w:val="none" w:sz="0" w:space="0" w:color="auto"/>
            <w:right w:val="none" w:sz="0" w:space="0" w:color="auto"/>
          </w:divBdr>
        </w:div>
        <w:div w:id="1423377009">
          <w:marLeft w:val="0"/>
          <w:marRight w:val="0"/>
          <w:marTop w:val="0"/>
          <w:marBottom w:val="0"/>
          <w:divBdr>
            <w:top w:val="none" w:sz="0" w:space="0" w:color="auto"/>
            <w:left w:val="none" w:sz="0" w:space="0" w:color="auto"/>
            <w:bottom w:val="none" w:sz="0" w:space="0" w:color="auto"/>
            <w:right w:val="none" w:sz="0" w:space="0" w:color="auto"/>
          </w:divBdr>
        </w:div>
        <w:div w:id="971835047">
          <w:marLeft w:val="0"/>
          <w:marRight w:val="0"/>
          <w:marTop w:val="0"/>
          <w:marBottom w:val="0"/>
          <w:divBdr>
            <w:top w:val="none" w:sz="0" w:space="0" w:color="auto"/>
            <w:left w:val="none" w:sz="0" w:space="0" w:color="auto"/>
            <w:bottom w:val="none" w:sz="0" w:space="0" w:color="auto"/>
            <w:right w:val="none" w:sz="0" w:space="0" w:color="auto"/>
          </w:divBdr>
        </w:div>
        <w:div w:id="812017171">
          <w:marLeft w:val="0"/>
          <w:marRight w:val="0"/>
          <w:marTop w:val="0"/>
          <w:marBottom w:val="0"/>
          <w:divBdr>
            <w:top w:val="none" w:sz="0" w:space="0" w:color="auto"/>
            <w:left w:val="none" w:sz="0" w:space="0" w:color="auto"/>
            <w:bottom w:val="none" w:sz="0" w:space="0" w:color="auto"/>
            <w:right w:val="none" w:sz="0" w:space="0" w:color="auto"/>
          </w:divBdr>
        </w:div>
        <w:div w:id="2073893806">
          <w:marLeft w:val="0"/>
          <w:marRight w:val="0"/>
          <w:marTop w:val="0"/>
          <w:marBottom w:val="0"/>
          <w:divBdr>
            <w:top w:val="none" w:sz="0" w:space="0" w:color="auto"/>
            <w:left w:val="none" w:sz="0" w:space="0" w:color="auto"/>
            <w:bottom w:val="none" w:sz="0" w:space="0" w:color="auto"/>
            <w:right w:val="none" w:sz="0" w:space="0" w:color="auto"/>
          </w:divBdr>
        </w:div>
        <w:div w:id="1649245229">
          <w:marLeft w:val="0"/>
          <w:marRight w:val="0"/>
          <w:marTop w:val="0"/>
          <w:marBottom w:val="0"/>
          <w:divBdr>
            <w:top w:val="none" w:sz="0" w:space="0" w:color="auto"/>
            <w:left w:val="none" w:sz="0" w:space="0" w:color="auto"/>
            <w:bottom w:val="none" w:sz="0" w:space="0" w:color="auto"/>
            <w:right w:val="none" w:sz="0" w:space="0" w:color="auto"/>
          </w:divBdr>
        </w:div>
        <w:div w:id="1817793161">
          <w:marLeft w:val="0"/>
          <w:marRight w:val="0"/>
          <w:marTop w:val="0"/>
          <w:marBottom w:val="0"/>
          <w:divBdr>
            <w:top w:val="none" w:sz="0" w:space="0" w:color="auto"/>
            <w:left w:val="none" w:sz="0" w:space="0" w:color="auto"/>
            <w:bottom w:val="none" w:sz="0" w:space="0" w:color="auto"/>
            <w:right w:val="none" w:sz="0" w:space="0" w:color="auto"/>
          </w:divBdr>
        </w:div>
        <w:div w:id="1597860307">
          <w:marLeft w:val="0"/>
          <w:marRight w:val="0"/>
          <w:marTop w:val="0"/>
          <w:marBottom w:val="0"/>
          <w:divBdr>
            <w:top w:val="none" w:sz="0" w:space="0" w:color="auto"/>
            <w:left w:val="none" w:sz="0" w:space="0" w:color="auto"/>
            <w:bottom w:val="none" w:sz="0" w:space="0" w:color="auto"/>
            <w:right w:val="none" w:sz="0" w:space="0" w:color="auto"/>
          </w:divBdr>
        </w:div>
        <w:div w:id="1824544709">
          <w:marLeft w:val="0"/>
          <w:marRight w:val="0"/>
          <w:marTop w:val="0"/>
          <w:marBottom w:val="0"/>
          <w:divBdr>
            <w:top w:val="none" w:sz="0" w:space="0" w:color="auto"/>
            <w:left w:val="none" w:sz="0" w:space="0" w:color="auto"/>
            <w:bottom w:val="none" w:sz="0" w:space="0" w:color="auto"/>
            <w:right w:val="none" w:sz="0" w:space="0" w:color="auto"/>
          </w:divBdr>
        </w:div>
        <w:div w:id="1180777880">
          <w:marLeft w:val="0"/>
          <w:marRight w:val="0"/>
          <w:marTop w:val="0"/>
          <w:marBottom w:val="0"/>
          <w:divBdr>
            <w:top w:val="none" w:sz="0" w:space="0" w:color="auto"/>
            <w:left w:val="none" w:sz="0" w:space="0" w:color="auto"/>
            <w:bottom w:val="none" w:sz="0" w:space="0" w:color="auto"/>
            <w:right w:val="none" w:sz="0" w:space="0" w:color="auto"/>
          </w:divBdr>
        </w:div>
        <w:div w:id="219631830">
          <w:marLeft w:val="0"/>
          <w:marRight w:val="0"/>
          <w:marTop w:val="0"/>
          <w:marBottom w:val="0"/>
          <w:divBdr>
            <w:top w:val="none" w:sz="0" w:space="0" w:color="auto"/>
            <w:left w:val="none" w:sz="0" w:space="0" w:color="auto"/>
            <w:bottom w:val="none" w:sz="0" w:space="0" w:color="auto"/>
            <w:right w:val="none" w:sz="0" w:space="0" w:color="auto"/>
          </w:divBdr>
        </w:div>
        <w:div w:id="1071271272">
          <w:marLeft w:val="0"/>
          <w:marRight w:val="0"/>
          <w:marTop w:val="0"/>
          <w:marBottom w:val="0"/>
          <w:divBdr>
            <w:top w:val="none" w:sz="0" w:space="0" w:color="auto"/>
            <w:left w:val="none" w:sz="0" w:space="0" w:color="auto"/>
            <w:bottom w:val="none" w:sz="0" w:space="0" w:color="auto"/>
            <w:right w:val="none" w:sz="0" w:space="0" w:color="auto"/>
          </w:divBdr>
        </w:div>
        <w:div w:id="1043941823">
          <w:marLeft w:val="0"/>
          <w:marRight w:val="0"/>
          <w:marTop w:val="0"/>
          <w:marBottom w:val="0"/>
          <w:divBdr>
            <w:top w:val="none" w:sz="0" w:space="0" w:color="auto"/>
            <w:left w:val="none" w:sz="0" w:space="0" w:color="auto"/>
            <w:bottom w:val="none" w:sz="0" w:space="0" w:color="auto"/>
            <w:right w:val="none" w:sz="0" w:space="0" w:color="auto"/>
          </w:divBdr>
        </w:div>
        <w:div w:id="1269001366">
          <w:marLeft w:val="0"/>
          <w:marRight w:val="0"/>
          <w:marTop w:val="0"/>
          <w:marBottom w:val="0"/>
          <w:divBdr>
            <w:top w:val="none" w:sz="0" w:space="0" w:color="auto"/>
            <w:left w:val="none" w:sz="0" w:space="0" w:color="auto"/>
            <w:bottom w:val="none" w:sz="0" w:space="0" w:color="auto"/>
            <w:right w:val="none" w:sz="0" w:space="0" w:color="auto"/>
          </w:divBdr>
        </w:div>
        <w:div w:id="1464811354">
          <w:marLeft w:val="0"/>
          <w:marRight w:val="0"/>
          <w:marTop w:val="0"/>
          <w:marBottom w:val="0"/>
          <w:divBdr>
            <w:top w:val="none" w:sz="0" w:space="0" w:color="auto"/>
            <w:left w:val="none" w:sz="0" w:space="0" w:color="auto"/>
            <w:bottom w:val="none" w:sz="0" w:space="0" w:color="auto"/>
            <w:right w:val="none" w:sz="0" w:space="0" w:color="auto"/>
          </w:divBdr>
        </w:div>
        <w:div w:id="2070498007">
          <w:marLeft w:val="0"/>
          <w:marRight w:val="0"/>
          <w:marTop w:val="0"/>
          <w:marBottom w:val="0"/>
          <w:divBdr>
            <w:top w:val="none" w:sz="0" w:space="0" w:color="auto"/>
            <w:left w:val="none" w:sz="0" w:space="0" w:color="auto"/>
            <w:bottom w:val="none" w:sz="0" w:space="0" w:color="auto"/>
            <w:right w:val="none" w:sz="0" w:space="0" w:color="auto"/>
          </w:divBdr>
        </w:div>
        <w:div w:id="1200824821">
          <w:marLeft w:val="0"/>
          <w:marRight w:val="0"/>
          <w:marTop w:val="0"/>
          <w:marBottom w:val="0"/>
          <w:divBdr>
            <w:top w:val="none" w:sz="0" w:space="0" w:color="auto"/>
            <w:left w:val="none" w:sz="0" w:space="0" w:color="auto"/>
            <w:bottom w:val="none" w:sz="0" w:space="0" w:color="auto"/>
            <w:right w:val="none" w:sz="0" w:space="0" w:color="auto"/>
          </w:divBdr>
        </w:div>
        <w:div w:id="1443913292">
          <w:marLeft w:val="0"/>
          <w:marRight w:val="0"/>
          <w:marTop w:val="0"/>
          <w:marBottom w:val="0"/>
          <w:divBdr>
            <w:top w:val="none" w:sz="0" w:space="0" w:color="auto"/>
            <w:left w:val="none" w:sz="0" w:space="0" w:color="auto"/>
            <w:bottom w:val="none" w:sz="0" w:space="0" w:color="auto"/>
            <w:right w:val="none" w:sz="0" w:space="0" w:color="auto"/>
          </w:divBdr>
        </w:div>
        <w:div w:id="945192282">
          <w:marLeft w:val="0"/>
          <w:marRight w:val="0"/>
          <w:marTop w:val="0"/>
          <w:marBottom w:val="0"/>
          <w:divBdr>
            <w:top w:val="none" w:sz="0" w:space="0" w:color="auto"/>
            <w:left w:val="none" w:sz="0" w:space="0" w:color="auto"/>
            <w:bottom w:val="none" w:sz="0" w:space="0" w:color="auto"/>
            <w:right w:val="none" w:sz="0" w:space="0" w:color="auto"/>
          </w:divBdr>
        </w:div>
        <w:div w:id="345328357">
          <w:marLeft w:val="0"/>
          <w:marRight w:val="0"/>
          <w:marTop w:val="0"/>
          <w:marBottom w:val="0"/>
          <w:divBdr>
            <w:top w:val="none" w:sz="0" w:space="0" w:color="auto"/>
            <w:left w:val="none" w:sz="0" w:space="0" w:color="auto"/>
            <w:bottom w:val="none" w:sz="0" w:space="0" w:color="auto"/>
            <w:right w:val="none" w:sz="0" w:space="0" w:color="auto"/>
          </w:divBdr>
        </w:div>
        <w:div w:id="1436174868">
          <w:marLeft w:val="0"/>
          <w:marRight w:val="0"/>
          <w:marTop w:val="0"/>
          <w:marBottom w:val="0"/>
          <w:divBdr>
            <w:top w:val="none" w:sz="0" w:space="0" w:color="auto"/>
            <w:left w:val="none" w:sz="0" w:space="0" w:color="auto"/>
            <w:bottom w:val="none" w:sz="0" w:space="0" w:color="auto"/>
            <w:right w:val="none" w:sz="0" w:space="0" w:color="auto"/>
          </w:divBdr>
        </w:div>
        <w:div w:id="1827933510">
          <w:marLeft w:val="0"/>
          <w:marRight w:val="0"/>
          <w:marTop w:val="0"/>
          <w:marBottom w:val="0"/>
          <w:divBdr>
            <w:top w:val="none" w:sz="0" w:space="0" w:color="auto"/>
            <w:left w:val="none" w:sz="0" w:space="0" w:color="auto"/>
            <w:bottom w:val="none" w:sz="0" w:space="0" w:color="auto"/>
            <w:right w:val="none" w:sz="0" w:space="0" w:color="auto"/>
          </w:divBdr>
        </w:div>
        <w:div w:id="972252499">
          <w:marLeft w:val="0"/>
          <w:marRight w:val="0"/>
          <w:marTop w:val="0"/>
          <w:marBottom w:val="0"/>
          <w:divBdr>
            <w:top w:val="none" w:sz="0" w:space="0" w:color="auto"/>
            <w:left w:val="none" w:sz="0" w:space="0" w:color="auto"/>
            <w:bottom w:val="none" w:sz="0" w:space="0" w:color="auto"/>
            <w:right w:val="none" w:sz="0" w:space="0" w:color="auto"/>
          </w:divBdr>
        </w:div>
        <w:div w:id="896865516">
          <w:marLeft w:val="0"/>
          <w:marRight w:val="0"/>
          <w:marTop w:val="0"/>
          <w:marBottom w:val="0"/>
          <w:divBdr>
            <w:top w:val="none" w:sz="0" w:space="0" w:color="auto"/>
            <w:left w:val="none" w:sz="0" w:space="0" w:color="auto"/>
            <w:bottom w:val="none" w:sz="0" w:space="0" w:color="auto"/>
            <w:right w:val="none" w:sz="0" w:space="0" w:color="auto"/>
          </w:divBdr>
        </w:div>
      </w:divsChild>
    </w:div>
    <w:div w:id="1121192069">
      <w:bodyDiv w:val="1"/>
      <w:marLeft w:val="0"/>
      <w:marRight w:val="0"/>
      <w:marTop w:val="0"/>
      <w:marBottom w:val="0"/>
      <w:divBdr>
        <w:top w:val="none" w:sz="0" w:space="0" w:color="auto"/>
        <w:left w:val="none" w:sz="0" w:space="0" w:color="auto"/>
        <w:bottom w:val="none" w:sz="0" w:space="0" w:color="auto"/>
        <w:right w:val="none" w:sz="0" w:space="0" w:color="auto"/>
      </w:divBdr>
      <w:divsChild>
        <w:div w:id="2031641292">
          <w:marLeft w:val="0"/>
          <w:marRight w:val="0"/>
          <w:marTop w:val="0"/>
          <w:marBottom w:val="0"/>
          <w:divBdr>
            <w:top w:val="none" w:sz="0" w:space="0" w:color="auto"/>
            <w:left w:val="none" w:sz="0" w:space="0" w:color="auto"/>
            <w:bottom w:val="none" w:sz="0" w:space="0" w:color="auto"/>
            <w:right w:val="none" w:sz="0" w:space="0" w:color="auto"/>
          </w:divBdr>
        </w:div>
        <w:div w:id="1238906475">
          <w:marLeft w:val="0"/>
          <w:marRight w:val="0"/>
          <w:marTop w:val="0"/>
          <w:marBottom w:val="0"/>
          <w:divBdr>
            <w:top w:val="none" w:sz="0" w:space="0" w:color="auto"/>
            <w:left w:val="none" w:sz="0" w:space="0" w:color="auto"/>
            <w:bottom w:val="none" w:sz="0" w:space="0" w:color="auto"/>
            <w:right w:val="none" w:sz="0" w:space="0" w:color="auto"/>
          </w:divBdr>
        </w:div>
        <w:div w:id="1002469126">
          <w:marLeft w:val="0"/>
          <w:marRight w:val="0"/>
          <w:marTop w:val="0"/>
          <w:marBottom w:val="0"/>
          <w:divBdr>
            <w:top w:val="none" w:sz="0" w:space="0" w:color="auto"/>
            <w:left w:val="none" w:sz="0" w:space="0" w:color="auto"/>
            <w:bottom w:val="none" w:sz="0" w:space="0" w:color="auto"/>
            <w:right w:val="none" w:sz="0" w:space="0" w:color="auto"/>
          </w:divBdr>
        </w:div>
        <w:div w:id="1120346086">
          <w:marLeft w:val="0"/>
          <w:marRight w:val="0"/>
          <w:marTop w:val="0"/>
          <w:marBottom w:val="0"/>
          <w:divBdr>
            <w:top w:val="none" w:sz="0" w:space="0" w:color="auto"/>
            <w:left w:val="none" w:sz="0" w:space="0" w:color="auto"/>
            <w:bottom w:val="none" w:sz="0" w:space="0" w:color="auto"/>
            <w:right w:val="none" w:sz="0" w:space="0" w:color="auto"/>
          </w:divBdr>
        </w:div>
        <w:div w:id="986058021">
          <w:marLeft w:val="0"/>
          <w:marRight w:val="0"/>
          <w:marTop w:val="0"/>
          <w:marBottom w:val="0"/>
          <w:divBdr>
            <w:top w:val="none" w:sz="0" w:space="0" w:color="auto"/>
            <w:left w:val="none" w:sz="0" w:space="0" w:color="auto"/>
            <w:bottom w:val="none" w:sz="0" w:space="0" w:color="auto"/>
            <w:right w:val="none" w:sz="0" w:space="0" w:color="auto"/>
          </w:divBdr>
        </w:div>
      </w:divsChild>
    </w:div>
    <w:div w:id="178981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4227CD161434BF58509C80149B82B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169-6</Nr_x002e__x0020_akti>
    <Data_x0020_e_x0020_Krijimit xmlns="0e656187-b300-4fb0-8bf4-3a50f872073c">2025-02-24T11:49:54Z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http://qbz.gov.al/resource/authority/document-type/kerkese</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2025-02-24T00:00:00Z</Date_x0020_protokolli>
    <Titulli xmlns="0e656187-b300-4fb0-8bf4-3a50f872073c">Për ndryshimin e VKM-së nr.533, datë 22.9.2021 "Për shpronësimin për interes publik, në funksion të procesit të rindërtimit për zhvillimin e zonës së re, në përputhje me planin e detyruar vendor, përmes kompesimit me shkëmbim, për të gjitha pasuritë që preken nga realizimi i projektit "Për zonën e re për zhvillim në njësitë administrative 4 dhe 8, zona '5 Maji' Bashkia Tiranë"</Titulli>
    <Modifikuesi xmlns="0e656187-b300-4fb0-8bf4-3a50f872073c">entela.suli</Modifikuesi>
    <Nr_x002e__x0020_prot_x0020_QBZ xmlns="0e656187-b300-4fb0-8bf4-3a50f872073c">341</Nr_x002e__x0020_prot_x0020_QBZ>
    <Data_x0020_e_x0020_Modifikimit xmlns="0e656187-b300-4fb0-8bf4-3a50f872073c">2025-02-24T12:41:05Z</Data_x0020_e_x0020_Modifikimit>
    <Dekretuar xmlns="0e656187-b300-4fb0-8bf4-3a50f872073c">false</Dekretuar>
    <Data xmlns="0e656187-b300-4fb0-8bf4-3a50f872073c">2025-02-24T00:00:00Z</Data>
    <Nr_x002e__x0020_protokolli_x0020_i_x0020_aktit xmlns="0e656187-b300-4fb0-8bf4-3a50f872073c">169/6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4227CD161434BF58509C80149B82B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3CF9AC-7807-43DD-BBA0-7D2E0406A5D5}">
  <ds:schemaRefs>
    <ds:schemaRef ds:uri="http://schemas.microsoft.com/sharepoint/v3/contenttype/forms"/>
  </ds:schemaRefs>
</ds:datastoreItem>
</file>

<file path=customXml/itemProps2.xml><?xml version="1.0" encoding="utf-8"?>
<ds:datastoreItem xmlns:ds="http://schemas.openxmlformats.org/officeDocument/2006/customXml" ds:itemID="{839AC72E-C0D2-41B4-9BA4-354A042E5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ABBD5F4-46F3-433E-A005-A8D6EF8C9083}">
  <ds:schemaRefs>
    <ds:schemaRef ds:uri="http://purl.org/dc/terms/"/>
    <ds:schemaRef ds:uri="http://purl.org/dc/elements/1.1/"/>
    <ds:schemaRef ds:uri="0e656187-b300-4fb0-8bf4-3a50f872073c"/>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DF8EC763-D0F1-46F0-902F-681D31C0A4F1}">
  <ds:schemaRefs>
    <ds:schemaRef ds:uri="http://schemas.microsoft.com/sharepoint/v3/contenttype/forms"/>
  </ds:schemaRefs>
</ds:datastoreItem>
</file>

<file path=customXml/itemProps5.xml><?xml version="1.0" encoding="utf-8"?>
<ds:datastoreItem xmlns:ds="http://schemas.openxmlformats.org/officeDocument/2006/customXml" ds:itemID="{EDE93748-317B-471A-8AA3-C12C443F4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4</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Për shpronësimin për interes publik, në funksion të procesit të rindërtimit për zhvillimin e zonës së re, në përputhje me planin e detyruar vendor, përmes kompesimit me shkëmbim, për të gjitha pasuritë që preken nga realizimi i projektit "Për zonën e re p</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shpronësimin për interes publik, në funksion të procesit të rindërtimit për zhvillimin e zonës së re, në përputhje me planin e detyruar vendor, përmes kompesimit me shkëmbim, për të gjitha pasuritë që preken nga realizimi i projektit "Për zonën e re për zhvillim në njësitë administrative 4 dhe 8, zona '5 Maji' Bashkia Tiranë"</dc:title>
  <dc:creator>Aida Nika</dc:creator>
  <cp:lastModifiedBy>Fjora Cahani</cp:lastModifiedBy>
  <cp:revision>25</cp:revision>
  <cp:lastPrinted>2025-02-21T10:01:00Z</cp:lastPrinted>
  <dcterms:created xsi:type="dcterms:W3CDTF">2025-02-19T08:51:00Z</dcterms:created>
  <dcterms:modified xsi:type="dcterms:W3CDTF">2025-02-24T12:48:00Z</dcterms:modified>
</cp:coreProperties>
</file>