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95C93" w14:textId="77777777" w:rsidR="0093668E" w:rsidRPr="002A5509" w:rsidRDefault="00830AD2" w:rsidP="0093668E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A5509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93668E" w:rsidRPr="002A5509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2A5509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7DF15063" w14:textId="77777777" w:rsidR="0093668E" w:rsidRPr="002A5509" w:rsidRDefault="0093668E" w:rsidP="0093668E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A5509">
        <w:rPr>
          <w:rFonts w:ascii="Garamond" w:hAnsi="Garamond"/>
          <w:b/>
          <w:bCs/>
          <w:color w:val="000000" w:themeColor="text1"/>
          <w:szCs w:val="24"/>
          <w:lang w:val="sq-AL"/>
        </w:rPr>
        <w:t>Nr. 502/5, datë 30.4.2025</w:t>
      </w:r>
    </w:p>
    <w:p w14:paraId="2DA5CFC4" w14:textId="77777777" w:rsidR="0093668E" w:rsidRPr="002A5509" w:rsidRDefault="0093668E" w:rsidP="0093668E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4D2057F6" w14:textId="77777777" w:rsidR="00706927" w:rsidRPr="002A5509" w:rsidRDefault="00830AD2" w:rsidP="0093668E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A5509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6CDB5653" w14:textId="77777777" w:rsidR="00591C7A" w:rsidRPr="002A5509" w:rsidRDefault="00591C7A" w:rsidP="0093668E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358BA5D0" w14:textId="3702BE87" w:rsidR="00216FF4" w:rsidRPr="006F45E2" w:rsidRDefault="00654984" w:rsidP="0093668E">
      <w:pPr>
        <w:spacing w:after="0" w:line="240" w:lineRule="auto"/>
        <w:ind w:firstLine="284"/>
        <w:jc w:val="both"/>
        <w:rPr>
          <w:rFonts w:ascii="Garamond" w:eastAsia="Times New Roman" w:hAnsi="Garamond" w:cs="Calibri"/>
          <w:bCs/>
          <w:color w:val="000000"/>
          <w:lang w:val="sq-AL"/>
        </w:rPr>
      </w:pPr>
      <w:r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bookmarkStart w:id="0" w:name="_Hlk169260670"/>
      <w:r w:rsidR="007A798F" w:rsidRPr="002A5509">
        <w:rPr>
          <w:rFonts w:ascii="Garamond" w:hAnsi="Garamond" w:cs="Times New Roman"/>
          <w:sz w:val="24"/>
          <w:szCs w:val="24"/>
          <w:lang w:val="sq-AL"/>
        </w:rPr>
        <w:t>“</w:t>
      </w:r>
      <w:r w:rsidR="007A798F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disa shtesa dhe ndryshime në </w:t>
      </w:r>
      <w:proofErr w:type="spellStart"/>
      <w:r w:rsidR="007A798F" w:rsidRPr="002A5509">
        <w:rPr>
          <w:rFonts w:ascii="Garamond" w:eastAsia="Times New Roman" w:hAnsi="Garamond" w:cs="Times New Roman"/>
          <w:sz w:val="24"/>
          <w:szCs w:val="24"/>
          <w:lang w:val="sq-AL"/>
        </w:rPr>
        <w:t>VKM</w:t>
      </w:r>
      <w:proofErr w:type="spellEnd"/>
      <w:r w:rsidR="002A5509">
        <w:rPr>
          <w:rFonts w:ascii="Garamond" w:eastAsia="Times New Roman" w:hAnsi="Garamond" w:cs="Times New Roman"/>
          <w:sz w:val="24"/>
          <w:szCs w:val="24"/>
          <w:lang w:val="sq-AL"/>
        </w:rPr>
        <w:t>-në</w:t>
      </w:r>
      <w:r w:rsidR="007A798F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A5509" w:rsidRPr="002A5509">
        <w:rPr>
          <w:rFonts w:ascii="Garamond" w:eastAsia="Times New Roman" w:hAnsi="Garamond" w:cs="Times New Roman"/>
          <w:sz w:val="24"/>
          <w:szCs w:val="24"/>
          <w:lang w:val="sq-AL"/>
        </w:rPr>
        <w:t>nr</w:t>
      </w:r>
      <w:r w:rsidR="007A798F" w:rsidRPr="002A5509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7A798F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 875, datë 11.11.2020</w:t>
      </w:r>
      <w:r w:rsidR="002A550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7A798F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8204D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7A798F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</w:t>
      </w:r>
      <w:r w:rsidR="002A5509" w:rsidRPr="002A5509">
        <w:rPr>
          <w:rFonts w:ascii="Garamond" w:eastAsia="Times New Roman" w:hAnsi="Garamond" w:cs="Times New Roman"/>
          <w:sz w:val="24"/>
          <w:szCs w:val="24"/>
          <w:lang w:val="sq-AL"/>
        </w:rPr>
        <w:t>shpronësimin</w:t>
      </w:r>
      <w:r w:rsidR="002A5509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A798F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interes publik të pronarëve të pasurive të paluajtshme, pronë private, që preken nga projekti </w:t>
      </w:r>
      <w:r w:rsidR="0058204D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7A798F" w:rsidRPr="006F45E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Ndërtimi i nënstacionit 400/110/20 </w:t>
      </w:r>
      <w:proofErr w:type="spellStart"/>
      <w:r w:rsidR="007A798F" w:rsidRPr="006F45E2">
        <w:rPr>
          <w:rFonts w:ascii="Garamond" w:eastAsia="Times New Roman" w:hAnsi="Garamond" w:cs="Times New Roman"/>
          <w:bCs/>
          <w:sz w:val="24"/>
          <w:szCs w:val="24"/>
          <w:lang w:val="sq-AL"/>
        </w:rPr>
        <w:t>kV</w:t>
      </w:r>
      <w:proofErr w:type="spellEnd"/>
      <w:r w:rsidR="007A798F" w:rsidRPr="006F45E2">
        <w:rPr>
          <w:rFonts w:ascii="Garamond" w:eastAsia="Times New Roman" w:hAnsi="Garamond" w:cs="Times New Roman"/>
          <w:bCs/>
          <w:sz w:val="24"/>
          <w:szCs w:val="24"/>
          <w:lang w:val="sq-AL"/>
        </w:rPr>
        <w:t>, Tirana 3</w:t>
      </w:r>
      <w:r w:rsidR="0058204D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bookmarkStart w:id="1" w:name="_GoBack"/>
      <w:bookmarkEnd w:id="1"/>
      <w:r w:rsidR="007A798F" w:rsidRPr="006F45E2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</w:p>
    <w:bookmarkEnd w:id="0"/>
    <w:p w14:paraId="4964F98C" w14:textId="77777777" w:rsidR="00137164" w:rsidRPr="002A5509" w:rsidRDefault="00830AD2" w:rsidP="0093668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16FF4" w:rsidRPr="002A5509">
        <w:rPr>
          <w:rFonts w:ascii="Garamond" w:hAnsi="Garamond" w:cs="Times New Roman"/>
          <w:sz w:val="24"/>
          <w:szCs w:val="24"/>
          <w:lang w:val="sq-AL"/>
        </w:rPr>
        <w:t>Operatori i Sistemit të Transmetimit</w:t>
      </w:r>
      <w:r w:rsidR="00216FF4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216FF4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sh.a</w:t>
      </w:r>
      <w:proofErr w:type="spellEnd"/>
      <w:r w:rsidR="00216FF4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41C659A9" w14:textId="35AD14DE" w:rsidR="00787454" w:rsidRPr="002A5509" w:rsidRDefault="00787454" w:rsidP="0093668E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eastAsia="Times New Roman" w:hAnsi="Garamond" w:cs="Times New Roman"/>
          <w:b w:val="0"/>
          <w:bCs w:val="0"/>
          <w:color w:val="000000"/>
          <w:sz w:val="24"/>
          <w:szCs w:val="24"/>
          <w:lang w:val="sq-AL"/>
        </w:rPr>
      </w:pPr>
      <w:r w:rsidRPr="002A5509">
        <w:rPr>
          <w:rFonts w:ascii="Garamond" w:hAnsi="Garamond" w:cs="Times New Roman"/>
          <w:sz w:val="24"/>
          <w:szCs w:val="24"/>
          <w:lang w:val="sq-AL"/>
        </w:rPr>
        <w:t xml:space="preserve">Me anë të këtij publikimi, kërkojmë të vëmë në dijeni personat e prekur nga ky shpronësim, për </w:t>
      </w:r>
      <w:bookmarkStart w:id="2" w:name="OLE_LINK1"/>
      <w:bookmarkStart w:id="3" w:name="OLE_LINK2"/>
      <w:r w:rsidRPr="002A5509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2"/>
      <w:bookmarkEnd w:id="3"/>
      <w:r w:rsidRPr="002A5509">
        <w:rPr>
          <w:rFonts w:ascii="Garamond" w:hAnsi="Garamond" w:cs="Times New Roman"/>
          <w:sz w:val="24"/>
          <w:szCs w:val="24"/>
          <w:lang w:val="sq-AL"/>
        </w:rPr>
        <w:t>sipas vler</w:t>
      </w:r>
      <w:r w:rsidR="0036318E" w:rsidRPr="002A5509">
        <w:rPr>
          <w:rFonts w:ascii="Garamond" w:hAnsi="Garamond" w:cs="Times New Roman"/>
          <w:sz w:val="24"/>
          <w:szCs w:val="24"/>
          <w:lang w:val="sq-AL"/>
        </w:rPr>
        <w:t>ë</w:t>
      </w:r>
      <w:r w:rsidRPr="002A5509">
        <w:rPr>
          <w:rFonts w:ascii="Garamond" w:hAnsi="Garamond" w:cs="Times New Roman"/>
          <w:sz w:val="24"/>
          <w:szCs w:val="24"/>
          <w:lang w:val="sq-AL"/>
        </w:rPr>
        <w:t xml:space="preserve">simit paraprak të llogaritur për pasuritë e llojit </w:t>
      </w:r>
      <w:r w:rsidR="0064360B" w:rsidRPr="002A5509">
        <w:rPr>
          <w:rFonts w:ascii="Garamond" w:hAnsi="Garamond"/>
          <w:color w:val="000000" w:themeColor="text1"/>
          <w:sz w:val="24"/>
          <w:lang w:val="sq-AL"/>
        </w:rPr>
        <w:t>“</w:t>
      </w:r>
      <w:r w:rsidR="00B961BC" w:rsidRPr="002A5509">
        <w:rPr>
          <w:rFonts w:ascii="Garamond" w:hAnsi="Garamond"/>
          <w:color w:val="000000" w:themeColor="text1"/>
          <w:sz w:val="24"/>
          <w:lang w:val="sq-AL"/>
        </w:rPr>
        <w:t>ar</w:t>
      </w:r>
      <w:r w:rsidR="00AB5551" w:rsidRPr="002A5509">
        <w:rPr>
          <w:rFonts w:ascii="Garamond" w:hAnsi="Garamond"/>
          <w:color w:val="000000" w:themeColor="text1"/>
          <w:sz w:val="24"/>
          <w:lang w:val="sq-AL"/>
        </w:rPr>
        <w:t>ë</w:t>
      </w:r>
      <w:r w:rsidR="0064360B" w:rsidRPr="002A5509">
        <w:rPr>
          <w:rFonts w:ascii="Garamond" w:hAnsi="Garamond"/>
          <w:color w:val="000000" w:themeColor="text1"/>
          <w:sz w:val="24"/>
          <w:lang w:val="sq-AL"/>
        </w:rPr>
        <w:t xml:space="preserve">”, bazuar në </w:t>
      </w:r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pikën 4, të nenit 17 të </w:t>
      </w:r>
      <w:r w:rsidR="002A5509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ligjit n</w:t>
      </w:r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r.</w:t>
      </w:r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8561, datë 22.12.1999, “Për shpronësimet dhe marrjen në përdorim të përkohshëm të pasurisë pronë private për interes publik”, i ndryshuar, Marrëveshjet ndërkombëtare të ratifikuara me </w:t>
      </w:r>
      <w:r w:rsidR="002A5509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ligjin n</w:t>
      </w:r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r.</w:t>
      </w:r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88/2015</w:t>
      </w:r>
      <w:r w:rsid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“Për ratifikimin e marrëveshjes ndërmjet Këshillit të Ministrave të Republikës së Shqipërisë dhe qeverisë së Republikës Federale të Gjermanisë për bashkëpunimin financiar 2011, për projektin “</w:t>
      </w:r>
      <w:proofErr w:type="spellStart"/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Eficienca</w:t>
      </w:r>
      <w:proofErr w:type="spellEnd"/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Energjetike - Programi </w:t>
      </w:r>
      <w:r w:rsidR="006517A7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ër Sektorin </w:t>
      </w:r>
      <w:r w:rsidR="006517A7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Transmetimit </w:t>
      </w:r>
      <w:r w:rsidR="006517A7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 Energjisë Elektrike”</w:t>
      </w:r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="00F16D1A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dhe </w:t>
      </w:r>
      <w:r w:rsidR="002A5509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ligjin nr.</w:t>
      </w:r>
      <w:r w:rsidR="002A5509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84/2015</w:t>
      </w:r>
      <w:r w:rsid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1013B4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“Për ratifikimin e marrëveshjes së garancisë ndërmjet Republikës së Shqipërisë, të përfaqësuar nga Ministria e Financave, dhe </w:t>
      </w:r>
      <w:proofErr w:type="spellStart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KfW</w:t>
      </w:r>
      <w:proofErr w:type="spellEnd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Frankfurt </w:t>
      </w:r>
      <w:proofErr w:type="spellStart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am</w:t>
      </w:r>
      <w:proofErr w:type="spellEnd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Main</w:t>
      </w:r>
      <w:proofErr w:type="spellEnd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në lidhje me marrëveshjen e huas, në shumën 40 milionë euro, ndërmjet Operatorit të Sistemit të Transmetimit </w:t>
      </w:r>
      <w:proofErr w:type="spellStart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. (OST), dhe </w:t>
      </w:r>
      <w:proofErr w:type="spellStart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KfW</w:t>
      </w:r>
      <w:proofErr w:type="spellEnd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në mbështetje të projektit “</w:t>
      </w:r>
      <w:proofErr w:type="spellStart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Eficienca</w:t>
      </w:r>
      <w:proofErr w:type="spellEnd"/>
      <w:r w:rsidR="0080483E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energjetike – Programi për Sektorin e Transmetimit të Energjisë Elektrike”,</w:t>
      </w:r>
      <w:r w:rsidR="0080483E" w:rsidRPr="002A5509">
        <w:rPr>
          <w:rStyle w:val="h3"/>
          <w:rFonts w:ascii="Garamond" w:hAnsi="Garamond"/>
          <w:lang w:val="sq-AL"/>
        </w:rPr>
        <w:t xml:space="preserve"> </w:t>
      </w:r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bazë të </w:t>
      </w:r>
      <w:proofErr w:type="spellStart"/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cilave është hartuar Raporti i Vler</w:t>
      </w:r>
      <w:r w:rsidR="001B7424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simit</w:t>
      </w:r>
      <w:r w:rsidR="002A5509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 miratuar, bazuar në Planin e Marrjes së Tokës dhe Kompensimit </w:t>
      </w:r>
      <w:proofErr w:type="spellStart"/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LACP</w:t>
      </w:r>
      <w:proofErr w:type="spellEnd"/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RAP</w:t>
      </w:r>
      <w:proofErr w:type="spellEnd"/>
      <w:r w:rsidR="00B961BC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="0064360B" w:rsidRPr="002A5509">
        <w:rPr>
          <w:rFonts w:ascii="Garamond" w:hAnsi="Garamond"/>
          <w:sz w:val="24"/>
          <w:lang w:val="sq-AL"/>
        </w:rPr>
        <w:t>,</w:t>
      </w:r>
      <w:r w:rsidR="0064360B" w:rsidRPr="002A5509">
        <w:rPr>
          <w:rFonts w:ascii="Garamond" w:hAnsi="Garamond"/>
          <w:color w:val="000000" w:themeColor="text1"/>
          <w:sz w:val="24"/>
          <w:lang w:val="sq-AL"/>
        </w:rPr>
        <w:t xml:space="preserve"> sipas tabelës bashkëlidhur.</w:t>
      </w:r>
    </w:p>
    <w:p w14:paraId="716A6E26" w14:textId="56B6CFD0" w:rsidR="00F53BD5" w:rsidRPr="002A5509" w:rsidRDefault="00787454" w:rsidP="0093668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F16D1A"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2A5509"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</w:t>
      </w:r>
      <w:r w:rsidR="00B961BC"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pranë</w:t>
      </w:r>
      <w:r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B961BC" w:rsidRPr="002A5509">
        <w:rPr>
          <w:rFonts w:ascii="Garamond" w:hAnsi="Garamond" w:cs="Times New Roman"/>
          <w:sz w:val="24"/>
          <w:szCs w:val="24"/>
          <w:lang w:val="sq-AL"/>
        </w:rPr>
        <w:t>Operatorit</w:t>
      </w:r>
      <w:r w:rsidR="00B961BC" w:rsidRPr="002A5509">
        <w:rPr>
          <w:rFonts w:ascii="Garamond" w:hAnsi="Garamond" w:cs="Times New Roman"/>
          <w:sz w:val="24"/>
          <w:szCs w:val="24"/>
          <w:lang w:val="sq-AL"/>
        </w:rPr>
        <w:t xml:space="preserve"> të Sistemit të Transmetimit</w:t>
      </w:r>
      <w:r w:rsidR="00B961BC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B961BC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sh.a</w:t>
      </w:r>
      <w:proofErr w:type="spellEnd"/>
      <w:r w:rsid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B961BC"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AB5551"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2A550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 në Agjencinë Shtetërore për Shpronësimet.</w:t>
      </w:r>
    </w:p>
    <w:p w14:paraId="1B10AC21" w14:textId="3E4F38ED" w:rsidR="00E32F5D" w:rsidRPr="002A5509" w:rsidRDefault="00830AD2" w:rsidP="0093668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2A550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2A5509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191EA4" w:rsidRPr="002A67BA">
        <w:rPr>
          <w:rFonts w:ascii="Garamond" w:eastAsia="Times New Roman" w:hAnsi="Garamond" w:cs="Times New Roman"/>
          <w:bCs/>
          <w:sz w:val="24"/>
          <w:szCs w:val="24"/>
          <w:lang w:val="sq-AL"/>
        </w:rPr>
        <w:t>55,975,672 (pesëdhjetë e pesë milionë e nëntëqind e shtatëdhjetë e pesë mijë e gjashtëqind e shtatëdhjetë e dy) lekë</w:t>
      </w:r>
      <w:r w:rsidR="002A5509" w:rsidRPr="002A67B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91EA4" w:rsidRPr="002A67B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E32F5D" w:rsidRPr="002A67BA">
        <w:rPr>
          <w:rFonts w:ascii="Garamond" w:eastAsia="Times New Roman" w:hAnsi="Garamond" w:cs="Times New Roman"/>
          <w:bCs/>
          <w:sz w:val="24"/>
          <w:szCs w:val="24"/>
          <w:lang w:val="sq-AL"/>
        </w:rPr>
        <w:t>nga</w:t>
      </w:r>
      <w:r w:rsidR="00E32F5D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cilat 37,264,032</w:t>
      </w:r>
      <w:r w:rsidR="00E32F5D" w:rsidRPr="002A550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E32F5D" w:rsidRPr="002A5509">
        <w:rPr>
          <w:rFonts w:ascii="Garamond" w:hAnsi="Garamond" w:cs="Times New Roman"/>
          <w:sz w:val="24"/>
          <w:szCs w:val="24"/>
          <w:lang w:val="sq-AL"/>
        </w:rPr>
        <w:t>lekë i shtohen vlerës s</w:t>
      </w:r>
      <w:r w:rsidR="00E32F5D" w:rsidRPr="002A5509">
        <w:rPr>
          <w:rFonts w:ascii="Garamond" w:eastAsia="Times New Roman" w:hAnsi="Garamond" w:cs="Times New Roman"/>
          <w:sz w:val="24"/>
          <w:szCs w:val="24"/>
          <w:lang w:val="sq-AL"/>
        </w:rPr>
        <w:t xml:space="preserve">ë miratuar me </w:t>
      </w:r>
      <w:proofErr w:type="spellStart"/>
      <w:r w:rsidR="00E32F5D" w:rsidRPr="002A5509">
        <w:rPr>
          <w:rFonts w:ascii="Garamond" w:eastAsia="Times New Roman" w:hAnsi="Garamond" w:cs="Times New Roman"/>
          <w:sz w:val="24"/>
          <w:szCs w:val="24"/>
          <w:lang w:val="sq-AL"/>
        </w:rPr>
        <w:t>VKM</w:t>
      </w:r>
      <w:proofErr w:type="spellEnd"/>
      <w:r w:rsidR="002A5509">
        <w:rPr>
          <w:rFonts w:ascii="Garamond" w:eastAsia="Times New Roman" w:hAnsi="Garamond" w:cs="Times New Roman"/>
          <w:sz w:val="24"/>
          <w:szCs w:val="24"/>
          <w:lang w:val="sq-AL"/>
        </w:rPr>
        <w:t>-në n</w:t>
      </w:r>
      <w:r w:rsidR="00E32F5D" w:rsidRPr="002A5509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="00E32F5D" w:rsidRPr="002A5509">
        <w:rPr>
          <w:rFonts w:ascii="Garamond" w:eastAsia="Times New Roman" w:hAnsi="Garamond" w:cs="Times New Roman"/>
          <w:sz w:val="24"/>
          <w:szCs w:val="24"/>
          <w:lang w:val="sq-AL"/>
        </w:rPr>
        <w:t>. 875, datë 11.11.2020)</w:t>
      </w:r>
      <w:r w:rsidR="00E32F5D" w:rsidRPr="002A5509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E5E1594" w14:textId="77777777" w:rsidR="00A92B0B" w:rsidRPr="002A5509" w:rsidRDefault="00A92B0B" w:rsidP="0093668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A6EB86B" w14:textId="77777777" w:rsidR="00830AD2" w:rsidRPr="002A5509" w:rsidRDefault="002A5509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A550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30D0D" w:rsidRPr="002A550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2A550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2A550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0ED2C1C" w14:textId="74A598D7" w:rsidR="00830AD2" w:rsidRPr="002A5509" w:rsidRDefault="002A5509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2A5509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B961BC" w:rsidRPr="002A5509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75C1E551" w14:textId="77777777" w:rsidR="00B961BC" w:rsidRPr="002A5509" w:rsidRDefault="00B961BC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A8748A4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2FA8AEE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0B08DA7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036F432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742E24E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BF09BE5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899824F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428F840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2C88A24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2684738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580F566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F5343E4" w14:textId="77777777" w:rsidR="008F7E37" w:rsidRPr="002A5509" w:rsidRDefault="008F7E37" w:rsidP="009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86042A4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FE96BFC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8E09DA8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C0CFA4B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8EAD4EE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3F78574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9C7888F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6CEB27D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2A22566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181988B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8F7E37" w:rsidRPr="002A5509" w:rsidSect="00B961BC">
          <w:pgSz w:w="11906" w:h="16838" w:code="9"/>
          <w:pgMar w:top="720" w:right="1440" w:bottom="0" w:left="1440" w:header="720" w:footer="222" w:gutter="0"/>
          <w:cols w:space="720"/>
          <w:docGrid w:linePitch="360"/>
        </w:sectPr>
      </w:pPr>
    </w:p>
    <w:p w14:paraId="63C5C1D8" w14:textId="2A7E69C3" w:rsidR="008F7E37" w:rsidRPr="00C47577" w:rsidRDefault="00976D8E" w:rsidP="00AE65F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C475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lastRenderedPageBreak/>
        <w:t>LISTA PARAPRAKE E PRONARËVE TË PASURIVE, PRONË PRIVATE, QË SHPRONËSOHEN NGA REALIZIMI I PROJEKTIT</w:t>
      </w:r>
      <w:r w:rsidR="00C475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“</w:t>
      </w:r>
      <w:r w:rsidRPr="00C475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NDËRTIMI I NËNSTACIONIT 400/110/20 </w:t>
      </w:r>
      <w:proofErr w:type="spellStart"/>
      <w:r w:rsidR="00C475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</w:t>
      </w:r>
      <w:r w:rsidRPr="00C475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V</w:t>
      </w:r>
      <w:proofErr w:type="spellEnd"/>
      <w:r w:rsidRPr="00C475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TIRANA 3</w:t>
      </w:r>
      <w:r w:rsidR="00C475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34AA61E6" w14:textId="77777777" w:rsidR="003B008A" w:rsidRPr="002A5509" w:rsidRDefault="003B008A" w:rsidP="00AE65F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053"/>
        <w:gridCol w:w="4470"/>
        <w:gridCol w:w="778"/>
        <w:gridCol w:w="694"/>
        <w:gridCol w:w="856"/>
        <w:gridCol w:w="877"/>
        <w:gridCol w:w="1125"/>
        <w:gridCol w:w="880"/>
        <w:gridCol w:w="1149"/>
        <w:gridCol w:w="2572"/>
      </w:tblGrid>
      <w:tr w:rsidR="003B008A" w:rsidRPr="002A5509" w14:paraId="34CF590D" w14:textId="3A27672A" w:rsidTr="003B008A">
        <w:trPr>
          <w:trHeight w:val="20"/>
        </w:trPr>
        <w:tc>
          <w:tcPr>
            <w:tcW w:w="1053" w:type="dxa"/>
            <w:vAlign w:val="center"/>
            <w:hideMark/>
          </w:tcPr>
          <w:p w14:paraId="105178D4" w14:textId="14AD85E9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Nr.</w:t>
            </w:r>
          </w:p>
        </w:tc>
        <w:tc>
          <w:tcPr>
            <w:tcW w:w="4470" w:type="dxa"/>
            <w:vAlign w:val="center"/>
            <w:hideMark/>
          </w:tcPr>
          <w:p w14:paraId="20951969" w14:textId="5FF6F257" w:rsidR="003B008A" w:rsidRPr="002A5509" w:rsidRDefault="003B008A" w:rsidP="00C4514B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Emër Mbiemër</w:t>
            </w:r>
          </w:p>
        </w:tc>
        <w:tc>
          <w:tcPr>
            <w:tcW w:w="778" w:type="dxa"/>
            <w:vAlign w:val="center"/>
            <w:hideMark/>
          </w:tcPr>
          <w:p w14:paraId="12FC940F" w14:textId="1FBBE460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Lloji i pasurisë</w:t>
            </w:r>
          </w:p>
        </w:tc>
        <w:tc>
          <w:tcPr>
            <w:tcW w:w="694" w:type="dxa"/>
            <w:vAlign w:val="center"/>
            <w:hideMark/>
          </w:tcPr>
          <w:p w14:paraId="7EC8BECA" w14:textId="1103B9A2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ZK</w:t>
            </w:r>
            <w:proofErr w:type="spellEnd"/>
          </w:p>
        </w:tc>
        <w:tc>
          <w:tcPr>
            <w:tcW w:w="856" w:type="dxa"/>
            <w:vAlign w:val="center"/>
            <w:hideMark/>
          </w:tcPr>
          <w:p w14:paraId="764C4630" w14:textId="75A356D6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 xml:space="preserve">Nr. </w:t>
            </w:r>
            <w:r w:rsidR="00C4514B"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pasurie</w:t>
            </w:r>
          </w:p>
        </w:tc>
        <w:tc>
          <w:tcPr>
            <w:tcW w:w="877" w:type="dxa"/>
            <w:vAlign w:val="center"/>
            <w:hideMark/>
          </w:tcPr>
          <w:p w14:paraId="672D948C" w14:textId="4B872CDF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Sip</w:t>
            </w:r>
            <w:proofErr w:type="spellEnd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. e pronës (</w:t>
            </w:r>
            <w:proofErr w:type="spellStart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m²</w:t>
            </w:r>
            <w:proofErr w:type="spellEnd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)</w:t>
            </w:r>
          </w:p>
        </w:tc>
        <w:tc>
          <w:tcPr>
            <w:tcW w:w="1125" w:type="dxa"/>
            <w:vAlign w:val="center"/>
            <w:hideMark/>
          </w:tcPr>
          <w:p w14:paraId="5AA8BB77" w14:textId="1BD155AF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Sip</w:t>
            </w:r>
            <w:proofErr w:type="spellEnd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. që shpronësohet (</w:t>
            </w:r>
            <w:proofErr w:type="spellStart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m²</w:t>
            </w:r>
            <w:proofErr w:type="spellEnd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)</w:t>
            </w:r>
          </w:p>
        </w:tc>
        <w:tc>
          <w:tcPr>
            <w:tcW w:w="880" w:type="dxa"/>
            <w:vAlign w:val="center"/>
            <w:hideMark/>
          </w:tcPr>
          <w:p w14:paraId="162CA0B2" w14:textId="48D0D8EA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Çmimi i tokës (lekë/</w:t>
            </w:r>
            <w:proofErr w:type="spellStart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m²</w:t>
            </w:r>
            <w:proofErr w:type="spellEnd"/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)</w:t>
            </w:r>
          </w:p>
        </w:tc>
        <w:tc>
          <w:tcPr>
            <w:tcW w:w="1149" w:type="dxa"/>
            <w:vAlign w:val="center"/>
            <w:hideMark/>
          </w:tcPr>
          <w:p w14:paraId="491D85AF" w14:textId="0F1E67A5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Vlera e shpronësimit</w:t>
            </w:r>
            <w:r w:rsidR="002A5509"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(në lekë)</w:t>
            </w:r>
          </w:p>
        </w:tc>
        <w:tc>
          <w:tcPr>
            <w:tcW w:w="2572" w:type="dxa"/>
            <w:vAlign w:val="center"/>
            <w:hideMark/>
          </w:tcPr>
          <w:p w14:paraId="0C9E6D2F" w14:textId="1C7AE83B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Shënime</w:t>
            </w:r>
          </w:p>
        </w:tc>
      </w:tr>
      <w:tr w:rsidR="003B008A" w:rsidRPr="00C4514B" w14:paraId="65735EF2" w14:textId="322BD742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11980B50" w14:textId="56EDBED0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</w:t>
            </w:r>
          </w:p>
        </w:tc>
        <w:tc>
          <w:tcPr>
            <w:tcW w:w="4470" w:type="dxa"/>
            <w:vAlign w:val="center"/>
            <w:hideMark/>
          </w:tcPr>
          <w:p w14:paraId="10F6A966" w14:textId="79BE2878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Qemal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Metoja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61CD5D68" w14:textId="0F238DEA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1E855732" w14:textId="62080978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7C6EC8AA" w14:textId="69603B06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371/5</w:t>
            </w:r>
          </w:p>
        </w:tc>
        <w:tc>
          <w:tcPr>
            <w:tcW w:w="877" w:type="dxa"/>
            <w:noWrap/>
            <w:vAlign w:val="center"/>
            <w:hideMark/>
          </w:tcPr>
          <w:p w14:paraId="4115281B" w14:textId="2BC54DBE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9,200</w:t>
            </w:r>
          </w:p>
        </w:tc>
        <w:tc>
          <w:tcPr>
            <w:tcW w:w="1125" w:type="dxa"/>
            <w:noWrap/>
            <w:vAlign w:val="center"/>
            <w:hideMark/>
          </w:tcPr>
          <w:p w14:paraId="63B06182" w14:textId="4B442F77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9,200</w:t>
            </w:r>
          </w:p>
        </w:tc>
        <w:tc>
          <w:tcPr>
            <w:tcW w:w="880" w:type="dxa"/>
            <w:noWrap/>
            <w:vAlign w:val="center"/>
            <w:hideMark/>
          </w:tcPr>
          <w:p w14:paraId="00999FEE" w14:textId="11DDBFFA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20992FED" w14:textId="031A81D6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12,935,200</w:t>
            </w:r>
          </w:p>
        </w:tc>
        <w:tc>
          <w:tcPr>
            <w:tcW w:w="2572" w:type="dxa"/>
            <w:noWrap/>
            <w:vAlign w:val="center"/>
            <w:hideMark/>
          </w:tcPr>
          <w:p w14:paraId="2FD04EFF" w14:textId="2AF3A212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5C92EEA3" w14:textId="5F9D5046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160E44FE" w14:textId="311D8611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</w:t>
            </w:r>
          </w:p>
        </w:tc>
        <w:tc>
          <w:tcPr>
            <w:tcW w:w="4470" w:type="dxa"/>
            <w:vAlign w:val="center"/>
            <w:hideMark/>
          </w:tcPr>
          <w:p w14:paraId="3C79829D" w14:textId="54ACFE96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Artur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Xhezmi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Sinanaj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br/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Ferdinand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Xhezmi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Sinoma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1C949FAC" w14:textId="0BAF941E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0CBE4CC6" w14:textId="69D1EB48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7B93FFBF" w14:textId="353C25B0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371/6</w:t>
            </w:r>
          </w:p>
        </w:tc>
        <w:tc>
          <w:tcPr>
            <w:tcW w:w="877" w:type="dxa"/>
            <w:noWrap/>
            <w:vAlign w:val="center"/>
            <w:hideMark/>
          </w:tcPr>
          <w:p w14:paraId="77C74EF3" w14:textId="5F7EA66E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9,000</w:t>
            </w:r>
          </w:p>
        </w:tc>
        <w:tc>
          <w:tcPr>
            <w:tcW w:w="1125" w:type="dxa"/>
            <w:noWrap/>
            <w:vAlign w:val="center"/>
            <w:hideMark/>
          </w:tcPr>
          <w:p w14:paraId="342CB731" w14:textId="18C3AD78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9,000</w:t>
            </w:r>
          </w:p>
        </w:tc>
        <w:tc>
          <w:tcPr>
            <w:tcW w:w="880" w:type="dxa"/>
            <w:noWrap/>
            <w:vAlign w:val="center"/>
            <w:hideMark/>
          </w:tcPr>
          <w:p w14:paraId="327C9078" w14:textId="25E29077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6FBF11E0" w14:textId="7FCCDDB9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12,654,000</w:t>
            </w:r>
          </w:p>
        </w:tc>
        <w:tc>
          <w:tcPr>
            <w:tcW w:w="2572" w:type="dxa"/>
            <w:noWrap/>
            <w:vAlign w:val="center"/>
            <w:hideMark/>
          </w:tcPr>
          <w:p w14:paraId="101DA6C1" w14:textId="716300C2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0A9BE19F" w14:textId="7E210ABC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0BD9C9B8" w14:textId="54A5BCAA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</w:t>
            </w:r>
          </w:p>
        </w:tc>
        <w:tc>
          <w:tcPr>
            <w:tcW w:w="4470" w:type="dxa"/>
            <w:vAlign w:val="center"/>
            <w:hideMark/>
          </w:tcPr>
          <w:p w14:paraId="3D1C5DE7" w14:textId="7543B506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Myrteza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Gjashta</w:t>
            </w:r>
          </w:p>
        </w:tc>
        <w:tc>
          <w:tcPr>
            <w:tcW w:w="778" w:type="dxa"/>
            <w:noWrap/>
            <w:vAlign w:val="center"/>
            <w:hideMark/>
          </w:tcPr>
          <w:p w14:paraId="044B3A64" w14:textId="41849D44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550BCF24" w14:textId="17921DB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4116767D" w14:textId="5B8B7B94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371/11</w:t>
            </w:r>
          </w:p>
        </w:tc>
        <w:tc>
          <w:tcPr>
            <w:tcW w:w="877" w:type="dxa"/>
            <w:noWrap/>
            <w:vAlign w:val="center"/>
            <w:hideMark/>
          </w:tcPr>
          <w:p w14:paraId="15CC6E28" w14:textId="1110C525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8,000</w:t>
            </w:r>
          </w:p>
        </w:tc>
        <w:tc>
          <w:tcPr>
            <w:tcW w:w="1125" w:type="dxa"/>
            <w:noWrap/>
            <w:vAlign w:val="center"/>
            <w:hideMark/>
          </w:tcPr>
          <w:p w14:paraId="5EAAB8B7" w14:textId="4B67D0E4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1,700</w:t>
            </w:r>
          </w:p>
        </w:tc>
        <w:tc>
          <w:tcPr>
            <w:tcW w:w="880" w:type="dxa"/>
            <w:noWrap/>
            <w:vAlign w:val="center"/>
            <w:hideMark/>
          </w:tcPr>
          <w:p w14:paraId="567D298F" w14:textId="68C59A5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1AB02E11" w14:textId="7FBFABF6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2,390,200</w:t>
            </w:r>
          </w:p>
        </w:tc>
        <w:tc>
          <w:tcPr>
            <w:tcW w:w="2572" w:type="dxa"/>
            <w:noWrap/>
            <w:vAlign w:val="center"/>
            <w:hideMark/>
          </w:tcPr>
          <w:p w14:paraId="73E3F0DA" w14:textId="7734F5D3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76BC8A6F" w14:textId="45C78A6D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192B3F25" w14:textId="13164B4C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4</w:t>
            </w:r>
          </w:p>
        </w:tc>
        <w:tc>
          <w:tcPr>
            <w:tcW w:w="4470" w:type="dxa"/>
            <w:vAlign w:val="center"/>
            <w:hideMark/>
          </w:tcPr>
          <w:p w14:paraId="2B2232A1" w14:textId="595351F6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Mustafa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Mahmut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Kupi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59FD0934" w14:textId="6C7C42C6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5B56EB01" w14:textId="761AA228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30825A68" w14:textId="76CBDF06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371/12</w:t>
            </w:r>
          </w:p>
        </w:tc>
        <w:tc>
          <w:tcPr>
            <w:tcW w:w="877" w:type="dxa"/>
            <w:noWrap/>
            <w:vAlign w:val="center"/>
            <w:hideMark/>
          </w:tcPr>
          <w:p w14:paraId="13D327D8" w14:textId="0637EB2F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3,450</w:t>
            </w:r>
          </w:p>
        </w:tc>
        <w:tc>
          <w:tcPr>
            <w:tcW w:w="1125" w:type="dxa"/>
            <w:noWrap/>
            <w:vAlign w:val="center"/>
            <w:hideMark/>
          </w:tcPr>
          <w:p w14:paraId="26AC37B4" w14:textId="2A46233F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3,450</w:t>
            </w:r>
          </w:p>
        </w:tc>
        <w:tc>
          <w:tcPr>
            <w:tcW w:w="880" w:type="dxa"/>
            <w:noWrap/>
            <w:vAlign w:val="center"/>
            <w:hideMark/>
          </w:tcPr>
          <w:p w14:paraId="37E1AAA4" w14:textId="5FC2F210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675C1C88" w14:textId="54CD4945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4,850,700</w:t>
            </w:r>
          </w:p>
        </w:tc>
        <w:tc>
          <w:tcPr>
            <w:tcW w:w="2572" w:type="dxa"/>
            <w:noWrap/>
            <w:vAlign w:val="center"/>
            <w:hideMark/>
          </w:tcPr>
          <w:p w14:paraId="53BF8E22" w14:textId="6280C6C3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3F407BB0" w14:textId="015619DC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3A17CD98" w14:textId="5F2AB96D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</w:t>
            </w:r>
          </w:p>
        </w:tc>
        <w:tc>
          <w:tcPr>
            <w:tcW w:w="4470" w:type="dxa"/>
            <w:vAlign w:val="center"/>
            <w:hideMark/>
          </w:tcPr>
          <w:p w14:paraId="3E371111" w14:textId="051886C2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Aqif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Sina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="002A5509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</w:p>
          <w:p w14:paraId="619692A3" w14:textId="18F67E98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Shaban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Sina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688472C5" w14:textId="436356F3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3C33DD90" w14:textId="550B77ED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2CC7A9AA" w14:textId="34049C29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371/13</w:t>
            </w:r>
          </w:p>
        </w:tc>
        <w:tc>
          <w:tcPr>
            <w:tcW w:w="877" w:type="dxa"/>
            <w:noWrap/>
            <w:vAlign w:val="center"/>
            <w:hideMark/>
          </w:tcPr>
          <w:p w14:paraId="02C4BC1F" w14:textId="2FE79B4D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4,039</w:t>
            </w:r>
          </w:p>
        </w:tc>
        <w:tc>
          <w:tcPr>
            <w:tcW w:w="1125" w:type="dxa"/>
            <w:noWrap/>
            <w:vAlign w:val="center"/>
            <w:hideMark/>
          </w:tcPr>
          <w:p w14:paraId="5071B12D" w14:textId="633D9A9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4,039</w:t>
            </w:r>
          </w:p>
        </w:tc>
        <w:tc>
          <w:tcPr>
            <w:tcW w:w="880" w:type="dxa"/>
            <w:noWrap/>
            <w:vAlign w:val="center"/>
            <w:hideMark/>
          </w:tcPr>
          <w:p w14:paraId="34A6E2DE" w14:textId="4D613102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015A2F20" w14:textId="24A1E781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5,678,834</w:t>
            </w:r>
          </w:p>
        </w:tc>
        <w:tc>
          <w:tcPr>
            <w:tcW w:w="2572" w:type="dxa"/>
            <w:noWrap/>
            <w:vAlign w:val="center"/>
            <w:hideMark/>
          </w:tcPr>
          <w:p w14:paraId="7BCE953F" w14:textId="723B082B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0F99EB0B" w14:textId="5DB53E53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27D5E03D" w14:textId="0D24D4CA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6</w:t>
            </w:r>
          </w:p>
        </w:tc>
        <w:tc>
          <w:tcPr>
            <w:tcW w:w="4470" w:type="dxa"/>
            <w:vAlign w:val="center"/>
            <w:hideMark/>
          </w:tcPr>
          <w:p w14:paraId="53083AB5" w14:textId="59040CAB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Aqif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Sina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="002A5509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</w:p>
          <w:p w14:paraId="7DC11495" w14:textId="0B66DA4F" w:rsidR="003B008A" w:rsidRPr="00C4514B" w:rsidRDefault="002A5509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r w:rsidR="003B008A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Shaban Maliq </w:t>
            </w:r>
            <w:proofErr w:type="spellStart"/>
            <w:r w:rsidR="003B008A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Sina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733F885E" w14:textId="03D1C88B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675F823F" w14:textId="220726AF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56148DB7" w14:textId="0763C52B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371/14</w:t>
            </w:r>
          </w:p>
        </w:tc>
        <w:tc>
          <w:tcPr>
            <w:tcW w:w="877" w:type="dxa"/>
            <w:noWrap/>
            <w:vAlign w:val="center"/>
            <w:hideMark/>
          </w:tcPr>
          <w:p w14:paraId="6D8D95B8" w14:textId="198FC1F0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500</w:t>
            </w:r>
          </w:p>
        </w:tc>
        <w:tc>
          <w:tcPr>
            <w:tcW w:w="1125" w:type="dxa"/>
            <w:noWrap/>
            <w:vAlign w:val="center"/>
            <w:hideMark/>
          </w:tcPr>
          <w:p w14:paraId="6BB5B7CA" w14:textId="3B0FDA52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500</w:t>
            </w:r>
          </w:p>
        </w:tc>
        <w:tc>
          <w:tcPr>
            <w:tcW w:w="880" w:type="dxa"/>
            <w:noWrap/>
            <w:vAlign w:val="center"/>
            <w:hideMark/>
          </w:tcPr>
          <w:p w14:paraId="3558BBA4" w14:textId="6A37563A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282354C7" w14:textId="67F3D220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703,000</w:t>
            </w:r>
          </w:p>
        </w:tc>
        <w:tc>
          <w:tcPr>
            <w:tcW w:w="2572" w:type="dxa"/>
            <w:noWrap/>
            <w:vAlign w:val="center"/>
            <w:hideMark/>
          </w:tcPr>
          <w:p w14:paraId="6E7813BB" w14:textId="0FD0F46A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61D1D667" w14:textId="5E3D315E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1EDAAD16" w14:textId="6C9BB917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7</w:t>
            </w:r>
          </w:p>
        </w:tc>
        <w:tc>
          <w:tcPr>
            <w:tcW w:w="4470" w:type="dxa"/>
            <w:vAlign w:val="center"/>
            <w:hideMark/>
          </w:tcPr>
          <w:p w14:paraId="462EDF49" w14:textId="2D188E4F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Valbona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Lalaj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0F38D980" w14:textId="2218365B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12FCBF25" w14:textId="15EA09BE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053DB866" w14:textId="4E8478D7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371/15</w:t>
            </w:r>
          </w:p>
        </w:tc>
        <w:tc>
          <w:tcPr>
            <w:tcW w:w="877" w:type="dxa"/>
            <w:noWrap/>
            <w:vAlign w:val="center"/>
            <w:hideMark/>
          </w:tcPr>
          <w:p w14:paraId="2BD7DF3F" w14:textId="4B1CC07F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1,500</w:t>
            </w:r>
          </w:p>
        </w:tc>
        <w:tc>
          <w:tcPr>
            <w:tcW w:w="1125" w:type="dxa"/>
            <w:noWrap/>
            <w:vAlign w:val="center"/>
            <w:hideMark/>
          </w:tcPr>
          <w:p w14:paraId="139C4496" w14:textId="2911B3A9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1,500</w:t>
            </w:r>
          </w:p>
        </w:tc>
        <w:tc>
          <w:tcPr>
            <w:tcW w:w="880" w:type="dxa"/>
            <w:noWrap/>
            <w:vAlign w:val="center"/>
            <w:hideMark/>
          </w:tcPr>
          <w:p w14:paraId="6CFFFA04" w14:textId="272626F9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33276F41" w14:textId="7DB1EA5B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2,109,000</w:t>
            </w:r>
          </w:p>
        </w:tc>
        <w:tc>
          <w:tcPr>
            <w:tcW w:w="2572" w:type="dxa"/>
            <w:vAlign w:val="center"/>
            <w:hideMark/>
          </w:tcPr>
          <w:p w14:paraId="0AE3D793" w14:textId="59F9A31F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Pasuria </w:t>
            </w:r>
            <w:r w:rsidR="00C4514B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nr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. 371/15,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ZK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2947 ka pësuar transaksion nga z.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Pietro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Durim Kuqi tek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z</w:t>
            </w:r>
            <w:r w:rsid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n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j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. Valbona Flamur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Lalaj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me kontratë shitje</w:t>
            </w:r>
            <w:r w:rsid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je.</w:t>
            </w:r>
          </w:p>
        </w:tc>
      </w:tr>
      <w:tr w:rsidR="003B008A" w:rsidRPr="00C4514B" w14:paraId="7B59D039" w14:textId="086BACE3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4A1B0981" w14:textId="25D42F5F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8</w:t>
            </w:r>
          </w:p>
        </w:tc>
        <w:tc>
          <w:tcPr>
            <w:tcW w:w="4470" w:type="dxa"/>
            <w:vAlign w:val="center"/>
            <w:hideMark/>
          </w:tcPr>
          <w:p w14:paraId="0A487CC6" w14:textId="582A1E1C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Muhamet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Abdulla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Zaja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19E7626B" w14:textId="62D206C4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5CB755F9" w14:textId="2E5A6AF1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006A06A8" w14:textId="5DC55BF1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371/16</w:t>
            </w:r>
          </w:p>
        </w:tc>
        <w:tc>
          <w:tcPr>
            <w:tcW w:w="877" w:type="dxa"/>
            <w:noWrap/>
            <w:vAlign w:val="center"/>
            <w:hideMark/>
          </w:tcPr>
          <w:p w14:paraId="7E8DFC4C" w14:textId="776515D2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5,000</w:t>
            </w:r>
          </w:p>
        </w:tc>
        <w:tc>
          <w:tcPr>
            <w:tcW w:w="1125" w:type="dxa"/>
            <w:noWrap/>
            <w:vAlign w:val="center"/>
            <w:hideMark/>
          </w:tcPr>
          <w:p w14:paraId="2814E254" w14:textId="7C03215B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5,000</w:t>
            </w:r>
          </w:p>
        </w:tc>
        <w:tc>
          <w:tcPr>
            <w:tcW w:w="880" w:type="dxa"/>
            <w:noWrap/>
            <w:vAlign w:val="center"/>
            <w:hideMark/>
          </w:tcPr>
          <w:p w14:paraId="443B75F9" w14:textId="1F239ADE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3829B9E8" w14:textId="33F90566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7,030,000</w:t>
            </w:r>
          </w:p>
        </w:tc>
        <w:tc>
          <w:tcPr>
            <w:tcW w:w="2572" w:type="dxa"/>
            <w:noWrap/>
            <w:vAlign w:val="center"/>
            <w:hideMark/>
          </w:tcPr>
          <w:p w14:paraId="33CDDB10" w14:textId="7350F038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55DCC9E8" w14:textId="031C9034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3F960BA0" w14:textId="79D4D81B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9</w:t>
            </w:r>
          </w:p>
        </w:tc>
        <w:tc>
          <w:tcPr>
            <w:tcW w:w="4470" w:type="dxa"/>
            <w:vAlign w:val="center"/>
            <w:hideMark/>
          </w:tcPr>
          <w:p w14:paraId="7A48C8C5" w14:textId="75736D02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Aqif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Sina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="002A5509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</w:p>
          <w:p w14:paraId="554B30FD" w14:textId="6829D78A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Shaban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Sina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40A34AD4" w14:textId="283EC60A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537A7697" w14:textId="0B403F9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1C2454F3" w14:textId="3AD4EC35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371/17</w:t>
            </w:r>
          </w:p>
        </w:tc>
        <w:tc>
          <w:tcPr>
            <w:tcW w:w="877" w:type="dxa"/>
            <w:noWrap/>
            <w:vAlign w:val="center"/>
            <w:hideMark/>
          </w:tcPr>
          <w:p w14:paraId="38DBBCCE" w14:textId="1576915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261</w:t>
            </w:r>
          </w:p>
        </w:tc>
        <w:tc>
          <w:tcPr>
            <w:tcW w:w="1125" w:type="dxa"/>
            <w:noWrap/>
            <w:vAlign w:val="center"/>
            <w:hideMark/>
          </w:tcPr>
          <w:p w14:paraId="60E6EC19" w14:textId="00B343AD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261</w:t>
            </w:r>
          </w:p>
        </w:tc>
        <w:tc>
          <w:tcPr>
            <w:tcW w:w="880" w:type="dxa"/>
            <w:noWrap/>
            <w:vAlign w:val="center"/>
            <w:hideMark/>
          </w:tcPr>
          <w:p w14:paraId="15FC5CF1" w14:textId="783801B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0D864592" w14:textId="17A78ADA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366,966</w:t>
            </w:r>
          </w:p>
        </w:tc>
        <w:tc>
          <w:tcPr>
            <w:tcW w:w="2572" w:type="dxa"/>
            <w:noWrap/>
            <w:vAlign w:val="center"/>
            <w:hideMark/>
          </w:tcPr>
          <w:p w14:paraId="7327B878" w14:textId="11868E76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215DC342" w14:textId="7214005C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123A9BEE" w14:textId="045EABCF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10</w:t>
            </w:r>
          </w:p>
        </w:tc>
        <w:tc>
          <w:tcPr>
            <w:tcW w:w="4470" w:type="dxa"/>
            <w:vAlign w:val="center"/>
            <w:hideMark/>
          </w:tcPr>
          <w:p w14:paraId="6D7CBA59" w14:textId="3EF1C458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Operatori i Sistemit të Transmetimit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sh.a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</w:t>
            </w:r>
          </w:p>
        </w:tc>
        <w:tc>
          <w:tcPr>
            <w:tcW w:w="778" w:type="dxa"/>
            <w:noWrap/>
            <w:vAlign w:val="center"/>
            <w:hideMark/>
          </w:tcPr>
          <w:p w14:paraId="6505CDB5" w14:textId="5C063AE2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2AB18FD1" w14:textId="760DE4E9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78E71073" w14:textId="0E13C5AB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371/18</w:t>
            </w:r>
          </w:p>
        </w:tc>
        <w:tc>
          <w:tcPr>
            <w:tcW w:w="877" w:type="dxa"/>
            <w:noWrap/>
            <w:vAlign w:val="center"/>
            <w:hideMark/>
          </w:tcPr>
          <w:p w14:paraId="536F0F93" w14:textId="2792F0E3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2,000</w:t>
            </w:r>
          </w:p>
        </w:tc>
        <w:tc>
          <w:tcPr>
            <w:tcW w:w="1125" w:type="dxa"/>
            <w:noWrap/>
            <w:vAlign w:val="center"/>
            <w:hideMark/>
          </w:tcPr>
          <w:p w14:paraId="66B567B8" w14:textId="4B2FFE0B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2,000</w:t>
            </w:r>
          </w:p>
        </w:tc>
        <w:tc>
          <w:tcPr>
            <w:tcW w:w="880" w:type="dxa"/>
            <w:noWrap/>
            <w:vAlign w:val="center"/>
            <w:hideMark/>
          </w:tcPr>
          <w:p w14:paraId="5858FE92" w14:textId="0B31D413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692B0320" w14:textId="11A19BD8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2,812,000</w:t>
            </w:r>
          </w:p>
        </w:tc>
        <w:tc>
          <w:tcPr>
            <w:tcW w:w="2572" w:type="dxa"/>
            <w:vAlign w:val="center"/>
            <w:hideMark/>
          </w:tcPr>
          <w:p w14:paraId="3223C588" w14:textId="090597F2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Pasuria 371/18 është shpronësuar dhe </w:t>
            </w:r>
            <w:r w:rsidR="00C4514B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likuiduar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, duke pasuar me kryerjen e veprimeve nga ana e OST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sh.a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. për kalimin e pronës nga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Jakup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Kupi</w:t>
            </w:r>
            <w:proofErr w:type="spellEnd"/>
            <w:r w:rsid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në emër të OST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sh.a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., por kjo procedurë nuk e kufizon pronarin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Jakup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Kupin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të marrë shpërblimin shtesë të shpronësimit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</w:t>
            </w:r>
          </w:p>
        </w:tc>
      </w:tr>
      <w:tr w:rsidR="003B008A" w:rsidRPr="00C4514B" w14:paraId="015FF763" w14:textId="7ABACF4D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25186E14" w14:textId="6BAFC4AA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11</w:t>
            </w:r>
          </w:p>
        </w:tc>
        <w:tc>
          <w:tcPr>
            <w:tcW w:w="4470" w:type="dxa"/>
            <w:vAlign w:val="center"/>
            <w:hideMark/>
          </w:tcPr>
          <w:p w14:paraId="3543CA76" w14:textId="5118AC29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Operatori i Sistemit të Transmetimit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sh.a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</w:t>
            </w:r>
          </w:p>
        </w:tc>
        <w:tc>
          <w:tcPr>
            <w:tcW w:w="778" w:type="dxa"/>
            <w:noWrap/>
            <w:vAlign w:val="center"/>
            <w:hideMark/>
          </w:tcPr>
          <w:p w14:paraId="04BAD881" w14:textId="3A918B38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0F1072DB" w14:textId="7C96B383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0512F28F" w14:textId="3C71B66E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371/19</w:t>
            </w:r>
          </w:p>
        </w:tc>
        <w:tc>
          <w:tcPr>
            <w:tcW w:w="877" w:type="dxa"/>
            <w:noWrap/>
            <w:vAlign w:val="center"/>
            <w:hideMark/>
          </w:tcPr>
          <w:p w14:paraId="42F017DD" w14:textId="71706DF4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2,000</w:t>
            </w:r>
          </w:p>
        </w:tc>
        <w:tc>
          <w:tcPr>
            <w:tcW w:w="1125" w:type="dxa"/>
            <w:noWrap/>
            <w:vAlign w:val="center"/>
            <w:hideMark/>
          </w:tcPr>
          <w:p w14:paraId="0FD050CE" w14:textId="01371B3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2,000</w:t>
            </w:r>
          </w:p>
        </w:tc>
        <w:tc>
          <w:tcPr>
            <w:tcW w:w="880" w:type="dxa"/>
            <w:noWrap/>
            <w:vAlign w:val="center"/>
            <w:hideMark/>
          </w:tcPr>
          <w:p w14:paraId="45B8A84E" w14:textId="3A1C8E5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581D9E63" w14:textId="748E36C9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2,812,000</w:t>
            </w:r>
          </w:p>
        </w:tc>
        <w:tc>
          <w:tcPr>
            <w:tcW w:w="2572" w:type="dxa"/>
            <w:vAlign w:val="center"/>
            <w:hideMark/>
          </w:tcPr>
          <w:p w14:paraId="035224F2" w14:textId="5D79141E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Pasuria 371/19 është shpronësuar dhe </w:t>
            </w:r>
            <w:r w:rsidR="00C4514B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likuiduar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, duke pasuar me kryerjen e veprimeve nga ana e OST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sh.a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. për kalimin e pronës nga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Mustafa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Isak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Doda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në emër të OST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sh.a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., por kjo procedurë nuk e kufizon pronarin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Mustafa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Isak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Dodën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të marrë shpërblimin shtesë të shpronësimit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</w:t>
            </w:r>
          </w:p>
        </w:tc>
      </w:tr>
      <w:tr w:rsidR="003B008A" w:rsidRPr="00C4514B" w14:paraId="3A77C4CE" w14:textId="2C671F74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59A24F88" w14:textId="0B2E643C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12</w:t>
            </w:r>
          </w:p>
        </w:tc>
        <w:tc>
          <w:tcPr>
            <w:tcW w:w="4470" w:type="dxa"/>
            <w:vAlign w:val="center"/>
            <w:hideMark/>
          </w:tcPr>
          <w:p w14:paraId="42D1F894" w14:textId="0DC80307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Fatmir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Çejku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, </w:t>
            </w:r>
          </w:p>
          <w:p w14:paraId="0C3A2D3F" w14:textId="4D28E3FB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Ylber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Çajku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, </w:t>
            </w:r>
          </w:p>
          <w:p w14:paraId="2EE67772" w14:textId="34BEF61E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Nexhmije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Maliq Gjana, </w:t>
            </w:r>
          </w:p>
          <w:p w14:paraId="5A8114AC" w14:textId="1CF49FE3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Hatije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Maliq Domi,</w:t>
            </w:r>
            <w:r w:rsidR="002A5509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</w:p>
          <w:p w14:paraId="2502F688" w14:textId="6FA689C6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Meriman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Çejku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="002A5509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</w:p>
          <w:p w14:paraId="7DB89665" w14:textId="6300679D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Fitore Maliq Çela,</w:t>
            </w:r>
            <w:r w:rsidR="002A5509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</w:p>
          <w:p w14:paraId="2D6E9C79" w14:textId="2193E773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Luan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Çajku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="002A5509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</w:p>
          <w:p w14:paraId="0775AA7F" w14:textId="4222F275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Abaz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Maliq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Çejku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481A8A20" w14:textId="51BC3783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3D31CC1C" w14:textId="3CAA8198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3A7029E3" w14:textId="743A785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5/1/6</w:t>
            </w:r>
          </w:p>
        </w:tc>
        <w:tc>
          <w:tcPr>
            <w:tcW w:w="877" w:type="dxa"/>
            <w:noWrap/>
            <w:vAlign w:val="center"/>
            <w:hideMark/>
          </w:tcPr>
          <w:p w14:paraId="7C03A986" w14:textId="022860F4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14,950</w:t>
            </w:r>
          </w:p>
        </w:tc>
        <w:tc>
          <w:tcPr>
            <w:tcW w:w="1125" w:type="dxa"/>
            <w:noWrap/>
            <w:vAlign w:val="center"/>
            <w:hideMark/>
          </w:tcPr>
          <w:p w14:paraId="338B857F" w14:textId="621C2A1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457</w:t>
            </w:r>
          </w:p>
        </w:tc>
        <w:tc>
          <w:tcPr>
            <w:tcW w:w="880" w:type="dxa"/>
            <w:noWrap/>
            <w:vAlign w:val="center"/>
            <w:hideMark/>
          </w:tcPr>
          <w:p w14:paraId="0A8D30E2" w14:textId="6D885A39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6598F61C" w14:textId="22FA3CB0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642,542</w:t>
            </w:r>
          </w:p>
        </w:tc>
        <w:tc>
          <w:tcPr>
            <w:tcW w:w="2572" w:type="dxa"/>
            <w:noWrap/>
            <w:vAlign w:val="center"/>
            <w:hideMark/>
          </w:tcPr>
          <w:p w14:paraId="3826903A" w14:textId="74F6E8B4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630DBD6E" w14:textId="3F4A2725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1FC5F478" w14:textId="1ACC83B2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13</w:t>
            </w:r>
          </w:p>
        </w:tc>
        <w:tc>
          <w:tcPr>
            <w:tcW w:w="4470" w:type="dxa"/>
            <w:vAlign w:val="center"/>
            <w:hideMark/>
          </w:tcPr>
          <w:p w14:paraId="08406D13" w14:textId="32E5018E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Operatori i Sistemit të Transmetimit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sh.a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</w:t>
            </w:r>
          </w:p>
        </w:tc>
        <w:tc>
          <w:tcPr>
            <w:tcW w:w="778" w:type="dxa"/>
            <w:noWrap/>
            <w:vAlign w:val="center"/>
            <w:hideMark/>
          </w:tcPr>
          <w:p w14:paraId="2AA51E56" w14:textId="16797FC7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1B899812" w14:textId="4E27AAF1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089BA151" w14:textId="62D5BB7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5/1/30</w:t>
            </w:r>
          </w:p>
        </w:tc>
        <w:tc>
          <w:tcPr>
            <w:tcW w:w="877" w:type="dxa"/>
            <w:noWrap/>
            <w:vAlign w:val="center"/>
            <w:hideMark/>
          </w:tcPr>
          <w:p w14:paraId="55884B6F" w14:textId="3C867F61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220</w:t>
            </w:r>
          </w:p>
        </w:tc>
        <w:tc>
          <w:tcPr>
            <w:tcW w:w="1125" w:type="dxa"/>
            <w:noWrap/>
            <w:vAlign w:val="center"/>
            <w:hideMark/>
          </w:tcPr>
          <w:p w14:paraId="68C2C534" w14:textId="0ED18555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220</w:t>
            </w:r>
          </w:p>
        </w:tc>
        <w:tc>
          <w:tcPr>
            <w:tcW w:w="880" w:type="dxa"/>
            <w:noWrap/>
            <w:vAlign w:val="center"/>
            <w:hideMark/>
          </w:tcPr>
          <w:p w14:paraId="13143A9A" w14:textId="16F4C03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0A18F034" w14:textId="467F73A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309,320</w:t>
            </w:r>
          </w:p>
        </w:tc>
        <w:tc>
          <w:tcPr>
            <w:tcW w:w="2572" w:type="dxa"/>
            <w:vAlign w:val="center"/>
            <w:hideMark/>
          </w:tcPr>
          <w:p w14:paraId="79C3AE97" w14:textId="73A1275A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Në zbatim të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VKM</w:t>
            </w:r>
            <w:proofErr w:type="spellEnd"/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-së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r w:rsidR="002A67BA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nr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 875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datë 11.11.2020, pasuria 5/1/7 është shpronësuar me një sipërfaqe prej 220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</w:t>
            </w:r>
            <w:r w:rsidRP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vertAlign w:val="superscript"/>
                <w:lang w:val="sq-AL"/>
              </w:rPr>
              <w:t>2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, që i është marrë sipërfaqes totale prej 7000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</w:t>
            </w:r>
            <w:r w:rsidRP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vertAlign w:val="superscript"/>
                <w:lang w:val="sq-AL"/>
              </w:rPr>
              <w:t>2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, kjo sipërfaqe (e kompensuar) prej 220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</w:t>
            </w:r>
            <w:r w:rsidRP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vertAlign w:val="superscript"/>
                <w:lang w:val="sq-AL"/>
              </w:rPr>
              <w:t>2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ka kaluar nga Bashkim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Isuf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Kupi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në emër të OST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sh.a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e cila mban numrin e pasurisë 5/1/30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ZK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2947, ndërsa pjesa tjetër prej 6780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</w:t>
            </w:r>
            <w:r w:rsidRP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vertAlign w:val="superscript"/>
                <w:lang w:val="sq-AL"/>
              </w:rPr>
              <w:t>2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me nr. </w:t>
            </w:r>
            <w:r w:rsidR="002A67BA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pasurie 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5/1/31 është në emër të Bashkim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Kupi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t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. Sqarojmë se pasuria 5/1/31 nuk preket, referencat për ndryshimet dhe shtesa të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VKM</w:t>
            </w:r>
            <w:proofErr w:type="spellEnd"/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-së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r w:rsidR="002A67BA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nr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 875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datë 11.11.2020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,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janë për sipërfaqen prej 220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</w:t>
            </w:r>
            <w:r w:rsidRP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vertAlign w:val="superscript"/>
                <w:lang w:val="sq-AL"/>
              </w:rPr>
              <w:t>2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të pasurisë 5/1/30 (ish 5/1/7), kjo e pasqyruar në plan</w:t>
            </w:r>
            <w:r w:rsid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-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vendosjen e shpronësimit.</w:t>
            </w:r>
          </w:p>
        </w:tc>
      </w:tr>
      <w:tr w:rsidR="003B008A" w:rsidRPr="00C4514B" w14:paraId="13A14C06" w14:textId="708C6755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2129186D" w14:textId="55652874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14</w:t>
            </w:r>
          </w:p>
        </w:tc>
        <w:tc>
          <w:tcPr>
            <w:tcW w:w="4470" w:type="dxa"/>
            <w:vAlign w:val="center"/>
            <w:hideMark/>
          </w:tcPr>
          <w:p w14:paraId="409AE3EA" w14:textId="24CDDEA8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Isuf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Jakup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Kupi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11266B71" w14:textId="08E397D2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09F482F4" w14:textId="1E43FD07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04508743" w14:textId="314EAFB0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5/1/8</w:t>
            </w:r>
          </w:p>
        </w:tc>
        <w:tc>
          <w:tcPr>
            <w:tcW w:w="877" w:type="dxa"/>
            <w:noWrap/>
            <w:vAlign w:val="center"/>
            <w:hideMark/>
          </w:tcPr>
          <w:p w14:paraId="2061C6CB" w14:textId="32B6CAFB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1,000</w:t>
            </w:r>
          </w:p>
        </w:tc>
        <w:tc>
          <w:tcPr>
            <w:tcW w:w="1125" w:type="dxa"/>
            <w:noWrap/>
            <w:vAlign w:val="center"/>
            <w:hideMark/>
          </w:tcPr>
          <w:p w14:paraId="62142F16" w14:textId="2995C312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41</w:t>
            </w:r>
          </w:p>
        </w:tc>
        <w:tc>
          <w:tcPr>
            <w:tcW w:w="880" w:type="dxa"/>
            <w:noWrap/>
            <w:vAlign w:val="center"/>
            <w:hideMark/>
          </w:tcPr>
          <w:p w14:paraId="3B5F5AED" w14:textId="716952BE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542FFA35" w14:textId="70982E9E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57,646</w:t>
            </w:r>
          </w:p>
        </w:tc>
        <w:tc>
          <w:tcPr>
            <w:tcW w:w="2572" w:type="dxa"/>
            <w:vAlign w:val="center"/>
            <w:hideMark/>
          </w:tcPr>
          <w:p w14:paraId="4F9EA15D" w14:textId="6BA96AF4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Pasuri e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pa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c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ertifikuar</w:t>
            </w:r>
            <w:proofErr w:type="spellEnd"/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–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pronari i pasurisë do të </w:t>
            </w:r>
            <w:r w:rsidR="00C4514B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likuidohet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pasi të depozitojë të gjithë dokumentacionin tekniko-ligjor dhe të jetë pajisur me </w:t>
            </w:r>
            <w:r w:rsidR="00C4514B"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certifikatë</w:t>
            </w: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pronësie</w:t>
            </w:r>
            <w:r w:rsidR="002A67BA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.</w:t>
            </w:r>
          </w:p>
        </w:tc>
      </w:tr>
      <w:tr w:rsidR="003B008A" w:rsidRPr="00C4514B" w14:paraId="3D1BEEE4" w14:textId="7BA5678D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2DEE307D" w14:textId="138293D9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15</w:t>
            </w:r>
          </w:p>
        </w:tc>
        <w:tc>
          <w:tcPr>
            <w:tcW w:w="4470" w:type="dxa"/>
            <w:vAlign w:val="center"/>
            <w:hideMark/>
          </w:tcPr>
          <w:p w14:paraId="25C6E8A1" w14:textId="136E969E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Mustafa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Mahmut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 xml:space="preserve"> 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Kupi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5AD72B53" w14:textId="1494FA60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Arë</w:t>
            </w:r>
          </w:p>
        </w:tc>
        <w:tc>
          <w:tcPr>
            <w:tcW w:w="694" w:type="dxa"/>
            <w:noWrap/>
            <w:vAlign w:val="center"/>
            <w:hideMark/>
          </w:tcPr>
          <w:p w14:paraId="0BA5E9E5" w14:textId="3255F996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2947</w:t>
            </w:r>
          </w:p>
        </w:tc>
        <w:tc>
          <w:tcPr>
            <w:tcW w:w="856" w:type="dxa"/>
            <w:noWrap/>
            <w:vAlign w:val="center"/>
            <w:hideMark/>
          </w:tcPr>
          <w:p w14:paraId="770AA864" w14:textId="2754B8A0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5/1/9</w:t>
            </w:r>
          </w:p>
        </w:tc>
        <w:tc>
          <w:tcPr>
            <w:tcW w:w="877" w:type="dxa"/>
            <w:noWrap/>
            <w:vAlign w:val="center"/>
            <w:hideMark/>
          </w:tcPr>
          <w:p w14:paraId="6EEAF8FD" w14:textId="783B9063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9,950</w:t>
            </w:r>
          </w:p>
        </w:tc>
        <w:tc>
          <w:tcPr>
            <w:tcW w:w="1125" w:type="dxa"/>
            <w:noWrap/>
            <w:vAlign w:val="center"/>
            <w:hideMark/>
          </w:tcPr>
          <w:p w14:paraId="475EFB12" w14:textId="201F23FF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444</w:t>
            </w:r>
          </w:p>
        </w:tc>
        <w:tc>
          <w:tcPr>
            <w:tcW w:w="880" w:type="dxa"/>
            <w:noWrap/>
            <w:vAlign w:val="center"/>
            <w:hideMark/>
          </w:tcPr>
          <w:p w14:paraId="21D2B071" w14:textId="65B4B531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1,406</w:t>
            </w:r>
          </w:p>
        </w:tc>
        <w:tc>
          <w:tcPr>
            <w:tcW w:w="1149" w:type="dxa"/>
            <w:noWrap/>
            <w:vAlign w:val="center"/>
            <w:hideMark/>
          </w:tcPr>
          <w:p w14:paraId="2AC79CCB" w14:textId="6098048C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624,264</w:t>
            </w:r>
          </w:p>
        </w:tc>
        <w:tc>
          <w:tcPr>
            <w:tcW w:w="2572" w:type="dxa"/>
            <w:noWrap/>
            <w:vAlign w:val="center"/>
            <w:hideMark/>
          </w:tcPr>
          <w:p w14:paraId="46D6E4FF" w14:textId="42F35057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C4514B" w14:paraId="494D815B" w14:textId="0B5DFF83" w:rsidTr="003B008A">
        <w:trPr>
          <w:trHeight w:val="20"/>
        </w:trPr>
        <w:tc>
          <w:tcPr>
            <w:tcW w:w="1053" w:type="dxa"/>
            <w:noWrap/>
            <w:vAlign w:val="center"/>
            <w:hideMark/>
          </w:tcPr>
          <w:p w14:paraId="73A87C03" w14:textId="301FF944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Sipërfaqe totale shpronësimi (</w:t>
            </w:r>
            <w:proofErr w:type="spellStart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m²</w:t>
            </w:r>
            <w:proofErr w:type="spellEnd"/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)</w:t>
            </w:r>
          </w:p>
        </w:tc>
        <w:tc>
          <w:tcPr>
            <w:tcW w:w="4470" w:type="dxa"/>
            <w:vAlign w:val="center"/>
            <w:hideMark/>
          </w:tcPr>
          <w:p w14:paraId="21AA8178" w14:textId="55AA73C7" w:rsidR="003B008A" w:rsidRPr="00C4514B" w:rsidRDefault="003B008A" w:rsidP="00C4514B">
            <w:pPr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  <w:tc>
          <w:tcPr>
            <w:tcW w:w="778" w:type="dxa"/>
            <w:noWrap/>
            <w:vAlign w:val="center"/>
            <w:hideMark/>
          </w:tcPr>
          <w:p w14:paraId="25358E2B" w14:textId="07287D7A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129BDC98" w14:textId="37625F2D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  <w:tc>
          <w:tcPr>
            <w:tcW w:w="856" w:type="dxa"/>
            <w:noWrap/>
            <w:vAlign w:val="center"/>
            <w:hideMark/>
          </w:tcPr>
          <w:p w14:paraId="006A65F3" w14:textId="53EA217B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  <w:tc>
          <w:tcPr>
            <w:tcW w:w="877" w:type="dxa"/>
            <w:noWrap/>
            <w:vAlign w:val="center"/>
            <w:hideMark/>
          </w:tcPr>
          <w:p w14:paraId="0CD5CDA2" w14:textId="5813473F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  <w:tc>
          <w:tcPr>
            <w:tcW w:w="1125" w:type="dxa"/>
            <w:noWrap/>
            <w:vAlign w:val="center"/>
            <w:hideMark/>
          </w:tcPr>
          <w:p w14:paraId="013E75BB" w14:textId="76A11460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  <w:r w:rsidRPr="00C4514B"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  <w:t>39,812</w:t>
            </w:r>
          </w:p>
        </w:tc>
        <w:tc>
          <w:tcPr>
            <w:tcW w:w="880" w:type="dxa"/>
            <w:noWrap/>
            <w:vAlign w:val="center"/>
            <w:hideMark/>
          </w:tcPr>
          <w:p w14:paraId="5437368D" w14:textId="1C979493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  <w:tc>
          <w:tcPr>
            <w:tcW w:w="1149" w:type="dxa"/>
            <w:noWrap/>
            <w:vAlign w:val="center"/>
            <w:hideMark/>
          </w:tcPr>
          <w:p w14:paraId="6534967A" w14:textId="7E2B7BE1" w:rsidR="003B008A" w:rsidRPr="00C4514B" w:rsidRDefault="003B008A" w:rsidP="00C4514B">
            <w:pPr>
              <w:jc w:val="right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  <w:tc>
          <w:tcPr>
            <w:tcW w:w="2572" w:type="dxa"/>
            <w:noWrap/>
            <w:vAlign w:val="center"/>
            <w:hideMark/>
          </w:tcPr>
          <w:p w14:paraId="2D7DAC73" w14:textId="653C5495" w:rsidR="003B008A" w:rsidRPr="00C4514B" w:rsidRDefault="003B008A" w:rsidP="003B008A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6"/>
                <w:szCs w:val="18"/>
                <w:lang w:val="sq-AL"/>
              </w:rPr>
            </w:pPr>
          </w:p>
        </w:tc>
      </w:tr>
      <w:tr w:rsidR="003B008A" w:rsidRPr="002A5509" w14:paraId="62A8339E" w14:textId="5685BD0E" w:rsidTr="003B008A">
        <w:trPr>
          <w:trHeight w:val="20"/>
        </w:trPr>
        <w:tc>
          <w:tcPr>
            <w:tcW w:w="10733" w:type="dxa"/>
            <w:gridSpan w:val="8"/>
            <w:noWrap/>
            <w:vAlign w:val="center"/>
            <w:hideMark/>
          </w:tcPr>
          <w:p w14:paraId="3D686822" w14:textId="63B2B5A0" w:rsidR="003B008A" w:rsidRPr="002A5509" w:rsidRDefault="003B008A" w:rsidP="00C4514B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Vlera totale</w:t>
            </w:r>
          </w:p>
        </w:tc>
        <w:tc>
          <w:tcPr>
            <w:tcW w:w="1149" w:type="dxa"/>
            <w:noWrap/>
            <w:vAlign w:val="center"/>
            <w:hideMark/>
          </w:tcPr>
          <w:p w14:paraId="696FC5A7" w14:textId="59EE9869" w:rsidR="003B008A" w:rsidRPr="002A5509" w:rsidRDefault="003B008A" w:rsidP="00C4514B">
            <w:pPr>
              <w:jc w:val="right"/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</w:pPr>
            <w:r w:rsidRPr="002A5509">
              <w:rPr>
                <w:rFonts w:ascii="Garamond" w:eastAsia="Calibri" w:hAnsi="Garamond" w:cs="Times New Roman"/>
                <w:b/>
                <w:bCs/>
                <w:color w:val="000000" w:themeColor="text1"/>
                <w:sz w:val="16"/>
                <w:szCs w:val="18"/>
                <w:lang w:val="sq-AL"/>
              </w:rPr>
              <w:t>55,975,672</w:t>
            </w:r>
          </w:p>
        </w:tc>
        <w:tc>
          <w:tcPr>
            <w:tcW w:w="2572" w:type="dxa"/>
            <w:noWrap/>
            <w:vAlign w:val="center"/>
            <w:hideMark/>
          </w:tcPr>
          <w:p w14:paraId="7FFE87AF" w14:textId="3159D374" w:rsidR="003B008A" w:rsidRPr="002A5509" w:rsidRDefault="003B008A" w:rsidP="003B008A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6"/>
                <w:szCs w:val="18"/>
                <w:lang w:val="sq-AL"/>
              </w:rPr>
            </w:pPr>
          </w:p>
        </w:tc>
      </w:tr>
    </w:tbl>
    <w:p w14:paraId="6370D3C0" w14:textId="77777777" w:rsidR="008F7E37" w:rsidRPr="002A5509" w:rsidRDefault="008F7E37" w:rsidP="008F7E3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8F7E37" w:rsidRPr="002A5509" w:rsidSect="008F7E37">
      <w:pgSz w:w="16838" w:h="11906" w:orient="landscape" w:code="9"/>
      <w:pgMar w:top="1418" w:right="1418" w:bottom="1418" w:left="1418" w:header="720" w:footer="2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23306" w14:textId="77777777" w:rsidR="002A5509" w:rsidRDefault="002A5509">
      <w:pPr>
        <w:spacing w:after="0" w:line="240" w:lineRule="auto"/>
      </w:pPr>
      <w:r>
        <w:separator/>
      </w:r>
    </w:p>
  </w:endnote>
  <w:endnote w:type="continuationSeparator" w:id="0">
    <w:p w14:paraId="448F9038" w14:textId="77777777" w:rsidR="002A5509" w:rsidRDefault="002A5509">
      <w:pPr>
        <w:spacing w:after="0" w:line="240" w:lineRule="auto"/>
      </w:pPr>
      <w:r>
        <w:continuationSeparator/>
      </w:r>
    </w:p>
  </w:endnote>
  <w:endnote w:type="continuationNotice" w:id="1">
    <w:p w14:paraId="399E0355" w14:textId="77777777" w:rsidR="006D6249" w:rsidRDefault="006D6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89FB2" w14:textId="77777777" w:rsidR="002A5509" w:rsidRDefault="002A5509">
      <w:pPr>
        <w:spacing w:after="0" w:line="240" w:lineRule="auto"/>
      </w:pPr>
      <w:r>
        <w:separator/>
      </w:r>
    </w:p>
  </w:footnote>
  <w:footnote w:type="continuationSeparator" w:id="0">
    <w:p w14:paraId="7610A057" w14:textId="77777777" w:rsidR="002A5509" w:rsidRDefault="002A5509">
      <w:pPr>
        <w:spacing w:after="0" w:line="240" w:lineRule="auto"/>
      </w:pPr>
      <w:r>
        <w:continuationSeparator/>
      </w:r>
    </w:p>
  </w:footnote>
  <w:footnote w:type="continuationNotice" w:id="1">
    <w:p w14:paraId="116A6A04" w14:textId="77777777" w:rsidR="006D6249" w:rsidRDefault="006D62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450B"/>
    <w:rsid w:val="000606CE"/>
    <w:rsid w:val="0006311F"/>
    <w:rsid w:val="00077B41"/>
    <w:rsid w:val="00086384"/>
    <w:rsid w:val="000C03D5"/>
    <w:rsid w:val="000E1F77"/>
    <w:rsid w:val="001013B4"/>
    <w:rsid w:val="00133F4F"/>
    <w:rsid w:val="00137164"/>
    <w:rsid w:val="00164511"/>
    <w:rsid w:val="00173F1D"/>
    <w:rsid w:val="00183B11"/>
    <w:rsid w:val="00191CEA"/>
    <w:rsid w:val="00191EA4"/>
    <w:rsid w:val="001A388F"/>
    <w:rsid w:val="001A5E69"/>
    <w:rsid w:val="001A7D19"/>
    <w:rsid w:val="001B7424"/>
    <w:rsid w:val="001C3309"/>
    <w:rsid w:val="001D48F8"/>
    <w:rsid w:val="001D77A5"/>
    <w:rsid w:val="001E2E79"/>
    <w:rsid w:val="001F37B0"/>
    <w:rsid w:val="001F4FE8"/>
    <w:rsid w:val="001F69E5"/>
    <w:rsid w:val="00200517"/>
    <w:rsid w:val="0021102D"/>
    <w:rsid w:val="00216FF4"/>
    <w:rsid w:val="0021752F"/>
    <w:rsid w:val="00226B7C"/>
    <w:rsid w:val="002667E9"/>
    <w:rsid w:val="00270DC5"/>
    <w:rsid w:val="00272A14"/>
    <w:rsid w:val="00281B66"/>
    <w:rsid w:val="00283775"/>
    <w:rsid w:val="0028409F"/>
    <w:rsid w:val="002A5509"/>
    <w:rsid w:val="002A67BA"/>
    <w:rsid w:val="002F4478"/>
    <w:rsid w:val="003017A2"/>
    <w:rsid w:val="003165AB"/>
    <w:rsid w:val="003214F0"/>
    <w:rsid w:val="00330D0D"/>
    <w:rsid w:val="00331D11"/>
    <w:rsid w:val="0036318E"/>
    <w:rsid w:val="00373414"/>
    <w:rsid w:val="0038457F"/>
    <w:rsid w:val="00393BBB"/>
    <w:rsid w:val="00396493"/>
    <w:rsid w:val="003B008A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B7F5A"/>
    <w:rsid w:val="004D03A8"/>
    <w:rsid w:val="004F15C0"/>
    <w:rsid w:val="005027BF"/>
    <w:rsid w:val="00503126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8204D"/>
    <w:rsid w:val="00590393"/>
    <w:rsid w:val="00591C7A"/>
    <w:rsid w:val="00596A83"/>
    <w:rsid w:val="005A6A53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46506"/>
    <w:rsid w:val="006517A7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D019B"/>
    <w:rsid w:val="006D6249"/>
    <w:rsid w:val="006E4C45"/>
    <w:rsid w:val="006E4FB1"/>
    <w:rsid w:val="006F45E2"/>
    <w:rsid w:val="00706927"/>
    <w:rsid w:val="007212AE"/>
    <w:rsid w:val="00741250"/>
    <w:rsid w:val="007440D3"/>
    <w:rsid w:val="00754B6B"/>
    <w:rsid w:val="007576E2"/>
    <w:rsid w:val="007651FB"/>
    <w:rsid w:val="007668C4"/>
    <w:rsid w:val="00766AEC"/>
    <w:rsid w:val="00787454"/>
    <w:rsid w:val="00797B9B"/>
    <w:rsid w:val="007A0BEE"/>
    <w:rsid w:val="007A2B98"/>
    <w:rsid w:val="007A798F"/>
    <w:rsid w:val="007B4A8D"/>
    <w:rsid w:val="007E2D18"/>
    <w:rsid w:val="007F788E"/>
    <w:rsid w:val="0080483E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F7E37"/>
    <w:rsid w:val="009118DE"/>
    <w:rsid w:val="009167D8"/>
    <w:rsid w:val="00921F9F"/>
    <w:rsid w:val="00926E70"/>
    <w:rsid w:val="00930800"/>
    <w:rsid w:val="0093668E"/>
    <w:rsid w:val="00942DC6"/>
    <w:rsid w:val="009474E0"/>
    <w:rsid w:val="009538CA"/>
    <w:rsid w:val="0096241B"/>
    <w:rsid w:val="0096675A"/>
    <w:rsid w:val="00970987"/>
    <w:rsid w:val="00973499"/>
    <w:rsid w:val="00976D8E"/>
    <w:rsid w:val="009773D7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819"/>
    <w:rsid w:val="00A375A7"/>
    <w:rsid w:val="00A43966"/>
    <w:rsid w:val="00A6216E"/>
    <w:rsid w:val="00A7519C"/>
    <w:rsid w:val="00A83A14"/>
    <w:rsid w:val="00A84B54"/>
    <w:rsid w:val="00A863D2"/>
    <w:rsid w:val="00A92B0B"/>
    <w:rsid w:val="00A97960"/>
    <w:rsid w:val="00A97A7F"/>
    <w:rsid w:val="00AA1B4B"/>
    <w:rsid w:val="00AA244E"/>
    <w:rsid w:val="00AA3182"/>
    <w:rsid w:val="00AA6198"/>
    <w:rsid w:val="00AB3821"/>
    <w:rsid w:val="00AB5551"/>
    <w:rsid w:val="00AC13F3"/>
    <w:rsid w:val="00AE65F9"/>
    <w:rsid w:val="00AE6FCA"/>
    <w:rsid w:val="00AF0355"/>
    <w:rsid w:val="00B02410"/>
    <w:rsid w:val="00B20576"/>
    <w:rsid w:val="00B20E2A"/>
    <w:rsid w:val="00B22954"/>
    <w:rsid w:val="00B22A6C"/>
    <w:rsid w:val="00B34C4A"/>
    <w:rsid w:val="00B55054"/>
    <w:rsid w:val="00B85565"/>
    <w:rsid w:val="00B961BC"/>
    <w:rsid w:val="00B9662A"/>
    <w:rsid w:val="00B96A5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514B"/>
    <w:rsid w:val="00C465E8"/>
    <w:rsid w:val="00C47577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D5198"/>
    <w:rsid w:val="00CE634D"/>
    <w:rsid w:val="00CF0208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26029"/>
    <w:rsid w:val="00E32F5D"/>
    <w:rsid w:val="00E3694D"/>
    <w:rsid w:val="00E424F7"/>
    <w:rsid w:val="00E45372"/>
    <w:rsid w:val="00E4734C"/>
    <w:rsid w:val="00E84335"/>
    <w:rsid w:val="00E97B5E"/>
    <w:rsid w:val="00EA7C79"/>
    <w:rsid w:val="00EB7576"/>
    <w:rsid w:val="00ED1F4E"/>
    <w:rsid w:val="00ED3DB0"/>
    <w:rsid w:val="00ED7931"/>
    <w:rsid w:val="00EE073C"/>
    <w:rsid w:val="00EE108E"/>
    <w:rsid w:val="00EE55F9"/>
    <w:rsid w:val="00F16D1A"/>
    <w:rsid w:val="00F26139"/>
    <w:rsid w:val="00F26E66"/>
    <w:rsid w:val="00F313D6"/>
    <w:rsid w:val="00F415DB"/>
    <w:rsid w:val="00F43C52"/>
    <w:rsid w:val="00F53BD5"/>
    <w:rsid w:val="00F63C64"/>
    <w:rsid w:val="00F90122"/>
    <w:rsid w:val="00F959EB"/>
    <w:rsid w:val="00FA5FBD"/>
    <w:rsid w:val="00FA711E"/>
    <w:rsid w:val="00FB11B8"/>
    <w:rsid w:val="00FB1960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A50F44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styleId="UnresolvedMention">
    <w:name w:val="Unresolved Mention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character" w:customStyle="1" w:styleId="h3">
    <w:name w:val="h3"/>
    <w:basedOn w:val="DefaultParagraphFont"/>
    <w:rsid w:val="0080483E"/>
  </w:style>
  <w:style w:type="table" w:styleId="TableGrid">
    <w:name w:val="Table Grid"/>
    <w:basedOn w:val="TableNormal"/>
    <w:uiPriority w:val="39"/>
    <w:rsid w:val="00AE6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03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502-5</Nr_x002e__x0020_akti>
    <Data_x0020_e_x0020_Krijimit xmlns="0e656187-b300-4fb0-8bf4-3a50f872073c">2025-05-06T08:47:44Z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2025-05-05T00:00:00Z</Date_x0020_protokolli>
    <Titulli xmlns="0e656187-b300-4fb0-8bf4-3a50f872073c">Për disa shtesa dhe ndryshime në VKM nr. 875, datë 11.11.2020 "Për shpronësimin për interes publik të pronarëve të pasurive të paluajtshme, pronë private, që preken nga projekti "Ndërtimi i nënstacionit 400/100/20 kV, Tirana 3".</Titulli>
    <Modifikuesi xmlns="0e656187-b300-4fb0-8bf4-3a50f872073c">Suada.Daci</Modifikuesi>
    <Nr_x002e__x0020_prot_x0020_QBZ xmlns="0e656187-b300-4fb0-8bf4-3a50f872073c">732</Nr_x002e__x0020_prot_x0020_QBZ>
    <Data_x0020_e_x0020_Modifikimit xmlns="0e656187-b300-4fb0-8bf4-3a50f872073c">2025-05-06T09:31:26Z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502/5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9ED55467845338C04845D438B93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9ED55467845338C04845D438B93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C8725-2BDE-41CE-8049-FF2D51448C66}">
  <ds:schemaRefs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77316DA-930E-4385-94EA-05FC6B431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9D504A-2505-452B-BE01-95D604D0B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1CE252-E34C-460F-BD22-A0692D1D78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BFCD1A-D51D-41BD-A155-A802BD7C4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6AB926-A27A-4B9B-8E78-13810F242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Alma Lisaku</cp:lastModifiedBy>
  <cp:revision>14</cp:revision>
  <cp:lastPrinted>2025-04-30T11:19:00Z</cp:lastPrinted>
  <dcterms:created xsi:type="dcterms:W3CDTF">2025-05-02T10:13:00Z</dcterms:created>
  <dcterms:modified xsi:type="dcterms:W3CDTF">2025-05-06T09:05:00Z</dcterms:modified>
</cp:coreProperties>
</file>