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5D6A28" w14:textId="77777777" w:rsidR="00BE1EBC" w:rsidRPr="00985D7A" w:rsidRDefault="00BE1EBC" w:rsidP="00897B46">
      <w:pPr>
        <w:spacing w:after="0" w:line="240" w:lineRule="auto"/>
        <w:ind w:firstLine="284"/>
        <w:jc w:val="both"/>
        <w:rPr>
          <w:rFonts w:ascii="Garamond" w:hAnsi="Garamond" w:cs="Times New Roman"/>
          <w:sz w:val="24"/>
          <w:szCs w:val="24"/>
        </w:rPr>
      </w:pPr>
    </w:p>
    <w:p w14:paraId="7D105069" w14:textId="77777777" w:rsidR="00897B46" w:rsidRPr="00985D7A" w:rsidRDefault="00897B46" w:rsidP="00897B46">
      <w:pPr>
        <w:spacing w:after="0" w:line="240" w:lineRule="auto"/>
        <w:ind w:firstLine="284"/>
        <w:jc w:val="both"/>
        <w:rPr>
          <w:rFonts w:ascii="Garamond" w:eastAsia="Times New Roman" w:hAnsi="Garamond" w:cs="Times New Roman"/>
          <w:b/>
          <w:bCs/>
          <w:sz w:val="24"/>
          <w:szCs w:val="24"/>
          <w:lang w:eastAsia="x-none"/>
        </w:rPr>
      </w:pPr>
    </w:p>
    <w:p w14:paraId="2448DB85" w14:textId="77777777" w:rsidR="00897B46" w:rsidRPr="00985D7A" w:rsidRDefault="00897B46" w:rsidP="00897B46">
      <w:pPr>
        <w:spacing w:after="0" w:line="240" w:lineRule="auto"/>
        <w:ind w:firstLine="284"/>
        <w:jc w:val="both"/>
        <w:rPr>
          <w:rFonts w:ascii="Garamond" w:eastAsia="Times New Roman" w:hAnsi="Garamond" w:cs="Times New Roman"/>
          <w:b/>
          <w:bCs/>
          <w:sz w:val="24"/>
          <w:szCs w:val="24"/>
          <w:lang w:eastAsia="x-none"/>
        </w:rPr>
      </w:pPr>
    </w:p>
    <w:p w14:paraId="2BB9AFFD" w14:textId="69074BDB" w:rsidR="00897B46" w:rsidRPr="00985D7A" w:rsidRDefault="00080D8E" w:rsidP="00074AC7">
      <w:pPr>
        <w:spacing w:after="0" w:line="240" w:lineRule="auto"/>
        <w:ind w:firstLine="284"/>
        <w:jc w:val="center"/>
        <w:rPr>
          <w:rFonts w:ascii="Garamond" w:eastAsia="Times New Roman" w:hAnsi="Garamond" w:cs="Times New Roman"/>
          <w:b/>
          <w:bCs/>
          <w:sz w:val="24"/>
          <w:szCs w:val="24"/>
          <w:lang w:eastAsia="x-none"/>
        </w:rPr>
      </w:pPr>
      <w:r w:rsidRPr="00985D7A">
        <w:rPr>
          <w:rFonts w:ascii="Garamond" w:eastAsia="Times New Roman" w:hAnsi="Garamond" w:cs="Times New Roman"/>
          <w:b/>
          <w:bCs/>
          <w:sz w:val="24"/>
          <w:szCs w:val="24"/>
          <w:lang w:eastAsia="x-none"/>
        </w:rPr>
        <w:t>KËRKES</w:t>
      </w:r>
      <w:r w:rsidR="00897B46" w:rsidRPr="00985D7A">
        <w:rPr>
          <w:rFonts w:ascii="Garamond" w:eastAsia="Times New Roman" w:hAnsi="Garamond" w:cs="Times New Roman"/>
          <w:b/>
          <w:bCs/>
          <w:sz w:val="24"/>
          <w:szCs w:val="24"/>
          <w:lang w:eastAsia="x-none"/>
        </w:rPr>
        <w:t>Ë</w:t>
      </w:r>
    </w:p>
    <w:p w14:paraId="7D7F03FA" w14:textId="3B1E68EF" w:rsidR="00897B46" w:rsidRPr="00985D7A" w:rsidRDefault="00897B46" w:rsidP="00074AC7">
      <w:pPr>
        <w:spacing w:after="0" w:line="240" w:lineRule="auto"/>
        <w:ind w:firstLine="284"/>
        <w:jc w:val="center"/>
        <w:rPr>
          <w:rFonts w:ascii="Garamond" w:eastAsia="Times New Roman" w:hAnsi="Garamond" w:cs="Times New Roman"/>
          <w:b/>
          <w:bCs/>
          <w:sz w:val="24"/>
          <w:szCs w:val="24"/>
          <w:lang w:eastAsia="x-none"/>
        </w:rPr>
      </w:pPr>
      <w:r w:rsidRPr="00985D7A">
        <w:rPr>
          <w:rFonts w:ascii="Garamond" w:eastAsia="Times New Roman" w:hAnsi="Garamond" w:cs="Times New Roman"/>
          <w:b/>
          <w:bCs/>
          <w:sz w:val="24"/>
          <w:szCs w:val="24"/>
          <w:lang w:eastAsia="x-none"/>
        </w:rPr>
        <w:t>Nr.</w:t>
      </w:r>
      <w:r w:rsidR="00B07682">
        <w:rPr>
          <w:rFonts w:ascii="Garamond" w:eastAsia="Times New Roman" w:hAnsi="Garamond" w:cs="Times New Roman"/>
          <w:b/>
          <w:bCs/>
          <w:sz w:val="24"/>
          <w:szCs w:val="24"/>
          <w:lang w:eastAsia="x-none"/>
        </w:rPr>
        <w:t xml:space="preserve"> </w:t>
      </w:r>
      <w:r w:rsidRPr="00985D7A">
        <w:rPr>
          <w:rFonts w:ascii="Garamond" w:eastAsia="Times New Roman" w:hAnsi="Garamond" w:cs="Times New Roman"/>
          <w:b/>
          <w:bCs/>
          <w:sz w:val="24"/>
          <w:szCs w:val="24"/>
          <w:lang w:eastAsia="x-none"/>
        </w:rPr>
        <w:t>794/8, datë 18.9.2025</w:t>
      </w:r>
    </w:p>
    <w:p w14:paraId="635B5546" w14:textId="77777777" w:rsidR="00897B46" w:rsidRPr="00985D7A" w:rsidRDefault="00897B46" w:rsidP="00074AC7">
      <w:pPr>
        <w:spacing w:after="0" w:line="240" w:lineRule="auto"/>
        <w:ind w:firstLine="284"/>
        <w:jc w:val="center"/>
        <w:rPr>
          <w:rFonts w:ascii="Garamond" w:eastAsia="Times New Roman" w:hAnsi="Garamond" w:cs="Times New Roman"/>
          <w:b/>
          <w:bCs/>
          <w:sz w:val="24"/>
          <w:szCs w:val="24"/>
          <w:lang w:eastAsia="x-none"/>
        </w:rPr>
      </w:pPr>
    </w:p>
    <w:p w14:paraId="0BCF9E9A" w14:textId="72A5F2AA" w:rsidR="00B47864" w:rsidRPr="00985D7A" w:rsidRDefault="00080D8E" w:rsidP="00074AC7">
      <w:pPr>
        <w:spacing w:after="0" w:line="240" w:lineRule="auto"/>
        <w:ind w:firstLine="284"/>
        <w:jc w:val="center"/>
        <w:rPr>
          <w:rFonts w:ascii="Garamond" w:eastAsia="Times New Roman" w:hAnsi="Garamond" w:cs="Times New Roman"/>
          <w:b/>
          <w:bCs/>
          <w:sz w:val="24"/>
          <w:szCs w:val="24"/>
          <w:lang w:eastAsia="x-none"/>
        </w:rPr>
      </w:pPr>
      <w:r w:rsidRPr="00985D7A">
        <w:rPr>
          <w:rFonts w:ascii="Garamond" w:eastAsia="Times New Roman" w:hAnsi="Garamond" w:cs="Times New Roman"/>
          <w:b/>
          <w:bCs/>
          <w:sz w:val="24"/>
          <w:szCs w:val="24"/>
          <w:lang w:eastAsia="x-none"/>
        </w:rPr>
        <w:t>PËR SHPRONËSIM PUBLIK</w:t>
      </w:r>
    </w:p>
    <w:p w14:paraId="1B06E5AE" w14:textId="77777777" w:rsidR="00897B46" w:rsidRPr="00985D7A" w:rsidRDefault="00897B46" w:rsidP="00897B46">
      <w:pPr>
        <w:spacing w:after="0" w:line="240" w:lineRule="auto"/>
        <w:ind w:firstLine="284"/>
        <w:jc w:val="both"/>
        <w:rPr>
          <w:rFonts w:ascii="Garamond" w:hAnsi="Garamond" w:cs="Times New Roman"/>
          <w:sz w:val="24"/>
          <w:szCs w:val="24"/>
        </w:rPr>
      </w:pPr>
    </w:p>
    <w:p w14:paraId="4D1E7873" w14:textId="272B5E4C" w:rsidR="00337577" w:rsidRPr="00985D7A" w:rsidRDefault="00080D8E" w:rsidP="00897B46">
      <w:pPr>
        <w:spacing w:after="0" w:line="240" w:lineRule="auto"/>
        <w:ind w:firstLine="284"/>
        <w:jc w:val="both"/>
        <w:rPr>
          <w:rFonts w:ascii="Garamond" w:eastAsia="Times New Roman" w:hAnsi="Garamond" w:cs="Times New Roman"/>
          <w:sz w:val="24"/>
          <w:szCs w:val="24"/>
        </w:rPr>
      </w:pPr>
      <w:r w:rsidRPr="00985D7A">
        <w:rPr>
          <w:rFonts w:ascii="Garamond" w:hAnsi="Garamond" w:cs="Times New Roman"/>
          <w:sz w:val="24"/>
          <w:szCs w:val="24"/>
        </w:rPr>
        <w:t xml:space="preserve">Agjencia Shtetërore për Shpronësimin </w:t>
      </w:r>
      <w:r w:rsidRPr="00985D7A">
        <w:rPr>
          <w:rFonts w:ascii="Garamond" w:eastAsia="Times New Roman" w:hAnsi="Garamond" w:cs="Times New Roman"/>
          <w:sz w:val="24"/>
          <w:szCs w:val="24"/>
        </w:rPr>
        <w:t>shpall kërkesën</w:t>
      </w:r>
      <w:r w:rsidR="00DF030A" w:rsidRPr="00985D7A">
        <w:rPr>
          <w:rFonts w:ascii="Garamond" w:eastAsia="Times New Roman" w:hAnsi="Garamond" w:cs="Times New Roman"/>
          <w:sz w:val="24"/>
          <w:szCs w:val="24"/>
        </w:rPr>
        <w:t xml:space="preserve"> </w:t>
      </w:r>
      <w:r w:rsidR="00337577" w:rsidRPr="00985D7A">
        <w:rPr>
          <w:rFonts w:ascii="Garamond" w:hAnsi="Garamond" w:cs="Times New Roman"/>
          <w:sz w:val="24"/>
          <w:szCs w:val="24"/>
        </w:rPr>
        <w:t>“P</w:t>
      </w:r>
      <w:r w:rsidR="00337577" w:rsidRPr="00985D7A">
        <w:rPr>
          <w:rFonts w:ascii="Garamond" w:hAnsi="Garamond" w:cs="Times New Roman"/>
          <w:iCs/>
          <w:sz w:val="24"/>
          <w:szCs w:val="24"/>
        </w:rPr>
        <w:t xml:space="preserve">ër disa shtesa dhe ndryshime në </w:t>
      </w:r>
      <w:r w:rsidR="00985D7A">
        <w:rPr>
          <w:rFonts w:ascii="Garamond" w:hAnsi="Garamond" w:cs="Times New Roman"/>
          <w:iCs/>
          <w:sz w:val="24"/>
          <w:szCs w:val="24"/>
        </w:rPr>
        <w:t>v</w:t>
      </w:r>
      <w:r w:rsidR="00337577" w:rsidRPr="00985D7A">
        <w:rPr>
          <w:rFonts w:ascii="Garamond" w:hAnsi="Garamond" w:cs="Times New Roman"/>
          <w:iCs/>
          <w:sz w:val="24"/>
          <w:szCs w:val="24"/>
        </w:rPr>
        <w:t xml:space="preserve">endimin </w:t>
      </w:r>
      <w:r w:rsidR="00985D7A">
        <w:rPr>
          <w:rFonts w:ascii="Garamond" w:hAnsi="Garamond" w:cs="Times New Roman"/>
          <w:iCs/>
          <w:sz w:val="24"/>
          <w:szCs w:val="24"/>
        </w:rPr>
        <w:t>n</w:t>
      </w:r>
      <w:r w:rsidR="00337577" w:rsidRPr="00985D7A">
        <w:rPr>
          <w:rFonts w:ascii="Garamond" w:hAnsi="Garamond" w:cs="Times New Roman"/>
          <w:iCs/>
          <w:sz w:val="24"/>
          <w:szCs w:val="24"/>
        </w:rPr>
        <w:t>r. 206</w:t>
      </w:r>
      <w:r w:rsidR="00985D7A">
        <w:rPr>
          <w:rFonts w:ascii="Garamond" w:hAnsi="Garamond" w:cs="Times New Roman"/>
          <w:iCs/>
          <w:sz w:val="24"/>
          <w:szCs w:val="24"/>
        </w:rPr>
        <w:t>,</w:t>
      </w:r>
      <w:r w:rsidR="00337577" w:rsidRPr="00985D7A">
        <w:rPr>
          <w:rFonts w:ascii="Garamond" w:hAnsi="Garamond" w:cs="Times New Roman"/>
          <w:iCs/>
          <w:sz w:val="24"/>
          <w:szCs w:val="24"/>
        </w:rPr>
        <w:t xml:space="preserve"> datë 6.4.2022</w:t>
      </w:r>
      <w:r w:rsidR="00985D7A">
        <w:rPr>
          <w:rFonts w:ascii="Garamond" w:hAnsi="Garamond" w:cs="Times New Roman"/>
          <w:iCs/>
          <w:sz w:val="24"/>
          <w:szCs w:val="24"/>
        </w:rPr>
        <w:t>,</w:t>
      </w:r>
      <w:r w:rsidR="00337577" w:rsidRPr="00985D7A">
        <w:rPr>
          <w:rFonts w:ascii="Garamond" w:hAnsi="Garamond" w:cs="Times New Roman"/>
          <w:iCs/>
          <w:sz w:val="24"/>
          <w:szCs w:val="24"/>
        </w:rPr>
        <w:t xml:space="preserve"> të Këshillit të Ministrave</w:t>
      </w:r>
      <w:r w:rsidR="00985D7A">
        <w:rPr>
          <w:rFonts w:ascii="Garamond" w:hAnsi="Garamond" w:cs="Times New Roman"/>
          <w:iCs/>
          <w:sz w:val="24"/>
          <w:szCs w:val="24"/>
        </w:rPr>
        <w:t>,</w:t>
      </w:r>
      <w:r w:rsidR="00337577" w:rsidRPr="00985D7A">
        <w:rPr>
          <w:rFonts w:ascii="Garamond" w:hAnsi="Garamond" w:cs="Times New Roman"/>
          <w:iCs/>
          <w:sz w:val="24"/>
          <w:szCs w:val="24"/>
        </w:rPr>
        <w:t xml:space="preserve"> </w:t>
      </w:r>
      <w:r w:rsidR="00985D7A">
        <w:rPr>
          <w:rFonts w:ascii="Garamond" w:hAnsi="Garamond" w:cs="Times New Roman"/>
          <w:iCs/>
          <w:sz w:val="24"/>
          <w:szCs w:val="24"/>
        </w:rPr>
        <w:t>‘</w:t>
      </w:r>
      <w:r w:rsidR="00337577" w:rsidRPr="00985D7A">
        <w:rPr>
          <w:rFonts w:ascii="Garamond" w:hAnsi="Garamond" w:cs="Times New Roman"/>
          <w:iCs/>
          <w:sz w:val="24"/>
          <w:szCs w:val="24"/>
        </w:rPr>
        <w:t xml:space="preserve">Për shpronësimin, për interes publik, të pronarëve të pasurive të paluajtshme, pronë private, që preken nga realizimi i projektit </w:t>
      </w:r>
      <w:r w:rsidR="00985D7A">
        <w:rPr>
          <w:rFonts w:ascii="Garamond" w:hAnsi="Garamond" w:cs="Times New Roman"/>
          <w:iCs/>
          <w:sz w:val="24"/>
          <w:szCs w:val="24"/>
        </w:rPr>
        <w:t>‘</w:t>
      </w:r>
      <w:r w:rsidR="00337577" w:rsidRPr="00985D7A">
        <w:rPr>
          <w:rFonts w:ascii="Garamond" w:hAnsi="Garamond" w:cs="Times New Roman"/>
          <w:iCs/>
          <w:sz w:val="24"/>
          <w:szCs w:val="24"/>
        </w:rPr>
        <w:t xml:space="preserve">Përfundimi i </w:t>
      </w:r>
      <w:r w:rsidR="00985D7A" w:rsidRPr="00985D7A">
        <w:rPr>
          <w:rFonts w:ascii="Garamond" w:hAnsi="Garamond" w:cs="Times New Roman"/>
          <w:iCs/>
          <w:sz w:val="24"/>
          <w:szCs w:val="24"/>
        </w:rPr>
        <w:t>punimeve</w:t>
      </w:r>
      <w:r w:rsidR="00337577" w:rsidRPr="00985D7A">
        <w:rPr>
          <w:rFonts w:ascii="Garamond" w:hAnsi="Garamond" w:cs="Times New Roman"/>
          <w:iCs/>
          <w:sz w:val="24"/>
          <w:szCs w:val="24"/>
        </w:rPr>
        <w:t xml:space="preserve"> të mbetura dhe plotësimi me rrugë dytësore, </w:t>
      </w:r>
      <w:r w:rsidR="00B07682">
        <w:rPr>
          <w:rFonts w:ascii="Garamond" w:hAnsi="Garamond" w:cs="Times New Roman"/>
          <w:iCs/>
          <w:sz w:val="24"/>
          <w:szCs w:val="24"/>
        </w:rPr>
        <w:t>n</w:t>
      </w:r>
      <w:r w:rsidR="00337577" w:rsidRPr="00985D7A">
        <w:rPr>
          <w:rFonts w:ascii="Garamond" w:hAnsi="Garamond" w:cs="Times New Roman"/>
          <w:iCs/>
          <w:sz w:val="24"/>
          <w:szCs w:val="24"/>
        </w:rPr>
        <w:t>yja e Milotit</w:t>
      </w:r>
      <w:r w:rsidR="00985D7A">
        <w:rPr>
          <w:rFonts w:ascii="Garamond" w:hAnsi="Garamond" w:cs="Times New Roman"/>
          <w:iCs/>
          <w:sz w:val="24"/>
          <w:szCs w:val="24"/>
        </w:rPr>
        <w:t>’’</w:t>
      </w:r>
      <w:r w:rsidR="00337577" w:rsidRPr="00985D7A">
        <w:rPr>
          <w:rFonts w:ascii="Garamond" w:hAnsi="Garamond" w:cs="Times New Roman"/>
          <w:iCs/>
          <w:sz w:val="24"/>
          <w:szCs w:val="24"/>
        </w:rPr>
        <w:t>”</w:t>
      </w:r>
      <w:r w:rsidR="00337577" w:rsidRPr="00985D7A">
        <w:rPr>
          <w:rFonts w:ascii="Garamond" w:hAnsi="Garamond" w:cs="Times New Roman"/>
          <w:bCs/>
          <w:spacing w:val="-3"/>
          <w:sz w:val="24"/>
          <w:szCs w:val="24"/>
        </w:rPr>
        <w:t>,</w:t>
      </w:r>
      <w:r w:rsidR="00337577" w:rsidRPr="00985D7A">
        <w:rPr>
          <w:rFonts w:ascii="Garamond" w:eastAsia="Times New Roman" w:hAnsi="Garamond" w:cs="Times New Roman"/>
          <w:sz w:val="24"/>
          <w:szCs w:val="24"/>
        </w:rPr>
        <w:t xml:space="preserve"> me vlerë totale paraprake të shpronësimit</w:t>
      </w:r>
      <w:r w:rsidR="0038668E" w:rsidRPr="00985D7A">
        <w:rPr>
          <w:rFonts w:ascii="Garamond" w:hAnsi="Garamond" w:cs="Times New Roman"/>
          <w:iCs/>
          <w:sz w:val="24"/>
          <w:szCs w:val="24"/>
        </w:rPr>
        <w:t xml:space="preserve"> </w:t>
      </w:r>
      <w:r w:rsidR="00337577" w:rsidRPr="00985D7A">
        <w:rPr>
          <w:rFonts w:ascii="Garamond" w:eastAsia="Times New Roman" w:hAnsi="Garamond" w:cs="Times New Roman"/>
          <w:sz w:val="24"/>
          <w:szCs w:val="24"/>
        </w:rPr>
        <w:t xml:space="preserve">622 720 (gjashtëqind e njëzet e dy mijë e shtatëqind e njëzet) lekë. </w:t>
      </w:r>
    </w:p>
    <w:p w14:paraId="600099C1" w14:textId="13660D72" w:rsidR="00080D8E" w:rsidRPr="00985D7A" w:rsidRDefault="00080D8E" w:rsidP="00897B46">
      <w:pPr>
        <w:spacing w:after="0" w:line="240" w:lineRule="auto"/>
        <w:ind w:firstLine="284"/>
        <w:jc w:val="both"/>
        <w:rPr>
          <w:rFonts w:ascii="Garamond" w:eastAsia="Times New Roman" w:hAnsi="Garamond" w:cs="Times New Roman"/>
          <w:sz w:val="24"/>
          <w:szCs w:val="24"/>
        </w:rPr>
      </w:pPr>
      <w:r w:rsidRPr="00985D7A">
        <w:rPr>
          <w:rFonts w:ascii="Garamond" w:hAnsi="Garamond" w:cs="Times New Roman"/>
          <w:sz w:val="24"/>
          <w:szCs w:val="24"/>
        </w:rPr>
        <w:t xml:space="preserve">Subjekti kërkues i këtij projekti është </w:t>
      </w:r>
      <w:bookmarkStart w:id="0" w:name="_Hlk187228026"/>
      <w:r w:rsidR="0038668E" w:rsidRPr="00985D7A">
        <w:rPr>
          <w:rFonts w:ascii="Garamond" w:eastAsia="Times New Roman" w:hAnsi="Garamond" w:cs="Times New Roman"/>
          <w:sz w:val="24"/>
          <w:szCs w:val="24"/>
        </w:rPr>
        <w:t>Autoriteti Rrugor Shqiptar</w:t>
      </w:r>
      <w:bookmarkEnd w:id="0"/>
      <w:r w:rsidR="005E40A3" w:rsidRPr="00985D7A">
        <w:rPr>
          <w:rFonts w:ascii="Garamond" w:eastAsia="Times New Roman" w:hAnsi="Garamond" w:cs="Times New Roman"/>
          <w:sz w:val="24"/>
          <w:szCs w:val="24"/>
        </w:rPr>
        <w:t>.</w:t>
      </w:r>
    </w:p>
    <w:p w14:paraId="14A6ABBA" w14:textId="073FE320" w:rsidR="00B47864" w:rsidRPr="00985D7A" w:rsidRDefault="00B47864" w:rsidP="00897B46">
      <w:pPr>
        <w:spacing w:after="0" w:line="240" w:lineRule="auto"/>
        <w:ind w:firstLine="284"/>
        <w:jc w:val="both"/>
        <w:rPr>
          <w:rFonts w:ascii="Garamond" w:eastAsia="Times New Roman" w:hAnsi="Garamond" w:cs="Times New Roman"/>
          <w:bCs/>
          <w:sz w:val="24"/>
          <w:szCs w:val="24"/>
        </w:rPr>
      </w:pPr>
      <w:bookmarkStart w:id="1" w:name="OLE_LINK1"/>
      <w:bookmarkStart w:id="2" w:name="OLE_LINK2"/>
      <w:r w:rsidRPr="00985D7A">
        <w:rPr>
          <w:rFonts w:ascii="Garamond" w:eastAsia="Times New Roman" w:hAnsi="Garamond" w:cs="Times New Roman"/>
          <w:bCs/>
          <w:sz w:val="24"/>
          <w:szCs w:val="24"/>
        </w:rPr>
        <w:t>Me anë të këtij publikimi kërkojmë të vëmë në dijeni personat e prekur nga ky shpronësim, për pasurinë pronë private, të cilët do të kompensohen sipas vlerësimit paraprak të llogaritur, bazuar në VKM-në nr. 89, datë 3.2.2016</w:t>
      </w:r>
      <w:r w:rsidR="00985D7A">
        <w:rPr>
          <w:rFonts w:ascii="Garamond" w:eastAsia="Times New Roman" w:hAnsi="Garamond" w:cs="Times New Roman"/>
          <w:bCs/>
          <w:sz w:val="24"/>
          <w:szCs w:val="24"/>
        </w:rPr>
        <w:t>,</w:t>
      </w:r>
      <w:r w:rsidRPr="00985D7A">
        <w:rPr>
          <w:rFonts w:ascii="Garamond" w:eastAsia="Times New Roman" w:hAnsi="Garamond" w:cs="Times New Roman"/>
          <w:bCs/>
          <w:sz w:val="24"/>
          <w:szCs w:val="24"/>
        </w:rPr>
        <w:t xml:space="preserve"> “Për miratimin e hartës së vlerës së tokës në Republikën e Shqipërisë”, për pasurinë e llojit “arë”,</w:t>
      </w:r>
      <w:r w:rsidRPr="00985D7A">
        <w:rPr>
          <w:rFonts w:ascii="Garamond" w:eastAsia="Times New Roman" w:hAnsi="Garamond" w:cs="Times New Roman"/>
          <w:b/>
          <w:bCs/>
          <w:sz w:val="24"/>
          <w:szCs w:val="24"/>
        </w:rPr>
        <w:t xml:space="preserve"> </w:t>
      </w:r>
      <w:r w:rsidRPr="00985D7A">
        <w:rPr>
          <w:rFonts w:ascii="Garamond" w:eastAsia="Times New Roman" w:hAnsi="Garamond" w:cs="Times New Roman"/>
          <w:bCs/>
          <w:sz w:val="24"/>
          <w:szCs w:val="24"/>
        </w:rPr>
        <w:t>sipas tabelës paraprake bashkëlidhur.</w:t>
      </w:r>
    </w:p>
    <w:p w14:paraId="54C4866A" w14:textId="27AFA22F" w:rsidR="00747164" w:rsidRPr="00985D7A" w:rsidRDefault="00B47864" w:rsidP="00897B46">
      <w:pPr>
        <w:spacing w:after="0" w:line="240" w:lineRule="auto"/>
        <w:ind w:firstLine="284"/>
        <w:jc w:val="both"/>
        <w:rPr>
          <w:rFonts w:ascii="Garamond" w:eastAsia="Times New Roman" w:hAnsi="Garamond" w:cs="Times New Roman"/>
          <w:sz w:val="24"/>
          <w:szCs w:val="24"/>
        </w:rPr>
      </w:pPr>
      <w:r w:rsidRPr="00985D7A">
        <w:rPr>
          <w:rFonts w:ascii="Garamond" w:eastAsia="Times New Roman" w:hAnsi="Garamond" w:cs="Times New Roman"/>
          <w:bCs/>
          <w:sz w:val="24"/>
          <w:szCs w:val="24"/>
        </w:rPr>
        <w:t xml:space="preserve">Vlera totale paraprake e shpronësimit është </w:t>
      </w:r>
      <w:r w:rsidR="00337577" w:rsidRPr="00985D7A">
        <w:rPr>
          <w:rFonts w:ascii="Garamond" w:eastAsia="Times New Roman" w:hAnsi="Garamond" w:cs="Times New Roman"/>
          <w:sz w:val="24"/>
          <w:szCs w:val="24"/>
        </w:rPr>
        <w:t xml:space="preserve">622 720 (gjashtëqind e njëzet e dy mijë e shtatëqind e njëzet) lekë. </w:t>
      </w:r>
    </w:p>
    <w:bookmarkEnd w:id="1"/>
    <w:bookmarkEnd w:id="2"/>
    <w:p w14:paraId="64E073CD" w14:textId="3F87F1D4" w:rsidR="00080D8E" w:rsidRPr="00985D7A" w:rsidRDefault="00080D8E" w:rsidP="00897B46">
      <w:pPr>
        <w:spacing w:after="0" w:line="240" w:lineRule="auto"/>
        <w:ind w:firstLine="284"/>
        <w:jc w:val="both"/>
        <w:rPr>
          <w:rFonts w:ascii="Garamond" w:hAnsi="Garamond" w:cs="Times New Roman"/>
          <w:sz w:val="24"/>
          <w:szCs w:val="24"/>
        </w:rPr>
      </w:pPr>
      <w:r w:rsidRPr="00985D7A">
        <w:rPr>
          <w:rFonts w:ascii="Garamond" w:hAnsi="Garamond" w:cs="Times New Roman"/>
          <w:sz w:val="24"/>
          <w:szCs w:val="24"/>
        </w:rPr>
        <w:t>Person</w:t>
      </w:r>
      <w:r w:rsidR="0089120A" w:rsidRPr="00985D7A">
        <w:rPr>
          <w:rFonts w:ascii="Garamond" w:hAnsi="Garamond" w:cs="Times New Roman"/>
          <w:sz w:val="24"/>
          <w:szCs w:val="24"/>
        </w:rPr>
        <w:t>at që preken</w:t>
      </w:r>
      <w:r w:rsidRPr="00985D7A">
        <w:rPr>
          <w:rFonts w:ascii="Garamond" w:hAnsi="Garamond" w:cs="Times New Roman"/>
          <w:sz w:val="24"/>
          <w:szCs w:val="24"/>
        </w:rPr>
        <w:t xml:space="preserve"> nga ky projekt,</w:t>
      </w:r>
      <w:r w:rsidR="0089120A" w:rsidRPr="00985D7A">
        <w:rPr>
          <w:rFonts w:ascii="Garamond" w:hAnsi="Garamond" w:cs="Times New Roman"/>
          <w:sz w:val="24"/>
          <w:szCs w:val="24"/>
        </w:rPr>
        <w:t xml:space="preserve"> t</w:t>
      </w:r>
      <w:r w:rsidR="007F77ED" w:rsidRPr="00985D7A">
        <w:rPr>
          <w:rFonts w:ascii="Garamond" w:hAnsi="Garamond" w:cs="Times New Roman"/>
          <w:sz w:val="24"/>
          <w:szCs w:val="24"/>
        </w:rPr>
        <w:t>ë</w:t>
      </w:r>
      <w:r w:rsidR="0089120A" w:rsidRPr="00985D7A">
        <w:rPr>
          <w:rFonts w:ascii="Garamond" w:hAnsi="Garamond" w:cs="Times New Roman"/>
          <w:sz w:val="24"/>
          <w:szCs w:val="24"/>
        </w:rPr>
        <w:t xml:space="preserve"> cil</w:t>
      </w:r>
      <w:r w:rsidR="007F77ED" w:rsidRPr="00985D7A">
        <w:rPr>
          <w:rFonts w:ascii="Garamond" w:hAnsi="Garamond" w:cs="Times New Roman"/>
          <w:sz w:val="24"/>
          <w:szCs w:val="24"/>
        </w:rPr>
        <w:t>ë</w:t>
      </w:r>
      <w:r w:rsidR="0089120A" w:rsidRPr="00985D7A">
        <w:rPr>
          <w:rFonts w:ascii="Garamond" w:hAnsi="Garamond" w:cs="Times New Roman"/>
          <w:sz w:val="24"/>
          <w:szCs w:val="24"/>
        </w:rPr>
        <w:t>t</w:t>
      </w:r>
      <w:r w:rsidRPr="00985D7A">
        <w:rPr>
          <w:rFonts w:ascii="Garamond" w:hAnsi="Garamond" w:cs="Times New Roman"/>
          <w:sz w:val="24"/>
          <w:szCs w:val="24"/>
        </w:rPr>
        <w:t xml:space="preserve"> ka</w:t>
      </w:r>
      <w:r w:rsidR="0089120A" w:rsidRPr="00985D7A">
        <w:rPr>
          <w:rFonts w:ascii="Garamond" w:hAnsi="Garamond" w:cs="Times New Roman"/>
          <w:sz w:val="24"/>
          <w:szCs w:val="24"/>
        </w:rPr>
        <w:t>n</w:t>
      </w:r>
      <w:r w:rsidR="007F77ED" w:rsidRPr="00985D7A">
        <w:rPr>
          <w:rFonts w:ascii="Garamond" w:hAnsi="Garamond" w:cs="Times New Roman"/>
          <w:sz w:val="24"/>
          <w:szCs w:val="24"/>
        </w:rPr>
        <w:t>ë</w:t>
      </w:r>
      <w:r w:rsidRPr="00985D7A">
        <w:rPr>
          <w:rFonts w:ascii="Garamond" w:hAnsi="Garamond" w:cs="Times New Roman"/>
          <w:sz w:val="24"/>
          <w:szCs w:val="24"/>
        </w:rPr>
        <w:t xml:space="preserve">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w:t>
      </w:r>
      <w:r w:rsidR="000D3E6B" w:rsidRPr="00985D7A">
        <w:rPr>
          <w:rFonts w:ascii="Garamond" w:hAnsi="Garamond" w:cs="Times New Roman"/>
          <w:sz w:val="24"/>
          <w:szCs w:val="24"/>
        </w:rPr>
        <w:t>,</w:t>
      </w:r>
      <w:r w:rsidRPr="00985D7A">
        <w:rPr>
          <w:rFonts w:ascii="Garamond" w:hAnsi="Garamond" w:cs="Times New Roman"/>
          <w:sz w:val="24"/>
          <w:szCs w:val="24"/>
        </w:rPr>
        <w:t xml:space="preserve"> për përfundimin </w:t>
      </w:r>
      <w:r w:rsidR="000D3E6B" w:rsidRPr="00985D7A">
        <w:rPr>
          <w:rFonts w:ascii="Garamond" w:hAnsi="Garamond" w:cs="Times New Roman"/>
          <w:sz w:val="24"/>
          <w:szCs w:val="24"/>
        </w:rPr>
        <w:t xml:space="preserve">e </w:t>
      </w:r>
      <w:r w:rsidR="00985D7A" w:rsidRPr="00985D7A">
        <w:rPr>
          <w:rFonts w:ascii="Garamond" w:hAnsi="Garamond" w:cs="Times New Roman"/>
          <w:sz w:val="24"/>
          <w:szCs w:val="24"/>
        </w:rPr>
        <w:t>procedurave</w:t>
      </w:r>
      <w:r w:rsidR="000D3E6B" w:rsidRPr="00985D7A">
        <w:rPr>
          <w:rFonts w:ascii="Garamond" w:hAnsi="Garamond" w:cs="Times New Roman"/>
          <w:sz w:val="24"/>
          <w:szCs w:val="24"/>
        </w:rPr>
        <w:t xml:space="preserve"> të shpronësimit, </w:t>
      </w:r>
      <w:r w:rsidR="00E17C84" w:rsidRPr="00985D7A">
        <w:rPr>
          <w:rFonts w:ascii="Garamond" w:hAnsi="Garamond" w:cs="Times New Roman"/>
          <w:sz w:val="24"/>
          <w:szCs w:val="24"/>
        </w:rPr>
        <w:t>pran</w:t>
      </w:r>
      <w:r w:rsidR="00992245" w:rsidRPr="00985D7A">
        <w:rPr>
          <w:rFonts w:ascii="Garamond" w:hAnsi="Garamond" w:cs="Times New Roman"/>
          <w:sz w:val="24"/>
          <w:szCs w:val="24"/>
        </w:rPr>
        <w:t>ë</w:t>
      </w:r>
      <w:r w:rsidR="00E17C84" w:rsidRPr="00985D7A">
        <w:rPr>
          <w:rFonts w:ascii="Garamond" w:hAnsi="Garamond" w:cs="Times New Roman"/>
          <w:sz w:val="24"/>
          <w:szCs w:val="24"/>
        </w:rPr>
        <w:t xml:space="preserve"> </w:t>
      </w:r>
      <w:r w:rsidR="0038668E" w:rsidRPr="00985D7A">
        <w:rPr>
          <w:rFonts w:ascii="Garamond" w:hAnsi="Garamond" w:cs="Times New Roman"/>
          <w:sz w:val="24"/>
          <w:szCs w:val="24"/>
        </w:rPr>
        <w:t>Autoritetit Rrugor Shqiptar</w:t>
      </w:r>
      <w:r w:rsidRPr="00985D7A">
        <w:rPr>
          <w:rFonts w:ascii="Garamond" w:hAnsi="Garamond" w:cs="Times New Roman"/>
          <w:sz w:val="24"/>
          <w:szCs w:val="24"/>
        </w:rPr>
        <w:t>, si dhe në Agjencinë Shtetërore për Shpronësimin.</w:t>
      </w:r>
    </w:p>
    <w:p w14:paraId="2C4D85D2" w14:textId="77777777" w:rsidR="006F2334" w:rsidRPr="00985D7A" w:rsidRDefault="006F2334" w:rsidP="00897B46">
      <w:pPr>
        <w:shd w:val="clear" w:color="auto" w:fill="FFFFFF"/>
        <w:spacing w:after="0" w:line="240" w:lineRule="auto"/>
        <w:ind w:firstLine="284"/>
        <w:jc w:val="right"/>
        <w:rPr>
          <w:rFonts w:ascii="Garamond" w:hAnsi="Garamond" w:cs="Times New Roman"/>
          <w:bCs/>
          <w:sz w:val="24"/>
          <w:szCs w:val="24"/>
        </w:rPr>
      </w:pPr>
    </w:p>
    <w:p w14:paraId="715AE4C3" w14:textId="445A7844" w:rsidR="00C6084D" w:rsidRPr="00985D7A" w:rsidRDefault="00C6084D" w:rsidP="00897B46">
      <w:pPr>
        <w:spacing w:after="0" w:line="240" w:lineRule="auto"/>
        <w:ind w:firstLine="284"/>
        <w:jc w:val="right"/>
        <w:rPr>
          <w:rFonts w:ascii="Garamond" w:eastAsia="MS Mincho" w:hAnsi="Garamond" w:cs="Times New Roman"/>
          <w:sz w:val="24"/>
          <w:szCs w:val="24"/>
        </w:rPr>
      </w:pPr>
      <w:r w:rsidRPr="00985D7A">
        <w:rPr>
          <w:rFonts w:ascii="Garamond" w:eastAsia="MS Mincho" w:hAnsi="Garamond" w:cs="Times New Roman"/>
          <w:sz w:val="24"/>
          <w:szCs w:val="24"/>
        </w:rPr>
        <w:t>DREJTOR I PËRGJITHSHËM</w:t>
      </w:r>
    </w:p>
    <w:p w14:paraId="25DFBB79" w14:textId="01906C4A" w:rsidR="00533A91" w:rsidRPr="00985D7A" w:rsidRDefault="00416FD0" w:rsidP="00897B46">
      <w:pPr>
        <w:spacing w:after="0" w:line="240" w:lineRule="auto"/>
        <w:ind w:firstLine="284"/>
        <w:jc w:val="right"/>
        <w:rPr>
          <w:rFonts w:ascii="Garamond" w:eastAsia="Calibri" w:hAnsi="Garamond" w:cs="Times New Roman"/>
          <w:b/>
          <w:sz w:val="24"/>
          <w:szCs w:val="24"/>
        </w:rPr>
      </w:pPr>
      <w:r w:rsidRPr="00985D7A">
        <w:rPr>
          <w:rFonts w:ascii="Garamond" w:eastAsia="Calibri" w:hAnsi="Garamond" w:cs="Times New Roman"/>
          <w:b/>
          <w:sz w:val="24"/>
          <w:szCs w:val="24"/>
        </w:rPr>
        <w:t>Ermal Shena</w:t>
      </w:r>
    </w:p>
    <w:p w14:paraId="1C9709F5" w14:textId="6965C2E3" w:rsidR="009507A9" w:rsidRPr="00985D7A" w:rsidRDefault="009507A9" w:rsidP="00897B46">
      <w:pPr>
        <w:spacing w:after="0" w:line="240" w:lineRule="auto"/>
        <w:ind w:firstLine="284"/>
        <w:jc w:val="right"/>
        <w:rPr>
          <w:rFonts w:ascii="Garamond" w:eastAsia="Calibri" w:hAnsi="Garamond" w:cs="Times New Roman"/>
          <w:b/>
          <w:sz w:val="24"/>
          <w:szCs w:val="24"/>
        </w:rPr>
      </w:pPr>
    </w:p>
    <w:p w14:paraId="7FF25D5C" w14:textId="1B700092" w:rsidR="009507A9" w:rsidRPr="00985D7A" w:rsidRDefault="0061402E" w:rsidP="0061402E">
      <w:pPr>
        <w:spacing w:after="0" w:line="240" w:lineRule="auto"/>
        <w:ind w:firstLine="284"/>
        <w:jc w:val="center"/>
        <w:rPr>
          <w:rFonts w:ascii="Garamond" w:eastAsia="Calibri" w:hAnsi="Garamond" w:cs="Times New Roman"/>
          <w:b/>
          <w:sz w:val="18"/>
          <w:szCs w:val="24"/>
        </w:rPr>
      </w:pPr>
      <w:r w:rsidRPr="00985D7A">
        <w:rPr>
          <w:rFonts w:ascii="Garamond" w:hAnsi="Garamond" w:cs="Times New Roman"/>
          <w:iCs/>
          <w:sz w:val="18"/>
          <w:szCs w:val="24"/>
        </w:rPr>
        <w:t>LISTA EMËRORE PARAPRAKE E PRONARËVE PASURITË</w:t>
      </w:r>
      <w:r w:rsidR="00985D7A">
        <w:rPr>
          <w:rFonts w:ascii="Garamond" w:hAnsi="Garamond" w:cs="Times New Roman"/>
          <w:iCs/>
          <w:sz w:val="18"/>
          <w:szCs w:val="24"/>
        </w:rPr>
        <w:t>,</w:t>
      </w:r>
      <w:r w:rsidRPr="00985D7A">
        <w:rPr>
          <w:rFonts w:ascii="Garamond" w:hAnsi="Garamond" w:cs="Times New Roman"/>
          <w:iCs/>
          <w:sz w:val="18"/>
          <w:szCs w:val="24"/>
        </w:rPr>
        <w:t xml:space="preserve"> PRONË PRIVATE, </w:t>
      </w:r>
      <w:r w:rsidR="00985D7A" w:rsidRPr="00985D7A">
        <w:rPr>
          <w:rFonts w:ascii="Garamond" w:hAnsi="Garamond" w:cs="Times New Roman"/>
          <w:iCs/>
          <w:sz w:val="18"/>
          <w:szCs w:val="24"/>
        </w:rPr>
        <w:t>TË</w:t>
      </w:r>
      <w:r w:rsidRPr="00985D7A">
        <w:rPr>
          <w:rFonts w:ascii="Garamond" w:hAnsi="Garamond" w:cs="Times New Roman"/>
          <w:iCs/>
          <w:sz w:val="18"/>
          <w:szCs w:val="24"/>
        </w:rPr>
        <w:t xml:space="preserve"> TË CILËVE SHPRONËSOHEN, PËR INTERES PUBLIK, PËR REALIZIMIN E PROJEKTIT “PËR DISA SHTESA DHE NDRYSHIME NË VENDIMIN NR. 206</w:t>
      </w:r>
      <w:r w:rsidR="00985D7A">
        <w:rPr>
          <w:rFonts w:ascii="Garamond" w:hAnsi="Garamond" w:cs="Times New Roman"/>
          <w:iCs/>
          <w:sz w:val="18"/>
          <w:szCs w:val="24"/>
        </w:rPr>
        <w:t>,</w:t>
      </w:r>
      <w:r w:rsidRPr="00985D7A">
        <w:rPr>
          <w:rFonts w:ascii="Garamond" w:hAnsi="Garamond" w:cs="Times New Roman"/>
          <w:iCs/>
          <w:sz w:val="18"/>
          <w:szCs w:val="24"/>
        </w:rPr>
        <w:t xml:space="preserve"> DATË 6.4.2022</w:t>
      </w:r>
      <w:r w:rsidR="00985D7A">
        <w:rPr>
          <w:rFonts w:ascii="Garamond" w:hAnsi="Garamond" w:cs="Times New Roman"/>
          <w:iCs/>
          <w:sz w:val="18"/>
          <w:szCs w:val="24"/>
        </w:rPr>
        <w:t>,</w:t>
      </w:r>
      <w:r w:rsidRPr="00985D7A">
        <w:rPr>
          <w:rFonts w:ascii="Garamond" w:hAnsi="Garamond" w:cs="Times New Roman"/>
          <w:iCs/>
          <w:sz w:val="18"/>
          <w:szCs w:val="24"/>
        </w:rPr>
        <w:t xml:space="preserve"> TË KËSHILLIT TË MINISTRAVE</w:t>
      </w:r>
      <w:r w:rsidR="00985D7A">
        <w:rPr>
          <w:rFonts w:ascii="Garamond" w:hAnsi="Garamond" w:cs="Times New Roman"/>
          <w:iCs/>
          <w:sz w:val="18"/>
          <w:szCs w:val="24"/>
        </w:rPr>
        <w:t>,</w:t>
      </w:r>
      <w:r w:rsidRPr="00985D7A">
        <w:rPr>
          <w:rFonts w:ascii="Garamond" w:hAnsi="Garamond" w:cs="Times New Roman"/>
          <w:iCs/>
          <w:sz w:val="18"/>
          <w:szCs w:val="24"/>
        </w:rPr>
        <w:t xml:space="preserve"> </w:t>
      </w:r>
      <w:r w:rsidR="00985D7A">
        <w:rPr>
          <w:rFonts w:ascii="Garamond" w:hAnsi="Garamond" w:cs="Times New Roman"/>
          <w:iCs/>
          <w:sz w:val="18"/>
          <w:szCs w:val="24"/>
        </w:rPr>
        <w:t>‘</w:t>
      </w:r>
      <w:r w:rsidRPr="00985D7A">
        <w:rPr>
          <w:rFonts w:ascii="Garamond" w:hAnsi="Garamond" w:cs="Times New Roman"/>
          <w:iCs/>
          <w:sz w:val="18"/>
          <w:szCs w:val="24"/>
        </w:rPr>
        <w:t xml:space="preserve">PËR SHPRONËSIMIN, PËR INTERES PUBLIK, TË PRONARËVE TË PASURIVE TË PALUAJTSHME, PRONË PRIVATE, QË PREKEN NGA REALIZIMI I PROJEKTIT </w:t>
      </w:r>
      <w:r w:rsidR="00985D7A">
        <w:rPr>
          <w:rFonts w:ascii="Garamond" w:hAnsi="Garamond" w:cs="Times New Roman"/>
          <w:iCs/>
          <w:sz w:val="18"/>
          <w:szCs w:val="24"/>
        </w:rPr>
        <w:t>‘</w:t>
      </w:r>
      <w:r w:rsidRPr="00985D7A">
        <w:rPr>
          <w:rFonts w:ascii="Garamond" w:hAnsi="Garamond" w:cs="Times New Roman"/>
          <w:iCs/>
          <w:sz w:val="18"/>
          <w:szCs w:val="24"/>
        </w:rPr>
        <w:t xml:space="preserve">PËRFUNDIMI I </w:t>
      </w:r>
      <w:r w:rsidR="00985D7A" w:rsidRPr="00985D7A">
        <w:rPr>
          <w:rFonts w:ascii="Garamond" w:hAnsi="Garamond" w:cs="Times New Roman"/>
          <w:iCs/>
          <w:sz w:val="18"/>
          <w:szCs w:val="24"/>
        </w:rPr>
        <w:t>PUNIMEVE</w:t>
      </w:r>
      <w:r w:rsidRPr="00985D7A">
        <w:rPr>
          <w:rFonts w:ascii="Garamond" w:hAnsi="Garamond" w:cs="Times New Roman"/>
          <w:iCs/>
          <w:sz w:val="18"/>
          <w:szCs w:val="24"/>
        </w:rPr>
        <w:t xml:space="preserve"> TË MBETURA DHE PLOTËSIMI ME RRUGË DYTËSORE, NYJA E MILOTIT</w:t>
      </w:r>
      <w:r w:rsidR="00985D7A">
        <w:rPr>
          <w:rFonts w:ascii="Garamond" w:hAnsi="Garamond" w:cs="Times New Roman"/>
          <w:iCs/>
          <w:sz w:val="18"/>
          <w:szCs w:val="24"/>
        </w:rPr>
        <w:t>’’”</w:t>
      </w:r>
    </w:p>
    <w:p w14:paraId="3289931B" w14:textId="77777777" w:rsidR="00074AC7" w:rsidRPr="00985D7A" w:rsidRDefault="00074AC7" w:rsidP="00897B46">
      <w:pPr>
        <w:spacing w:after="0" w:line="240" w:lineRule="auto"/>
        <w:ind w:firstLine="284"/>
        <w:jc w:val="right"/>
        <w:rPr>
          <w:rFonts w:ascii="Garamond" w:eastAsia="Calibri" w:hAnsi="Garamond" w:cs="Times New Roman"/>
          <w:b/>
          <w:sz w:val="24"/>
          <w:szCs w:val="24"/>
        </w:rPr>
      </w:pPr>
    </w:p>
    <w:tbl>
      <w:tblPr>
        <w:tblStyle w:val="TableGrid"/>
        <w:tblW w:w="0" w:type="auto"/>
        <w:jc w:val="center"/>
        <w:tblLook w:val="04A0" w:firstRow="1" w:lastRow="0" w:firstColumn="1" w:lastColumn="0" w:noHBand="0" w:noVBand="1"/>
      </w:tblPr>
      <w:tblGrid>
        <w:gridCol w:w="390"/>
        <w:gridCol w:w="546"/>
        <w:gridCol w:w="530"/>
        <w:gridCol w:w="659"/>
        <w:gridCol w:w="441"/>
        <w:gridCol w:w="905"/>
        <w:gridCol w:w="966"/>
        <w:gridCol w:w="721"/>
        <w:gridCol w:w="1403"/>
        <w:gridCol w:w="714"/>
        <w:gridCol w:w="729"/>
        <w:gridCol w:w="1118"/>
        <w:gridCol w:w="658"/>
      </w:tblGrid>
      <w:tr w:rsidR="007F73B8" w:rsidRPr="00985D7A" w14:paraId="4116A81C" w14:textId="77777777" w:rsidTr="00985D7A">
        <w:trPr>
          <w:jc w:val="center"/>
        </w:trPr>
        <w:tc>
          <w:tcPr>
            <w:tcW w:w="0" w:type="auto"/>
            <w:vMerge w:val="restart"/>
            <w:vAlign w:val="center"/>
          </w:tcPr>
          <w:p w14:paraId="54C28FF6" w14:textId="7E085CC0" w:rsidR="007F73B8" w:rsidRPr="00985D7A" w:rsidRDefault="007F73B8" w:rsidP="007F73B8">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Nr.</w:t>
            </w:r>
          </w:p>
        </w:tc>
        <w:tc>
          <w:tcPr>
            <w:tcW w:w="0" w:type="auto"/>
            <w:gridSpan w:val="3"/>
            <w:vAlign w:val="center"/>
          </w:tcPr>
          <w:p w14:paraId="6D028F28" w14:textId="52B827B6" w:rsidR="007F73B8" w:rsidRPr="00985D7A" w:rsidRDefault="00985D7A"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Pronari</w:t>
            </w:r>
          </w:p>
        </w:tc>
        <w:tc>
          <w:tcPr>
            <w:tcW w:w="0" w:type="auto"/>
            <w:gridSpan w:val="4"/>
            <w:vAlign w:val="center"/>
          </w:tcPr>
          <w:p w14:paraId="36CFFCF5" w14:textId="64280FE1" w:rsidR="00985D7A" w:rsidRDefault="00985D7A"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Të dhënat kadastrale</w:t>
            </w:r>
          </w:p>
          <w:p w14:paraId="00AD61EE" w14:textId="53F345F7" w:rsidR="007F73B8" w:rsidRPr="00985D7A" w:rsidRDefault="00985D7A"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(sipas kartelës së pasurisë)</w:t>
            </w:r>
          </w:p>
        </w:tc>
        <w:tc>
          <w:tcPr>
            <w:tcW w:w="0" w:type="auto"/>
            <w:gridSpan w:val="3"/>
            <w:vAlign w:val="center"/>
          </w:tcPr>
          <w:p w14:paraId="224F3CCC" w14:textId="7D2372AD" w:rsidR="007F73B8" w:rsidRPr="00985D7A" w:rsidRDefault="00985D7A"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Vlerësimet për shpronësim</w:t>
            </w:r>
          </w:p>
        </w:tc>
        <w:tc>
          <w:tcPr>
            <w:tcW w:w="0" w:type="auto"/>
            <w:vAlign w:val="center"/>
          </w:tcPr>
          <w:p w14:paraId="54DC1FA2" w14:textId="17C0DDEB"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Vlera totale (lekë)</w:t>
            </w:r>
          </w:p>
        </w:tc>
        <w:tc>
          <w:tcPr>
            <w:tcW w:w="0" w:type="auto"/>
            <w:vAlign w:val="center"/>
          </w:tcPr>
          <w:p w14:paraId="1BB670EB" w14:textId="38E41543"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Shënime</w:t>
            </w:r>
          </w:p>
        </w:tc>
      </w:tr>
      <w:tr w:rsidR="007F73B8" w:rsidRPr="00985D7A" w14:paraId="69BF5CB9" w14:textId="77777777" w:rsidTr="00985D7A">
        <w:trPr>
          <w:jc w:val="center"/>
        </w:trPr>
        <w:tc>
          <w:tcPr>
            <w:tcW w:w="0" w:type="auto"/>
            <w:vMerge/>
          </w:tcPr>
          <w:p w14:paraId="1D3C119E" w14:textId="3FB42BFD" w:rsidR="007F73B8" w:rsidRPr="00985D7A" w:rsidRDefault="007F73B8" w:rsidP="00BE1EBC">
            <w:pPr>
              <w:spacing w:line="276" w:lineRule="auto"/>
              <w:rPr>
                <w:rFonts w:ascii="Garamond" w:eastAsiaTheme="minorEastAsia" w:hAnsi="Garamond"/>
                <w:b/>
                <w:sz w:val="12"/>
                <w:szCs w:val="24"/>
                <w:lang w:eastAsia="en-GB"/>
              </w:rPr>
            </w:pPr>
          </w:p>
        </w:tc>
        <w:tc>
          <w:tcPr>
            <w:tcW w:w="0" w:type="auto"/>
            <w:vAlign w:val="center"/>
          </w:tcPr>
          <w:p w14:paraId="247C8CE7" w14:textId="39C6F7AF"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Emri</w:t>
            </w:r>
          </w:p>
        </w:tc>
        <w:tc>
          <w:tcPr>
            <w:tcW w:w="0" w:type="auto"/>
            <w:vAlign w:val="center"/>
          </w:tcPr>
          <w:p w14:paraId="59363DBA" w14:textId="1E444E0A"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Atësia</w:t>
            </w:r>
          </w:p>
        </w:tc>
        <w:tc>
          <w:tcPr>
            <w:tcW w:w="0" w:type="auto"/>
            <w:vAlign w:val="center"/>
          </w:tcPr>
          <w:p w14:paraId="10EAF12C" w14:textId="36B000E4"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Mbiemri</w:t>
            </w:r>
          </w:p>
        </w:tc>
        <w:tc>
          <w:tcPr>
            <w:tcW w:w="0" w:type="auto"/>
            <w:vAlign w:val="center"/>
          </w:tcPr>
          <w:p w14:paraId="2032EE57" w14:textId="570E39C4"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ZK</w:t>
            </w:r>
          </w:p>
        </w:tc>
        <w:tc>
          <w:tcPr>
            <w:tcW w:w="0" w:type="auto"/>
            <w:vAlign w:val="center"/>
          </w:tcPr>
          <w:p w14:paraId="5CEE52C6" w14:textId="59086986"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Nr. i pasurisë</w:t>
            </w:r>
          </w:p>
        </w:tc>
        <w:tc>
          <w:tcPr>
            <w:tcW w:w="0" w:type="auto"/>
            <w:vAlign w:val="center"/>
          </w:tcPr>
          <w:p w14:paraId="3DEA6799" w14:textId="5ED76DAC"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Lloji i pasurisë</w:t>
            </w:r>
          </w:p>
        </w:tc>
        <w:tc>
          <w:tcPr>
            <w:tcW w:w="0" w:type="auto"/>
            <w:vAlign w:val="center"/>
          </w:tcPr>
          <w:p w14:paraId="6495211C" w14:textId="6FF61283"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Sip.</w:t>
            </w:r>
            <w:r w:rsidR="00985D7A">
              <w:rPr>
                <w:rFonts w:ascii="Garamond" w:eastAsiaTheme="minorEastAsia" w:hAnsi="Garamond"/>
                <w:b/>
                <w:sz w:val="12"/>
                <w:szCs w:val="24"/>
                <w:lang w:eastAsia="en-GB"/>
              </w:rPr>
              <w:t xml:space="preserve"> </w:t>
            </w:r>
            <w:r w:rsidRPr="00985D7A">
              <w:rPr>
                <w:rFonts w:ascii="Garamond" w:eastAsiaTheme="minorEastAsia" w:hAnsi="Garamond"/>
                <w:b/>
                <w:sz w:val="12"/>
                <w:szCs w:val="24"/>
                <w:lang w:eastAsia="en-GB"/>
              </w:rPr>
              <w:t>totale</w:t>
            </w:r>
          </w:p>
        </w:tc>
        <w:tc>
          <w:tcPr>
            <w:tcW w:w="0" w:type="auto"/>
            <w:vAlign w:val="center"/>
          </w:tcPr>
          <w:p w14:paraId="482428C8" w14:textId="77C80843"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Sip. e shpronësuar (m</w:t>
            </w:r>
            <w:r w:rsidRPr="00985D7A">
              <w:rPr>
                <w:rFonts w:ascii="Garamond" w:eastAsiaTheme="minorEastAsia" w:hAnsi="Garamond"/>
                <w:b/>
                <w:sz w:val="12"/>
                <w:szCs w:val="24"/>
                <w:vertAlign w:val="superscript"/>
                <w:lang w:eastAsia="en-GB"/>
              </w:rPr>
              <w:t>2</w:t>
            </w:r>
            <w:r w:rsidRPr="00985D7A">
              <w:rPr>
                <w:rFonts w:ascii="Garamond" w:eastAsiaTheme="minorEastAsia" w:hAnsi="Garamond"/>
                <w:b/>
                <w:sz w:val="12"/>
                <w:szCs w:val="24"/>
                <w:lang w:eastAsia="en-GB"/>
              </w:rPr>
              <w:t>)</w:t>
            </w:r>
          </w:p>
        </w:tc>
        <w:tc>
          <w:tcPr>
            <w:tcW w:w="0" w:type="auto"/>
            <w:vAlign w:val="center"/>
          </w:tcPr>
          <w:p w14:paraId="0345B807" w14:textId="77777777" w:rsidR="00B43466"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 xml:space="preserve">Çmimi </w:t>
            </w:r>
          </w:p>
          <w:p w14:paraId="2E3D52EE" w14:textId="24B18FEE"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(lekë/m</w:t>
            </w:r>
            <w:r w:rsidRPr="00985D7A">
              <w:rPr>
                <w:rFonts w:ascii="Garamond" w:eastAsiaTheme="minorEastAsia" w:hAnsi="Garamond"/>
                <w:b/>
                <w:sz w:val="12"/>
                <w:szCs w:val="24"/>
                <w:vertAlign w:val="superscript"/>
                <w:lang w:eastAsia="en-GB"/>
              </w:rPr>
              <w:t>2</w:t>
            </w:r>
            <w:r w:rsidRPr="00985D7A">
              <w:rPr>
                <w:rFonts w:ascii="Garamond" w:eastAsiaTheme="minorEastAsia" w:hAnsi="Garamond"/>
                <w:b/>
                <w:sz w:val="12"/>
                <w:szCs w:val="24"/>
                <w:lang w:eastAsia="en-GB"/>
              </w:rPr>
              <w:t>)</w:t>
            </w:r>
          </w:p>
        </w:tc>
        <w:tc>
          <w:tcPr>
            <w:tcW w:w="0" w:type="auto"/>
            <w:vAlign w:val="center"/>
          </w:tcPr>
          <w:p w14:paraId="4187049C" w14:textId="77777777" w:rsidR="00B43466"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 xml:space="preserve">Vlera </w:t>
            </w:r>
          </w:p>
          <w:p w14:paraId="01A338E0" w14:textId="4AEB5775" w:rsidR="007F73B8" w:rsidRPr="00985D7A" w:rsidRDefault="007F73B8" w:rsidP="00985D7A">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lekë</w:t>
            </w:r>
          </w:p>
        </w:tc>
        <w:tc>
          <w:tcPr>
            <w:tcW w:w="0" w:type="auto"/>
            <w:vAlign w:val="center"/>
          </w:tcPr>
          <w:p w14:paraId="6DC996A1" w14:textId="77777777" w:rsidR="007F73B8" w:rsidRPr="00985D7A" w:rsidRDefault="007F73B8" w:rsidP="00985D7A">
            <w:pPr>
              <w:spacing w:line="276" w:lineRule="auto"/>
              <w:jc w:val="center"/>
              <w:rPr>
                <w:rFonts w:ascii="Garamond" w:eastAsiaTheme="minorEastAsia" w:hAnsi="Garamond"/>
                <w:b/>
                <w:sz w:val="12"/>
                <w:szCs w:val="24"/>
                <w:lang w:eastAsia="en-GB"/>
              </w:rPr>
            </w:pPr>
          </w:p>
        </w:tc>
        <w:tc>
          <w:tcPr>
            <w:tcW w:w="0" w:type="auto"/>
            <w:vAlign w:val="center"/>
          </w:tcPr>
          <w:p w14:paraId="69A4939A" w14:textId="77777777" w:rsidR="007F73B8" w:rsidRPr="00985D7A" w:rsidRDefault="007F73B8" w:rsidP="00985D7A">
            <w:pPr>
              <w:spacing w:line="276" w:lineRule="auto"/>
              <w:jc w:val="center"/>
              <w:rPr>
                <w:rFonts w:ascii="Garamond" w:eastAsiaTheme="minorEastAsia" w:hAnsi="Garamond"/>
                <w:b/>
                <w:sz w:val="12"/>
                <w:szCs w:val="24"/>
                <w:lang w:eastAsia="en-GB"/>
              </w:rPr>
            </w:pPr>
          </w:p>
        </w:tc>
      </w:tr>
      <w:tr w:rsidR="00740E37" w:rsidRPr="00985D7A" w14:paraId="0CBA15EA" w14:textId="77777777" w:rsidTr="00985D7A">
        <w:trPr>
          <w:jc w:val="center"/>
        </w:trPr>
        <w:tc>
          <w:tcPr>
            <w:tcW w:w="0" w:type="auto"/>
          </w:tcPr>
          <w:p w14:paraId="6D5526FB" w14:textId="77777777" w:rsidR="00074AC7" w:rsidRPr="00985D7A" w:rsidRDefault="00074AC7" w:rsidP="00BE1EBC">
            <w:pPr>
              <w:spacing w:line="276" w:lineRule="auto"/>
              <w:rPr>
                <w:rFonts w:ascii="Garamond" w:eastAsiaTheme="minorEastAsia" w:hAnsi="Garamond"/>
                <w:b/>
                <w:sz w:val="12"/>
                <w:szCs w:val="24"/>
                <w:lang w:eastAsia="en-GB"/>
              </w:rPr>
            </w:pPr>
          </w:p>
        </w:tc>
        <w:tc>
          <w:tcPr>
            <w:tcW w:w="0" w:type="auto"/>
          </w:tcPr>
          <w:p w14:paraId="219AEFF2" w14:textId="77777777" w:rsidR="00074AC7"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Kujtim</w:t>
            </w:r>
          </w:p>
          <w:p w14:paraId="1BE3666D" w14:textId="77777777"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Sinan</w:t>
            </w:r>
          </w:p>
          <w:p w14:paraId="1531140A" w14:textId="77777777"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Lule</w:t>
            </w:r>
          </w:p>
          <w:p w14:paraId="37A3F66C" w14:textId="77777777"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Lindita</w:t>
            </w:r>
          </w:p>
          <w:p w14:paraId="76C55C19" w14:textId="0B7EFC90"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Besim</w:t>
            </w:r>
          </w:p>
        </w:tc>
        <w:tc>
          <w:tcPr>
            <w:tcW w:w="0" w:type="auto"/>
          </w:tcPr>
          <w:p w14:paraId="19F6AE60" w14:textId="77777777" w:rsidR="00074AC7"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Baftjar</w:t>
            </w:r>
          </w:p>
          <w:p w14:paraId="7AD7BAC7" w14:textId="77777777"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Baftjar</w:t>
            </w:r>
          </w:p>
          <w:p w14:paraId="228E5897" w14:textId="77777777"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Baftjar</w:t>
            </w:r>
          </w:p>
          <w:p w14:paraId="2D0DA53A" w14:textId="77777777"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Baftjar</w:t>
            </w:r>
          </w:p>
          <w:p w14:paraId="0C6B2119" w14:textId="7F88608F"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Baftjar</w:t>
            </w:r>
          </w:p>
        </w:tc>
        <w:tc>
          <w:tcPr>
            <w:tcW w:w="0" w:type="auto"/>
          </w:tcPr>
          <w:p w14:paraId="44325881" w14:textId="77777777" w:rsidR="00074AC7"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Isufi</w:t>
            </w:r>
          </w:p>
          <w:p w14:paraId="4C11F7BA" w14:textId="77777777"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Isufi</w:t>
            </w:r>
          </w:p>
          <w:p w14:paraId="78B3C709" w14:textId="77777777"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Tuga</w:t>
            </w:r>
          </w:p>
          <w:p w14:paraId="399C1A92" w14:textId="77777777"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Hidri</w:t>
            </w:r>
          </w:p>
          <w:p w14:paraId="04E172DC" w14:textId="7C804FCC" w:rsidR="007F73B8" w:rsidRPr="00985D7A" w:rsidRDefault="007F73B8" w:rsidP="00BE1EBC">
            <w:pPr>
              <w:spacing w:line="276" w:lineRule="auto"/>
              <w:rPr>
                <w:rFonts w:ascii="Garamond" w:eastAsiaTheme="minorEastAsia" w:hAnsi="Garamond"/>
                <w:sz w:val="12"/>
                <w:szCs w:val="24"/>
                <w:lang w:eastAsia="en-GB"/>
              </w:rPr>
            </w:pPr>
            <w:r w:rsidRPr="00985D7A">
              <w:rPr>
                <w:rFonts w:ascii="Garamond" w:eastAsiaTheme="minorEastAsia" w:hAnsi="Garamond"/>
                <w:sz w:val="12"/>
                <w:szCs w:val="24"/>
                <w:lang w:eastAsia="en-GB"/>
              </w:rPr>
              <w:t>Isufi</w:t>
            </w:r>
          </w:p>
        </w:tc>
        <w:tc>
          <w:tcPr>
            <w:tcW w:w="0" w:type="auto"/>
          </w:tcPr>
          <w:p w14:paraId="58000CEE" w14:textId="4DBD4F77" w:rsidR="00074AC7" w:rsidRPr="00985D7A" w:rsidRDefault="007F73B8" w:rsidP="00963C0A">
            <w:pPr>
              <w:spacing w:line="276" w:lineRule="auto"/>
              <w:jc w:val="center"/>
              <w:rPr>
                <w:rFonts w:ascii="Garamond" w:eastAsiaTheme="minorEastAsia" w:hAnsi="Garamond"/>
                <w:sz w:val="12"/>
                <w:szCs w:val="24"/>
                <w:lang w:eastAsia="en-GB"/>
              </w:rPr>
            </w:pPr>
            <w:r w:rsidRPr="00985D7A">
              <w:rPr>
                <w:rFonts w:ascii="Garamond" w:eastAsiaTheme="minorEastAsia" w:hAnsi="Garamond"/>
                <w:sz w:val="12"/>
                <w:szCs w:val="24"/>
                <w:lang w:eastAsia="en-GB"/>
              </w:rPr>
              <w:t>3441</w:t>
            </w:r>
          </w:p>
        </w:tc>
        <w:tc>
          <w:tcPr>
            <w:tcW w:w="0" w:type="auto"/>
          </w:tcPr>
          <w:p w14:paraId="14FCEA58" w14:textId="48C28326" w:rsidR="00074AC7" w:rsidRPr="00985D7A" w:rsidRDefault="007F73B8" w:rsidP="00963C0A">
            <w:pPr>
              <w:spacing w:line="276" w:lineRule="auto"/>
              <w:jc w:val="center"/>
              <w:rPr>
                <w:rFonts w:ascii="Garamond" w:eastAsiaTheme="minorEastAsia" w:hAnsi="Garamond"/>
                <w:sz w:val="12"/>
                <w:szCs w:val="24"/>
                <w:lang w:eastAsia="en-GB"/>
              </w:rPr>
            </w:pPr>
            <w:r w:rsidRPr="00985D7A">
              <w:rPr>
                <w:rFonts w:ascii="Garamond" w:eastAsiaTheme="minorEastAsia" w:hAnsi="Garamond"/>
                <w:sz w:val="12"/>
                <w:szCs w:val="24"/>
                <w:lang w:eastAsia="en-GB"/>
              </w:rPr>
              <w:t>5/15</w:t>
            </w:r>
          </w:p>
        </w:tc>
        <w:tc>
          <w:tcPr>
            <w:tcW w:w="0" w:type="auto"/>
          </w:tcPr>
          <w:p w14:paraId="45B6EA51" w14:textId="44F3E66C" w:rsidR="00074AC7" w:rsidRPr="00985D7A" w:rsidRDefault="00190523" w:rsidP="00963C0A">
            <w:pPr>
              <w:spacing w:line="276" w:lineRule="auto"/>
              <w:jc w:val="center"/>
              <w:rPr>
                <w:rFonts w:ascii="Garamond" w:eastAsiaTheme="minorEastAsia" w:hAnsi="Garamond"/>
                <w:sz w:val="12"/>
                <w:szCs w:val="24"/>
                <w:lang w:eastAsia="en-GB"/>
              </w:rPr>
            </w:pPr>
            <w:r w:rsidRPr="00985D7A">
              <w:rPr>
                <w:rFonts w:ascii="Garamond" w:eastAsiaTheme="minorEastAsia" w:hAnsi="Garamond"/>
                <w:sz w:val="12"/>
                <w:szCs w:val="24"/>
                <w:lang w:eastAsia="en-GB"/>
              </w:rPr>
              <w:t>Arë</w:t>
            </w:r>
          </w:p>
        </w:tc>
        <w:tc>
          <w:tcPr>
            <w:tcW w:w="0" w:type="auto"/>
          </w:tcPr>
          <w:p w14:paraId="1547EFAF" w14:textId="732B33BB" w:rsidR="00074AC7" w:rsidRPr="00985D7A" w:rsidRDefault="00190523" w:rsidP="00963C0A">
            <w:pPr>
              <w:spacing w:line="276" w:lineRule="auto"/>
              <w:jc w:val="center"/>
              <w:rPr>
                <w:rFonts w:ascii="Garamond" w:eastAsiaTheme="minorEastAsia" w:hAnsi="Garamond"/>
                <w:sz w:val="12"/>
                <w:szCs w:val="24"/>
                <w:lang w:eastAsia="en-GB"/>
              </w:rPr>
            </w:pPr>
            <w:r w:rsidRPr="00985D7A">
              <w:rPr>
                <w:rFonts w:ascii="Garamond" w:eastAsiaTheme="minorEastAsia" w:hAnsi="Garamond"/>
                <w:sz w:val="12"/>
                <w:szCs w:val="24"/>
                <w:lang w:eastAsia="en-GB"/>
              </w:rPr>
              <w:t>3.200</w:t>
            </w:r>
          </w:p>
        </w:tc>
        <w:tc>
          <w:tcPr>
            <w:tcW w:w="0" w:type="auto"/>
          </w:tcPr>
          <w:p w14:paraId="03C2C047" w14:textId="4A6A06A0" w:rsidR="00074AC7" w:rsidRPr="00985D7A" w:rsidRDefault="00190523" w:rsidP="00963C0A">
            <w:pPr>
              <w:spacing w:line="276" w:lineRule="auto"/>
              <w:jc w:val="center"/>
              <w:rPr>
                <w:rFonts w:ascii="Garamond" w:eastAsiaTheme="minorEastAsia" w:hAnsi="Garamond"/>
                <w:sz w:val="12"/>
                <w:szCs w:val="24"/>
                <w:lang w:eastAsia="en-GB"/>
              </w:rPr>
            </w:pPr>
            <w:r>
              <w:rPr>
                <w:rFonts w:ascii="Garamond" w:eastAsiaTheme="minorEastAsia" w:hAnsi="Garamond"/>
                <w:sz w:val="12"/>
                <w:szCs w:val="24"/>
                <w:lang w:eastAsia="en-GB"/>
              </w:rPr>
              <w:t>2240</w:t>
            </w:r>
          </w:p>
        </w:tc>
        <w:tc>
          <w:tcPr>
            <w:tcW w:w="0" w:type="auto"/>
          </w:tcPr>
          <w:p w14:paraId="61572401" w14:textId="2E71771A" w:rsidR="00074AC7" w:rsidRPr="00985D7A" w:rsidRDefault="007F73B8" w:rsidP="00963C0A">
            <w:pPr>
              <w:spacing w:line="276" w:lineRule="auto"/>
              <w:jc w:val="center"/>
              <w:rPr>
                <w:rFonts w:ascii="Garamond" w:eastAsiaTheme="minorEastAsia" w:hAnsi="Garamond"/>
                <w:sz w:val="12"/>
                <w:szCs w:val="24"/>
                <w:lang w:eastAsia="en-GB"/>
              </w:rPr>
            </w:pPr>
            <w:r w:rsidRPr="00985D7A">
              <w:rPr>
                <w:rFonts w:ascii="Garamond" w:eastAsiaTheme="minorEastAsia" w:hAnsi="Garamond"/>
                <w:sz w:val="12"/>
                <w:szCs w:val="24"/>
                <w:lang w:eastAsia="en-GB"/>
              </w:rPr>
              <w:t>278</w:t>
            </w:r>
          </w:p>
        </w:tc>
        <w:tc>
          <w:tcPr>
            <w:tcW w:w="0" w:type="auto"/>
          </w:tcPr>
          <w:p w14:paraId="670D2DC0" w14:textId="6D58439D" w:rsidR="00074AC7" w:rsidRPr="00985D7A" w:rsidRDefault="00190523" w:rsidP="00963C0A">
            <w:pPr>
              <w:spacing w:line="276" w:lineRule="auto"/>
              <w:jc w:val="center"/>
              <w:rPr>
                <w:rFonts w:ascii="Garamond" w:eastAsiaTheme="minorEastAsia" w:hAnsi="Garamond"/>
                <w:sz w:val="12"/>
                <w:szCs w:val="24"/>
                <w:lang w:eastAsia="en-GB"/>
              </w:rPr>
            </w:pPr>
            <w:r w:rsidRPr="00985D7A">
              <w:rPr>
                <w:rFonts w:ascii="Garamond" w:eastAsiaTheme="minorEastAsia" w:hAnsi="Garamond"/>
                <w:sz w:val="12"/>
                <w:szCs w:val="24"/>
                <w:lang w:eastAsia="en-GB"/>
              </w:rPr>
              <w:t>622,729.00</w:t>
            </w:r>
            <w:bookmarkStart w:id="3" w:name="_GoBack"/>
            <w:bookmarkEnd w:id="3"/>
          </w:p>
        </w:tc>
        <w:tc>
          <w:tcPr>
            <w:tcW w:w="0" w:type="auto"/>
          </w:tcPr>
          <w:p w14:paraId="7FA11475" w14:textId="53C6E19A" w:rsidR="00074AC7" w:rsidRPr="00985D7A" w:rsidRDefault="00190523" w:rsidP="00BE1EBC">
            <w:pPr>
              <w:spacing w:line="276" w:lineRule="auto"/>
              <w:rPr>
                <w:rFonts w:ascii="Garamond" w:eastAsiaTheme="minorEastAsia" w:hAnsi="Garamond"/>
                <w:b/>
                <w:sz w:val="12"/>
                <w:szCs w:val="24"/>
                <w:lang w:eastAsia="en-GB"/>
              </w:rPr>
            </w:pPr>
            <w:r w:rsidRPr="00985D7A">
              <w:rPr>
                <w:rFonts w:ascii="Garamond" w:eastAsiaTheme="minorEastAsia" w:hAnsi="Garamond"/>
                <w:sz w:val="12"/>
                <w:szCs w:val="24"/>
                <w:lang w:eastAsia="en-GB"/>
              </w:rPr>
              <w:t>622,729.00</w:t>
            </w:r>
          </w:p>
        </w:tc>
        <w:tc>
          <w:tcPr>
            <w:tcW w:w="0" w:type="auto"/>
          </w:tcPr>
          <w:p w14:paraId="619ADA6B" w14:textId="77777777" w:rsidR="00074AC7" w:rsidRPr="00985D7A" w:rsidRDefault="00074AC7" w:rsidP="00BE1EBC">
            <w:pPr>
              <w:spacing w:line="276" w:lineRule="auto"/>
              <w:rPr>
                <w:rFonts w:ascii="Garamond" w:eastAsiaTheme="minorEastAsia" w:hAnsi="Garamond"/>
                <w:b/>
                <w:sz w:val="12"/>
                <w:szCs w:val="24"/>
                <w:lang w:eastAsia="en-GB"/>
              </w:rPr>
            </w:pPr>
          </w:p>
        </w:tc>
      </w:tr>
      <w:tr w:rsidR="007F73B8" w:rsidRPr="00985D7A" w14:paraId="03131C48" w14:textId="77777777" w:rsidTr="00985D7A">
        <w:trPr>
          <w:jc w:val="center"/>
        </w:trPr>
        <w:tc>
          <w:tcPr>
            <w:tcW w:w="0" w:type="auto"/>
          </w:tcPr>
          <w:p w14:paraId="59E759B8" w14:textId="77777777" w:rsidR="007F73B8" w:rsidRPr="00985D7A" w:rsidRDefault="007F73B8" w:rsidP="00BE1EBC">
            <w:pPr>
              <w:spacing w:line="276" w:lineRule="auto"/>
              <w:rPr>
                <w:rFonts w:ascii="Garamond" w:eastAsiaTheme="minorEastAsia" w:hAnsi="Garamond"/>
                <w:b/>
                <w:sz w:val="12"/>
                <w:szCs w:val="24"/>
                <w:lang w:eastAsia="en-GB"/>
              </w:rPr>
            </w:pPr>
          </w:p>
        </w:tc>
        <w:tc>
          <w:tcPr>
            <w:tcW w:w="0" w:type="auto"/>
            <w:gridSpan w:val="9"/>
          </w:tcPr>
          <w:p w14:paraId="0FE41B96" w14:textId="22965BC5" w:rsidR="007F73B8" w:rsidRPr="00985D7A" w:rsidRDefault="00985D7A" w:rsidP="007F73B8">
            <w:pPr>
              <w:spacing w:line="276" w:lineRule="auto"/>
              <w:jc w:val="center"/>
              <w:rPr>
                <w:rFonts w:ascii="Garamond" w:eastAsiaTheme="minorEastAsia" w:hAnsi="Garamond"/>
                <w:b/>
                <w:sz w:val="12"/>
                <w:szCs w:val="24"/>
                <w:lang w:eastAsia="en-GB"/>
              </w:rPr>
            </w:pPr>
            <w:r w:rsidRPr="00985D7A">
              <w:rPr>
                <w:rFonts w:ascii="Garamond" w:eastAsiaTheme="minorEastAsia" w:hAnsi="Garamond"/>
                <w:b/>
                <w:sz w:val="12"/>
                <w:szCs w:val="24"/>
                <w:lang w:eastAsia="en-GB"/>
              </w:rPr>
              <w:t>Vlera totale paraprake</w:t>
            </w:r>
          </w:p>
        </w:tc>
        <w:tc>
          <w:tcPr>
            <w:tcW w:w="0" w:type="auto"/>
          </w:tcPr>
          <w:p w14:paraId="3D0308BB" w14:textId="7D18293E" w:rsidR="007F73B8" w:rsidRPr="00985D7A" w:rsidRDefault="007F73B8" w:rsidP="00BE1EBC">
            <w:pPr>
              <w:spacing w:line="276" w:lineRule="auto"/>
              <w:rPr>
                <w:rFonts w:ascii="Garamond" w:eastAsiaTheme="minorEastAsia" w:hAnsi="Garamond"/>
                <w:b/>
                <w:sz w:val="12"/>
                <w:szCs w:val="24"/>
                <w:lang w:eastAsia="en-GB"/>
              </w:rPr>
            </w:pPr>
            <w:r w:rsidRPr="00985D7A">
              <w:rPr>
                <w:rFonts w:ascii="Garamond" w:eastAsiaTheme="minorEastAsia" w:hAnsi="Garamond"/>
                <w:b/>
                <w:sz w:val="12"/>
                <w:szCs w:val="24"/>
                <w:lang w:eastAsia="en-GB"/>
              </w:rPr>
              <w:t>622,729.00</w:t>
            </w:r>
          </w:p>
        </w:tc>
        <w:tc>
          <w:tcPr>
            <w:tcW w:w="0" w:type="auto"/>
          </w:tcPr>
          <w:p w14:paraId="3872D376" w14:textId="77777777" w:rsidR="007F73B8" w:rsidRPr="00985D7A" w:rsidRDefault="007F73B8" w:rsidP="00BE1EBC">
            <w:pPr>
              <w:spacing w:line="276" w:lineRule="auto"/>
              <w:rPr>
                <w:rFonts w:ascii="Garamond" w:eastAsiaTheme="minorEastAsia" w:hAnsi="Garamond"/>
                <w:b/>
                <w:sz w:val="12"/>
                <w:szCs w:val="24"/>
                <w:lang w:eastAsia="en-GB"/>
              </w:rPr>
            </w:pPr>
          </w:p>
        </w:tc>
        <w:tc>
          <w:tcPr>
            <w:tcW w:w="0" w:type="auto"/>
          </w:tcPr>
          <w:p w14:paraId="2827346E" w14:textId="77777777" w:rsidR="007F73B8" w:rsidRPr="00985D7A" w:rsidRDefault="007F73B8" w:rsidP="00BE1EBC">
            <w:pPr>
              <w:spacing w:line="276" w:lineRule="auto"/>
              <w:rPr>
                <w:rFonts w:ascii="Garamond" w:eastAsiaTheme="minorEastAsia" w:hAnsi="Garamond"/>
                <w:b/>
                <w:sz w:val="12"/>
                <w:szCs w:val="24"/>
                <w:lang w:eastAsia="en-GB"/>
              </w:rPr>
            </w:pPr>
          </w:p>
        </w:tc>
      </w:tr>
    </w:tbl>
    <w:p w14:paraId="7ED481EF" w14:textId="77777777" w:rsidR="00533A91" w:rsidRPr="00985D7A" w:rsidRDefault="00533A91" w:rsidP="00BE1EBC">
      <w:pPr>
        <w:spacing w:line="276" w:lineRule="auto"/>
        <w:rPr>
          <w:rFonts w:ascii="Times New Roman" w:eastAsiaTheme="minorEastAsia" w:hAnsi="Times New Roman"/>
          <w:b/>
          <w:sz w:val="24"/>
          <w:szCs w:val="24"/>
          <w:lang w:eastAsia="en-GB"/>
        </w:rPr>
      </w:pPr>
    </w:p>
    <w:p w14:paraId="4C204799" w14:textId="77777777" w:rsidR="00CE315D" w:rsidRPr="00985D7A" w:rsidRDefault="00CE315D" w:rsidP="00BE1EBC">
      <w:pPr>
        <w:spacing w:line="276" w:lineRule="auto"/>
        <w:rPr>
          <w:sz w:val="24"/>
          <w:szCs w:val="24"/>
        </w:rPr>
      </w:pPr>
    </w:p>
    <w:sectPr w:rsidR="00CE315D" w:rsidRPr="00985D7A" w:rsidSect="007F77ED">
      <w:pgSz w:w="12240" w:h="15840"/>
      <w:pgMar w:top="360" w:right="1170" w:bottom="90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C74BD" w14:textId="77777777" w:rsidR="00190523" w:rsidRDefault="00190523" w:rsidP="00D87DDA">
      <w:pPr>
        <w:spacing w:after="0" w:line="240" w:lineRule="auto"/>
      </w:pPr>
      <w:r>
        <w:separator/>
      </w:r>
    </w:p>
  </w:endnote>
  <w:endnote w:type="continuationSeparator" w:id="0">
    <w:p w14:paraId="74B47E02" w14:textId="77777777" w:rsidR="00190523" w:rsidRDefault="00190523" w:rsidP="00D87DDA">
      <w:pPr>
        <w:spacing w:after="0" w:line="240" w:lineRule="auto"/>
      </w:pPr>
      <w:r>
        <w:continuationSeparator/>
      </w:r>
    </w:p>
  </w:endnote>
  <w:endnote w:type="continuationNotice" w:id="1">
    <w:p w14:paraId="4A10488E" w14:textId="77777777" w:rsidR="00190523" w:rsidRDefault="001905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04563" w14:textId="77777777" w:rsidR="00190523" w:rsidRDefault="00190523" w:rsidP="00D87DDA">
      <w:pPr>
        <w:spacing w:after="0" w:line="240" w:lineRule="auto"/>
      </w:pPr>
      <w:r>
        <w:separator/>
      </w:r>
    </w:p>
  </w:footnote>
  <w:footnote w:type="continuationSeparator" w:id="0">
    <w:p w14:paraId="1D6DF349" w14:textId="77777777" w:rsidR="00190523" w:rsidRDefault="00190523" w:rsidP="00D87DDA">
      <w:pPr>
        <w:spacing w:after="0" w:line="240" w:lineRule="auto"/>
      </w:pPr>
      <w:r>
        <w:continuationSeparator/>
      </w:r>
    </w:p>
  </w:footnote>
  <w:footnote w:type="continuationNotice" w:id="1">
    <w:p w14:paraId="0B28D9A1" w14:textId="77777777" w:rsidR="00190523" w:rsidRDefault="001905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D8E"/>
    <w:rsid w:val="00012596"/>
    <w:rsid w:val="00043E09"/>
    <w:rsid w:val="00057AFC"/>
    <w:rsid w:val="00074AC7"/>
    <w:rsid w:val="00077AF2"/>
    <w:rsid w:val="00080D8E"/>
    <w:rsid w:val="00081526"/>
    <w:rsid w:val="000A250A"/>
    <w:rsid w:val="000C2B5C"/>
    <w:rsid w:val="000C3D07"/>
    <w:rsid w:val="000D3E6B"/>
    <w:rsid w:val="000E0F49"/>
    <w:rsid w:val="00111879"/>
    <w:rsid w:val="00144100"/>
    <w:rsid w:val="00176348"/>
    <w:rsid w:val="001863B1"/>
    <w:rsid w:val="00190523"/>
    <w:rsid w:val="001941C3"/>
    <w:rsid w:val="001C7C9B"/>
    <w:rsid w:val="002054B6"/>
    <w:rsid w:val="0022201B"/>
    <w:rsid w:val="00226EE6"/>
    <w:rsid w:val="0023229C"/>
    <w:rsid w:val="002450C9"/>
    <w:rsid w:val="0025680B"/>
    <w:rsid w:val="00264113"/>
    <w:rsid w:val="00283C7A"/>
    <w:rsid w:val="002E096E"/>
    <w:rsid w:val="002E4708"/>
    <w:rsid w:val="002E5C91"/>
    <w:rsid w:val="003320CA"/>
    <w:rsid w:val="00337577"/>
    <w:rsid w:val="00376A17"/>
    <w:rsid w:val="00376FC7"/>
    <w:rsid w:val="0038668E"/>
    <w:rsid w:val="003B2887"/>
    <w:rsid w:val="00416FD0"/>
    <w:rsid w:val="00417601"/>
    <w:rsid w:val="00461C58"/>
    <w:rsid w:val="00494C20"/>
    <w:rsid w:val="004D116B"/>
    <w:rsid w:val="004E1BA3"/>
    <w:rsid w:val="00506BAB"/>
    <w:rsid w:val="00533A91"/>
    <w:rsid w:val="00544444"/>
    <w:rsid w:val="005B3F5D"/>
    <w:rsid w:val="005B7DE6"/>
    <w:rsid w:val="005E11A4"/>
    <w:rsid w:val="005E40A3"/>
    <w:rsid w:val="005E7D61"/>
    <w:rsid w:val="0061402E"/>
    <w:rsid w:val="0065294C"/>
    <w:rsid w:val="00655A64"/>
    <w:rsid w:val="00662785"/>
    <w:rsid w:val="00671381"/>
    <w:rsid w:val="00680B48"/>
    <w:rsid w:val="00682CA6"/>
    <w:rsid w:val="006D2FAE"/>
    <w:rsid w:val="006F2334"/>
    <w:rsid w:val="00740E37"/>
    <w:rsid w:val="00747164"/>
    <w:rsid w:val="0078754E"/>
    <w:rsid w:val="007F164C"/>
    <w:rsid w:val="007F73B8"/>
    <w:rsid w:val="007F77ED"/>
    <w:rsid w:val="00821F5F"/>
    <w:rsid w:val="00822215"/>
    <w:rsid w:val="0089120A"/>
    <w:rsid w:val="00893ED7"/>
    <w:rsid w:val="00897B46"/>
    <w:rsid w:val="008B0DF2"/>
    <w:rsid w:val="008F45A2"/>
    <w:rsid w:val="00935E65"/>
    <w:rsid w:val="00943981"/>
    <w:rsid w:val="009507A9"/>
    <w:rsid w:val="00963C0A"/>
    <w:rsid w:val="00972A00"/>
    <w:rsid w:val="00985D7A"/>
    <w:rsid w:val="00986912"/>
    <w:rsid w:val="00992245"/>
    <w:rsid w:val="009B6118"/>
    <w:rsid w:val="009C14AA"/>
    <w:rsid w:val="009C3C8B"/>
    <w:rsid w:val="009E5288"/>
    <w:rsid w:val="00A23F76"/>
    <w:rsid w:val="00A35EAF"/>
    <w:rsid w:val="00A7334C"/>
    <w:rsid w:val="00A7779E"/>
    <w:rsid w:val="00A8537A"/>
    <w:rsid w:val="00A861DB"/>
    <w:rsid w:val="00AB7F3D"/>
    <w:rsid w:val="00AC44F5"/>
    <w:rsid w:val="00AF16D2"/>
    <w:rsid w:val="00B07682"/>
    <w:rsid w:val="00B205FB"/>
    <w:rsid w:val="00B24B13"/>
    <w:rsid w:val="00B303EA"/>
    <w:rsid w:val="00B33F64"/>
    <w:rsid w:val="00B34853"/>
    <w:rsid w:val="00B4293F"/>
    <w:rsid w:val="00B43466"/>
    <w:rsid w:val="00B47864"/>
    <w:rsid w:val="00BB168B"/>
    <w:rsid w:val="00BB6A4D"/>
    <w:rsid w:val="00BE1EBC"/>
    <w:rsid w:val="00BF246A"/>
    <w:rsid w:val="00BF6243"/>
    <w:rsid w:val="00C111E1"/>
    <w:rsid w:val="00C36320"/>
    <w:rsid w:val="00C40324"/>
    <w:rsid w:val="00C4675A"/>
    <w:rsid w:val="00C55C7F"/>
    <w:rsid w:val="00C6084D"/>
    <w:rsid w:val="00C66768"/>
    <w:rsid w:val="00C76732"/>
    <w:rsid w:val="00C975FF"/>
    <w:rsid w:val="00CB2E15"/>
    <w:rsid w:val="00CE315D"/>
    <w:rsid w:val="00D04DA3"/>
    <w:rsid w:val="00D14B98"/>
    <w:rsid w:val="00D87DDA"/>
    <w:rsid w:val="00D96C64"/>
    <w:rsid w:val="00DD6FE6"/>
    <w:rsid w:val="00DE352F"/>
    <w:rsid w:val="00DE3676"/>
    <w:rsid w:val="00DF030A"/>
    <w:rsid w:val="00DF777B"/>
    <w:rsid w:val="00E17C84"/>
    <w:rsid w:val="00E22EEC"/>
    <w:rsid w:val="00E67429"/>
    <w:rsid w:val="00EB6562"/>
    <w:rsid w:val="00F26053"/>
    <w:rsid w:val="00F2660E"/>
    <w:rsid w:val="00F3570A"/>
    <w:rsid w:val="00F860A1"/>
    <w:rsid w:val="00FC02D8"/>
    <w:rsid w:val="00FE3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D6A2"/>
  <w15:chartTrackingRefBased/>
  <w15:docId w15:val="{C20EE391-0FCD-412A-9D80-91145F1E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0D8E"/>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8E"/>
    <w:pPr>
      <w:ind w:left="720"/>
      <w:contextualSpacing/>
    </w:pPr>
  </w:style>
  <w:style w:type="paragraph" w:styleId="NoSpacing">
    <w:name w:val="No Spacing"/>
    <w:link w:val="NoSpacingChar"/>
    <w:uiPriority w:val="1"/>
    <w:qFormat/>
    <w:rsid w:val="00080D8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80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8E"/>
  </w:style>
  <w:style w:type="paragraph" w:styleId="Header">
    <w:name w:val="header"/>
    <w:basedOn w:val="Normal"/>
    <w:link w:val="HeaderChar"/>
    <w:uiPriority w:val="99"/>
    <w:unhideWhenUsed/>
    <w:rsid w:val="00D87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DA"/>
  </w:style>
  <w:style w:type="paragraph" w:styleId="BalloonText">
    <w:name w:val="Balloon Text"/>
    <w:basedOn w:val="Normal"/>
    <w:link w:val="BalloonTextChar"/>
    <w:uiPriority w:val="99"/>
    <w:semiHidden/>
    <w:unhideWhenUsed/>
    <w:rsid w:val="00376A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A17"/>
    <w:rPr>
      <w:rFonts w:ascii="Segoe UI" w:hAnsi="Segoe UI" w:cs="Segoe UI"/>
      <w:sz w:val="18"/>
      <w:szCs w:val="18"/>
    </w:rPr>
  </w:style>
  <w:style w:type="table" w:styleId="TableGrid">
    <w:name w:val="Table Grid"/>
    <w:basedOn w:val="TableNormal"/>
    <w:uiPriority w:val="39"/>
    <w:rsid w:val="00074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794-8</Nr_x002e__x0020_akti>
    <Data_x0020_e_x0020_Krijimit xmlns="0e656187-b300-4fb0-8bf4-3a50f872073c">2025-09-19T10:34:37Z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2025-09-19T00:00:00Z</Date_x0020_protokolli>
    <Titulli xmlns="0e656187-b300-4fb0-8bf4-3a50f872073c">Për disa shtesa dhe ndryshime në vendimin nr. 206, datë 6.4.2022 të Këshillit Ministrave "Për shpronësimin, për interes publik, të pronarëve të pasurive të paluajtshme, pronë private, që preken nga realizimi i projektit "Përfundimi i punimeve të mbetura dhe plotësimi me rrugë dytësore, Nyja e Milotit"</Titulli>
    <Modifikuesi xmlns="0e656187-b300-4fb0-8bf4-3a50f872073c">Fjora.Cahani</Modifikuesi>
    <Nr_x002e__x0020_prot_x0020_QBZ xmlns="0e656187-b300-4fb0-8bf4-3a50f872073c">1527</Nr_x002e__x0020_prot_x0020_QBZ>
    <Data_x0020_e_x0020_Modifikimit xmlns="0e656187-b300-4fb0-8bf4-3a50f872073c">2025-09-25T08:39:38Z</Data_x0020_e_x0020_Modifikimit>
    <Dekretuar xmlns="0e656187-b300-4fb0-8bf4-3a50f872073c">false</Dekretuar>
    <Data xmlns="0e656187-b300-4fb0-8bf4-3a50f872073c">2025-09-18T00:00:00Z</Data>
    <Nr_x002e__x0020_protokolli_x0020_i_x0020_aktit xmlns="0e656187-b300-4fb0-8bf4-3a50f872073c">794/8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55065FEA34D4BC9ACCE79EDAFA042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55065FEA34D4BC9ACCE79EDAFA042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E90E5B8-5355-4577-82E8-BB64A3766485}">
  <ds:schemaRefs>
    <ds:schemaRef ds:uri="http://schemas.microsoft.com/office/2006/documentManagement/types"/>
    <ds:schemaRef ds:uri="http://purl.org/dc/terms/"/>
    <ds:schemaRef ds:uri="0e656187-b300-4fb0-8bf4-3a50f872073c"/>
    <ds:schemaRef ds:uri="http://purl.org/dc/elements/1.1/"/>
    <ds:schemaRef ds:uri="http://schemas.microsoft.com/office/2006/metadata/properties"/>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0B09BAF3-CC46-4D0B-ADC2-1144F433118F}">
  <ds:schemaRefs>
    <ds:schemaRef ds:uri="http://schemas.microsoft.com/sharepoint/v3/contenttype/forms"/>
  </ds:schemaRefs>
</ds:datastoreItem>
</file>

<file path=customXml/itemProps3.xml><?xml version="1.0" encoding="utf-8"?>
<ds:datastoreItem xmlns:ds="http://schemas.openxmlformats.org/officeDocument/2006/customXml" ds:itemID="{5300C454-7A49-401F-B5FF-69F4E8B14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A021A7-EE73-4AE1-B13C-AD74F8EBB7BB}">
  <ds:schemaRefs>
    <ds:schemaRef ds:uri="http://schemas.microsoft.com/sharepoint/v3/contenttype/forms"/>
  </ds:schemaRefs>
</ds:datastoreItem>
</file>

<file path=customXml/itemProps5.xml><?xml version="1.0" encoding="utf-8"?>
<ds:datastoreItem xmlns:ds="http://schemas.openxmlformats.org/officeDocument/2006/customXml" ds:itemID="{EA5F9E64-F950-49A5-BAC3-D17034942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Për disa shtesa dhe ndryshime në vendimin nr. 206, datë 6.4.2022 të Këshillit Ministrave "Për shpronësimin, për interes publik, të pronarëve të pasurive të paluajtshme, pronë private, që preken nga realizimi i projektit "Përfundimi i punimeve të mbetura d</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206, datë 6.4.2022 të Këshillit Ministrave "Për shpronësimin, për interes publik, të pronarëve të pasurive të paluajtshme, pronë private, që preken nga realizimi i projektit "Përfundimi i punimeve të mbetura dhe plotësimi me rrugë dytësore, Nyja e Milotit"</dc:title>
  <dc:creator>Aida Nika</dc:creator>
  <cp:lastModifiedBy>Valeta Kaftalli</cp:lastModifiedBy>
  <cp:revision>14</cp:revision>
  <cp:lastPrinted>2025-09-18T07:31:00Z</cp:lastPrinted>
  <dcterms:created xsi:type="dcterms:W3CDTF">2025-09-19T09:13:00Z</dcterms:created>
  <dcterms:modified xsi:type="dcterms:W3CDTF">2025-09-25T09:17:00Z</dcterms:modified>
</cp:coreProperties>
</file>