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A5C760" w14:textId="77777777" w:rsidR="006C2387" w:rsidRPr="00D830A6" w:rsidRDefault="00830AD2" w:rsidP="006C2387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D830A6">
        <w:rPr>
          <w:rFonts w:ascii="Garamond" w:hAnsi="Garamond"/>
          <w:b/>
          <w:bCs/>
          <w:color w:val="000000" w:themeColor="text1"/>
          <w:szCs w:val="24"/>
          <w:lang w:val="sq-AL"/>
        </w:rPr>
        <w:t>KËRKES</w:t>
      </w:r>
      <w:r w:rsidR="00D830A6" w:rsidRPr="00D830A6">
        <w:rPr>
          <w:rFonts w:ascii="Garamond" w:hAnsi="Garamond"/>
          <w:b/>
          <w:bCs/>
          <w:color w:val="000000" w:themeColor="text1"/>
          <w:szCs w:val="24"/>
          <w:lang w:val="sq-AL"/>
        </w:rPr>
        <w:t>Ë</w:t>
      </w:r>
      <w:r w:rsidR="006C2387" w:rsidRPr="00D830A6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 </w:t>
      </w:r>
    </w:p>
    <w:p w14:paraId="1BDE9581" w14:textId="77777777" w:rsidR="006C2387" w:rsidRPr="00D830A6" w:rsidRDefault="006C2387" w:rsidP="006C23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x-none"/>
        </w:rPr>
      </w:pPr>
      <w:r w:rsidRPr="00D830A6">
        <w:rPr>
          <w:rFonts w:ascii="Garamond" w:hAnsi="Garamond"/>
          <w:b/>
          <w:sz w:val="24"/>
          <w:szCs w:val="24"/>
          <w:lang w:eastAsia="x-none"/>
        </w:rPr>
        <w:t>Nr.</w:t>
      </w:r>
      <w:r w:rsidR="00D830A6" w:rsidRPr="00D830A6">
        <w:rPr>
          <w:rFonts w:ascii="Garamond" w:hAnsi="Garamond"/>
          <w:b/>
          <w:sz w:val="24"/>
          <w:szCs w:val="24"/>
          <w:lang w:eastAsia="x-none"/>
        </w:rPr>
        <w:t xml:space="preserve"> </w:t>
      </w:r>
      <w:r w:rsidRPr="00D830A6">
        <w:rPr>
          <w:rFonts w:ascii="Garamond" w:hAnsi="Garamond"/>
          <w:b/>
          <w:sz w:val="24"/>
          <w:szCs w:val="24"/>
          <w:lang w:eastAsia="x-none"/>
        </w:rPr>
        <w:t>149/4,</w:t>
      </w:r>
      <w:r w:rsidR="00D830A6" w:rsidRPr="00D830A6">
        <w:rPr>
          <w:rFonts w:ascii="Garamond" w:hAnsi="Garamond"/>
          <w:b/>
          <w:sz w:val="24"/>
          <w:szCs w:val="24"/>
          <w:lang w:eastAsia="x-none"/>
        </w:rPr>
        <w:t xml:space="preserve"> </w:t>
      </w:r>
      <w:r w:rsidRPr="00D830A6">
        <w:rPr>
          <w:rFonts w:ascii="Garamond" w:hAnsi="Garamond"/>
          <w:b/>
          <w:sz w:val="24"/>
          <w:szCs w:val="24"/>
          <w:lang w:eastAsia="x-none"/>
        </w:rPr>
        <w:t>datë 23.2.2026</w:t>
      </w:r>
    </w:p>
    <w:p w14:paraId="451A315B" w14:textId="77777777" w:rsidR="006C2387" w:rsidRPr="00D830A6" w:rsidRDefault="006C2387" w:rsidP="006C23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x-none"/>
        </w:rPr>
      </w:pPr>
    </w:p>
    <w:p w14:paraId="18E45271" w14:textId="77777777" w:rsidR="00591C7A" w:rsidRPr="00D830A6" w:rsidRDefault="00830AD2" w:rsidP="006C2387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D830A6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 PËR SHPRONËSIM PUBLIK</w:t>
      </w:r>
    </w:p>
    <w:p w14:paraId="0A3B7F7D" w14:textId="77777777" w:rsidR="00B1476C" w:rsidRPr="00D830A6" w:rsidRDefault="00B1476C" w:rsidP="006C2387">
      <w:pPr>
        <w:spacing w:after="0" w:line="240" w:lineRule="auto"/>
        <w:ind w:firstLine="284"/>
        <w:rPr>
          <w:rFonts w:ascii="Garamond" w:hAnsi="Garamond"/>
          <w:b/>
          <w:lang w:eastAsia="x-none"/>
        </w:rPr>
      </w:pPr>
    </w:p>
    <w:p w14:paraId="279687FF" w14:textId="79E3BF0C" w:rsidR="008660E5" w:rsidRPr="00D830A6" w:rsidRDefault="00654984" w:rsidP="00D830A6">
      <w:pPr>
        <w:spacing w:after="0" w:line="240" w:lineRule="auto"/>
        <w:ind w:firstLine="284"/>
        <w:jc w:val="both"/>
        <w:rPr>
          <w:rFonts w:ascii="Garamond" w:hAnsi="Garamond" w:cs="Times New Roman"/>
          <w:bCs/>
          <w:iCs/>
          <w:sz w:val="24"/>
          <w:szCs w:val="24"/>
        </w:rPr>
      </w:pPr>
      <w:r w:rsidRPr="00D830A6">
        <w:rPr>
          <w:rFonts w:ascii="Garamond" w:hAnsi="Garamond" w:cs="Times New Roman"/>
          <w:color w:val="000000" w:themeColor="text1"/>
          <w:sz w:val="24"/>
          <w:szCs w:val="24"/>
        </w:rPr>
        <w:t xml:space="preserve">Agjencia Shtetërore për Shpronësimin </w:t>
      </w:r>
      <w:r w:rsidR="00830AD2" w:rsidRPr="00D830A6">
        <w:rPr>
          <w:rFonts w:ascii="Garamond" w:hAnsi="Garamond" w:cs="Times New Roman"/>
          <w:color w:val="000000" w:themeColor="text1"/>
          <w:sz w:val="24"/>
          <w:szCs w:val="24"/>
        </w:rPr>
        <w:t>shpall kërkesën</w:t>
      </w:r>
      <w:r w:rsidR="006E5988" w:rsidRPr="00D830A6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9D5A0C" w:rsidRPr="00D830A6">
        <w:rPr>
          <w:rFonts w:ascii="Garamond" w:eastAsia="Times New Roman" w:hAnsi="Garamond" w:cs="Times New Roman"/>
          <w:bCs/>
          <w:sz w:val="24"/>
          <w:szCs w:val="24"/>
        </w:rPr>
        <w:t>“</w:t>
      </w:r>
      <w:r w:rsidR="009D5A0C" w:rsidRPr="00D830A6">
        <w:rPr>
          <w:rFonts w:ascii="Garamond" w:hAnsi="Garamond" w:cs="Times New Roman"/>
          <w:iCs/>
          <w:sz w:val="24"/>
          <w:szCs w:val="24"/>
        </w:rPr>
        <w:t>P</w:t>
      </w:r>
      <w:r w:rsidR="009D5A0C" w:rsidRPr="00D830A6">
        <w:rPr>
          <w:rFonts w:ascii="Garamond" w:eastAsia="Times New Roman" w:hAnsi="Garamond" w:cs="Times New Roman"/>
          <w:sz w:val="24"/>
          <w:szCs w:val="24"/>
        </w:rPr>
        <w:t>ë</w:t>
      </w:r>
      <w:r w:rsidR="009D5A0C" w:rsidRPr="00D830A6">
        <w:rPr>
          <w:rFonts w:ascii="Garamond" w:hAnsi="Garamond" w:cs="Times New Roman"/>
          <w:iCs/>
          <w:sz w:val="24"/>
          <w:szCs w:val="24"/>
        </w:rPr>
        <w:t xml:space="preserve">r </w:t>
      </w:r>
      <w:r w:rsidR="009D5A0C" w:rsidRPr="00D830A6">
        <w:rPr>
          <w:rFonts w:ascii="Garamond" w:eastAsia="Times New Roman" w:hAnsi="Garamond" w:cs="Times New Roman"/>
          <w:color w:val="000000"/>
          <w:sz w:val="24"/>
          <w:szCs w:val="24"/>
        </w:rPr>
        <w:t>një ndryshim në VKM</w:t>
      </w:r>
      <w:r w:rsidR="00D830A6">
        <w:rPr>
          <w:rFonts w:ascii="Garamond" w:eastAsia="Times New Roman" w:hAnsi="Garamond" w:cs="Times New Roman"/>
          <w:color w:val="000000"/>
          <w:sz w:val="24"/>
          <w:szCs w:val="24"/>
        </w:rPr>
        <w:t>-n</w:t>
      </w:r>
      <w:r w:rsidR="003D4CE1">
        <w:rPr>
          <w:rFonts w:ascii="Garamond" w:eastAsia="Times New Roman" w:hAnsi="Garamond" w:cs="Times New Roman"/>
          <w:color w:val="000000"/>
          <w:sz w:val="24"/>
          <w:szCs w:val="24"/>
        </w:rPr>
        <w:t>ë</w:t>
      </w:r>
      <w:bookmarkStart w:id="0" w:name="_GoBack"/>
      <w:bookmarkEnd w:id="0"/>
      <w:r w:rsidR="009D5A0C" w:rsidRPr="00D830A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D830A6">
        <w:rPr>
          <w:rFonts w:ascii="Garamond" w:eastAsia="Times New Roman" w:hAnsi="Garamond" w:cs="Times New Roman"/>
          <w:color w:val="000000"/>
          <w:sz w:val="24"/>
          <w:szCs w:val="24"/>
        </w:rPr>
        <w:t>n</w:t>
      </w:r>
      <w:r w:rsidR="009D5A0C" w:rsidRPr="00D830A6">
        <w:rPr>
          <w:rFonts w:ascii="Garamond" w:eastAsia="Times New Roman" w:hAnsi="Garamond" w:cs="Times New Roman"/>
          <w:color w:val="000000"/>
          <w:sz w:val="24"/>
          <w:szCs w:val="24"/>
        </w:rPr>
        <w:t>r. 608, datë 23.10.2025</w:t>
      </w:r>
      <w:r w:rsidR="00D830A6">
        <w:rPr>
          <w:rFonts w:ascii="Garamond" w:eastAsia="Times New Roman" w:hAnsi="Garamond" w:cs="Times New Roman"/>
          <w:color w:val="000000"/>
          <w:sz w:val="24"/>
          <w:szCs w:val="24"/>
        </w:rPr>
        <w:t>,</w:t>
      </w:r>
      <w:r w:rsidR="009D5A0C" w:rsidRPr="00D830A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D830A6">
        <w:rPr>
          <w:rFonts w:ascii="Garamond" w:eastAsia="Times New Roman" w:hAnsi="Garamond" w:cs="Times New Roman"/>
          <w:color w:val="000000"/>
          <w:sz w:val="24"/>
          <w:szCs w:val="24"/>
        </w:rPr>
        <w:t>‘</w:t>
      </w:r>
      <w:r w:rsidR="00D830A6" w:rsidRPr="00D830A6">
        <w:rPr>
          <w:rFonts w:ascii="Garamond" w:eastAsia="Times New Roman" w:hAnsi="Garamond" w:cs="Times New Roman"/>
          <w:sz w:val="24"/>
          <w:szCs w:val="24"/>
        </w:rPr>
        <w:t xml:space="preserve">Për </w:t>
      </w:r>
      <w:r w:rsidR="009D5A0C" w:rsidRPr="00D830A6">
        <w:rPr>
          <w:rFonts w:ascii="Garamond" w:eastAsia="Times New Roman" w:hAnsi="Garamond" w:cs="Times New Roman"/>
          <w:sz w:val="24"/>
          <w:szCs w:val="24"/>
        </w:rPr>
        <w:t xml:space="preserve">shpronësimin, për interes publik, të pronarëve të pasurive të paluajtshme, pronë private, që preken nga realizimi i projektit </w:t>
      </w:r>
      <w:r w:rsidR="00D830A6">
        <w:rPr>
          <w:rFonts w:ascii="Garamond" w:hAnsi="Garamond" w:cs="Times New Roman"/>
          <w:bCs/>
          <w:iCs/>
          <w:sz w:val="24"/>
          <w:szCs w:val="24"/>
        </w:rPr>
        <w:t>‘</w:t>
      </w:r>
      <w:r w:rsidR="009D5A0C" w:rsidRPr="00D830A6">
        <w:rPr>
          <w:rFonts w:ascii="Garamond" w:hAnsi="Garamond" w:cs="Times New Roman"/>
          <w:bCs/>
          <w:iCs/>
          <w:sz w:val="24"/>
          <w:szCs w:val="24"/>
        </w:rPr>
        <w:t xml:space="preserve">Rehabilitimi i hapësirës së pallateve në kryqëzimin </w:t>
      </w:r>
      <w:r w:rsidR="009D5A0C" w:rsidRPr="00E05E15">
        <w:rPr>
          <w:rFonts w:ascii="Garamond" w:hAnsi="Garamond" w:cs="Times New Roman"/>
          <w:bCs/>
          <w:iCs/>
          <w:sz w:val="24"/>
          <w:szCs w:val="24"/>
        </w:rPr>
        <w:t>e rrugë</w:t>
      </w:r>
      <w:r w:rsidR="00D830A6" w:rsidRPr="00E05E15">
        <w:rPr>
          <w:rFonts w:ascii="Garamond" w:hAnsi="Garamond" w:cs="Times New Roman"/>
          <w:bCs/>
          <w:iCs/>
          <w:sz w:val="24"/>
          <w:szCs w:val="24"/>
        </w:rPr>
        <w:t>ve</w:t>
      </w:r>
      <w:r w:rsidR="009D5A0C" w:rsidRPr="00D830A6">
        <w:rPr>
          <w:rFonts w:ascii="Garamond" w:hAnsi="Garamond" w:cs="Times New Roman"/>
          <w:bCs/>
          <w:iCs/>
          <w:sz w:val="24"/>
          <w:szCs w:val="24"/>
        </w:rPr>
        <w:t xml:space="preserve"> </w:t>
      </w:r>
      <w:r w:rsidR="00D830A6">
        <w:rPr>
          <w:rFonts w:ascii="Garamond" w:hAnsi="Garamond" w:cs="Times New Roman"/>
          <w:bCs/>
          <w:iCs/>
          <w:sz w:val="24"/>
          <w:szCs w:val="24"/>
        </w:rPr>
        <w:t>‘</w:t>
      </w:r>
      <w:r w:rsidR="009D5A0C" w:rsidRPr="00D830A6">
        <w:rPr>
          <w:rFonts w:ascii="Garamond" w:hAnsi="Garamond" w:cs="Times New Roman"/>
          <w:bCs/>
          <w:iCs/>
          <w:sz w:val="24"/>
          <w:szCs w:val="24"/>
        </w:rPr>
        <w:t>Kujtim Laro</w:t>
      </w:r>
      <w:r w:rsidR="00D830A6">
        <w:rPr>
          <w:rFonts w:ascii="Garamond" w:hAnsi="Garamond" w:cs="Times New Roman"/>
          <w:bCs/>
          <w:iCs/>
          <w:sz w:val="24"/>
          <w:szCs w:val="24"/>
        </w:rPr>
        <w:t>’</w:t>
      </w:r>
      <w:r w:rsidR="009D5A0C" w:rsidRPr="00D830A6">
        <w:rPr>
          <w:rFonts w:ascii="Garamond" w:hAnsi="Garamond" w:cs="Times New Roman"/>
          <w:bCs/>
          <w:iCs/>
          <w:sz w:val="24"/>
          <w:szCs w:val="24"/>
        </w:rPr>
        <w:t xml:space="preserve"> dhe </w:t>
      </w:r>
      <w:r w:rsidR="00D830A6">
        <w:rPr>
          <w:rFonts w:ascii="Garamond" w:hAnsi="Garamond" w:cs="Times New Roman"/>
          <w:bCs/>
          <w:iCs/>
          <w:sz w:val="24"/>
          <w:szCs w:val="24"/>
        </w:rPr>
        <w:t>‘</w:t>
      </w:r>
      <w:r w:rsidR="009D5A0C" w:rsidRPr="00D830A6">
        <w:rPr>
          <w:rFonts w:ascii="Garamond" w:hAnsi="Garamond" w:cs="Times New Roman"/>
          <w:bCs/>
          <w:iCs/>
          <w:sz w:val="24"/>
          <w:szCs w:val="24"/>
        </w:rPr>
        <w:t>Kongresi i Manastirit</w:t>
      </w:r>
      <w:r w:rsidR="00D830A6">
        <w:rPr>
          <w:rFonts w:ascii="Garamond" w:hAnsi="Garamond" w:cs="Times New Roman"/>
          <w:bCs/>
          <w:iCs/>
          <w:sz w:val="24"/>
          <w:szCs w:val="24"/>
        </w:rPr>
        <w:t>’’’</w:t>
      </w:r>
      <w:r w:rsidR="009D5A0C" w:rsidRPr="00D830A6">
        <w:rPr>
          <w:rFonts w:ascii="Garamond" w:hAnsi="Garamond" w:cs="Times New Roman"/>
          <w:bCs/>
          <w:iCs/>
          <w:sz w:val="24"/>
          <w:szCs w:val="24"/>
        </w:rPr>
        <w:t>”.</w:t>
      </w:r>
    </w:p>
    <w:p w14:paraId="54EC1435" w14:textId="77777777" w:rsidR="00137164" w:rsidRPr="00D830A6" w:rsidRDefault="00830AD2" w:rsidP="00D830A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D830A6">
        <w:rPr>
          <w:rFonts w:ascii="Garamond" w:hAnsi="Garamond" w:cs="Times New Roman"/>
          <w:color w:val="000000" w:themeColor="text1"/>
          <w:sz w:val="24"/>
          <w:szCs w:val="24"/>
        </w:rPr>
        <w:t>Subje</w:t>
      </w:r>
      <w:r w:rsidR="00C15862" w:rsidRPr="00D830A6">
        <w:rPr>
          <w:rFonts w:ascii="Garamond" w:hAnsi="Garamond" w:cs="Times New Roman"/>
          <w:color w:val="000000" w:themeColor="text1"/>
          <w:sz w:val="24"/>
          <w:szCs w:val="24"/>
        </w:rPr>
        <w:t xml:space="preserve">kti kërkues i këtij projekti </w:t>
      </w:r>
      <w:r w:rsidRPr="00D830A6">
        <w:rPr>
          <w:rFonts w:ascii="Garamond" w:hAnsi="Garamond" w:cs="Times New Roman"/>
          <w:color w:val="000000" w:themeColor="text1"/>
          <w:sz w:val="24"/>
          <w:szCs w:val="24"/>
        </w:rPr>
        <w:t>është</w:t>
      </w:r>
      <w:r w:rsidR="00CB3DA2" w:rsidRPr="00D830A6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5E6D7C" w:rsidRPr="00D830A6">
        <w:rPr>
          <w:rFonts w:ascii="Garamond" w:eastAsia="Times New Roman" w:hAnsi="Garamond" w:cs="Times New Roman"/>
          <w:color w:val="000000"/>
          <w:sz w:val="24"/>
          <w:szCs w:val="24"/>
        </w:rPr>
        <w:t xml:space="preserve">Bashkia </w:t>
      </w:r>
      <w:r w:rsidR="006E5988" w:rsidRPr="00D830A6">
        <w:rPr>
          <w:rFonts w:ascii="Garamond" w:eastAsia="Times New Roman" w:hAnsi="Garamond" w:cs="Times New Roman"/>
          <w:color w:val="000000"/>
          <w:sz w:val="24"/>
          <w:szCs w:val="24"/>
        </w:rPr>
        <w:t>Tiranë</w:t>
      </w:r>
      <w:r w:rsidR="00634195" w:rsidRPr="00D830A6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7FD01588" w14:textId="77777777" w:rsidR="00D2497F" w:rsidRDefault="00D2497F" w:rsidP="00D830A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r w:rsidRPr="00D830A6">
        <w:rPr>
          <w:rFonts w:ascii="Garamond" w:hAnsi="Garamond" w:cs="Times New Roman"/>
          <w:sz w:val="24"/>
          <w:szCs w:val="24"/>
        </w:rPr>
        <w:t xml:space="preserve">Me anë të këtij publikimi kërkojmë të vëmë në dijeni se </w:t>
      </w:r>
      <w:r w:rsidRPr="00D830A6">
        <w:rPr>
          <w:rFonts w:ascii="Garamond" w:eastAsia="Times New Roman" w:hAnsi="Garamond" w:cs="Times New Roman"/>
          <w:sz w:val="24"/>
          <w:szCs w:val="24"/>
        </w:rPr>
        <w:t xml:space="preserve">pasuria </w:t>
      </w:r>
      <w:r w:rsidR="00D830A6">
        <w:rPr>
          <w:rFonts w:ascii="Garamond" w:eastAsia="Times New Roman" w:hAnsi="Garamond" w:cs="Times New Roman"/>
          <w:sz w:val="24"/>
          <w:szCs w:val="24"/>
        </w:rPr>
        <w:t>n</w:t>
      </w:r>
      <w:r w:rsidRPr="00D830A6">
        <w:rPr>
          <w:rFonts w:ascii="Garamond" w:eastAsia="Times New Roman" w:hAnsi="Garamond" w:cs="Times New Roman"/>
          <w:sz w:val="24"/>
          <w:szCs w:val="24"/>
        </w:rPr>
        <w:t xml:space="preserve">r. 3/74, ZK 8140, me </w:t>
      </w:r>
      <w:r w:rsidR="00D830A6">
        <w:rPr>
          <w:rFonts w:ascii="Garamond" w:eastAsia="Times New Roman" w:hAnsi="Garamond" w:cs="Times New Roman"/>
          <w:sz w:val="24"/>
          <w:szCs w:val="24"/>
        </w:rPr>
        <w:t>n</w:t>
      </w:r>
      <w:r w:rsidRPr="00D830A6">
        <w:rPr>
          <w:rFonts w:ascii="Garamond" w:eastAsia="Times New Roman" w:hAnsi="Garamond" w:cs="Times New Roman"/>
          <w:sz w:val="24"/>
          <w:szCs w:val="24"/>
        </w:rPr>
        <w:t xml:space="preserve">r. rendor 6, në emër të bashkëpronarëve Ali Kullakshi, Bukurije Maliq Llabani, Hamide Mema, Muhamet Kullakshi, Naime Allamuça, Qefsere Kullakshi hiqet nga lista e shpronësimit të </w:t>
      </w:r>
      <w:r w:rsidRPr="00D830A6">
        <w:rPr>
          <w:rFonts w:ascii="Garamond" w:eastAsia="Times New Roman" w:hAnsi="Garamond" w:cs="Times New Roman"/>
          <w:color w:val="000000"/>
          <w:sz w:val="24"/>
          <w:szCs w:val="24"/>
        </w:rPr>
        <w:t>VKM</w:t>
      </w:r>
      <w:r w:rsidR="00D830A6">
        <w:rPr>
          <w:rFonts w:ascii="Garamond" w:eastAsia="Times New Roman" w:hAnsi="Garamond" w:cs="Times New Roman"/>
          <w:color w:val="000000"/>
          <w:sz w:val="24"/>
          <w:szCs w:val="24"/>
        </w:rPr>
        <w:t>-së</w:t>
      </w:r>
      <w:r w:rsidRPr="00D830A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nr. 608, datë 23.10.2025, “P</w:t>
      </w:r>
      <w:r w:rsidRPr="00D830A6">
        <w:rPr>
          <w:rFonts w:ascii="Garamond" w:eastAsia="Times New Roman" w:hAnsi="Garamond" w:cs="Times New Roman"/>
          <w:sz w:val="24"/>
          <w:szCs w:val="24"/>
        </w:rPr>
        <w:t xml:space="preserve">ër shpronësimin, për interes publik, të pronarëve të pasurive të paluajtshme, pronë private, që preken nga realizimi i projektit </w:t>
      </w:r>
      <w:r w:rsidR="00D830A6">
        <w:rPr>
          <w:rFonts w:ascii="Garamond" w:hAnsi="Garamond" w:cs="Times New Roman"/>
          <w:bCs/>
          <w:iCs/>
          <w:sz w:val="24"/>
          <w:szCs w:val="24"/>
        </w:rPr>
        <w:t>‘</w:t>
      </w:r>
      <w:r w:rsidRPr="00D830A6">
        <w:rPr>
          <w:rFonts w:ascii="Garamond" w:hAnsi="Garamond" w:cs="Times New Roman"/>
          <w:bCs/>
          <w:iCs/>
          <w:sz w:val="24"/>
          <w:szCs w:val="24"/>
        </w:rPr>
        <w:t xml:space="preserve">Rehabilitimi i hapësirës së pallateve në kryqëzimin e </w:t>
      </w:r>
      <w:r w:rsidRPr="00E05E15">
        <w:rPr>
          <w:rFonts w:ascii="Garamond" w:hAnsi="Garamond" w:cs="Times New Roman"/>
          <w:bCs/>
          <w:iCs/>
          <w:sz w:val="24"/>
          <w:szCs w:val="24"/>
        </w:rPr>
        <w:t>rrugë</w:t>
      </w:r>
      <w:r w:rsidR="00D830A6" w:rsidRPr="00E05E15">
        <w:rPr>
          <w:rFonts w:ascii="Garamond" w:hAnsi="Garamond" w:cs="Times New Roman"/>
          <w:bCs/>
          <w:iCs/>
          <w:sz w:val="24"/>
          <w:szCs w:val="24"/>
        </w:rPr>
        <w:t>ve</w:t>
      </w:r>
      <w:r w:rsidRPr="00D830A6">
        <w:rPr>
          <w:rFonts w:ascii="Garamond" w:hAnsi="Garamond" w:cs="Times New Roman"/>
          <w:bCs/>
          <w:iCs/>
          <w:sz w:val="24"/>
          <w:szCs w:val="24"/>
        </w:rPr>
        <w:t xml:space="preserve"> </w:t>
      </w:r>
      <w:r w:rsidR="00D830A6">
        <w:rPr>
          <w:rFonts w:ascii="Garamond" w:hAnsi="Garamond" w:cs="Times New Roman"/>
          <w:bCs/>
          <w:iCs/>
          <w:sz w:val="24"/>
          <w:szCs w:val="24"/>
        </w:rPr>
        <w:t>‘</w:t>
      </w:r>
      <w:r w:rsidRPr="00D830A6">
        <w:rPr>
          <w:rFonts w:ascii="Garamond" w:hAnsi="Garamond" w:cs="Times New Roman"/>
          <w:bCs/>
          <w:iCs/>
          <w:sz w:val="24"/>
          <w:szCs w:val="24"/>
        </w:rPr>
        <w:t>Kujtim Laro</w:t>
      </w:r>
      <w:r w:rsidR="00D830A6">
        <w:rPr>
          <w:rFonts w:ascii="Garamond" w:hAnsi="Garamond" w:cs="Times New Roman"/>
          <w:bCs/>
          <w:iCs/>
          <w:sz w:val="24"/>
          <w:szCs w:val="24"/>
        </w:rPr>
        <w:t>’</w:t>
      </w:r>
      <w:r w:rsidRPr="00D830A6">
        <w:rPr>
          <w:rFonts w:ascii="Garamond" w:hAnsi="Garamond" w:cs="Times New Roman"/>
          <w:bCs/>
          <w:iCs/>
          <w:sz w:val="24"/>
          <w:szCs w:val="24"/>
        </w:rPr>
        <w:t xml:space="preserve"> dhe </w:t>
      </w:r>
      <w:r w:rsidR="00D830A6">
        <w:rPr>
          <w:rFonts w:ascii="Garamond" w:hAnsi="Garamond" w:cs="Times New Roman"/>
          <w:bCs/>
          <w:iCs/>
          <w:sz w:val="24"/>
          <w:szCs w:val="24"/>
        </w:rPr>
        <w:t>‘</w:t>
      </w:r>
      <w:r w:rsidRPr="00D830A6">
        <w:rPr>
          <w:rFonts w:ascii="Garamond" w:hAnsi="Garamond" w:cs="Times New Roman"/>
          <w:bCs/>
          <w:iCs/>
          <w:sz w:val="24"/>
          <w:szCs w:val="24"/>
        </w:rPr>
        <w:t>Kongresi i Manastirit</w:t>
      </w:r>
      <w:r w:rsidR="00D830A6">
        <w:rPr>
          <w:rFonts w:ascii="Garamond" w:hAnsi="Garamond" w:cs="Times New Roman"/>
          <w:bCs/>
          <w:iCs/>
          <w:sz w:val="24"/>
          <w:szCs w:val="24"/>
        </w:rPr>
        <w:t>’’</w:t>
      </w:r>
      <w:r w:rsidRPr="00D830A6">
        <w:rPr>
          <w:rFonts w:ascii="Garamond" w:hAnsi="Garamond" w:cs="Times New Roman"/>
          <w:bCs/>
          <w:iCs/>
          <w:sz w:val="24"/>
          <w:szCs w:val="24"/>
        </w:rPr>
        <w:t xml:space="preserve">”, </w:t>
      </w:r>
      <w:r w:rsidRPr="00D830A6">
        <w:rPr>
          <w:rFonts w:ascii="Garamond" w:eastAsia="Times New Roman" w:hAnsi="Garamond" w:cs="Times New Roman"/>
          <w:color w:val="000000"/>
          <w:sz w:val="24"/>
          <w:szCs w:val="24"/>
        </w:rPr>
        <w:t xml:space="preserve">me efekt financiar zbritës </w:t>
      </w:r>
      <w:r w:rsidRPr="00D830A6">
        <w:rPr>
          <w:rFonts w:ascii="Garamond" w:eastAsia="Times New Roman" w:hAnsi="Garamond" w:cs="Times New Roman"/>
          <w:sz w:val="24"/>
          <w:szCs w:val="24"/>
        </w:rPr>
        <w:t>544,528.53 lekë, ku</w:t>
      </w:r>
      <w:r w:rsidRPr="00D830A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vlera totale nga 6,055,283.97 lekë bëhet 5,510,755.44 (pesë milionë e pesëqind e dhjetë mijë e shtatëqind e pesëdhjetë e pesë pikë dyzet e katër) lekë.</w:t>
      </w:r>
    </w:p>
    <w:p w14:paraId="6CD71244" w14:textId="77777777" w:rsidR="00D830A6" w:rsidRPr="00D830A6" w:rsidRDefault="00D830A6" w:rsidP="00D830A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11E4B151" w14:textId="77777777" w:rsidR="00830AD2" w:rsidRPr="00D830A6" w:rsidRDefault="00330D0D" w:rsidP="006C238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D830A6">
        <w:rPr>
          <w:rFonts w:ascii="Garamond" w:eastAsia="Calibri" w:hAnsi="Garamond" w:cs="Times New Roman"/>
          <w:color w:val="000000" w:themeColor="text1"/>
          <w:sz w:val="24"/>
          <w:szCs w:val="24"/>
        </w:rPr>
        <w:t>DREJTOR I PËRGJITHSHË</w:t>
      </w:r>
      <w:r w:rsidR="00654984" w:rsidRPr="00D830A6">
        <w:rPr>
          <w:rFonts w:ascii="Garamond" w:eastAsia="Calibri" w:hAnsi="Garamond" w:cs="Times New Roman"/>
          <w:color w:val="000000" w:themeColor="text1"/>
          <w:sz w:val="24"/>
          <w:szCs w:val="24"/>
        </w:rPr>
        <w:t>M</w:t>
      </w:r>
    </w:p>
    <w:p w14:paraId="0D733896" w14:textId="77777777" w:rsidR="00830AD2" w:rsidRPr="00D830A6" w:rsidRDefault="009F3FE4" w:rsidP="006C238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  <w:r w:rsidRPr="00D830A6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Ermal Shena</w:t>
      </w:r>
    </w:p>
    <w:p w14:paraId="184E82E6" w14:textId="77777777" w:rsidR="001D3741" w:rsidRPr="00D830A6" w:rsidRDefault="001D3741" w:rsidP="006C2387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18"/>
          <w:szCs w:val="18"/>
        </w:rPr>
      </w:pPr>
    </w:p>
    <w:sectPr w:rsidR="001D3741" w:rsidRPr="00D830A6" w:rsidSect="00B32135">
      <w:pgSz w:w="11906" w:h="16838" w:code="9"/>
      <w:pgMar w:top="1077" w:right="1440" w:bottom="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4C7142" w14:textId="77777777" w:rsidR="00E05E15" w:rsidRDefault="00E05E15">
      <w:pPr>
        <w:spacing w:after="0" w:line="240" w:lineRule="auto"/>
      </w:pPr>
      <w:r>
        <w:separator/>
      </w:r>
    </w:p>
  </w:endnote>
  <w:endnote w:type="continuationSeparator" w:id="0">
    <w:p w14:paraId="329B54DC" w14:textId="77777777" w:rsidR="00E05E15" w:rsidRDefault="00E05E15">
      <w:pPr>
        <w:spacing w:after="0" w:line="240" w:lineRule="auto"/>
      </w:pPr>
      <w:r>
        <w:continuationSeparator/>
      </w:r>
    </w:p>
  </w:endnote>
  <w:endnote w:type="continuationNotice" w:id="1">
    <w:p w14:paraId="0FDCA9D2" w14:textId="77777777" w:rsidR="0000316D" w:rsidRDefault="000031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BCCB7F" w14:textId="77777777" w:rsidR="00E05E15" w:rsidRDefault="00E05E15">
      <w:pPr>
        <w:spacing w:after="0" w:line="240" w:lineRule="auto"/>
      </w:pPr>
      <w:r>
        <w:separator/>
      </w:r>
    </w:p>
  </w:footnote>
  <w:footnote w:type="continuationSeparator" w:id="0">
    <w:p w14:paraId="368CBC69" w14:textId="77777777" w:rsidR="00E05E15" w:rsidRDefault="00E05E15">
      <w:pPr>
        <w:spacing w:after="0" w:line="240" w:lineRule="auto"/>
      </w:pPr>
      <w:r>
        <w:continuationSeparator/>
      </w:r>
    </w:p>
  </w:footnote>
  <w:footnote w:type="continuationNotice" w:id="1">
    <w:p w14:paraId="52438A24" w14:textId="77777777" w:rsidR="0000316D" w:rsidRDefault="0000316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8C5369"/>
    <w:multiLevelType w:val="hybridMultilevel"/>
    <w:tmpl w:val="33C8E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AD2"/>
    <w:rsid w:val="00000712"/>
    <w:rsid w:val="00002507"/>
    <w:rsid w:val="0000316D"/>
    <w:rsid w:val="000361B8"/>
    <w:rsid w:val="00042150"/>
    <w:rsid w:val="00047B94"/>
    <w:rsid w:val="000606CE"/>
    <w:rsid w:val="0006311F"/>
    <w:rsid w:val="00077B41"/>
    <w:rsid w:val="00086384"/>
    <w:rsid w:val="00094F48"/>
    <w:rsid w:val="000C03D5"/>
    <w:rsid w:val="000E0AD6"/>
    <w:rsid w:val="000E1F77"/>
    <w:rsid w:val="00133F4F"/>
    <w:rsid w:val="00137164"/>
    <w:rsid w:val="00141ADC"/>
    <w:rsid w:val="00164511"/>
    <w:rsid w:val="00173F1D"/>
    <w:rsid w:val="00183B11"/>
    <w:rsid w:val="00191CEA"/>
    <w:rsid w:val="001945E0"/>
    <w:rsid w:val="001A4B25"/>
    <w:rsid w:val="001A5E69"/>
    <w:rsid w:val="001A7D19"/>
    <w:rsid w:val="001C3309"/>
    <w:rsid w:val="001D3741"/>
    <w:rsid w:val="001D48F8"/>
    <w:rsid w:val="001D77A5"/>
    <w:rsid w:val="001E2E79"/>
    <w:rsid w:val="001F37B0"/>
    <w:rsid w:val="001F4FE8"/>
    <w:rsid w:val="001F69E5"/>
    <w:rsid w:val="00200517"/>
    <w:rsid w:val="0021102D"/>
    <w:rsid w:val="0021752F"/>
    <w:rsid w:val="00226B7C"/>
    <w:rsid w:val="002667E9"/>
    <w:rsid w:val="00272A14"/>
    <w:rsid w:val="00281B66"/>
    <w:rsid w:val="0028409F"/>
    <w:rsid w:val="002D4DB1"/>
    <w:rsid w:val="002F4478"/>
    <w:rsid w:val="003017A2"/>
    <w:rsid w:val="00304B92"/>
    <w:rsid w:val="003165AB"/>
    <w:rsid w:val="003214F0"/>
    <w:rsid w:val="00330D0D"/>
    <w:rsid w:val="00331D11"/>
    <w:rsid w:val="00343D8B"/>
    <w:rsid w:val="0036318E"/>
    <w:rsid w:val="00373414"/>
    <w:rsid w:val="0038457F"/>
    <w:rsid w:val="00393BBB"/>
    <w:rsid w:val="00396493"/>
    <w:rsid w:val="00396FB9"/>
    <w:rsid w:val="003B0095"/>
    <w:rsid w:val="003C0EC4"/>
    <w:rsid w:val="003D428F"/>
    <w:rsid w:val="003D4CE1"/>
    <w:rsid w:val="003D6524"/>
    <w:rsid w:val="003F7DAE"/>
    <w:rsid w:val="00421BAD"/>
    <w:rsid w:val="004250DC"/>
    <w:rsid w:val="00440DDB"/>
    <w:rsid w:val="00442E8C"/>
    <w:rsid w:val="004537E7"/>
    <w:rsid w:val="004704B6"/>
    <w:rsid w:val="00475EF6"/>
    <w:rsid w:val="00482766"/>
    <w:rsid w:val="004B491B"/>
    <w:rsid w:val="004B5B97"/>
    <w:rsid w:val="004B627A"/>
    <w:rsid w:val="004B7F5A"/>
    <w:rsid w:val="004C6D20"/>
    <w:rsid w:val="004D03A8"/>
    <w:rsid w:val="004F15C0"/>
    <w:rsid w:val="005027BF"/>
    <w:rsid w:val="00503126"/>
    <w:rsid w:val="00523509"/>
    <w:rsid w:val="00534A94"/>
    <w:rsid w:val="005405CC"/>
    <w:rsid w:val="005420C1"/>
    <w:rsid w:val="00560E56"/>
    <w:rsid w:val="00561501"/>
    <w:rsid w:val="00564690"/>
    <w:rsid w:val="00570AF1"/>
    <w:rsid w:val="005813A2"/>
    <w:rsid w:val="00581AD9"/>
    <w:rsid w:val="00590393"/>
    <w:rsid w:val="00591C7A"/>
    <w:rsid w:val="005931F4"/>
    <w:rsid w:val="00596A83"/>
    <w:rsid w:val="005A6A53"/>
    <w:rsid w:val="005B5A9B"/>
    <w:rsid w:val="005E5AEE"/>
    <w:rsid w:val="005E6D7C"/>
    <w:rsid w:val="0060778A"/>
    <w:rsid w:val="00610F83"/>
    <w:rsid w:val="006121FD"/>
    <w:rsid w:val="00630409"/>
    <w:rsid w:val="00634195"/>
    <w:rsid w:val="00634E62"/>
    <w:rsid w:val="006377CD"/>
    <w:rsid w:val="0064360B"/>
    <w:rsid w:val="0064512D"/>
    <w:rsid w:val="00654984"/>
    <w:rsid w:val="00660449"/>
    <w:rsid w:val="0066134C"/>
    <w:rsid w:val="00676266"/>
    <w:rsid w:val="00677822"/>
    <w:rsid w:val="00680E5A"/>
    <w:rsid w:val="00684D52"/>
    <w:rsid w:val="0069208E"/>
    <w:rsid w:val="006A1E1A"/>
    <w:rsid w:val="006C2387"/>
    <w:rsid w:val="006D019B"/>
    <w:rsid w:val="006E4C45"/>
    <w:rsid w:val="006E4FB1"/>
    <w:rsid w:val="006E5988"/>
    <w:rsid w:val="00706927"/>
    <w:rsid w:val="007212AE"/>
    <w:rsid w:val="00741250"/>
    <w:rsid w:val="007440D3"/>
    <w:rsid w:val="0075326C"/>
    <w:rsid w:val="00754B6B"/>
    <w:rsid w:val="007576E2"/>
    <w:rsid w:val="007651FB"/>
    <w:rsid w:val="007668C4"/>
    <w:rsid w:val="00766AEC"/>
    <w:rsid w:val="00787454"/>
    <w:rsid w:val="00797718"/>
    <w:rsid w:val="00797B9B"/>
    <w:rsid w:val="007A0BEE"/>
    <w:rsid w:val="007A2B98"/>
    <w:rsid w:val="007B4A8D"/>
    <w:rsid w:val="007E2C8F"/>
    <w:rsid w:val="007E2D18"/>
    <w:rsid w:val="007E6DC2"/>
    <w:rsid w:val="007F788E"/>
    <w:rsid w:val="008070EC"/>
    <w:rsid w:val="0081672E"/>
    <w:rsid w:val="008172EB"/>
    <w:rsid w:val="008207A6"/>
    <w:rsid w:val="00830AD2"/>
    <w:rsid w:val="008311B7"/>
    <w:rsid w:val="00835D9A"/>
    <w:rsid w:val="008659BA"/>
    <w:rsid w:val="008660E5"/>
    <w:rsid w:val="0087294F"/>
    <w:rsid w:val="00874A9D"/>
    <w:rsid w:val="00875D6B"/>
    <w:rsid w:val="00877159"/>
    <w:rsid w:val="0088146C"/>
    <w:rsid w:val="0088311B"/>
    <w:rsid w:val="008A444B"/>
    <w:rsid w:val="008A4FBB"/>
    <w:rsid w:val="008C0CB3"/>
    <w:rsid w:val="008E069F"/>
    <w:rsid w:val="008E1A99"/>
    <w:rsid w:val="008E558F"/>
    <w:rsid w:val="009118DE"/>
    <w:rsid w:val="009167D8"/>
    <w:rsid w:val="00921F9F"/>
    <w:rsid w:val="00926E70"/>
    <w:rsid w:val="00930800"/>
    <w:rsid w:val="00942DC6"/>
    <w:rsid w:val="009474E0"/>
    <w:rsid w:val="009538CA"/>
    <w:rsid w:val="0096241B"/>
    <w:rsid w:val="0096675A"/>
    <w:rsid w:val="00970987"/>
    <w:rsid w:val="00973499"/>
    <w:rsid w:val="009773D7"/>
    <w:rsid w:val="009921B3"/>
    <w:rsid w:val="0099466C"/>
    <w:rsid w:val="009959E9"/>
    <w:rsid w:val="009B7264"/>
    <w:rsid w:val="009C70B1"/>
    <w:rsid w:val="009D5A0C"/>
    <w:rsid w:val="009E30F7"/>
    <w:rsid w:val="009E34D8"/>
    <w:rsid w:val="009F3FE4"/>
    <w:rsid w:val="009F66CD"/>
    <w:rsid w:val="00A16612"/>
    <w:rsid w:val="00A231DE"/>
    <w:rsid w:val="00A246FC"/>
    <w:rsid w:val="00A25A2D"/>
    <w:rsid w:val="00A26819"/>
    <w:rsid w:val="00A413A6"/>
    <w:rsid w:val="00A43966"/>
    <w:rsid w:val="00A611F4"/>
    <w:rsid w:val="00A6216E"/>
    <w:rsid w:val="00A83A14"/>
    <w:rsid w:val="00A84B54"/>
    <w:rsid w:val="00A863D2"/>
    <w:rsid w:val="00A92B0B"/>
    <w:rsid w:val="00A97960"/>
    <w:rsid w:val="00AA1B4B"/>
    <w:rsid w:val="00AA244E"/>
    <w:rsid w:val="00AA3182"/>
    <w:rsid w:val="00AA6198"/>
    <w:rsid w:val="00AB3821"/>
    <w:rsid w:val="00AB5551"/>
    <w:rsid w:val="00AC13F3"/>
    <w:rsid w:val="00AE6FCA"/>
    <w:rsid w:val="00AE7B57"/>
    <w:rsid w:val="00B02410"/>
    <w:rsid w:val="00B1476C"/>
    <w:rsid w:val="00B20576"/>
    <w:rsid w:val="00B20E2A"/>
    <w:rsid w:val="00B22954"/>
    <w:rsid w:val="00B22A6C"/>
    <w:rsid w:val="00B32135"/>
    <w:rsid w:val="00B34C4A"/>
    <w:rsid w:val="00B55054"/>
    <w:rsid w:val="00B85565"/>
    <w:rsid w:val="00B9477D"/>
    <w:rsid w:val="00B9662A"/>
    <w:rsid w:val="00B96A5A"/>
    <w:rsid w:val="00BA67E8"/>
    <w:rsid w:val="00BA75B0"/>
    <w:rsid w:val="00BB1873"/>
    <w:rsid w:val="00BC73F2"/>
    <w:rsid w:val="00BC7533"/>
    <w:rsid w:val="00BE2F27"/>
    <w:rsid w:val="00C00B26"/>
    <w:rsid w:val="00C01B45"/>
    <w:rsid w:val="00C15862"/>
    <w:rsid w:val="00C21B0C"/>
    <w:rsid w:val="00C332DE"/>
    <w:rsid w:val="00C43F16"/>
    <w:rsid w:val="00C465E8"/>
    <w:rsid w:val="00C52DDC"/>
    <w:rsid w:val="00C55C54"/>
    <w:rsid w:val="00C61EEF"/>
    <w:rsid w:val="00C64D59"/>
    <w:rsid w:val="00C75E58"/>
    <w:rsid w:val="00C76DEC"/>
    <w:rsid w:val="00C87A47"/>
    <w:rsid w:val="00C90C8D"/>
    <w:rsid w:val="00C91348"/>
    <w:rsid w:val="00C92C35"/>
    <w:rsid w:val="00CA0C8D"/>
    <w:rsid w:val="00CA5EC1"/>
    <w:rsid w:val="00CA78A4"/>
    <w:rsid w:val="00CB3DA2"/>
    <w:rsid w:val="00CE5DD1"/>
    <w:rsid w:val="00CE634D"/>
    <w:rsid w:val="00CF358E"/>
    <w:rsid w:val="00CF6AA4"/>
    <w:rsid w:val="00D04B39"/>
    <w:rsid w:val="00D238AD"/>
    <w:rsid w:val="00D2497F"/>
    <w:rsid w:val="00D32DE2"/>
    <w:rsid w:val="00D352A2"/>
    <w:rsid w:val="00D64C96"/>
    <w:rsid w:val="00D73C0D"/>
    <w:rsid w:val="00D830A6"/>
    <w:rsid w:val="00D866DC"/>
    <w:rsid w:val="00D95901"/>
    <w:rsid w:val="00D97812"/>
    <w:rsid w:val="00DB25A0"/>
    <w:rsid w:val="00DD3237"/>
    <w:rsid w:val="00DE27A6"/>
    <w:rsid w:val="00DE6640"/>
    <w:rsid w:val="00DF4CBF"/>
    <w:rsid w:val="00E05E15"/>
    <w:rsid w:val="00E26029"/>
    <w:rsid w:val="00E32D26"/>
    <w:rsid w:val="00E3694D"/>
    <w:rsid w:val="00E424F7"/>
    <w:rsid w:val="00E4734C"/>
    <w:rsid w:val="00E84335"/>
    <w:rsid w:val="00E9167C"/>
    <w:rsid w:val="00E97445"/>
    <w:rsid w:val="00EA7C79"/>
    <w:rsid w:val="00EB7576"/>
    <w:rsid w:val="00ED1F4E"/>
    <w:rsid w:val="00ED3DB0"/>
    <w:rsid w:val="00EE073C"/>
    <w:rsid w:val="00EE108E"/>
    <w:rsid w:val="00EE55F9"/>
    <w:rsid w:val="00F26139"/>
    <w:rsid w:val="00F26E66"/>
    <w:rsid w:val="00F313D6"/>
    <w:rsid w:val="00F415DB"/>
    <w:rsid w:val="00F43C52"/>
    <w:rsid w:val="00F53BD5"/>
    <w:rsid w:val="00F63C64"/>
    <w:rsid w:val="00F657E1"/>
    <w:rsid w:val="00F90122"/>
    <w:rsid w:val="00F90E2E"/>
    <w:rsid w:val="00FA07D3"/>
    <w:rsid w:val="00FA5FBD"/>
    <w:rsid w:val="00FA711E"/>
    <w:rsid w:val="00FB11B8"/>
    <w:rsid w:val="00FC6174"/>
    <w:rsid w:val="00FF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0C20B86"/>
  <w15:chartTrackingRefBased/>
  <w15:docId w15:val="{E20F872E-CDC5-48D2-9D80-7F784F9D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  <w:rPr>
      <w:lang w:val="sq-AL"/>
    </w:rPr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qFormat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7454"/>
    <w:rPr>
      <w:b/>
      <w:bCs/>
    </w:rPr>
  </w:style>
  <w:style w:type="character" w:customStyle="1" w:styleId="xcontentpasted0">
    <w:name w:val="x_contentpasted0"/>
    <w:basedOn w:val="DefaultParagraphFont"/>
    <w:rsid w:val="0078745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B55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43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36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1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7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3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1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149-4</Nr_x002e__x0020_akti>
    <Data_x0020_e_x0020_Krijimit xmlns="0e656187-b300-4fb0-8bf4-3a50f872073c">2026-02-26T09:15:07Z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2026-02-25T00:00:00Z</Date_x0020_protokolli>
    <Titulli xmlns="0e656187-b300-4fb0-8bf4-3a50f872073c">Për një ndryshim në VKM nr. 608, datë 23.10.2025 për shpronësimin, për interes publik, të pronarëve të pasurive të paluajtshme, pronë private, që preken nga realizimi i projektit "Rehabilitimi i hapësirës së pallateve në kryqëzimin e rrugës "Kujtim Laro" dhe "Kongresi i Manastirit".</Titulli>
    <Modifikuesi xmlns="0e656187-b300-4fb0-8bf4-3a50f872073c">valeta.kaftalli</Modifikuesi>
    <Nr_x002e__x0020_prot_x0020_QBZ xmlns="0e656187-b300-4fb0-8bf4-3a50f872073c">407</Nr_x002e__x0020_prot_x0020_QBZ>
    <Data_x0020_e_x0020_Modifikimit xmlns="0e656187-b300-4fb0-8bf4-3a50f872073c">2026-02-26T11:57:18Z</Data_x0020_e_x0020_Modifikimit>
    <Dekretuar xmlns="0e656187-b300-4fb0-8bf4-3a50f872073c">false</Dekretuar>
    <Data xmlns="0e656187-b300-4fb0-8bf4-3a50f872073c">2026-02-23T00:00:00Z</Data>
    <Nr_x002e__x0020_protokolli_x0020_i_x0020_aktit xmlns="0e656187-b300-4fb0-8bf4-3a50f872073c">149/4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6EA9B771804283A9A3CCFD1F5BC5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12AF2A-17AE-4052-88A7-6F92661396FF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0e656187-b300-4fb0-8bf4-3a50f872073c"/>
    <ds:schemaRef ds:uri="http://purl.org/dc/dcmitype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47A6480-1BE4-48C2-93C8-30FD98C139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853F7E-19F0-41F5-948D-3F2E895E0A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26ACFAD-70BD-4BCD-9DF4-01499221A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VKM nr. 608, datë 23.10.2025 për shpronësimin, për interes publik, të pronarëve të pasurive të paluajtshme, pronë private, që preken nga realizimi i projektit "Rehabilitimi i hapësirës së pallateve në kryqëzimin e rrugës "Kujtim Laro" </vt:lpstr>
    </vt:vector>
  </TitlesOfParts>
  <Company>Qeveria e Shqipërisë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VKM nr. 608, datë 23.10.2025 për shpronësimin, për interes publik, të pronarëve të pasurive të paluajtshme, pronë private, që preken nga realizimi i projektit "Rehabilitimi i hapësirës së pallateve në kryqëzimin e rrugës "Kujtim Laro" dhe "Kongresi i Manastirit".</dc:title>
  <dc:creator>Besmira Nuredini</dc:creator>
  <cp:lastModifiedBy>fjora.cahani</cp:lastModifiedBy>
  <cp:revision>23</cp:revision>
  <cp:lastPrinted>2026-02-23T08:51:00Z</cp:lastPrinted>
  <dcterms:created xsi:type="dcterms:W3CDTF">2026-02-23T08:37:00Z</dcterms:created>
  <dcterms:modified xsi:type="dcterms:W3CDTF">2026-02-26T12:30:00Z</dcterms:modified>
</cp:coreProperties>
</file>