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019" w:rsidRPr="00C50F8E" w:rsidRDefault="001C1019" w:rsidP="001C1019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KËRKESË</w:t>
      </w:r>
    </w:p>
    <w:p w:rsidR="001C1019" w:rsidRPr="00C50F8E" w:rsidRDefault="001C1019" w:rsidP="001C1019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Nr. 1028/2, datë 4.3.2016</w:t>
      </w:r>
    </w:p>
    <w:p w:rsidR="001C1019" w:rsidRPr="00C50F8E" w:rsidRDefault="001C1019" w:rsidP="001C1019">
      <w:pPr>
        <w:pStyle w:val="NeniTitull"/>
        <w:rPr>
          <w:spacing w:val="-4"/>
          <w:sz w:val="14"/>
          <w:szCs w:val="14"/>
          <w:lang w:val="sq-AL"/>
        </w:rPr>
      </w:pPr>
    </w:p>
    <w:p w:rsidR="001C1019" w:rsidRPr="00C50F8E" w:rsidRDefault="001C1019" w:rsidP="001C1019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PËR SHPRONËSIM PUBLIK</w:t>
      </w: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Ministria e Kulturës shpall kërkesën për shpronësim për interes publik të pasurive të paluajtshme pronë private, që preken nga zbatimi i projektit “Rikonstruksioni dhe ndryshimi i destinacionit të ish-laboratorit hidraulik në qendër arti – skena e re”. Ministria e Kulturës ka iniciuar procedurat e shpronësimit të pasurisë nr. sip trualli: 65 m</w:t>
      </w:r>
      <w:r w:rsidRPr="00C50F8E">
        <w:rPr>
          <w:spacing w:val="-4"/>
          <w:vertAlign w:val="superscript"/>
          <w:lang w:val="sq-AL"/>
        </w:rPr>
        <w:t>2</w:t>
      </w:r>
      <w:r w:rsidRPr="00C50F8E">
        <w:rPr>
          <w:spacing w:val="-4"/>
          <w:lang w:val="sq-AL"/>
        </w:rPr>
        <w:t>, nr. pasurie: 7/160.</w:t>
      </w: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Zona kadastrale: 8270 truall </w:t>
      </w: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Me anë të këtij publikimi në shtyp kërkojmë të vëmë në dijeni personat të cilët preken nga ky shpronësim. Vënia në dijeni konsiston në masën e vlerësimit të llogaritur në përputhje me vendimin e Këshillit të Ministrave nr. 89, datë 3.2.2016, “Për miratimin e hartës së vlerës së tokës në Republikën e Shqipërisë”.</w:t>
      </w: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e Kulturës.</w:t>
      </w: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Pronarët e konfirmuar nga ZVRPP-ja Tiranë, do të likuidohen për efekt shpronësimi pas daljes së vendimit të Këshillit të Ministrave që do të miratojë kërkesën për shpronësim.</w:t>
      </w:r>
    </w:p>
    <w:p w:rsidR="001C1019" w:rsidRPr="00C50F8E" w:rsidRDefault="001C1019" w:rsidP="001C1019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Vlera totale e shpronësimit është 4,352,985 (katër milionë e treqind e pesëdhjetë e dy mijë e nëntëqind e tetëdhjetë e pesë) lekë. </w:t>
      </w:r>
    </w:p>
    <w:p w:rsidR="001C1019" w:rsidRDefault="001C1019" w:rsidP="001C1019">
      <w:pPr>
        <w:pStyle w:val="Paragrafi"/>
        <w:ind w:firstLine="0"/>
        <w:rPr>
          <w:b/>
          <w:sz w:val="22"/>
          <w:lang w:val="sq-AL"/>
        </w:rPr>
      </w:pPr>
    </w:p>
    <w:p w:rsidR="00A26C5E" w:rsidRDefault="00A26C5E" w:rsidP="001C1019">
      <w:pPr>
        <w:pStyle w:val="Paragrafi"/>
        <w:ind w:firstLine="0"/>
        <w:rPr>
          <w:b/>
          <w:sz w:val="22"/>
          <w:lang w:val="sq-AL"/>
        </w:rPr>
      </w:pPr>
    </w:p>
    <w:tbl>
      <w:tblPr>
        <w:tblStyle w:val="TableGrid"/>
        <w:tblpPr w:leftFromText="180" w:rightFromText="180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3168"/>
        <w:gridCol w:w="3510"/>
        <w:gridCol w:w="2790"/>
      </w:tblGrid>
      <w:tr w:rsidR="00A26C5E" w:rsidRPr="00C50F8E" w:rsidTr="00425A5E">
        <w:tc>
          <w:tcPr>
            <w:tcW w:w="3168" w:type="dxa"/>
          </w:tcPr>
          <w:p w:rsidR="00A26C5E" w:rsidRPr="00C50F8E" w:rsidRDefault="00A26C5E" w:rsidP="00425A5E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</w:p>
          <w:p w:rsidR="00A26C5E" w:rsidRPr="00C50F8E" w:rsidRDefault="00A26C5E" w:rsidP="00425A5E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C50F8E">
              <w:rPr>
                <w:b/>
                <w:sz w:val="22"/>
                <w:szCs w:val="22"/>
                <w:lang w:val="sq-AL"/>
              </w:rPr>
              <w:t>Lista e pronarëve</w:t>
            </w:r>
          </w:p>
        </w:tc>
        <w:tc>
          <w:tcPr>
            <w:tcW w:w="3510" w:type="dxa"/>
          </w:tcPr>
          <w:p w:rsidR="00A26C5E" w:rsidRPr="00C50F8E" w:rsidRDefault="00A26C5E" w:rsidP="00425A5E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C50F8E">
              <w:rPr>
                <w:b/>
                <w:sz w:val="22"/>
                <w:szCs w:val="22"/>
                <w:lang w:val="sq-AL"/>
              </w:rPr>
              <w:t>Pasuria private e cila preket për shkak të shpronësimit</w:t>
            </w:r>
          </w:p>
        </w:tc>
        <w:tc>
          <w:tcPr>
            <w:tcW w:w="2790" w:type="dxa"/>
          </w:tcPr>
          <w:p w:rsidR="00A26C5E" w:rsidRPr="00C50F8E" w:rsidRDefault="00A26C5E" w:rsidP="00425A5E">
            <w:pPr>
              <w:pStyle w:val="Paragrafi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C50F8E">
              <w:rPr>
                <w:b/>
                <w:sz w:val="22"/>
                <w:szCs w:val="22"/>
                <w:lang w:val="sq-AL"/>
              </w:rPr>
              <w:t>Vlera e truallit sipas VKM-së nr. 89, datë 3.2.2016</w:t>
            </w:r>
          </w:p>
        </w:tc>
      </w:tr>
      <w:tr w:rsidR="00A26C5E" w:rsidRPr="00C50F8E" w:rsidTr="00425A5E">
        <w:trPr>
          <w:trHeight w:val="857"/>
        </w:trPr>
        <w:tc>
          <w:tcPr>
            <w:tcW w:w="3168" w:type="dxa"/>
          </w:tcPr>
          <w:p w:rsidR="00A26C5E" w:rsidRPr="00C50F8E" w:rsidRDefault="00A26C5E" w:rsidP="00425A5E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</w:p>
          <w:p w:rsidR="00A26C5E" w:rsidRPr="00C50F8E" w:rsidRDefault="00A26C5E" w:rsidP="00425A5E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Sotir Tasho</w:t>
            </w:r>
          </w:p>
        </w:tc>
        <w:tc>
          <w:tcPr>
            <w:tcW w:w="3510" w:type="dxa"/>
          </w:tcPr>
          <w:p w:rsidR="00A26C5E" w:rsidRPr="00C50F8E" w:rsidRDefault="00A26C5E" w:rsidP="00425A5E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Sip trualli : 65 m</w:t>
            </w:r>
            <w:r w:rsidRPr="00C50F8E">
              <w:rPr>
                <w:sz w:val="22"/>
                <w:szCs w:val="22"/>
                <w:vertAlign w:val="superscript"/>
                <w:lang w:val="sq-AL"/>
              </w:rPr>
              <w:t>2</w:t>
            </w:r>
            <w:r w:rsidRPr="00C50F8E">
              <w:rPr>
                <w:sz w:val="22"/>
                <w:szCs w:val="22"/>
                <w:lang w:val="sq-AL"/>
              </w:rPr>
              <w:t xml:space="preserve"> </w:t>
            </w:r>
          </w:p>
          <w:p w:rsidR="00A26C5E" w:rsidRPr="00C50F8E" w:rsidRDefault="00A26C5E" w:rsidP="00425A5E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Nr. pasurie: 7/160</w:t>
            </w:r>
          </w:p>
          <w:p w:rsidR="00A26C5E" w:rsidRPr="00C50F8E" w:rsidRDefault="00A26C5E" w:rsidP="00425A5E">
            <w:pPr>
              <w:pStyle w:val="Paragrafi"/>
              <w:ind w:firstLine="0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Zona kadastrale: 8270 truall</w:t>
            </w:r>
          </w:p>
        </w:tc>
        <w:tc>
          <w:tcPr>
            <w:tcW w:w="2790" w:type="dxa"/>
          </w:tcPr>
          <w:p w:rsidR="00A26C5E" w:rsidRPr="00C50F8E" w:rsidRDefault="00A26C5E" w:rsidP="00425A5E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  <w:p w:rsidR="00A26C5E" w:rsidRPr="00C50F8E" w:rsidRDefault="00A26C5E" w:rsidP="00425A5E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</w:p>
          <w:p w:rsidR="00A26C5E" w:rsidRPr="00C50F8E" w:rsidRDefault="00A26C5E" w:rsidP="00425A5E">
            <w:pPr>
              <w:pStyle w:val="Paragrafi"/>
              <w:ind w:firstLine="0"/>
              <w:jc w:val="right"/>
              <w:rPr>
                <w:sz w:val="22"/>
                <w:szCs w:val="22"/>
                <w:lang w:val="sq-AL"/>
              </w:rPr>
            </w:pPr>
            <w:r w:rsidRPr="00C50F8E">
              <w:rPr>
                <w:sz w:val="22"/>
                <w:szCs w:val="22"/>
                <w:lang w:val="sq-AL"/>
              </w:rPr>
              <w:t>4,352,985 lekë</w:t>
            </w:r>
          </w:p>
        </w:tc>
      </w:tr>
    </w:tbl>
    <w:p w:rsidR="00A26C5E" w:rsidRDefault="00A26C5E" w:rsidP="001C1019">
      <w:pPr>
        <w:pStyle w:val="Paragrafi"/>
        <w:ind w:firstLine="0"/>
        <w:rPr>
          <w:b/>
          <w:sz w:val="22"/>
          <w:lang w:val="sq-AL"/>
        </w:rPr>
      </w:pPr>
    </w:p>
    <w:p w:rsidR="00A26C5E" w:rsidRDefault="00A26C5E" w:rsidP="001C1019">
      <w:pPr>
        <w:pStyle w:val="Paragrafi"/>
        <w:ind w:firstLine="0"/>
        <w:rPr>
          <w:b/>
          <w:sz w:val="22"/>
          <w:lang w:val="sq-AL"/>
        </w:rPr>
      </w:pPr>
    </w:p>
    <w:p w:rsidR="00A26C5E" w:rsidRDefault="00A26C5E" w:rsidP="001C1019">
      <w:pPr>
        <w:pStyle w:val="Paragrafi"/>
        <w:ind w:firstLine="0"/>
        <w:rPr>
          <w:b/>
          <w:sz w:val="22"/>
          <w:lang w:val="sq-AL"/>
        </w:rPr>
      </w:pPr>
    </w:p>
    <w:p w:rsidR="00A26C5E" w:rsidRPr="00C50F8E" w:rsidRDefault="00A26C5E" w:rsidP="00A26C5E">
      <w:pPr>
        <w:pStyle w:val="Paragrafi"/>
        <w:jc w:val="right"/>
        <w:rPr>
          <w:lang w:val="sq-AL"/>
        </w:rPr>
      </w:pPr>
      <w:r w:rsidRPr="00C50F8E">
        <w:rPr>
          <w:lang w:val="sq-AL"/>
        </w:rPr>
        <w:t>ZËVENDËSMINISTRI I KULTURËS</w:t>
      </w:r>
    </w:p>
    <w:p w:rsidR="00A26C5E" w:rsidRPr="00C50F8E" w:rsidRDefault="00A26C5E" w:rsidP="00A26C5E">
      <w:pPr>
        <w:pStyle w:val="Paragrafi"/>
        <w:jc w:val="right"/>
        <w:rPr>
          <w:b/>
          <w:lang w:val="sq-AL"/>
        </w:rPr>
      </w:pPr>
      <w:r w:rsidRPr="00C50F8E">
        <w:rPr>
          <w:b/>
          <w:lang w:val="sq-AL"/>
        </w:rPr>
        <w:t>Zef Çuni</w:t>
      </w:r>
    </w:p>
    <w:p w:rsidR="00A26C5E" w:rsidRDefault="00A26C5E" w:rsidP="00A26C5E"/>
    <w:p w:rsidR="00A26C5E" w:rsidRPr="00C50F8E" w:rsidRDefault="00A26C5E" w:rsidP="001C1019">
      <w:pPr>
        <w:pStyle w:val="Paragrafi"/>
        <w:ind w:firstLine="0"/>
        <w:rPr>
          <w:b/>
          <w:sz w:val="22"/>
          <w:lang w:val="sq-AL"/>
        </w:rPr>
        <w:sectPr w:rsidR="00A26C5E" w:rsidRPr="00C50F8E" w:rsidSect="00C85BD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C85BD3" w:rsidRDefault="00C85BD3" w:rsidP="004248BC">
      <w:pPr>
        <w:pStyle w:val="Paragrafi"/>
        <w:ind w:firstLine="0"/>
        <w:jc w:val="center"/>
        <w:rPr>
          <w:b/>
          <w:sz w:val="22"/>
          <w:lang w:val="sq-AL"/>
        </w:rPr>
        <w:sectPr w:rsidR="00C85BD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C1019" w:rsidRPr="00C50F8E" w:rsidRDefault="001C1019" w:rsidP="001C1019">
      <w:pPr>
        <w:pStyle w:val="Paragrafi"/>
        <w:rPr>
          <w:sz w:val="18"/>
          <w:szCs w:val="14"/>
          <w:lang w:val="sq-AL"/>
        </w:rPr>
      </w:pPr>
    </w:p>
    <w:sectPr w:rsidR="001C1019" w:rsidRPr="00C50F8E" w:rsidSect="00C85BD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19"/>
    <w:rsid w:val="001C1019"/>
    <w:rsid w:val="002D1BDF"/>
    <w:rsid w:val="00462D66"/>
    <w:rsid w:val="00A26C5E"/>
    <w:rsid w:val="00C8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1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10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101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10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1C101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1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10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1019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C10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1C101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3</cp:revision>
  <dcterms:created xsi:type="dcterms:W3CDTF">2016-03-15T10:02:00Z</dcterms:created>
  <dcterms:modified xsi:type="dcterms:W3CDTF">2018-01-16T13:15:00Z</dcterms:modified>
</cp:coreProperties>
</file>