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4990D" w14:textId="7ED330A8" w:rsidR="00B36DAB" w:rsidRPr="00344288" w:rsidRDefault="003F3396" w:rsidP="0095167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spacing w:val="-2"/>
          <w:sz w:val="24"/>
          <w:szCs w:val="24"/>
        </w:rPr>
      </w:pPr>
      <w:r w:rsidRPr="00344288">
        <w:rPr>
          <w:rFonts w:ascii="Garamond" w:hAnsi="Garamond" w:cs="Arial"/>
          <w:b/>
          <w:spacing w:val="-2"/>
          <w:sz w:val="24"/>
          <w:szCs w:val="24"/>
          <w:shd w:val="clear" w:color="auto" w:fill="FFFFFF"/>
        </w:rPr>
        <w:t>K</w:t>
      </w:r>
      <w:r w:rsidR="00951674" w:rsidRPr="00344288">
        <w:rPr>
          <w:rFonts w:ascii="Garamond" w:hAnsi="Garamond" w:cs="Arial"/>
          <w:b/>
          <w:spacing w:val="-2"/>
          <w:sz w:val="24"/>
          <w:szCs w:val="24"/>
          <w:shd w:val="clear" w:color="auto" w:fill="FFFFFF"/>
        </w:rPr>
        <w:t>O</w:t>
      </w:r>
      <w:r w:rsidRPr="00344288">
        <w:rPr>
          <w:rFonts w:ascii="Garamond" w:hAnsi="Garamond" w:cs="Arial"/>
          <w:b/>
          <w:spacing w:val="-2"/>
          <w:sz w:val="24"/>
          <w:szCs w:val="24"/>
          <w:shd w:val="clear" w:color="auto" w:fill="FFFFFF"/>
        </w:rPr>
        <w:t>RRIGJIM</w:t>
      </w:r>
      <w:r w:rsidR="00B36DAB" w:rsidRPr="00344288">
        <w:rPr>
          <w:rFonts w:ascii="Garamond" w:hAnsi="Garamond" w:cs="Arial"/>
          <w:b/>
          <w:spacing w:val="-2"/>
          <w:sz w:val="24"/>
          <w:szCs w:val="24"/>
          <w:shd w:val="clear" w:color="auto" w:fill="FFFFFF"/>
        </w:rPr>
        <w:t xml:space="preserve"> GABIMI MATERIAL</w:t>
      </w:r>
    </w:p>
    <w:p w14:paraId="28C4990E" w14:textId="77777777" w:rsidR="00B36DAB" w:rsidRPr="00344288" w:rsidRDefault="00B36DAB" w:rsidP="0095167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spacing w:val="-2"/>
          <w:sz w:val="24"/>
          <w:szCs w:val="24"/>
        </w:rPr>
      </w:pPr>
    </w:p>
    <w:p w14:paraId="28C49910" w14:textId="5FD31E84" w:rsidR="003F3396" w:rsidRPr="00344288" w:rsidRDefault="00B36DAB" w:rsidP="0034428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spacing w:val="-2"/>
          <w:sz w:val="24"/>
          <w:szCs w:val="24"/>
        </w:rPr>
      </w:pPr>
      <w:r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Në 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>vendimin</w:t>
      </w:r>
      <w:r w:rsidR="00884A27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nr.</w:t>
      </w:r>
      <w:r w:rsidR="00344288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>35, datë 11.12</w:t>
      </w:r>
      <w:r w:rsidR="00884A27" w:rsidRPr="00344288">
        <w:rPr>
          <w:rFonts w:ascii="Garamond" w:eastAsia="Times New Roman" w:hAnsi="Garamond" w:cs="Arial"/>
          <w:spacing w:val="-2"/>
          <w:sz w:val="24"/>
          <w:szCs w:val="24"/>
        </w:rPr>
        <w:t>.2025</w:t>
      </w:r>
      <w:r w:rsidR="00344288">
        <w:rPr>
          <w:rFonts w:ascii="Garamond" w:eastAsia="Times New Roman" w:hAnsi="Garamond" w:cs="Arial"/>
          <w:spacing w:val="-2"/>
          <w:sz w:val="24"/>
          <w:szCs w:val="24"/>
        </w:rPr>
        <w:t>,</w:t>
      </w:r>
      <w:r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="00884A27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“Për 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>disa ndryshime në vendimin e Këshillit të Emërimeve n</w:t>
      </w:r>
      <w:r w:rsidR="00884A27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ë </w:t>
      </w:r>
      <w:r w:rsidR="00344288" w:rsidRPr="00344288">
        <w:rPr>
          <w:rFonts w:ascii="Garamond" w:eastAsia="Times New Roman" w:hAnsi="Garamond" w:cs="Arial"/>
          <w:spacing w:val="-2"/>
          <w:sz w:val="24"/>
          <w:szCs w:val="24"/>
        </w:rPr>
        <w:t>Drejtësi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nr.</w:t>
      </w:r>
      <w:r w:rsidR="00344288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>4, datë 11.3.2019</w:t>
      </w:r>
      <w:r w:rsidR="00344288">
        <w:rPr>
          <w:rFonts w:ascii="Garamond" w:eastAsia="Times New Roman" w:hAnsi="Garamond" w:cs="Arial"/>
          <w:spacing w:val="-2"/>
          <w:sz w:val="24"/>
          <w:szCs w:val="24"/>
        </w:rPr>
        <w:t>,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="00DC5754">
        <w:rPr>
          <w:rFonts w:ascii="Garamond" w:eastAsia="Times New Roman" w:hAnsi="Garamond" w:cs="Arial"/>
          <w:spacing w:val="-2"/>
          <w:sz w:val="24"/>
          <w:szCs w:val="24"/>
        </w:rPr>
        <w:t>‘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Për procedurën e verifikimit të kandidatëve për pozicionet vakante në Gjykatën Kushtetuese dhe të </w:t>
      </w:r>
      <w:r w:rsidR="00344288" w:rsidRPr="00344288">
        <w:rPr>
          <w:rFonts w:ascii="Garamond" w:eastAsia="Times New Roman" w:hAnsi="Garamond" w:cs="Arial"/>
          <w:spacing w:val="-2"/>
          <w:sz w:val="24"/>
          <w:szCs w:val="24"/>
        </w:rPr>
        <w:t>Inspektorit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të Lartë të Drejtësisë</w:t>
      </w:r>
      <w:r w:rsidR="00DC5754">
        <w:rPr>
          <w:rFonts w:ascii="Garamond" w:eastAsia="Times New Roman" w:hAnsi="Garamond" w:cs="Arial"/>
          <w:spacing w:val="-2"/>
          <w:sz w:val="24"/>
          <w:szCs w:val="24"/>
        </w:rPr>
        <w:t>’</w:t>
      </w:r>
      <w:bookmarkStart w:id="0" w:name="_GoBack"/>
      <w:bookmarkEnd w:id="0"/>
      <w:r w:rsidR="00344288">
        <w:rPr>
          <w:rFonts w:ascii="Garamond" w:eastAsia="Times New Roman" w:hAnsi="Garamond" w:cs="Arial"/>
          <w:spacing w:val="-2"/>
          <w:sz w:val="24"/>
          <w:szCs w:val="24"/>
        </w:rPr>
        <w:t>”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>,</w:t>
      </w:r>
      <w:r w:rsidR="00344288">
        <w:rPr>
          <w:rFonts w:ascii="Garamond" w:eastAsia="Times New Roman" w:hAnsi="Garamond" w:cs="Arial"/>
          <w:spacing w:val="-2"/>
          <w:sz w:val="24"/>
          <w:szCs w:val="24"/>
        </w:rPr>
        <w:t xml:space="preserve"> i ndryshuar, </w:t>
      </w:r>
      <w:r w:rsidR="008E3BF8" w:rsidRPr="00344288">
        <w:rPr>
          <w:rFonts w:ascii="Garamond" w:eastAsia="Times New Roman" w:hAnsi="Garamond" w:cs="Arial"/>
          <w:spacing w:val="-2"/>
          <w:sz w:val="24"/>
          <w:szCs w:val="24"/>
        </w:rPr>
        <w:t>n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ë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titullin si dhe n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ë tekstin e këtij vendimi (pika 1 e tij)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t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ë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miratuar nga </w:t>
      </w:r>
      <w:proofErr w:type="spellStart"/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KED</w:t>
      </w:r>
      <w:proofErr w:type="spellEnd"/>
      <w:r w:rsidR="00344288">
        <w:rPr>
          <w:rFonts w:ascii="Garamond" w:eastAsia="Times New Roman" w:hAnsi="Garamond" w:cs="Arial"/>
          <w:spacing w:val="-2"/>
          <w:sz w:val="24"/>
          <w:szCs w:val="24"/>
        </w:rPr>
        <w:t xml:space="preserve">-ja, 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botuar në Fletoren Zyr</w:t>
      </w:r>
      <w:r w:rsidR="008E3BF8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tare nr. 233, datë 15.12.2025, 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konstatohet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nj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ë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gabim m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aterial te data e vendi</w:t>
      </w:r>
      <w:r w:rsidR="00344288">
        <w:rPr>
          <w:rFonts w:ascii="Garamond" w:eastAsia="Times New Roman" w:hAnsi="Garamond" w:cs="Arial"/>
          <w:spacing w:val="-2"/>
          <w:sz w:val="24"/>
          <w:szCs w:val="24"/>
        </w:rPr>
        <w:t>m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it nr.</w:t>
      </w:r>
      <w:r w:rsidR="00344288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4 (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>q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ë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është </w:t>
      </w:r>
      <w:proofErr w:type="spellStart"/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amenduar</w:t>
      </w:r>
      <w:proofErr w:type="spellEnd"/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nga vendimi nr.</w:t>
      </w:r>
      <w:r w:rsidR="00344288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35)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e cila figuron e shkruar </w:t>
      </w:r>
      <w:r w:rsidR="003F3396" w:rsidRPr="00344288">
        <w:rPr>
          <w:rFonts w:ascii="Garamond" w:eastAsia="Times New Roman" w:hAnsi="Garamond" w:cs="Arial"/>
          <w:b/>
          <w:spacing w:val="-2"/>
          <w:sz w:val="24"/>
          <w:szCs w:val="24"/>
        </w:rPr>
        <w:t>13.3.2019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>, nd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ë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>rkoh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ë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q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ë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data e sakt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>ë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e vendi</w:t>
      </w:r>
      <w:r w:rsidR="00344288">
        <w:rPr>
          <w:rFonts w:ascii="Garamond" w:eastAsia="Times New Roman" w:hAnsi="Garamond" w:cs="Arial"/>
          <w:spacing w:val="-2"/>
          <w:sz w:val="24"/>
          <w:szCs w:val="24"/>
        </w:rPr>
        <w:t>m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>it nr.</w:t>
      </w:r>
      <w:r w:rsidR="00344288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="003F3396" w:rsidRPr="00344288">
        <w:rPr>
          <w:rFonts w:ascii="Garamond" w:eastAsia="Times New Roman" w:hAnsi="Garamond" w:cs="Arial"/>
          <w:spacing w:val="-2"/>
          <w:sz w:val="24"/>
          <w:szCs w:val="24"/>
        </w:rPr>
        <w:t>4</w:t>
      </w:r>
      <w:r w:rsidR="00650FFC" w:rsidRPr="00344288">
        <w:rPr>
          <w:rFonts w:ascii="Garamond" w:eastAsia="Times New Roman" w:hAnsi="Garamond" w:cs="Arial"/>
          <w:spacing w:val="-2"/>
          <w:sz w:val="24"/>
          <w:szCs w:val="24"/>
        </w:rPr>
        <w:t xml:space="preserve"> është data </w:t>
      </w:r>
      <w:r w:rsidR="00650FFC" w:rsidRPr="00344288">
        <w:rPr>
          <w:rFonts w:ascii="Garamond" w:eastAsia="Times New Roman" w:hAnsi="Garamond" w:cs="Arial"/>
          <w:b/>
          <w:spacing w:val="-2"/>
          <w:sz w:val="24"/>
          <w:szCs w:val="24"/>
        </w:rPr>
        <w:t>11.3.2019</w:t>
      </w:r>
      <w:r w:rsidR="008E3BF8" w:rsidRPr="00344288">
        <w:rPr>
          <w:rFonts w:ascii="Garamond" w:eastAsia="Times New Roman" w:hAnsi="Garamond" w:cs="Arial"/>
          <w:spacing w:val="-2"/>
          <w:sz w:val="24"/>
          <w:szCs w:val="24"/>
        </w:rPr>
        <w:t>.</w:t>
      </w:r>
    </w:p>
    <w:p w14:paraId="28C49911" w14:textId="77777777" w:rsidR="003F3396" w:rsidRPr="00344288" w:rsidRDefault="003F3396" w:rsidP="0095167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spacing w:val="-2"/>
          <w:sz w:val="24"/>
          <w:szCs w:val="24"/>
        </w:rPr>
      </w:pPr>
    </w:p>
    <w:sectPr w:rsidR="003F3396" w:rsidRPr="003442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7A4"/>
    <w:rsid w:val="000F74B6"/>
    <w:rsid w:val="001F57A4"/>
    <w:rsid w:val="00344288"/>
    <w:rsid w:val="003F3396"/>
    <w:rsid w:val="00420FCC"/>
    <w:rsid w:val="00495544"/>
    <w:rsid w:val="005B5F43"/>
    <w:rsid w:val="0061636A"/>
    <w:rsid w:val="00650FFC"/>
    <w:rsid w:val="006E4F2F"/>
    <w:rsid w:val="007A461B"/>
    <w:rsid w:val="00884A27"/>
    <w:rsid w:val="008C7EE7"/>
    <w:rsid w:val="008E3BF8"/>
    <w:rsid w:val="00951674"/>
    <w:rsid w:val="00AD6F91"/>
    <w:rsid w:val="00B36DAB"/>
    <w:rsid w:val="00DC575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4990D"/>
  <w15:chartTrackingRefBased/>
  <w15:docId w15:val="{46970BAD-264F-41F4-A59D-B11F0F32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3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6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8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330-1</Nr_x002e__x0020_akti>
    <Data_x0020_e_x0020_Krijimit xmlns="0e656187-b300-4fb0-8bf4-3a50f872073c">2025-12-29T11:56:43Z</Data_x0020_e_x0020_Krijimit>
    <URL xmlns="0e656187-b300-4fb0-8bf4-3a50f872073c" xsi:nil="true"/>
    <Institucion_x0020_Pergjegjes xmlns="0e656187-b300-4fb0-8bf4-3a50f872073c">http://qbz.gov.al/resource/authority/legal-institution/20|keshilli-i-emerimeve-ne-drejtesi</Institucion_x0020_Pergjegjes>
    <Lloji_x0020_i_x0020_aktit xmlns="0e656187-b300-4fb0-8bf4-3a50f872073c">Ndreqje gabimi</Lloji_x0020_i_x0020_aktit>
    <Tipi_x0020_i_x0020_aktit xmlns="0e656187-b300-4fb0-8bf4-3a50f872073c">http://qbz.gov.al/resource/authority/document-type/korrigjim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2025-12-22T00:00:00Z</Date_x0020_protokolli>
    <Titulli xmlns="0e656187-b300-4fb0-8bf4-3a50f872073c">Korrigjim gabimi material në vendimin nr. 35, datë 11.12.2025, “Për disa ndryshime në vendimin e Këshillit të Emërimeve në Drejtësi nr. 4, datë 11.3.2019, “Për procedurën e verifikimit të kandidatëve për pozicionet vakante në Gjykatën Kushtetuese dhe të Inspektorit të Lartë të Drejtësisë”, i ndryshuar</Titulli>
    <Modifikuesi xmlns="0e656187-b300-4fb0-8bf4-3a50f872073c">Etlevahaxhia</Modifikuesi>
    <Nr_x002e__x0020_prot_x0020_QBZ xmlns="0e656187-b300-4fb0-8bf4-3a50f872073c">2092/2</Nr_x002e__x0020_prot_x0020_QBZ>
    <Data_x0020_e_x0020_Modifikimit xmlns="0e656187-b300-4fb0-8bf4-3a50f872073c">2025-12-29T13:07:03Z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330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B65048C8524B01883FF7E1350E1F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397C4BF-2EF1-4454-BB11-57187DA2FEE9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42D9A82-CAA1-4F07-A654-9558FDDE5A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F7BAC-4727-42BC-B46E-3A8E4797F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</vt:lpstr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</dc:title>
  <dc:creator>Entela Suli</dc:creator>
  <cp:lastModifiedBy>Alma Lisaku</cp:lastModifiedBy>
  <cp:revision>6</cp:revision>
  <dcterms:created xsi:type="dcterms:W3CDTF">2025-12-29T10:45:00Z</dcterms:created>
  <dcterms:modified xsi:type="dcterms:W3CDTF">2025-12-29T14:02:00Z</dcterms:modified>
</cp:coreProperties>
</file>