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D73DB" w14:textId="77777777" w:rsidR="004E6358" w:rsidRPr="0056063B" w:rsidRDefault="004E6358" w:rsidP="00CB50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063B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161D73DC" w14:textId="77777777" w:rsidR="004E6358" w:rsidRPr="0056063B" w:rsidRDefault="004E6358" w:rsidP="004E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1D73DE" w14:textId="2C670DCA" w:rsidR="004E6358" w:rsidRPr="0056063B" w:rsidRDefault="004E6358" w:rsidP="004E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063B">
        <w:rPr>
          <w:rFonts w:ascii="Garamond" w:hAnsi="Garamond"/>
          <w:sz w:val="24"/>
          <w:szCs w:val="24"/>
          <w:lang w:val="sq-AL"/>
        </w:rPr>
        <w:t>Në vendimin nr. 418, datë 23.7.2025,</w:t>
      </w:r>
      <w:r w:rsidR="0056063B" w:rsidRPr="0056063B">
        <w:rPr>
          <w:rFonts w:ascii="Garamond" w:hAnsi="Garamond"/>
          <w:sz w:val="24"/>
          <w:szCs w:val="24"/>
          <w:lang w:val="sq-AL"/>
        </w:rPr>
        <w:t xml:space="preserve"> </w:t>
      </w:r>
      <w:r w:rsidRPr="0056063B">
        <w:rPr>
          <w:rFonts w:ascii="Garamond" w:hAnsi="Garamond"/>
          <w:sz w:val="24"/>
          <w:szCs w:val="24"/>
          <w:lang w:val="sq-AL"/>
        </w:rPr>
        <w:t>të Këshillit të Ministrave,  “</w:t>
      </w:r>
      <w:r w:rsidRPr="0056063B">
        <w:rPr>
          <w:rFonts w:ascii="Garamond" w:hAnsi="Garamond" w:cs="Times New Roman"/>
          <w:bCs/>
          <w:sz w:val="24"/>
          <w:szCs w:val="24"/>
          <w:lang w:val="sq-AL"/>
        </w:rPr>
        <w:t>Për disa ndryshime dhe shtesa në vendimin  nr.</w:t>
      </w:r>
      <w:r w:rsidR="0056063B" w:rsidRPr="0056063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6063B">
        <w:rPr>
          <w:rFonts w:ascii="Garamond" w:hAnsi="Garamond" w:cs="Times New Roman"/>
          <w:bCs/>
          <w:sz w:val="24"/>
          <w:szCs w:val="24"/>
          <w:lang w:val="sq-AL"/>
        </w:rPr>
        <w:t xml:space="preserve">408, datë 13.5.2015, të Këshillit të Ministrave, </w:t>
      </w:r>
      <w:r w:rsidR="0056063B" w:rsidRPr="0056063B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56063B">
        <w:rPr>
          <w:rFonts w:ascii="Garamond" w:hAnsi="Garamond" w:cs="Times New Roman"/>
          <w:bCs/>
          <w:sz w:val="24"/>
          <w:szCs w:val="24"/>
          <w:lang w:val="sq-AL"/>
        </w:rPr>
        <w:t>Për miratimin e rregullores së zhvillimit të Territorit</w:t>
      </w:r>
      <w:r w:rsidR="0056063B" w:rsidRPr="0056063B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56063B">
        <w:rPr>
          <w:rFonts w:ascii="Garamond" w:hAnsi="Garamond" w:cs="Times New Roman"/>
          <w:bCs/>
          <w:sz w:val="24"/>
          <w:szCs w:val="24"/>
          <w:lang w:val="sq-AL"/>
        </w:rPr>
        <w:t xml:space="preserve">, të ndryshuar”, </w:t>
      </w:r>
      <w:r w:rsidRPr="0056063B">
        <w:rPr>
          <w:rFonts w:ascii="Garamond" w:hAnsi="Garamond"/>
          <w:sz w:val="24"/>
          <w:szCs w:val="24"/>
          <w:lang w:val="sq-AL"/>
        </w:rPr>
        <w:t>botuar në Fletoren Zyrtare nr. 133, datë 25.7.2024, bëhet korrigjimi si më poshtë:</w:t>
      </w:r>
    </w:p>
    <w:p w14:paraId="161D73E0" w14:textId="0AED9F26" w:rsidR="004E6358" w:rsidRPr="0056063B" w:rsidRDefault="004E6358" w:rsidP="004E635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6063B">
        <w:rPr>
          <w:rFonts w:ascii="Garamond" w:hAnsi="Garamond"/>
          <w:sz w:val="24"/>
          <w:szCs w:val="24"/>
          <w:lang w:val="sq-AL"/>
        </w:rPr>
        <w:t xml:space="preserve">Në përmbajtjen e nenit 13, shkronja “b”, togfjalëshi </w:t>
      </w:r>
      <w:r w:rsidR="0056063B" w:rsidRPr="0056063B">
        <w:rPr>
          <w:rFonts w:ascii="Garamond" w:hAnsi="Garamond"/>
          <w:b/>
          <w:bCs/>
          <w:sz w:val="24"/>
          <w:szCs w:val="24"/>
          <w:lang w:val="sq-AL"/>
        </w:rPr>
        <w:t>“</w:t>
      </w:r>
      <w:r w:rsidRPr="004E6358">
        <w:rPr>
          <w:rFonts w:ascii="Garamond" w:hAnsi="Garamond"/>
          <w:b/>
          <w:sz w:val="24"/>
          <w:szCs w:val="24"/>
          <w:lang w:val="sq-AL"/>
        </w:rPr>
        <w:t>pas pikës 9 shtohet pika 10</w:t>
      </w:r>
      <w:r w:rsidRPr="0056063B">
        <w:rPr>
          <w:rFonts w:ascii="Garamond" w:hAnsi="Garamond"/>
          <w:b/>
          <w:bCs/>
          <w:sz w:val="24"/>
          <w:szCs w:val="24"/>
          <w:lang w:val="sq-AL"/>
        </w:rPr>
        <w:t xml:space="preserve">” </w:t>
      </w:r>
      <w:r w:rsidR="0056063B" w:rsidRPr="0056063B">
        <w:rPr>
          <w:rFonts w:ascii="Garamond" w:hAnsi="Garamond"/>
          <w:b/>
          <w:bCs/>
          <w:sz w:val="24"/>
          <w:szCs w:val="24"/>
          <w:lang w:val="sq-AL"/>
        </w:rPr>
        <w:t>ndryshohet</w:t>
      </w:r>
      <w:r w:rsidRPr="0056063B">
        <w:rPr>
          <w:rFonts w:ascii="Garamond" w:hAnsi="Garamond"/>
          <w:b/>
          <w:bCs/>
          <w:sz w:val="24"/>
          <w:szCs w:val="24"/>
          <w:lang w:val="sq-AL"/>
        </w:rPr>
        <w:t xml:space="preserve">  me togfjalëshin “</w:t>
      </w:r>
      <w:r w:rsidRPr="004E6358">
        <w:rPr>
          <w:rFonts w:ascii="Garamond" w:hAnsi="Garamond"/>
          <w:b/>
          <w:sz w:val="24"/>
          <w:szCs w:val="24"/>
          <w:lang w:val="sq-AL"/>
        </w:rPr>
        <w:t>pas pikës 8 shtohet pika 9</w:t>
      </w:r>
      <w:r w:rsidRPr="0056063B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56063B" w:rsidRPr="0056063B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14:paraId="161D73E1" w14:textId="77777777" w:rsidR="00F5332C" w:rsidRPr="0056063B" w:rsidRDefault="00F5332C" w:rsidP="004E6358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5332C" w:rsidRPr="00560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D29C5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E6358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6063B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405AB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F2739"/>
    <w:rsid w:val="00BF482C"/>
    <w:rsid w:val="00C0163A"/>
    <w:rsid w:val="00C12399"/>
    <w:rsid w:val="00C80ABB"/>
    <w:rsid w:val="00C9462E"/>
    <w:rsid w:val="00C95924"/>
    <w:rsid w:val="00CA5391"/>
    <w:rsid w:val="00CB50DB"/>
    <w:rsid w:val="00CC1BA0"/>
    <w:rsid w:val="00CC5B7C"/>
    <w:rsid w:val="00CC766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73D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35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7480</Nr_x002e__x0020_akti>
    <Data_x0020_e_x0020_Krijimit xmlns="0e656187-b300-4fb0-8bf4-3a50f872073c">2025-10-30T13:09:11Z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korrigjim gabimi material</Titulli>
    <Modifikuesi xmlns="0e656187-b300-4fb0-8bf4-3a50f872073c">ermira.bukaci</Modifikuesi>
    <Nr_x002e__x0020_prot_x0020_QBZ xmlns="0e656187-b300-4fb0-8bf4-3a50f872073c">1235/1</Nr_x002e__x0020_prot_x0020_QBZ>
    <Data_x0020_e_x0020_Modifikimit xmlns="0e656187-b300-4fb0-8bf4-3a50f872073c">2025-10-30T13:13:42Z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7480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86129075842FDAE584D2F2998B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86129075842FDAE584D2F2998B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99FDBB-05EE-40CE-8E3B-E907F84CBF12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BF66BF-AA75-4280-87DB-5D17E8631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CFF7B-B9E0-4D99-AE72-57CCB36F2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764E00-8E30-4651-9107-98900DE3A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5D1097-5404-4633-840F-88FC403DEA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korrigjim gabimi material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korrigjim gabimi material</dc:title>
  <dc:creator>Entela Suli</dc:creator>
  <cp:lastModifiedBy>Alma Lisaku</cp:lastModifiedBy>
  <cp:revision>5</cp:revision>
  <dcterms:created xsi:type="dcterms:W3CDTF">2025-10-30T12:16:00Z</dcterms:created>
  <dcterms:modified xsi:type="dcterms:W3CDTF">2025-10-31T08:26:00Z</dcterms:modified>
</cp:coreProperties>
</file>