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B2B" w:rsidRPr="00FA7EA8" w:rsidRDefault="00CA2B2B" w:rsidP="00CA2B2B">
      <w:pPr>
        <w:pStyle w:val="Akti"/>
        <w:rPr>
          <w:lang w:val="it-IT"/>
        </w:rPr>
      </w:pPr>
      <w:bookmarkStart w:id="0" w:name="_GoBack"/>
      <w:bookmarkEnd w:id="0"/>
      <w:r w:rsidRPr="00FA7EA8">
        <w:rPr>
          <w:lang w:val="it-IT"/>
        </w:rPr>
        <w:t>LIGJ</w:t>
      </w:r>
    </w:p>
    <w:p w:rsidR="00CA2B2B" w:rsidRPr="00FA7EA8" w:rsidRDefault="00CA2B2B" w:rsidP="00CA2B2B">
      <w:pPr>
        <w:pStyle w:val="NumriData"/>
        <w:rPr>
          <w:lang w:val="it-IT"/>
        </w:rPr>
      </w:pPr>
      <w:r w:rsidRPr="00FA7EA8">
        <w:rPr>
          <w:lang w:val="it-IT"/>
        </w:rPr>
        <w:t>Nr.7373, datë 8.5.1990</w:t>
      </w:r>
    </w:p>
    <w:p w:rsidR="00CA2B2B" w:rsidRPr="00FA7EA8" w:rsidRDefault="00CA2B2B" w:rsidP="00CA2B2B">
      <w:pPr>
        <w:pStyle w:val="Titulli"/>
        <w:rPr>
          <w:lang w:val="it-IT"/>
        </w:rPr>
      </w:pPr>
    </w:p>
    <w:p w:rsidR="00CA2B2B" w:rsidRPr="00FA7EA8" w:rsidRDefault="00CA2B2B" w:rsidP="00CA2B2B">
      <w:pPr>
        <w:pStyle w:val="Titulli"/>
        <w:rPr>
          <w:lang w:val="it-IT"/>
        </w:rPr>
      </w:pPr>
      <w:r w:rsidRPr="00FA7EA8">
        <w:rPr>
          <w:lang w:val="it-IT"/>
        </w:rPr>
        <w:t>PËR NDËRMARRJET</w:t>
      </w:r>
    </w:p>
    <w:p w:rsidR="00CA2B2B" w:rsidRPr="00FA7EA8" w:rsidRDefault="00CA2B2B" w:rsidP="00CA2B2B">
      <w:pPr>
        <w:pStyle w:val="Paragrafi"/>
        <w:rPr>
          <w:lang w:val="it-IT"/>
        </w:rPr>
      </w:pPr>
    </w:p>
    <w:p w:rsidR="00CA2B2B" w:rsidRPr="00FA7EA8" w:rsidRDefault="00CA2B2B" w:rsidP="00CA2B2B">
      <w:pPr>
        <w:pStyle w:val="BazLigjPropozues"/>
        <w:rPr>
          <w:lang w:val="it-IT"/>
        </w:rPr>
      </w:pPr>
      <w:r w:rsidRPr="00FA7EA8">
        <w:rPr>
          <w:lang w:val="it-IT"/>
        </w:rPr>
        <w:t>Në mbështetje të nenit 67 të Kushtetutës, me propozim të Këshillit të Ministrave</w:t>
      </w:r>
    </w:p>
    <w:p w:rsidR="00CA2B2B" w:rsidRPr="00FA7EA8" w:rsidRDefault="00CA2B2B" w:rsidP="00CA2B2B">
      <w:pPr>
        <w:pStyle w:val="VENDOSI"/>
        <w:rPr>
          <w:lang w:val="it-IT"/>
        </w:rPr>
      </w:pPr>
    </w:p>
    <w:p w:rsidR="000224D8" w:rsidRDefault="00CA2B2B" w:rsidP="004644D4">
      <w:pPr>
        <w:pStyle w:val="Institucioni"/>
        <w:rPr>
          <w:lang w:val="it-IT"/>
        </w:rPr>
      </w:pPr>
      <w:r w:rsidRPr="007D0AE7">
        <w:rPr>
          <w:lang w:val="it-IT"/>
        </w:rPr>
        <w:t xml:space="preserve">KUVENDI POPULLOR I REPUBLIKËS </w:t>
      </w:r>
    </w:p>
    <w:p w:rsidR="00CA2B2B" w:rsidRPr="007D0AE7" w:rsidRDefault="00CA2B2B" w:rsidP="004644D4">
      <w:pPr>
        <w:pStyle w:val="Institucioni"/>
        <w:rPr>
          <w:lang w:val="it-IT"/>
        </w:rPr>
      </w:pPr>
      <w:r w:rsidRPr="007D0AE7">
        <w:rPr>
          <w:lang w:val="it-IT"/>
        </w:rPr>
        <w:t>POPULLORE SOCIALISTE TË SHQIPËRISË</w:t>
      </w:r>
    </w:p>
    <w:p w:rsidR="00CA2B2B" w:rsidRPr="007D0AE7" w:rsidRDefault="00CA2B2B" w:rsidP="004644D4">
      <w:pPr>
        <w:pStyle w:val="Institucioni"/>
        <w:rPr>
          <w:lang w:val="it-IT"/>
        </w:rPr>
      </w:pPr>
    </w:p>
    <w:p w:rsidR="00CA2B2B" w:rsidRPr="007D0AE7" w:rsidRDefault="00CA2B2B" w:rsidP="00CA2B2B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1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Ndërmarrja është njësia bazë e ekonomisë socialiste. Ajo ka për objekt prodhimin, shp</w:t>
      </w:r>
      <w:r w:rsidR="00A105D6">
        <w:rPr>
          <w:lang w:val="it-IT"/>
        </w:rPr>
        <w:t>ë</w:t>
      </w:r>
      <w:r w:rsidRPr="007D0AE7">
        <w:rPr>
          <w:lang w:val="it-IT"/>
        </w:rPr>
        <w:t>rndarjen e qarkullimin e produkteve e të mallrave, si dhe ndërtimin e kryerjen e shërbimeve.</w:t>
      </w:r>
    </w:p>
    <w:p w:rsidR="00CA2B2B" w:rsidRPr="007D0AE7" w:rsidRDefault="00A105D6" w:rsidP="00CA2B2B">
      <w:pPr>
        <w:pStyle w:val="Paragrafi"/>
        <w:rPr>
          <w:lang w:val="it-IT"/>
        </w:rPr>
      </w:pPr>
      <w:r>
        <w:rPr>
          <w:lang w:val="it-IT"/>
        </w:rPr>
        <w:t>Ndërmarrja realizon marrëdh</w:t>
      </w:r>
      <w:r w:rsidR="00CA2B2B" w:rsidRPr="007D0AE7">
        <w:rPr>
          <w:lang w:val="it-IT"/>
        </w:rPr>
        <w:t>ënie ekonomike socialiste me shtetit</w:t>
      </w:r>
      <w:r w:rsidR="00352AA0">
        <w:rPr>
          <w:lang w:val="it-IT"/>
        </w:rPr>
        <w:t>i</w:t>
      </w:r>
      <w:r w:rsidR="00CA2B2B" w:rsidRPr="007D0AE7">
        <w:rPr>
          <w:lang w:val="it-IT"/>
        </w:rPr>
        <w:t>n, me ndërmarrje të tjera, me institucione e kooperativa, si dhe me punonjësit e vet, sipas planit unik shtetëror.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</w:pPr>
      <w:r w:rsidRPr="007D0AE7">
        <w:t>Neni 2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Paragrafi"/>
      </w:pPr>
      <w:r w:rsidRPr="007D0AE7">
        <w:t>Ndërmarrja është person juridik. Kolektivi i saj zhvillon veprimtari ekonomiko-prodhuese mbi bazën e mjeteve të prodhimit që ka në dispozicion, të cilat janë pronë shtetërore.</w:t>
      </w:r>
    </w:p>
    <w:p w:rsidR="00CA2B2B" w:rsidRPr="007D0AE7" w:rsidRDefault="00CA2B2B" w:rsidP="00CA2B2B">
      <w:pPr>
        <w:pStyle w:val="Paragrafi"/>
      </w:pPr>
      <w:r w:rsidRPr="007D0AE7">
        <w:t>Ndërmarrja, si subjekt, për detyrimet pë</w:t>
      </w:r>
      <w:r w:rsidR="00352AA0">
        <w:t>rgjigjet vetëm m</w:t>
      </w:r>
      <w:r w:rsidRPr="007D0AE7">
        <w:t>e mjetet e saj.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Veprimtaria e ndërmarrjes zhvillohet e funksionon me llogari më vete.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Për produktin në n</w:t>
      </w:r>
      <w:r w:rsidR="00352AA0">
        <w:rPr>
          <w:lang w:val="it-IT"/>
        </w:rPr>
        <w:t>atyrë marrëdhëniet e ndërmarrjes</w:t>
      </w:r>
      <w:r w:rsidRPr="007D0AE7">
        <w:rPr>
          <w:lang w:val="it-IT"/>
        </w:rPr>
        <w:t xml:space="preserve"> me shtetin si rregull, ndërtohen mbi bazën e detyrimit të saj për eksport dhe për shitjet jashtë rrethit. Ndë</w:t>
      </w:r>
      <w:r w:rsidR="00A105D6">
        <w:rPr>
          <w:lang w:val="it-IT"/>
        </w:rPr>
        <w:t>rmarrja përgjigjet gjithashtu p</w:t>
      </w:r>
      <w:r w:rsidRPr="007D0AE7">
        <w:rPr>
          <w:lang w:val="it-IT"/>
        </w:rPr>
        <w:t>ë</w:t>
      </w:r>
      <w:r w:rsidR="00A105D6">
        <w:rPr>
          <w:lang w:val="it-IT"/>
        </w:rPr>
        <w:t>r</w:t>
      </w:r>
      <w:r w:rsidRPr="007D0AE7">
        <w:rPr>
          <w:lang w:val="it-IT"/>
        </w:rPr>
        <w:t xml:space="preserve"> të ardhurën neto të centralizuar</w:t>
      </w:r>
      <w:r w:rsidR="00A105D6">
        <w:rPr>
          <w:lang w:val="it-IT"/>
        </w:rPr>
        <w:t xml:space="preserve"> të shtetit e </w:t>
      </w:r>
      <w:r w:rsidR="00352AA0">
        <w:rPr>
          <w:lang w:val="it-IT"/>
        </w:rPr>
        <w:t xml:space="preserve">për </w:t>
      </w:r>
      <w:r w:rsidR="00A105D6">
        <w:rPr>
          <w:lang w:val="it-IT"/>
        </w:rPr>
        <w:t>detyrimin ndaj bux</w:t>
      </w:r>
      <w:r w:rsidRPr="007D0AE7">
        <w:rPr>
          <w:lang w:val="it-IT"/>
        </w:rPr>
        <w:t>hetit nga e ardhura e saj.</w:t>
      </w:r>
    </w:p>
    <w:p w:rsidR="00CA2B2B" w:rsidRPr="007D0AE7" w:rsidRDefault="00CA2B2B" w:rsidP="00CA2B2B">
      <w:pPr>
        <w:pStyle w:val="NeniNr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Drejtimi me llogari më vete sivuron harmonizimin e interesave të shtetit, si zotërues i mjeteve të prodhimit,  me ato të kolektivit punonjës të ndërmarrjes, si përdorues i tyre. Pavarësia e ndërmar</w:t>
      </w:r>
      <w:r w:rsidR="00A105D6">
        <w:rPr>
          <w:lang w:val="it-IT"/>
        </w:rPr>
        <w:t>r</w:t>
      </w:r>
      <w:r w:rsidR="00352AA0">
        <w:rPr>
          <w:lang w:val="it-IT"/>
        </w:rPr>
        <w:t>jes i jep asaj</w:t>
      </w:r>
      <w:r w:rsidRPr="007D0AE7">
        <w:rPr>
          <w:lang w:val="it-IT"/>
        </w:rPr>
        <w:t xml:space="preserve"> këto të drejta: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Të sigurojë, me fondet e veta riprodhimin e zgjeruar.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Të përcaktojë vetë strukturën e prodhimit si rregull deri në 20 për qind të aftësive prodhuese të saj, që i lihen të pambuluara me plan. Në të njëjtën masë ndërmarrja i siguron vetë lëndët e para dhe shpërndarjen e produkteve të gatshme. Gjithashtu ajo disponon gjithë tepricën e prodhimit të cilën, në raste të veçanta, mund ta shesë edhe me çmime me pakicë.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Kur janë mundësitë, ndërmarrja ka të drejtë që të hapë sektorë të rinj edhe jashtë profilit të saj për prodhimin e mallrave të përdorimit të gjerë ose për eksport.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Të vendosë për strukturën organizative dhe për numrin e punonjësve, duke përfshirë edhe ata të disiplinuar me organikë, në përputhje me mundësitë që i jep fondi i pagave i limituar me plan. Ndërmar</w:t>
      </w:r>
      <w:r w:rsidR="0036232A">
        <w:rPr>
          <w:lang w:val="it-IT"/>
        </w:rPr>
        <w:t>r</w:t>
      </w:r>
      <w:r w:rsidRPr="007D0AE7">
        <w:rPr>
          <w:lang w:val="it-IT"/>
        </w:rPr>
        <w:t>ja nuk mund të pakësojë numrin ekzistues të punonjësve, pa i sistemuar në një punë tjetër. Në rastin e tejkalimit të planit të prodhimit, të ndërtimit e të shër</w:t>
      </w:r>
      <w:r w:rsidR="00532FA7">
        <w:rPr>
          <w:lang w:val="it-IT"/>
        </w:rPr>
        <w:t>b</w:t>
      </w:r>
      <w:r w:rsidRPr="007D0AE7">
        <w:rPr>
          <w:lang w:val="it-IT"/>
        </w:rPr>
        <w:t>imeve, ndërmarrj</w:t>
      </w:r>
      <w:r w:rsidR="00352AA0">
        <w:rPr>
          <w:lang w:val="it-IT"/>
        </w:rPr>
        <w:t>es i lind e drejta për fond page</w:t>
      </w:r>
      <w:r w:rsidRPr="007D0AE7">
        <w:rPr>
          <w:lang w:val="it-IT"/>
        </w:rPr>
        <w:t xml:space="preserve"> shtesë.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Të vendosë prë investimet për përmirësimin e kushteve të punës e të jetesës së punonjësve, si dhe për ato të shërbim të zgjerimit të prodhimit për objekte brenda limitit të saj.</w:t>
      </w:r>
    </w:p>
    <w:p w:rsidR="00CA2B2B" w:rsidRPr="007D0AE7" w:rsidRDefault="00C66169" w:rsidP="00CA2B2B">
      <w:pPr>
        <w:pStyle w:val="Paragrafi"/>
        <w:rPr>
          <w:lang w:val="it-IT"/>
        </w:rPr>
      </w:pPr>
      <w:r>
        <w:rPr>
          <w:lang w:val="it-IT"/>
        </w:rPr>
        <w:t>- Të lidhë kontrata për</w:t>
      </w:r>
      <w:r w:rsidR="00CA2B2B" w:rsidRPr="007D0AE7">
        <w:rPr>
          <w:lang w:val="it-IT"/>
        </w:rPr>
        <w:t xml:space="preserve"> furnizimin materialo-teknik dhe për sh</w:t>
      </w:r>
      <w:r w:rsidR="0036232A">
        <w:rPr>
          <w:lang w:val="it-IT"/>
        </w:rPr>
        <w:t>përn</w:t>
      </w:r>
      <w:r w:rsidR="00CA2B2B" w:rsidRPr="007D0AE7">
        <w:rPr>
          <w:lang w:val="it-IT"/>
        </w:rPr>
        <w:t>darjen e produkteve.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Të caktojë në marrëveshje me blerësit çmimet e shitjes së produkteve në emërtesë të saj.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Të përfitojë e të porosisë, sipas rregullave të përcaktuara nga Këshilli i Ministrave, edhe importe suplem</w:t>
      </w:r>
      <w:r w:rsidR="00352AA0">
        <w:rPr>
          <w:lang w:val="it-IT"/>
        </w:rPr>
        <w:t>en</w:t>
      </w:r>
      <w:r w:rsidRPr="007D0AE7">
        <w:rPr>
          <w:lang w:val="it-IT"/>
        </w:rPr>
        <w:t>tare, kur realizon ose tejkalon planin e eksportit.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- Të sigurojë pasurinë nga fatkeqësitë e natyrës dhe faktorë të tjerë kundrejt pagesës.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lastRenderedPageBreak/>
        <w:t>Neni 4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Ndërmarrja, me arkëtimet nga shitja e produkteve, nga punimet dhe shërbimet e kryera ose nga qarkullimi i mallrave, derdh në buxhet të ardhurën neto të centr</w:t>
      </w:r>
      <w:r w:rsidR="004C6AD6">
        <w:rPr>
          <w:lang w:val="it-IT"/>
        </w:rPr>
        <w:t>a</w:t>
      </w:r>
      <w:r w:rsidRPr="007D0AE7">
        <w:rPr>
          <w:lang w:val="it-IT"/>
        </w:rPr>
        <w:t>lizuar të shtetit, një pjesë të së ardhurës neto të saj si levë kontrolli për fondet themelore në përdorim, që përcaktohen nga Këshilli i Ministrave dhe detyrime të tjera.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5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Burimet e veta të të ardhurave ndërmarrja i përdor për financimin e riprodhimit të zgjeruar dhe për nevoja të tjera sipas kritereve që miraton Këshilli i Ministrave. Fondet e lira finanicare ajo i depoziton në bankë dhe përfiton intersat. Llogaria më vete e ndërmarrjes trashëgohet.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Ndërmarrja, për zhvillimin dhe zgjerimin e veprimtarisë ekonomiko-prodhue</w:t>
      </w:r>
      <w:r w:rsidR="00352AA0">
        <w:rPr>
          <w:lang w:val="it-IT"/>
        </w:rPr>
        <w:t>se, kur nuk i mjaftojnë mjetet e veta, hyn në marrëdhënie</w:t>
      </w:r>
      <w:r w:rsidRPr="007D0AE7">
        <w:rPr>
          <w:lang w:val="it-IT"/>
        </w:rPr>
        <w:t xml:space="preserve"> me bankën dhe ka të drejtë të marrë kredi afatgjatë për inv</w:t>
      </w:r>
      <w:r w:rsidR="00352AA0">
        <w:rPr>
          <w:lang w:val="it-IT"/>
        </w:rPr>
        <w:t>estime dhe kredi afatshkurtër p</w:t>
      </w:r>
      <w:r w:rsidRPr="007D0AE7">
        <w:rPr>
          <w:lang w:val="it-IT"/>
        </w:rPr>
        <w:t>ë</w:t>
      </w:r>
      <w:r w:rsidR="00352AA0">
        <w:rPr>
          <w:lang w:val="it-IT"/>
        </w:rPr>
        <w:t>r</w:t>
      </w:r>
      <w:r w:rsidRPr="007D0AE7">
        <w:rPr>
          <w:lang w:val="it-IT"/>
        </w:rPr>
        <w:t xml:space="preserve"> mjete zhiruese e nevoja trë tjera, kundrejt interesave bankare.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6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 xml:space="preserve">Punonjësit e ndërmarrjes, punëtorët, personeli inxhiniero-teknik, ekonomik dhe drejtuesit, shpërblehen sipas normës, kategorisë së vendit të </w:t>
      </w:r>
      <w:r w:rsidR="00205D07">
        <w:rPr>
          <w:lang w:val="it-IT"/>
        </w:rPr>
        <w:t>p</w:t>
      </w:r>
      <w:r w:rsidRPr="007D0AE7">
        <w:rPr>
          <w:lang w:val="it-IT"/>
        </w:rPr>
        <w:t>u</w:t>
      </w:r>
      <w:r w:rsidR="00205D07">
        <w:rPr>
          <w:lang w:val="it-IT"/>
        </w:rPr>
        <w:t xml:space="preserve">nës e atestimit, dhe në varësi </w:t>
      </w:r>
      <w:r w:rsidRPr="007D0AE7">
        <w:rPr>
          <w:lang w:val="it-IT"/>
        </w:rPr>
        <w:t>nga rezultati ekonomik i njësisë përkatëse që punon me llogari më vete.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Punonjësit kanë pjesën e tyre në të ardhurën neto të ndërmarrjes.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Kur ndërmarrja e planifikon me rritje të ardhurën neto të saj ndaj faktit të një vi</w:t>
      </w:r>
      <w:r w:rsidR="00205D07">
        <w:rPr>
          <w:lang w:val="it-IT"/>
        </w:rPr>
        <w:t>ti më parë dhe e realizon o</w:t>
      </w:r>
      <w:r w:rsidRPr="007D0AE7">
        <w:rPr>
          <w:lang w:val="it-IT"/>
        </w:rPr>
        <w:t>se e tejkalon atë, punonjësve u lind e drejta të përdorin për shpë</w:t>
      </w:r>
      <w:r w:rsidR="007B6B86">
        <w:rPr>
          <w:lang w:val="it-IT"/>
        </w:rPr>
        <w:t>r</w:t>
      </w:r>
      <w:r w:rsidRPr="007D0AE7">
        <w:rPr>
          <w:lang w:val="it-IT"/>
        </w:rPr>
        <w:t>blim deri në gjysmën e diferencës midis dy periudhave. Të ardhurat që përfiton punonjësi nga ky fond mund të llogariten deri në</w:t>
      </w:r>
      <w:r w:rsidR="007B6B86">
        <w:rPr>
          <w:lang w:val="it-IT"/>
        </w:rPr>
        <w:t xml:space="preserve"> t</w:t>
      </w:r>
      <w:r w:rsidRPr="007D0AE7">
        <w:rPr>
          <w:lang w:val="it-IT"/>
        </w:rPr>
        <w:t xml:space="preserve">ri paga mujore në vit. Kolektivi ka të drejtë të vendosë për masën e shpërblimit ose të rezervimit të këtij fondi për garantimin e pagave dhe qëllime të </w:t>
      </w:r>
      <w:r w:rsidR="00205D07">
        <w:rPr>
          <w:lang w:val="it-IT"/>
        </w:rPr>
        <w:t>tj</w:t>
      </w:r>
      <w:r w:rsidRPr="007D0AE7">
        <w:rPr>
          <w:lang w:val="it-IT"/>
        </w:rPr>
        <w:t>era.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Në ndë</w:t>
      </w:r>
      <w:r w:rsidR="00205D07">
        <w:rPr>
          <w:lang w:val="it-IT"/>
        </w:rPr>
        <w:t>r</w:t>
      </w:r>
      <w:r w:rsidRPr="007D0AE7">
        <w:rPr>
          <w:lang w:val="it-IT"/>
        </w:rPr>
        <w:t>amrrjen që i caktohet një plan më i vogël se fakti i periudhës së mëparshme për të ardhurën neto të saj, punonjësit kanë të drejtë të përfitjnë sipas rregullit të mësipërm vetëm për tejkalimin.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Kur e ardhura neto e ndërmarrjes nuk realizohet, pu</w:t>
      </w:r>
      <w:r w:rsidR="00205D07">
        <w:rPr>
          <w:lang w:val="it-IT"/>
        </w:rPr>
        <w:t>nonjësit do ta përballojnë defiç</w:t>
      </w:r>
      <w:r w:rsidRPr="007D0AE7">
        <w:rPr>
          <w:lang w:val="it-IT"/>
        </w:rPr>
        <w:t>itin nga paga e tyre, me kusht që</w:t>
      </w:r>
      <w:r w:rsidR="00330788">
        <w:rPr>
          <w:lang w:val="it-IT"/>
        </w:rPr>
        <w:t xml:space="preserve"> </w:t>
      </w:r>
      <w:r w:rsidRPr="007D0AE7">
        <w:rPr>
          <w:lang w:val="it-IT"/>
        </w:rPr>
        <w:t>ndales</w:t>
      </w:r>
      <w:r w:rsidR="00330788">
        <w:rPr>
          <w:lang w:val="it-IT"/>
        </w:rPr>
        <w:t>a të mos jetë më shumë se 10 për</w:t>
      </w:r>
      <w:r w:rsidRPr="007D0AE7">
        <w:rPr>
          <w:lang w:val="it-IT"/>
        </w:rPr>
        <w:t xml:space="preserve"> qind e pagës së llogaritur të tyre.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Ndërmarrjet e planifikuara me humbje, për rastet e pakësimit ose të tejkalimit të humbjes, gëzojnë të drejtë dhe detyrime analoge.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Ndërmarrja nga e ardhura neto që siguron, krijon edhe fonde për të stimuluar materialisht novatorët e racionalizatorët, punonjësit e dalluar, si dhe për qëllime të</w:t>
      </w:r>
      <w:r w:rsidR="005421D8">
        <w:rPr>
          <w:lang w:val="it-IT"/>
        </w:rPr>
        <w:t xml:space="preserve"> </w:t>
      </w:r>
      <w:r w:rsidRPr="007D0AE7">
        <w:rPr>
          <w:lang w:val="it-IT"/>
        </w:rPr>
        <w:t>tjera në dobi të kolektivit e të punonjësve.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7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Ndërmarrja ka për detyrë të plotësojë planin ekonomik e financiar, si dhe të shlyejë detyrimet ndaj punonjësve të saj, ndaj buxhetit të shtetit, sigurimeve shoqërore dhe bankës, detyrimet kontraktore, vleftën e mallrave të punimeve e të shërbimeve të kryera nga të tretët, si dhe detyrime të tjera.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8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Humbjet e planifikua</w:t>
      </w:r>
      <w:r w:rsidR="00205D07">
        <w:rPr>
          <w:lang w:val="it-IT"/>
        </w:rPr>
        <w:t>ra i mbulohen ndërmarrjes me don</w:t>
      </w:r>
      <w:r w:rsidRPr="007D0AE7">
        <w:rPr>
          <w:lang w:val="it-IT"/>
        </w:rPr>
        <w:t>acion shtetëror, që jepet prë njësi prodhimi. Humbja jashtë planit vitin e parë mbulohet nga banka me kredi afatshkurtër me interesa më të larta. Në rast të përsëritjes së humbjeve të paplanifikuara, mund të arrihet deri në këto masa: pushim nga puna e personelit drejtues-administrativ, inxhiniero-teknik e ekonomik dhe zëvendësimi i tij, transferim i vpermtarisë prodhuese ose ndërprerje të saj. Shteti në këtë rast merr përsipër sistemimin në punë të punonjësve.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lastRenderedPageBreak/>
        <w:t>Neni 9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Krijimi i ndërmarrjeve të reja bëhet me vendim të Kryesisë së Këshillit të Ministrve.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Bashkimi dhe ndarja e ndërmarrjeve ekzistuese bëhet me aprovimin e ministrit ose të drejtuesit të institucionit tjetër qendror, mbi bazën e propozimit të komitetit ekzekutiv të këshillit popullor të rrethit.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 xml:space="preserve">Kur krijimi, bashkimi dhe ndarja e ndërmarrjeve, si dhe shkëputja e një pjese të veprimtarisë së tyre lidhet me kalimin administrativ të pasurisë së kooperativave bujqësore në pronë shtetërore ose anasjelltas, vendimi merret nga Kryesia e Këshillit të Ministrave, por pasi të jetë dhënë </w:t>
      </w:r>
      <w:r w:rsidR="00205D07">
        <w:rPr>
          <w:lang w:val="it-IT"/>
        </w:rPr>
        <w:t>m</w:t>
      </w:r>
      <w:r w:rsidRPr="007D0AE7">
        <w:rPr>
          <w:lang w:val="it-IT"/>
        </w:rPr>
        <w:t>ë parë pëlqimi i mb</w:t>
      </w:r>
      <w:r w:rsidR="00205D07">
        <w:rPr>
          <w:lang w:val="it-IT"/>
        </w:rPr>
        <w:t>ledhjes së përgjithshme ose i p</w:t>
      </w:r>
      <w:r w:rsidRPr="007D0AE7">
        <w:rPr>
          <w:lang w:val="it-IT"/>
        </w:rPr>
        <w:t>ë</w:t>
      </w:r>
      <w:r w:rsidR="00205D07">
        <w:rPr>
          <w:lang w:val="it-IT"/>
        </w:rPr>
        <w:t>r</w:t>
      </w:r>
      <w:r w:rsidRPr="007D0AE7">
        <w:rPr>
          <w:lang w:val="it-IT"/>
        </w:rPr>
        <w:t>faqësisë së kooperativës bujqësore.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10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 xml:space="preserve">Ndërmarrjet kanë vartësi administrativo-ekonomike nga komitetet ekzekutive të këshillave popullore të rretheve ose nga ministritë e insitucionet e tjera qendrore. Këto kanë të drejtë </w:t>
      </w:r>
      <w:r w:rsidR="00107782">
        <w:rPr>
          <w:lang w:val="it-IT"/>
        </w:rPr>
        <w:t>dhe detyrë të kontro</w:t>
      </w:r>
      <w:r w:rsidRPr="007D0AE7">
        <w:rPr>
          <w:lang w:val="it-IT"/>
        </w:rPr>
        <w:t>l</w:t>
      </w:r>
      <w:r w:rsidR="00107782">
        <w:rPr>
          <w:lang w:val="it-IT"/>
        </w:rPr>
        <w:t>l</w:t>
      </w:r>
      <w:r w:rsidRPr="007D0AE7">
        <w:rPr>
          <w:lang w:val="it-IT"/>
        </w:rPr>
        <w:t>ojnë e ndi</w:t>
      </w:r>
      <w:r w:rsidR="00205D07">
        <w:rPr>
          <w:lang w:val="it-IT"/>
        </w:rPr>
        <w:t>hmojnë të gjitha ndërmarrjet e s</w:t>
      </w:r>
      <w:r w:rsidRPr="007D0AE7">
        <w:rPr>
          <w:lang w:val="it-IT"/>
        </w:rPr>
        <w:t>itemit apo territorit të</w:t>
      </w:r>
      <w:r w:rsidR="00205D07">
        <w:rPr>
          <w:lang w:val="it-IT"/>
        </w:rPr>
        <w:t xml:space="preserve"> </w:t>
      </w:r>
      <w:r w:rsidRPr="007D0AE7">
        <w:rPr>
          <w:lang w:val="it-IT"/>
        </w:rPr>
        <w:t>tyre.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11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Akti për krijimin, ndarjen ose bashkimin e ndërmarrjes duhet të përmbajë: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107782">
        <w:rPr>
          <w:lang w:val="it-IT"/>
        </w:rPr>
        <w:t xml:space="preserve"> </w:t>
      </w:r>
      <w:r w:rsidRPr="007D0AE7">
        <w:rPr>
          <w:lang w:val="it-IT"/>
        </w:rPr>
        <w:t>Emrin e ndërmarrjes, të plotë e të shkurtuar, si dhe qendrën e saj.</w:t>
      </w:r>
    </w:p>
    <w:p w:rsidR="00CA2B2B" w:rsidRPr="007D0AE7" w:rsidRDefault="00CA2B2B" w:rsidP="00CA2B2B">
      <w:pPr>
        <w:pStyle w:val="Paragrafi"/>
      </w:pPr>
      <w:r w:rsidRPr="007D0AE7">
        <w:t>b)</w:t>
      </w:r>
      <w:r w:rsidR="00107782">
        <w:t xml:space="preserve"> </w:t>
      </w:r>
      <w:r w:rsidRPr="007D0AE7">
        <w:t>Objektin e veprimtarisë themelore.</w:t>
      </w:r>
    </w:p>
    <w:p w:rsidR="00CA2B2B" w:rsidRPr="007D0AE7" w:rsidRDefault="00CA2B2B" w:rsidP="00CA2B2B">
      <w:pPr>
        <w:pStyle w:val="Paragrafi"/>
      </w:pPr>
      <w:r w:rsidRPr="007D0AE7">
        <w:t>c)</w:t>
      </w:r>
      <w:r w:rsidR="00107782">
        <w:t xml:space="preserve"> </w:t>
      </w:r>
      <w:r w:rsidRPr="007D0AE7">
        <w:t>Mjetet kryesore dhe mjetet e xhiros që i jepen ose mënyrën e sigurimit të tyre.</w:t>
      </w:r>
    </w:p>
    <w:p w:rsidR="00CA2B2B" w:rsidRPr="007D0AE7" w:rsidRDefault="00012A8E" w:rsidP="00CA2B2B">
      <w:pPr>
        <w:pStyle w:val="Paragrafi"/>
      </w:pPr>
      <w:r>
        <w:t>ç) Ministrinë ose institucionin</w:t>
      </w:r>
      <w:r w:rsidR="00CA2B2B" w:rsidRPr="007D0AE7">
        <w:t xml:space="preserve"> tjetër qendror, në sistemin e të cilit do të bëjë pjesë.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NeniNr"/>
      </w:pPr>
      <w:r w:rsidRPr="007D0AE7">
        <w:t>Neni 12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Paragrafi"/>
      </w:pPr>
      <w:r w:rsidRPr="007D0AE7">
        <w:t xml:space="preserve">Njësitë ekonomike që funksionojnë me </w:t>
      </w:r>
      <w:r w:rsidR="00012A8E">
        <w:t>bilanc</w:t>
      </w:r>
      <w:r w:rsidRPr="007D0AE7">
        <w:t xml:space="preserve"> të brendshëm më vete miratohen nga vetë ndërmarrjet që i kanë në përbërje. Për ato njësi që do të kenë llogari likuiduese, merret edhe pëlqimi i bankës në rreth.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NeniNr"/>
      </w:pPr>
      <w:r w:rsidRPr="007D0AE7">
        <w:t>Neni 13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Paragrafi"/>
      </w:pPr>
      <w:r w:rsidRPr="007D0AE7">
        <w:t>Pasuria e ndërmarrjes përbëhet nga mjetet kryesore dhe mjetet e xhiros.</w:t>
      </w:r>
    </w:p>
    <w:p w:rsidR="00CA2B2B" w:rsidRPr="007D0AE7" w:rsidRDefault="00CA2B2B" w:rsidP="00CA2B2B">
      <w:pPr>
        <w:pStyle w:val="Paragrafi"/>
      </w:pPr>
      <w:r w:rsidRPr="007D0AE7">
        <w:t>Ndërmarrja ka të drejtën e nëdorësisë e të shfrytëzimit të mjeteve kryesore, si dhe të drejtën e disponimit të mjeteve të xhiros.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NeniNr"/>
      </w:pPr>
      <w:r w:rsidRPr="007D0AE7">
        <w:t>Neni 14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Paragrafi"/>
      </w:pPr>
      <w:r w:rsidRPr="007D0AE7">
        <w:t>Veprimtaria e ndërmarrjes organizohet, drejtohet dhe përfaqësohet nga drejtori, i cili zgjidhet nga kolektivi punonjës dhe jep llogari para tij. Drejtori mban përgjegjësi për gjithë veprimtarinë e ndërmarrjes. Kolektivi punonjës ka të drejtë të shkarkojë atë, si dhe kuadrot e tjerë, kur nuk u përgjigjen detyrave që u janë ngarkuar, duke njoftuar, sipas rregullave organet përkatëse.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NeniNr"/>
      </w:pPr>
      <w:r w:rsidRPr="007D0AE7">
        <w:t>Neni 15</w:t>
      </w:r>
    </w:p>
    <w:p w:rsidR="00CA2B2B" w:rsidRPr="007D0AE7" w:rsidRDefault="00CA2B2B" w:rsidP="00CA2B2B">
      <w:pPr>
        <w:pStyle w:val="Paragrafi"/>
      </w:pPr>
    </w:p>
    <w:p w:rsidR="00CA2B2B" w:rsidRPr="007D0AE7" w:rsidRDefault="00CA2B2B" w:rsidP="00CA2B2B">
      <w:pPr>
        <w:pStyle w:val="Paragrafi"/>
      </w:pPr>
      <w:r w:rsidRPr="007D0AE7">
        <w:t>Në ndërmarrje krijohet këshilli tekniko-ekonomik, si organ këshillimor i drejtorit, që përbëhet nga punonjës pararojë e specialistë të aftë.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t>Këshilli tekniko-ekonomik shqyrton probleme që l</w:t>
      </w:r>
      <w:r w:rsidR="00012A8E">
        <w:t>idhen me rritjen e prodhimit, m</w:t>
      </w:r>
      <w:r w:rsidRPr="007D0AE7">
        <w:t>e përmirësimin e cilësisë e progresit, teknik, me rritjen e efek</w:t>
      </w:r>
      <w:r w:rsidR="00107782">
        <w:t>tivitetit dhe zhvillimin perspek</w:t>
      </w:r>
      <w:r w:rsidRPr="007D0AE7">
        <w:t xml:space="preserve">tiv të ndërmarrjes etj. </w:t>
      </w:r>
      <w:r w:rsidRPr="007D0AE7">
        <w:rPr>
          <w:lang w:val="it-IT"/>
        </w:rPr>
        <w:t>Ai rekomandon masa për përmirësimin e veprimtarisë ekonomiko-financiare të ndërmarrjes.</w:t>
      </w: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Përbërja e këshillit tekniko-ekonomik caktohet nga dr</w:t>
      </w:r>
      <w:r w:rsidR="00012A8E">
        <w:rPr>
          <w:lang w:val="it-IT"/>
        </w:rPr>
        <w:t>e</w:t>
      </w:r>
      <w:r w:rsidRPr="007D0AE7">
        <w:rPr>
          <w:lang w:val="it-IT"/>
        </w:rPr>
        <w:t>jtori i ndërmarrjes.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lastRenderedPageBreak/>
        <w:t>Neni 16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Për ruajtjen e administrimin e pronës socialiste dhe zbatimin e ligjshmërisë në fushën e prodhimit, të shpërndarjes të pagave dhe të treguesve të tjerë teknikë, ekonomikë e financiarë, në ndërmarrje dhe në njësitë ekonomike brenda saj organizohet dhe funksionon kontroll i brendshëm i cili ushtrohet nga të</w:t>
      </w:r>
      <w:r w:rsidR="00526FE4">
        <w:rPr>
          <w:lang w:val="it-IT"/>
        </w:rPr>
        <w:t xml:space="preserve"> </w:t>
      </w:r>
      <w:r w:rsidRPr="007D0AE7">
        <w:rPr>
          <w:lang w:val="it-IT"/>
        </w:rPr>
        <w:t>gjitha hallkat e strukt</w:t>
      </w:r>
      <w:r w:rsidR="00526FE4">
        <w:rPr>
          <w:lang w:val="it-IT"/>
        </w:rPr>
        <w:t>urës organizative të saj. Veprim</w:t>
      </w:r>
      <w:r w:rsidRPr="007D0AE7">
        <w:rPr>
          <w:lang w:val="it-IT"/>
        </w:rPr>
        <w:t>taria e ndërmarrjes kontrollohet e ndihmohet edhe nga organet e specializuara të kontrollit</w:t>
      </w:r>
      <w:r w:rsidR="00012A8E">
        <w:rPr>
          <w:lang w:val="it-IT"/>
        </w:rPr>
        <w:t xml:space="preserve">  shtetëror</w:t>
      </w:r>
      <w:r w:rsidRPr="007D0AE7">
        <w:rPr>
          <w:lang w:val="it-IT"/>
        </w:rPr>
        <w:t>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17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Hartimi i planit ekonomik e financiar në ndërmarrje, mbajtja e kontabilitetit dhe administrimi i pronës, mbështetur në metodologjinë e planifikimit të ekonomisë socialiste dhe në</w:t>
      </w:r>
      <w:r w:rsidR="00526FE4">
        <w:rPr>
          <w:lang w:val="it-IT"/>
        </w:rPr>
        <w:t xml:space="preserve"> </w:t>
      </w:r>
      <w:r w:rsidRPr="007D0AE7">
        <w:rPr>
          <w:lang w:val="it-IT"/>
        </w:rPr>
        <w:t>rregullat që caktohen me dispozita të veçanta.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18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Ndërmarrja organizon shërbimin statistikor. Ajo mban përgjegjësi për saktësinë dhe paraqitjen në kohë të treguesve që raporton pavarësisht nëse përmban ose jo në plan.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19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Ndryshimi i kompetencave dhe i treguesve që rregullojnë marrëdhëniet ekonomike e financiare të ndërmarrjeve me shtetin, bëhen nga Këshilli i Ministrave ose organet e autorizuar prej tij.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20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 xml:space="preserve">Në mbështetje të këtij </w:t>
      </w:r>
      <w:r w:rsidR="00526FE4">
        <w:rPr>
          <w:lang w:val="it-IT"/>
        </w:rPr>
        <w:t>ligji, ndërmarrja, për organizi</w:t>
      </w:r>
      <w:r w:rsidRPr="007D0AE7">
        <w:rPr>
          <w:lang w:val="it-IT"/>
        </w:rPr>
        <w:t>min e</w:t>
      </w:r>
      <w:r w:rsidR="00526FE4">
        <w:rPr>
          <w:lang w:val="it-IT"/>
        </w:rPr>
        <w:t xml:space="preserve"> </w:t>
      </w:r>
      <w:r w:rsidRPr="007D0AE7">
        <w:rPr>
          <w:lang w:val="it-IT"/>
        </w:rPr>
        <w:t>brendshëm, harton rregulloren e saj.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21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Dekreti nr.4850, datë 12.6.1971 “Për ndërmarrjet”, shfuqizohet.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NeniNr"/>
        <w:rPr>
          <w:lang w:val="it-IT"/>
        </w:rPr>
      </w:pPr>
      <w:r w:rsidRPr="007D0AE7">
        <w:rPr>
          <w:lang w:val="it-IT"/>
        </w:rPr>
        <w:t>Neni 22</w:t>
      </w:r>
    </w:p>
    <w:p w:rsidR="00CA2B2B" w:rsidRPr="007D0AE7" w:rsidRDefault="00CA2B2B" w:rsidP="00CA2B2B">
      <w:pPr>
        <w:pStyle w:val="Paragrafi"/>
        <w:rPr>
          <w:lang w:val="it-IT"/>
        </w:rPr>
      </w:pPr>
    </w:p>
    <w:p w:rsidR="00CA2B2B" w:rsidRPr="007D0AE7" w:rsidRDefault="00CA2B2B" w:rsidP="00CA2B2B">
      <w:pPr>
        <w:pStyle w:val="Paragrafi"/>
        <w:rPr>
          <w:lang w:val="it-IT"/>
        </w:rPr>
      </w:pPr>
      <w:r w:rsidRPr="007D0AE7">
        <w:rPr>
          <w:lang w:val="it-IT"/>
        </w:rPr>
        <w:t>Ky ligj hyn në fuqi më 1 janar 1991.</w:t>
      </w:r>
    </w:p>
    <w:p w:rsidR="00CA2B2B" w:rsidRPr="007D0AE7" w:rsidRDefault="00CA2B2B" w:rsidP="00CA2B2B">
      <w:pPr>
        <w:pStyle w:val="Paragrafi"/>
        <w:rPr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CA2B2B" w:rsidRPr="007D0AE7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CA2B2B" w:rsidRPr="007D0AE7" w:rsidRDefault="00CA2B2B" w:rsidP="00CA2B2B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CA2B2B" w:rsidRPr="007D0AE7" w:rsidRDefault="00CA2B2B" w:rsidP="00CA2B2B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SIHAT TOZAJ</w:t>
            </w:r>
          </w:p>
        </w:tc>
        <w:tc>
          <w:tcPr>
            <w:tcW w:w="4605" w:type="dxa"/>
          </w:tcPr>
          <w:p w:rsidR="00CA2B2B" w:rsidRPr="007D0AE7" w:rsidRDefault="00CA2B2B" w:rsidP="00CA2B2B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CA2B2B" w:rsidRPr="007D0AE7" w:rsidRDefault="00CA2B2B" w:rsidP="00CA2B2B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2A8E"/>
    <w:rsid w:val="000176B9"/>
    <w:rsid w:val="000224D8"/>
    <w:rsid w:val="00040F76"/>
    <w:rsid w:val="00046FF9"/>
    <w:rsid w:val="000637B6"/>
    <w:rsid w:val="00074162"/>
    <w:rsid w:val="00075BF5"/>
    <w:rsid w:val="000B29AB"/>
    <w:rsid w:val="00107782"/>
    <w:rsid w:val="00116978"/>
    <w:rsid w:val="00134ADF"/>
    <w:rsid w:val="00187855"/>
    <w:rsid w:val="001A58B2"/>
    <w:rsid w:val="001C7978"/>
    <w:rsid w:val="00205D07"/>
    <w:rsid w:val="0022170D"/>
    <w:rsid w:val="002C6BAB"/>
    <w:rsid w:val="00304413"/>
    <w:rsid w:val="00330788"/>
    <w:rsid w:val="00352AA0"/>
    <w:rsid w:val="0036232A"/>
    <w:rsid w:val="00383FD5"/>
    <w:rsid w:val="003C0B28"/>
    <w:rsid w:val="003E06F6"/>
    <w:rsid w:val="003F043A"/>
    <w:rsid w:val="004107B9"/>
    <w:rsid w:val="00412A39"/>
    <w:rsid w:val="004644D4"/>
    <w:rsid w:val="00470F9C"/>
    <w:rsid w:val="004C6AD6"/>
    <w:rsid w:val="0050367C"/>
    <w:rsid w:val="00504A56"/>
    <w:rsid w:val="00507AF2"/>
    <w:rsid w:val="00526FE4"/>
    <w:rsid w:val="00532FA7"/>
    <w:rsid w:val="005421D8"/>
    <w:rsid w:val="00543147"/>
    <w:rsid w:val="00544065"/>
    <w:rsid w:val="00545117"/>
    <w:rsid w:val="0058563C"/>
    <w:rsid w:val="005A53C5"/>
    <w:rsid w:val="005D4BA8"/>
    <w:rsid w:val="006A37D8"/>
    <w:rsid w:val="006A46B4"/>
    <w:rsid w:val="00705463"/>
    <w:rsid w:val="0074183C"/>
    <w:rsid w:val="00767527"/>
    <w:rsid w:val="007B0B5A"/>
    <w:rsid w:val="007B6B86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105D6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66169"/>
    <w:rsid w:val="00C76FF8"/>
    <w:rsid w:val="00C7710C"/>
    <w:rsid w:val="00CA2B2B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0AE0A1-6A47-4C74-AA17-A50383F0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B2B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CA2B2B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A2B2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