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635" w:rsidRPr="007D0AE7" w:rsidRDefault="00162635" w:rsidP="00162635">
      <w:pPr>
        <w:pStyle w:val="Akti"/>
      </w:pPr>
      <w:bookmarkStart w:id="0" w:name="_GoBack"/>
      <w:bookmarkEnd w:id="0"/>
      <w:r w:rsidRPr="007D0AE7">
        <w:t>LIGJ</w:t>
      </w:r>
    </w:p>
    <w:p w:rsidR="00162635" w:rsidRPr="007D0AE7" w:rsidRDefault="00162635" w:rsidP="00162635">
      <w:pPr>
        <w:pStyle w:val="NumriData"/>
      </w:pPr>
      <w:r w:rsidRPr="007D0AE7">
        <w:t>Nr.7379, datë 8.5.1990</w:t>
      </w:r>
    </w:p>
    <w:p w:rsidR="00162635" w:rsidRPr="007D0AE7" w:rsidRDefault="00162635" w:rsidP="00162635">
      <w:pPr>
        <w:pStyle w:val="Paragrafi"/>
      </w:pPr>
    </w:p>
    <w:p w:rsidR="00162635" w:rsidRPr="007D0AE7" w:rsidRDefault="00162635" w:rsidP="00162635">
      <w:pPr>
        <w:pStyle w:val="Titulli"/>
        <w:rPr>
          <w:lang w:val="it-IT"/>
        </w:rPr>
      </w:pPr>
      <w:r w:rsidRPr="007D0AE7">
        <w:rPr>
          <w:lang w:val="it-IT"/>
        </w:rPr>
        <w:t>PËR DISA NDRYSHIME NË LIGJE E DEKRETE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162635" w:rsidP="00162635">
      <w:pPr>
        <w:pStyle w:val="BazLigjPropozues"/>
        <w:rPr>
          <w:lang w:val="it-IT"/>
        </w:rPr>
      </w:pPr>
      <w:r w:rsidRPr="007D0AE7">
        <w:rPr>
          <w:lang w:val="it-IT"/>
        </w:rPr>
        <w:t>Në mbështetje të nenit 67 të Kushtetutës, me propozimin e Këshillit të Ministrave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EF5721" w:rsidRDefault="00162635" w:rsidP="00162635">
      <w:pPr>
        <w:pStyle w:val="VENDOSI"/>
        <w:rPr>
          <w:lang w:val="it-IT"/>
        </w:rPr>
      </w:pPr>
      <w:r w:rsidRPr="007D0AE7">
        <w:rPr>
          <w:lang w:val="it-IT"/>
        </w:rPr>
        <w:t xml:space="preserve">KUVENDI POPULLOR </w:t>
      </w:r>
    </w:p>
    <w:p w:rsidR="00162635" w:rsidRPr="007D0AE7" w:rsidRDefault="00162635" w:rsidP="00162635">
      <w:pPr>
        <w:pStyle w:val="VENDOSI"/>
        <w:rPr>
          <w:lang w:val="it-IT"/>
        </w:rPr>
      </w:pPr>
      <w:r w:rsidRPr="007D0AE7">
        <w:rPr>
          <w:lang w:val="it-IT"/>
        </w:rPr>
        <w:t>I REPUBLIKËS POPULLORE SOCIALISTE TË SHQIPËRISË</w:t>
      </w:r>
    </w:p>
    <w:p w:rsidR="00162635" w:rsidRPr="007D0AE7" w:rsidRDefault="00162635" w:rsidP="00162635">
      <w:pPr>
        <w:pStyle w:val="VENDOSI"/>
        <w:rPr>
          <w:lang w:val="it-IT"/>
        </w:rPr>
      </w:pPr>
    </w:p>
    <w:p w:rsidR="00162635" w:rsidRPr="007D0AE7" w:rsidRDefault="00162635" w:rsidP="00162635">
      <w:pPr>
        <w:pStyle w:val="VENDOSI"/>
        <w:rPr>
          <w:lang w:val="it-IT"/>
        </w:rPr>
      </w:pPr>
      <w:r w:rsidRPr="007D0AE7">
        <w:rPr>
          <w:lang w:val="it-IT"/>
        </w:rPr>
        <w:t>VENDOSI: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162635" w:rsidP="00162635">
      <w:pPr>
        <w:pStyle w:val="NeniNr"/>
        <w:rPr>
          <w:lang w:val="it-IT"/>
        </w:rPr>
      </w:pPr>
      <w:r w:rsidRPr="007D0AE7">
        <w:rPr>
          <w:lang w:val="it-IT"/>
        </w:rPr>
        <w:t>Neni 1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162635" w:rsidP="00162635">
      <w:pPr>
        <w:pStyle w:val="Paragrafi"/>
        <w:rPr>
          <w:lang w:val="it-IT"/>
        </w:rPr>
      </w:pPr>
      <w:r w:rsidRPr="007D0AE7">
        <w:rPr>
          <w:lang w:val="it-IT"/>
        </w:rPr>
        <w:t>Në ligjin nr.3766, dastë 17.12.1963 “Për shërbimin shëndetësor dhe dhënien falas të ndihmës mjekësore të shtetit”, nënenin 6 paragrafi i dytë ndryshohet si vijon:</w:t>
      </w:r>
    </w:p>
    <w:p w:rsidR="00162635" w:rsidRPr="007D0AE7" w:rsidRDefault="00162635" w:rsidP="00162635">
      <w:pPr>
        <w:pStyle w:val="Paragrafi"/>
        <w:rPr>
          <w:lang w:val="it-IT"/>
        </w:rPr>
      </w:pPr>
      <w:r w:rsidRPr="007D0AE7">
        <w:rPr>
          <w:lang w:val="it-IT"/>
        </w:rPr>
        <w:t>“Në ndihmë mejk</w:t>
      </w:r>
      <w:r w:rsidR="00EF5721">
        <w:rPr>
          <w:lang w:val="it-IT"/>
        </w:rPr>
        <w:t>ës</w:t>
      </w:r>
      <w:r w:rsidRPr="007D0AE7">
        <w:rPr>
          <w:lang w:val="it-IT"/>
        </w:rPr>
        <w:t>ore përfshihet edhe dhënia e barnave falas për mjekime jashtë institucioneve shëndetësore, në rastet që përcaktohen nga Ministri e Financave me Ministrinë e Shëndetësisë”.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162635" w:rsidP="00162635">
      <w:pPr>
        <w:pStyle w:val="NeniNr"/>
        <w:rPr>
          <w:lang w:val="it-IT"/>
        </w:rPr>
      </w:pPr>
      <w:r w:rsidRPr="007D0AE7">
        <w:rPr>
          <w:lang w:val="it-IT"/>
        </w:rPr>
        <w:t>Neni 2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162635" w:rsidP="00162635">
      <w:pPr>
        <w:pStyle w:val="Paragrafi"/>
        <w:rPr>
          <w:lang w:val="it-IT"/>
        </w:rPr>
      </w:pPr>
      <w:r w:rsidRPr="007D0AE7">
        <w:rPr>
          <w:lang w:val="it-IT"/>
        </w:rPr>
        <w:t>Në ligjin nr.5842, dsatë 20.2.1979 “Për të ardhurën neto të centralizuar nga kooperativat bujqësore”, neni 5 ndryshohet si vijon:</w:t>
      </w:r>
    </w:p>
    <w:p w:rsidR="00162635" w:rsidRPr="007D0AE7" w:rsidRDefault="00162635" w:rsidP="00162635">
      <w:pPr>
        <w:pStyle w:val="Paragrafi"/>
        <w:rPr>
          <w:lang w:val="it-IT"/>
        </w:rPr>
      </w:pPr>
      <w:r w:rsidRPr="007D0AE7">
        <w:rPr>
          <w:lang w:val="it-IT"/>
        </w:rPr>
        <w:t>“Ministria e Financave, në bashkëpunim me Ministrinë e Bujqësisë, mund të bëjnë përjashtime e lehtësira për tërheqjen e të ardhurës neto të centralizuar nga kooperativat bujqësore”.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162635" w:rsidP="00162635">
      <w:pPr>
        <w:pStyle w:val="NeniNr"/>
        <w:rPr>
          <w:lang w:val="it-IT"/>
        </w:rPr>
      </w:pPr>
      <w:r w:rsidRPr="007D0AE7">
        <w:rPr>
          <w:lang w:val="it-IT"/>
        </w:rPr>
        <w:t>Neni 3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162635" w:rsidP="00162635">
      <w:pPr>
        <w:pStyle w:val="Paragrafi"/>
        <w:rPr>
          <w:lang w:val="it-IT"/>
        </w:rPr>
      </w:pPr>
      <w:r w:rsidRPr="007D0AE7">
        <w:rPr>
          <w:lang w:val="it-IT"/>
        </w:rPr>
        <w:t>Në ligjin nr.6340, datë 26.6.1981 “Për miratimin e Kodit Civil të Republikës Popullore Socialiste të Shqipërisë bëhen këto ndryshime:</w:t>
      </w:r>
    </w:p>
    <w:p w:rsidR="00162635" w:rsidRPr="007D0AE7" w:rsidRDefault="00162635" w:rsidP="00162635">
      <w:pPr>
        <w:pStyle w:val="Paragrafi"/>
        <w:rPr>
          <w:lang w:val="it-IT"/>
        </w:rPr>
      </w:pPr>
      <w:r w:rsidRPr="007D0AE7">
        <w:rPr>
          <w:lang w:val="it-IT"/>
        </w:rPr>
        <w:t>1. Neni 44 ndryshohet si vijon:</w:t>
      </w:r>
    </w:p>
    <w:p w:rsidR="00162635" w:rsidRPr="007D0AE7" w:rsidRDefault="00162635" w:rsidP="00162635">
      <w:pPr>
        <w:pStyle w:val="Paragrafi"/>
        <w:rPr>
          <w:lang w:val="it-IT"/>
        </w:rPr>
      </w:pPr>
      <w:r w:rsidRPr="007D0AE7">
        <w:rPr>
          <w:lang w:val="it-IT"/>
        </w:rPr>
        <w:t>“Njësitë ekonomike që organizohen brenda ndërmarrjes me bilanc më vete, miratohen nga ndërmarrjet. Për ato që do të kenë llogari likuiduese, merret edhe pëlqimi i bankës në rreth”.</w:t>
      </w:r>
    </w:p>
    <w:p w:rsidR="00162635" w:rsidRPr="007D0AE7" w:rsidRDefault="00162635" w:rsidP="00162635">
      <w:pPr>
        <w:pStyle w:val="Paragrafi"/>
        <w:rPr>
          <w:lang w:val="it-IT"/>
        </w:rPr>
      </w:pPr>
      <w:r w:rsidRPr="007D0AE7">
        <w:rPr>
          <w:lang w:val="it-IT"/>
        </w:rPr>
        <w:t>2.</w:t>
      </w:r>
      <w:r w:rsidR="0061713A">
        <w:rPr>
          <w:lang w:val="it-IT"/>
        </w:rPr>
        <w:t xml:space="preserve"> </w:t>
      </w:r>
      <w:r w:rsidRPr="007D0AE7">
        <w:rPr>
          <w:lang w:val="it-IT"/>
        </w:rPr>
        <w:t>Neni 150 ndryshohet si vijon:</w:t>
      </w:r>
    </w:p>
    <w:p w:rsidR="00162635" w:rsidRPr="007D0AE7" w:rsidRDefault="00162635" w:rsidP="00162635">
      <w:pPr>
        <w:pStyle w:val="Paragrafi"/>
        <w:rPr>
          <w:lang w:val="it-IT"/>
        </w:rPr>
      </w:pPr>
      <w:r w:rsidRPr="007D0AE7">
        <w:rPr>
          <w:lang w:val="it-IT"/>
        </w:rPr>
        <w:t>“Këshilli i Ministrave ose, në raste të veçanta Kryesia e tij, kur ngar</w:t>
      </w:r>
      <w:r w:rsidR="00D60003">
        <w:rPr>
          <w:lang w:val="it-IT"/>
        </w:rPr>
        <w:t>k</w:t>
      </w:r>
      <w:r w:rsidRPr="007D0AE7">
        <w:rPr>
          <w:lang w:val="it-IT"/>
        </w:rPr>
        <w:t>ohet prej Këshillit të Ministrave, mund të nxjerrin kontrata tip të detyrueshme për kategori të caktuara kontratash që lidhen ndërmjet ndërmarrjeve, institucioneve dhe kooperativave bujqësore, si dhe ndërmjet këtyre shtetasve”.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162635" w:rsidP="00162635">
      <w:pPr>
        <w:pStyle w:val="NeniNr"/>
        <w:rPr>
          <w:lang w:val="it-IT"/>
        </w:rPr>
      </w:pPr>
      <w:r w:rsidRPr="007D0AE7">
        <w:rPr>
          <w:lang w:val="it-IT"/>
        </w:rPr>
        <w:t>Neni 4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162635" w:rsidP="00162635">
      <w:pPr>
        <w:pStyle w:val="Paragrafi"/>
        <w:rPr>
          <w:lang w:val="it-IT"/>
        </w:rPr>
      </w:pPr>
      <w:r w:rsidRPr="007D0AE7">
        <w:rPr>
          <w:lang w:val="it-IT"/>
        </w:rPr>
        <w:t>Në ligjin nr.6802, datë 29.6.1983 “Për hartimin , miratimin dhe zbatimin e planit unik e të përgjithshëm të zhvillimit të ekonomisë dhe të kulturës popullore të Republikës Popullore Socialistte të Shqipërisë”, në nenin 4, paragrafi i dytë ndryshohet si vijon:</w:t>
      </w:r>
    </w:p>
    <w:p w:rsidR="00162635" w:rsidRPr="007D0AE7" w:rsidRDefault="00162635" w:rsidP="00162635">
      <w:pPr>
        <w:pStyle w:val="Paragrafi"/>
        <w:rPr>
          <w:lang w:val="it-IT"/>
        </w:rPr>
      </w:pPr>
      <w:r w:rsidRPr="007D0AE7">
        <w:rPr>
          <w:lang w:val="it-IT"/>
        </w:rPr>
        <w:t>“Këshilli i Ministrave ka të drejtë t’i bëjë përmirësime planit ose, n</w:t>
      </w:r>
      <w:r w:rsidR="0061713A">
        <w:rPr>
          <w:lang w:val="it-IT"/>
        </w:rPr>
        <w:t>ë raste të veçanta, të ngarkojë</w:t>
      </w:r>
      <w:r w:rsidRPr="007D0AE7">
        <w:rPr>
          <w:lang w:val="it-IT"/>
        </w:rPr>
        <w:t xml:space="preserve"> Kryesinë e tij për t’i bërë këto përmirësime, pa ndryshuar treguesit e përgjithshëm të miratuar nga Kuvendi Popullor”.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162635" w:rsidP="00162635">
      <w:pPr>
        <w:pStyle w:val="NeniNr"/>
        <w:rPr>
          <w:lang w:val="it-IT"/>
        </w:rPr>
      </w:pPr>
      <w:r w:rsidRPr="007D0AE7">
        <w:rPr>
          <w:lang w:val="it-IT"/>
        </w:rPr>
        <w:t>Neni 5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162635" w:rsidP="00162635">
      <w:pPr>
        <w:pStyle w:val="Paragrafi"/>
        <w:rPr>
          <w:lang w:val="it-IT"/>
        </w:rPr>
      </w:pPr>
      <w:r w:rsidRPr="007D0AE7">
        <w:rPr>
          <w:lang w:val="it-IT"/>
        </w:rPr>
        <w:t>Në dekre</w:t>
      </w:r>
      <w:r w:rsidR="0061713A">
        <w:rPr>
          <w:lang w:val="it-IT"/>
        </w:rPr>
        <w:t>t</w:t>
      </w:r>
      <w:r w:rsidRPr="007D0AE7">
        <w:rPr>
          <w:lang w:val="it-IT"/>
        </w:rPr>
        <w:t>in nr.1122, datë 26.7.1950 “Për tatimin mbi xhiro të ndërmarrjeve ekonomike”, në nenin 6, paragrafi i parë ndryshohet si vijon:</w:t>
      </w:r>
    </w:p>
    <w:p w:rsidR="00162635" w:rsidRPr="007D0AE7" w:rsidRDefault="00162635" w:rsidP="00162635">
      <w:pPr>
        <w:pStyle w:val="Paragrafi"/>
        <w:rPr>
          <w:lang w:val="it-IT"/>
        </w:rPr>
      </w:pPr>
      <w:r w:rsidRPr="007D0AE7">
        <w:rPr>
          <w:lang w:val="it-IT"/>
        </w:rPr>
        <w:t>“Tarifat e tatimit mbi xh</w:t>
      </w:r>
      <w:r w:rsidR="0061713A">
        <w:rPr>
          <w:lang w:val="it-IT"/>
        </w:rPr>
        <w:t>iro për mallrat që shitem nga nd</w:t>
      </w:r>
      <w:r w:rsidRPr="007D0AE7">
        <w:rPr>
          <w:lang w:val="it-IT"/>
        </w:rPr>
        <w:t>ërmarrjet ekonomike, caktohen nga Ministria e Financave, në bashkëpunim me organet përkatëse”.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162635" w:rsidP="00162635">
      <w:pPr>
        <w:pStyle w:val="NeniNr"/>
        <w:rPr>
          <w:lang w:val="it-IT"/>
        </w:rPr>
      </w:pPr>
      <w:r w:rsidRPr="007D0AE7">
        <w:rPr>
          <w:lang w:val="it-IT"/>
        </w:rPr>
        <w:lastRenderedPageBreak/>
        <w:t>Neni 6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B23A15" w:rsidP="00162635">
      <w:pPr>
        <w:pStyle w:val="Paragrafi"/>
        <w:rPr>
          <w:lang w:val="it-IT"/>
        </w:rPr>
      </w:pPr>
      <w:r>
        <w:rPr>
          <w:lang w:val="it-IT"/>
        </w:rPr>
        <w:t>Në dekretin nr.4864, datë</w:t>
      </w:r>
      <w:r w:rsidR="00162635" w:rsidRPr="007D0AE7">
        <w:rPr>
          <w:lang w:val="it-IT"/>
        </w:rPr>
        <w:t xml:space="preserve"> 15.7.1971 “Për krijimin e kooperativave bujqësore të tipit të lartë”, neni 2 ndryshohet si vijon:</w:t>
      </w:r>
    </w:p>
    <w:p w:rsidR="00162635" w:rsidRPr="007D0AE7" w:rsidRDefault="00162635" w:rsidP="00162635">
      <w:pPr>
        <w:pStyle w:val="Paragrafi"/>
        <w:rPr>
          <w:lang w:val="it-IT"/>
        </w:rPr>
      </w:pPr>
      <w:r w:rsidRPr="007D0AE7">
        <w:rPr>
          <w:lang w:val="it-IT"/>
        </w:rPr>
        <w:t>“Kooperativa bujqësore e tipit të lartë krijohet mbi bazën e kooperativave bujqësore ekzistuese, me vullnetin e lirë të anëtarëve të tyre dhe me miratim të Kryesisë së Këshillit të Ministrave.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162635" w:rsidP="00162635">
      <w:pPr>
        <w:pStyle w:val="NeniNr"/>
        <w:rPr>
          <w:lang w:val="it-IT"/>
        </w:rPr>
      </w:pPr>
      <w:r w:rsidRPr="007D0AE7">
        <w:rPr>
          <w:lang w:val="it-IT"/>
        </w:rPr>
        <w:t>Neni 7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162635" w:rsidP="00162635">
      <w:pPr>
        <w:pStyle w:val="Paragrafi"/>
        <w:rPr>
          <w:lang w:val="it-IT"/>
        </w:rPr>
      </w:pPr>
      <w:r w:rsidRPr="007D0AE7">
        <w:rPr>
          <w:lang w:val="it-IT"/>
        </w:rPr>
        <w:t>Në dekretin nr.4945, dastë 10.3.1972 “Për dërgimin e shtypshkrimeve bibliotekave”, në nenin 2, paragrafi i parë ndyshohet si vijon:</w:t>
      </w:r>
    </w:p>
    <w:p w:rsidR="00162635" w:rsidRPr="007D0AE7" w:rsidRDefault="00162635" w:rsidP="00162635">
      <w:pPr>
        <w:pStyle w:val="Paragrafi"/>
        <w:rPr>
          <w:lang w:val="it-IT"/>
        </w:rPr>
      </w:pPr>
      <w:r w:rsidRPr="007D0AE7">
        <w:rPr>
          <w:lang w:val="it-IT"/>
        </w:rPr>
        <w:t>“Në kuptim të këtij dekreti quhen shtypshkrime: librat, gazetat, rrevistat, buletinet e çdo kategorie, dispensat, hartat, atlaset, pllakatet, portretet, albumet, riprodhimet e veprave të artit, kalendarët e të gjitha tipave, fotoekspozitat (e shtypshkruara), parullat, mjetet figurative në ndihmë të nxënësve e të mësuesve, si dhe çdo lloj burimi tjetër që caktohet nga Komiteti i Kulturës dhe i Arteve”.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162635" w:rsidP="00162635">
      <w:pPr>
        <w:pStyle w:val="NeniNr"/>
        <w:rPr>
          <w:lang w:val="it-IT"/>
        </w:rPr>
      </w:pPr>
      <w:r w:rsidRPr="007D0AE7">
        <w:rPr>
          <w:lang w:val="it-IT"/>
        </w:rPr>
        <w:t>Neni 8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162635" w:rsidP="00162635">
      <w:pPr>
        <w:pStyle w:val="Paragrafi"/>
        <w:rPr>
          <w:lang w:val="it-IT"/>
        </w:rPr>
      </w:pPr>
      <w:r w:rsidRPr="007D0AE7">
        <w:rPr>
          <w:lang w:val="it-IT"/>
        </w:rPr>
        <w:t>Në dekretin nr.6809, datë 21.7.1983 “Për kalimin ose thithjen e kooprativave bujqësore nga ndërmarrjet bujqësore”, neni 2 ndryshohet si vijon:</w:t>
      </w:r>
    </w:p>
    <w:p w:rsidR="00162635" w:rsidRPr="007D0AE7" w:rsidRDefault="00162635" w:rsidP="00162635">
      <w:pPr>
        <w:pStyle w:val="Paragrafi"/>
        <w:rPr>
          <w:lang w:val="it-IT"/>
        </w:rPr>
      </w:pPr>
      <w:r w:rsidRPr="007D0AE7">
        <w:rPr>
          <w:lang w:val="it-IT"/>
        </w:rPr>
        <w:t>“Kalimi i një kooperative bujqësore në ndërmarrje bujqësore, si dhe thithja e një kooperative bujqësor ose e sektorëve të veçantë të saj, nga një ndërmarrje bujqësore, bëhet mbi bazën e vullnetit të lirë të anëtarëve me vendim të jo më pak se dy të tretave të mbledhjes së përgjithshme të kooperativës bujqësore de me miratim të Kryesisë ë Këshillit të Ministrave.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162635" w:rsidP="00162635">
      <w:pPr>
        <w:pStyle w:val="NeniNr"/>
        <w:rPr>
          <w:lang w:val="it-IT"/>
        </w:rPr>
      </w:pPr>
      <w:r w:rsidRPr="007D0AE7">
        <w:rPr>
          <w:lang w:val="it-IT"/>
        </w:rPr>
        <w:t>Neni 9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162635" w:rsidP="00162635">
      <w:pPr>
        <w:pStyle w:val="Paragrafi"/>
        <w:rPr>
          <w:lang w:val="it-IT"/>
        </w:rPr>
      </w:pPr>
      <w:r w:rsidRPr="007D0AE7">
        <w:rPr>
          <w:lang w:val="it-IT"/>
        </w:rPr>
        <w:t>Dekreti nr.7179, datë 20.11.1987 “Për një ndryshim në dekretin nr.5747, dstë 29.6.1978 “Për hartimin, miratimin dhe zbatimin e planeve rregulluese të qyteteve e të fsh</w:t>
      </w:r>
      <w:r w:rsidR="00B23A15">
        <w:rPr>
          <w:lang w:val="it-IT"/>
        </w:rPr>
        <w:t>a</w:t>
      </w:r>
      <w:r w:rsidR="00EF5721">
        <w:rPr>
          <w:lang w:val="it-IT"/>
        </w:rPr>
        <w:t>trave”, shfuqizo</w:t>
      </w:r>
      <w:r w:rsidRPr="007D0AE7">
        <w:rPr>
          <w:lang w:val="it-IT"/>
        </w:rPr>
        <w:t>het.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162635" w:rsidP="00162635">
      <w:pPr>
        <w:pStyle w:val="NeniNr"/>
        <w:rPr>
          <w:lang w:val="it-IT"/>
        </w:rPr>
      </w:pPr>
      <w:r w:rsidRPr="007D0AE7">
        <w:rPr>
          <w:lang w:val="it-IT"/>
        </w:rPr>
        <w:t>Neni 10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E67CC2" w:rsidP="00162635">
      <w:pPr>
        <w:pStyle w:val="Paragrafi"/>
        <w:rPr>
          <w:lang w:val="it-IT"/>
        </w:rPr>
      </w:pPr>
      <w:r>
        <w:rPr>
          <w:lang w:val="it-IT"/>
        </w:rPr>
        <w:t>Çështjet për ce</w:t>
      </w:r>
      <w:r w:rsidR="00162635" w:rsidRPr="007D0AE7">
        <w:rPr>
          <w:lang w:val="it-IT"/>
        </w:rPr>
        <w:t>nim pronësie, të pashqyrtuara nga zyrat e urbanistikës e të projektimit deri në ditën e hyrjes në fuqi të këtij ligji, të shqyrtohen nga gjykata e rretheve.</w:t>
      </w:r>
    </w:p>
    <w:p w:rsidR="00EF5721" w:rsidRDefault="00EF5721" w:rsidP="00162635">
      <w:pPr>
        <w:pStyle w:val="NeniNr"/>
        <w:rPr>
          <w:lang w:val="it-IT"/>
        </w:rPr>
      </w:pPr>
    </w:p>
    <w:p w:rsidR="00162635" w:rsidRPr="007D0AE7" w:rsidRDefault="00162635" w:rsidP="00162635">
      <w:pPr>
        <w:pStyle w:val="NeniNr"/>
        <w:rPr>
          <w:lang w:val="it-IT"/>
        </w:rPr>
      </w:pPr>
      <w:r w:rsidRPr="007D0AE7">
        <w:rPr>
          <w:lang w:val="it-IT"/>
        </w:rPr>
        <w:t>Neni 11</w:t>
      </w:r>
    </w:p>
    <w:p w:rsidR="00162635" w:rsidRPr="007D0AE7" w:rsidRDefault="00162635" w:rsidP="00162635">
      <w:pPr>
        <w:pStyle w:val="Paragrafi"/>
        <w:rPr>
          <w:lang w:val="it-IT"/>
        </w:rPr>
      </w:pPr>
    </w:p>
    <w:p w:rsidR="00162635" w:rsidRPr="007D0AE7" w:rsidRDefault="00162635" w:rsidP="00162635">
      <w:pPr>
        <w:pStyle w:val="Paragrafi"/>
        <w:rPr>
          <w:lang w:val="it-IT"/>
        </w:rPr>
      </w:pPr>
      <w:r w:rsidRPr="007D0AE7">
        <w:rPr>
          <w:lang w:val="it-IT"/>
        </w:rPr>
        <w:t>Ky ligj hyn në fuqi më 1 qershor 1990.</w:t>
      </w:r>
    </w:p>
    <w:p w:rsidR="00162635" w:rsidRPr="007D0AE7" w:rsidRDefault="00162635" w:rsidP="00162635">
      <w:pPr>
        <w:pStyle w:val="Paragrafi"/>
        <w:rPr>
          <w:lang w:val="it-IT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43"/>
        <w:gridCol w:w="4643"/>
      </w:tblGrid>
      <w:tr w:rsidR="00162635" w:rsidRPr="007D0AE7">
        <w:tblPrEx>
          <w:tblCellMar>
            <w:top w:w="0" w:type="dxa"/>
            <w:bottom w:w="0" w:type="dxa"/>
          </w:tblCellMar>
        </w:tblPrEx>
        <w:tc>
          <w:tcPr>
            <w:tcW w:w="4643" w:type="dxa"/>
          </w:tcPr>
          <w:p w:rsidR="00162635" w:rsidRPr="007D0AE7" w:rsidRDefault="00162635" w:rsidP="00162635">
            <w:pPr>
              <w:pStyle w:val="Autoriteti"/>
            </w:pPr>
            <w:r w:rsidRPr="007D0AE7">
              <w:t>SEKRETARI I PRESIDIUMIT TË KUVENDIT POPULLOR TË REPUBLIKËS POPULLORE SOCIALISTE TË SHQIPËRISË</w:t>
            </w:r>
          </w:p>
          <w:p w:rsidR="00162635" w:rsidRPr="007D0AE7" w:rsidRDefault="00162635" w:rsidP="00162635">
            <w:pPr>
              <w:pStyle w:val="AutoritetiEmer"/>
            </w:pPr>
            <w:r w:rsidRPr="007D0AE7">
              <w:t>SIHAT TOZAJ</w:t>
            </w:r>
          </w:p>
        </w:tc>
        <w:tc>
          <w:tcPr>
            <w:tcW w:w="4643" w:type="dxa"/>
          </w:tcPr>
          <w:p w:rsidR="00162635" w:rsidRPr="007D0AE7" w:rsidRDefault="00162635" w:rsidP="00162635">
            <w:pPr>
              <w:pStyle w:val="Autoriteti"/>
            </w:pPr>
            <w:r w:rsidRPr="007D0AE7">
              <w:t>KRYETARI I PRESIDIUMIT TË KUVENDIT POPULLOR TË REPUBLIKËS POPULLORE SOCIALISTE TË SHQIPËRISË</w:t>
            </w:r>
          </w:p>
          <w:p w:rsidR="00162635" w:rsidRPr="007D0AE7" w:rsidRDefault="00162635" w:rsidP="00162635">
            <w:pPr>
              <w:pStyle w:val="AutoritetiEmer"/>
            </w:pPr>
            <w:r w:rsidRPr="007D0AE7">
              <w:t>RAMIZ ALIA</w:t>
            </w:r>
          </w:p>
        </w:tc>
      </w:tr>
    </w:tbl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62635"/>
    <w:rsid w:val="00187855"/>
    <w:rsid w:val="001A58B2"/>
    <w:rsid w:val="001C7978"/>
    <w:rsid w:val="002126BD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1713A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23A15"/>
    <w:rsid w:val="00B533E4"/>
    <w:rsid w:val="00BB5AB5"/>
    <w:rsid w:val="00BC6B73"/>
    <w:rsid w:val="00C22BA7"/>
    <w:rsid w:val="00C36B40"/>
    <w:rsid w:val="00C76FF8"/>
    <w:rsid w:val="00C7710C"/>
    <w:rsid w:val="00D1319A"/>
    <w:rsid w:val="00D60003"/>
    <w:rsid w:val="00D92AC6"/>
    <w:rsid w:val="00DC64E5"/>
    <w:rsid w:val="00E06AA7"/>
    <w:rsid w:val="00E624E2"/>
    <w:rsid w:val="00E645E3"/>
    <w:rsid w:val="00E67CC2"/>
    <w:rsid w:val="00EA206E"/>
    <w:rsid w:val="00EE2805"/>
    <w:rsid w:val="00EF5721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FFAE00F-4920-4937-912F-4369C7452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635"/>
    <w:rPr>
      <w:rFonts w:eastAsia="MS Mincho"/>
      <w:sz w:val="24"/>
      <w:lang w:val="en-GB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162635"/>
    <w:rPr>
      <w:rFonts w:ascii="CG Times" w:hAnsi="CG Times"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162635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2019-03-27T08:09:00Z</dcterms:created>
  <dcterms:modified xsi:type="dcterms:W3CDTF">2019-03-27T08:09:00Z</dcterms:modified>
</cp:coreProperties>
</file>