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EB7" w:rsidRPr="00214DD8" w:rsidRDefault="00F03EB7" w:rsidP="00F03EB7">
      <w:pPr>
        <w:pStyle w:val="Akti"/>
      </w:pPr>
      <w:bookmarkStart w:id="0" w:name="_GoBack"/>
      <w:bookmarkEnd w:id="0"/>
      <w:r w:rsidRPr="00214DD8">
        <w:t>LIGJ</w:t>
      </w:r>
    </w:p>
    <w:p w:rsidR="00F03EB7" w:rsidRPr="00214DD8" w:rsidRDefault="00F03EB7" w:rsidP="00F03EB7">
      <w:pPr>
        <w:pStyle w:val="NumriData"/>
      </w:pPr>
      <w:r w:rsidRPr="00214DD8">
        <w:t>Nr.7500, datë 6.7.1991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Titulli"/>
      </w:pPr>
      <w:r>
        <w:t xml:space="preserve">PËR </w:t>
      </w:r>
      <w:r w:rsidRPr="00214DD8">
        <w:t>KRIJIMIN E KOMITETEVE EKZEKUTIVE</w:t>
      </w:r>
      <w:r>
        <w:t xml:space="preserve"> </w:t>
      </w:r>
      <w:r w:rsidRPr="00214DD8">
        <w:t>TE PERKOHSHME PLURALISTE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BazLigjPropozues"/>
      </w:pPr>
      <w:r w:rsidRPr="00214DD8">
        <w:t>Në mbështetje të nenit 16 të ligjitnr.7491, datë 29.4.1991 "Për dispozitat kryesore kushtetuese", me propozimin e Këshillit të Ministrave,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Institucioni"/>
      </w:pPr>
      <w:r w:rsidRPr="00214DD8">
        <w:t>KUVENDI POPULLOR</w:t>
      </w:r>
    </w:p>
    <w:p w:rsidR="00F03EB7" w:rsidRPr="00214DD8" w:rsidRDefault="00F03EB7" w:rsidP="00F03EB7">
      <w:pPr>
        <w:pStyle w:val="Institucioni"/>
      </w:pPr>
      <w:r w:rsidRPr="00214DD8">
        <w:t>I REPUBLIKES SE SHQIPERISE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VENDOSI"/>
      </w:pPr>
      <w:r w:rsidRPr="00214DD8">
        <w:t>V E N D O S I: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NeniNr"/>
      </w:pPr>
      <w:r w:rsidRPr="00214DD8">
        <w:t>Neni 1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Paragrafi"/>
      </w:pPr>
      <w:r w:rsidRPr="00214DD8">
        <w:t>Të pezullohet veprimtaria e të gjitha këshillave popullorë të rretheve, rajoneve, qyteteve, lagjeve të qyteteve, fshatrave të bashkuara e të fshatrave deri në zgjedhjet e reja të organeve lokale të pushtetit.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NeniNr"/>
      </w:pPr>
      <w:r w:rsidRPr="00214DD8">
        <w:t>Neni 2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Paragrafi"/>
      </w:pPr>
      <w:r w:rsidRPr="00214DD8">
        <w:t>Këshilli i Ministrave emëron dhe shkarkon komitetet ekzekutive të përkohshme pluraliste të rretheve e të rajoneve mbi bazën e propozimit të forcave politike në rreth, me konsensus.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NeniNr"/>
      </w:pPr>
      <w:r w:rsidRPr="00214DD8">
        <w:t>Neni 3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Paragrafi"/>
      </w:pPr>
      <w:r w:rsidRPr="00214DD8">
        <w:t>Komitetet ekzekutive të përkohshme pluraliste të rretheve kanë të drejtë të shkarkojnë e të emërojnë përgjegjësit e seksioneve e të zyrave të tyre, si dhe komitetet ekzekutive të këshillave popullorë më të ulëta.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NeniNr"/>
      </w:pPr>
      <w:r w:rsidRPr="00214DD8">
        <w:t>Neni 4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Paragrafi"/>
      </w:pPr>
      <w:r w:rsidRPr="00214DD8">
        <w:t>Komitetet ekzekutive dhe këshillat popullorë atje ku nuk ka komitete ekzekutive, të vazhdojnë funksionimin e tyre deri në emërimin e organeve ekzekutive të përkohshme pluraliste.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NeniNr"/>
      </w:pPr>
      <w:r w:rsidRPr="00214DD8">
        <w:t>Neni 5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Paragrafi"/>
      </w:pPr>
      <w:r w:rsidRPr="00214DD8">
        <w:t>Komitetet ekzekutive të përkohshme pluraliste ushtrojnë të gjitha kompetencat e njohura me ligj të organit që zëvendësojnë.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NeniNr"/>
      </w:pPr>
      <w:r w:rsidRPr="00214DD8">
        <w:t>Neni 6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Paragrafi"/>
      </w:pPr>
      <w:r w:rsidRPr="00214DD8">
        <w:t>Gjyqtarët e gjykatave të rretheve e të zonave, kryetarët e zëvendëskryetarët e tyre, si dhe prokurorët e zëvendësprokurorët, emërohen dhe shkarkohen nga Presidenti i Republikës, me propozimin e Ministrit të Drejtësisë dhe të Prokurorit të Përgjithshëm.</w:t>
      </w:r>
    </w:p>
    <w:p w:rsidR="00F03EB7" w:rsidRPr="00214DD8" w:rsidRDefault="00F03EB7" w:rsidP="00F03EB7">
      <w:pPr>
        <w:pStyle w:val="Paragrafi"/>
      </w:pPr>
      <w:r w:rsidRPr="00214DD8">
        <w:t>Ndihmësgjyqtarët e gjykatave të rretheve e të zonave, kur vendet e tyre mbeten bosh, caktohen nga komitetet ekzekutive të përkohshme pluraliste të rretheve.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NeniNr"/>
      </w:pPr>
      <w:r w:rsidRPr="00214DD8">
        <w:t>Neni 7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Paragrafi"/>
      </w:pPr>
      <w:r w:rsidRPr="00214DD8">
        <w:t xml:space="preserve">     Çdo dispozitë që bie në kundërshtim me këtë ligj, shfuqizohet.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NeniNr"/>
      </w:pPr>
      <w:r w:rsidRPr="00214DD8">
        <w:t>Neni 8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Paragrafi"/>
      </w:pPr>
      <w:r w:rsidRPr="00214DD8">
        <w:t xml:space="preserve">     Ky ligj hyn në fuqi menjëherë.</w:t>
      </w:r>
    </w:p>
    <w:p w:rsidR="00F03EB7" w:rsidRPr="00214DD8" w:rsidRDefault="00F03EB7" w:rsidP="00F03EB7">
      <w:pPr>
        <w:pStyle w:val="Paragrafi"/>
      </w:pPr>
    </w:p>
    <w:p w:rsidR="00F03EB7" w:rsidRPr="00214DD8" w:rsidRDefault="00F03EB7" w:rsidP="00F03EB7">
      <w:pPr>
        <w:pStyle w:val="Autoriteti"/>
      </w:pPr>
      <w:r w:rsidRPr="00214DD8">
        <w:t>PRESIDENTI I REPUBLIKES SE SHQIPERISE</w:t>
      </w:r>
    </w:p>
    <w:p w:rsidR="00F03EB7" w:rsidRPr="00214DD8" w:rsidRDefault="00F03EB7" w:rsidP="00F03EB7">
      <w:pPr>
        <w:pStyle w:val="AutoritetiEmer"/>
      </w:pPr>
      <w:r w:rsidRPr="00214DD8">
        <w:t xml:space="preserve">RAMIZ ALIA </w:t>
      </w:r>
    </w:p>
    <w:p w:rsidR="00F03EB7" w:rsidRPr="00214DD8" w:rsidRDefault="00F03EB7" w:rsidP="00F03EB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63A3B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03EB7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3AA75F-11A5-45F9-A99C-A05D772A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