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6FE" w:rsidRPr="006E079D" w:rsidRDefault="00E576FE" w:rsidP="00E576FE">
      <w:pPr>
        <w:pStyle w:val="Akti"/>
      </w:pPr>
      <w:bookmarkStart w:id="0" w:name="_GoBack"/>
      <w:bookmarkEnd w:id="0"/>
      <w:r w:rsidRPr="006E079D">
        <w:t>LIGJ</w:t>
      </w:r>
    </w:p>
    <w:p w:rsidR="00E576FE" w:rsidRPr="006E079D" w:rsidRDefault="00E576FE" w:rsidP="00E576FE">
      <w:pPr>
        <w:pStyle w:val="NumriData"/>
        <w:rPr>
          <w:szCs w:val="22"/>
        </w:rPr>
      </w:pPr>
      <w:r w:rsidRPr="006E079D">
        <w:rPr>
          <w:szCs w:val="22"/>
        </w:rPr>
        <w:t>Nr.7506, datë 31.7.1991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Titulli"/>
      </w:pPr>
      <w:r w:rsidRPr="006E079D">
        <w:t xml:space="preserve">PËR INSTITUTIN </w:t>
      </w:r>
      <w:smartTag w:uri="urn:schemas-microsoft-com:office:smarttags" w:element="place">
        <w:r w:rsidRPr="006E079D">
          <w:t>E SIGURIMEVE</w:t>
        </w:r>
      </w:smartTag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BazLigjPropozues"/>
      </w:pPr>
      <w:r w:rsidRPr="006E079D">
        <w:t>Në mbështetje të nenit 16 të ligjit nr.7491, datë 29.4.1991 "Për dispozitat kryesore kushtetuese", me propozimin e Këshillit të Ministrave,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Institucioni"/>
      </w:pPr>
      <w:r w:rsidRPr="006E079D">
        <w:t>KUVENDI POPULLOR</w:t>
      </w:r>
    </w:p>
    <w:p w:rsidR="00E576FE" w:rsidRPr="006E079D" w:rsidRDefault="00E576FE" w:rsidP="00E576FE">
      <w:pPr>
        <w:pStyle w:val="Institucioni"/>
      </w:pPr>
      <w:r w:rsidRPr="006E079D">
        <w:t>I REPUBLIKES SE SHQIPERISE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VENDOSI"/>
      </w:pPr>
      <w:r w:rsidRPr="006E079D">
        <w:t>V E N D O S I: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1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 xml:space="preserve">Në Republikën e Shqipërisë veprimtaria e sigurimeve dhe e risigurimeve kryhet nga Instituti i Sigurimeve (INSIG), që është institucion shtetëror dhe varet nga ministri i Financave. 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2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Sigurimet e detyrueshme catohen me ligj, kurse ato të pronës shtetëror me dispozita të Këshillit të Ministrave.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Sigurimet vullnetare caktohen nga Instituti i Sigurimeve.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Objektet e rreziqet, tarifat, parimet, rregullat dhe kushtet e tjera që lidhen me sigurimet miratohen nga ministri i Financave me popozimin e Institutit të Sigurimeve.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Marrëdhëniet e siguruesit me të siguruarin rregullohen me anë të kontratës së sigurimit.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3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ka të drejtë të bëjë: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a) Sigurimin e investimeve që kryhen në Republikën e Shqipërisë nga personat juridikë a fizikë të huaj, si dhe të pasurive që lidhen me to.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b) Sigurimin e pasurive të ndërmarrjeve me pjesëmarrjen e kapitalit të huaj, të cilat ushtrojnë veprimtari ekonomike e financiare në Republikën e Shqipërisë.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4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bën risigurime me shoqëri të sigurimeve e të risigurimeve të vendeve të tjera, në bazë të dispozitave të Këshillit të Ministrave.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ka të drejtë të marrë pjesë në rishpërndarjen e sigurimeve dhe të risigurimeve të shoqërive siguruese e risiguruese të vendeve të tjera.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5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ka të drejtë të lidhë marrëveshje ose të kryejë veprimtari të përbashkëta për sigurime e risigurime me shoqëri, institucione e organizata të shteteve të tjera.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6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 xml:space="preserve">     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ka këto organe: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a) Këshilli Administrativ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b) Drejtori i zëvendësit e tij.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7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lastRenderedPageBreak/>
        <w:t>Instituti i Sigurimeve drejtohet e përfaqësohet nga drejtori i cili vepron në përputhje dhe brenda kompetencave që i jepen nga Ministri i Financave, Këshilli Administrativ ose që përcaktohen në statusin e Institutit.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mund të përfaqësohet edhe nga persona të tjerë të autorizuar nga drejtori i Institutit.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8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ushtron veprimtarinë e tij ekonomike e financiare në mënyrë të pavarur. Me të ardhurat që realizon, ai përballon shpenzimet dhe i paguan shtetit tatimet e taksat e përcaktuara me ligj. Për pjesën tjetër të fitimit vendos Këshilli Administrativ i Institutit.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Sigurimeve, për të përballuar nevojat e veta, të krijojë e të përdorë nga fitimi i tij fondin rezervë në lekë e valutë.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Bilanci i Institutit pasi miratohet nga Këshilli Administrativ, i paraqitet Ministrit të Financave.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9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Instituti i Sigurimeve është person juridik me qendër në Tiranë dhe ka rrjetin e tij në rrethe (degë e agjenci).</w:t>
      </w: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Degët e sigurimeve varen nga drejtori i Institutit të Sigurimeve dhe për kryerjen e funksioneve e të detyrave ato kontrollohen e japin llogari para tij.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10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>Dekreti nr.6542, datë 29.4.1982 "Për sigurimin e ndërtesave shtetërore të dhëna me qira për banim", shfuqizohet.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E576FE" w:rsidP="00E576FE">
      <w:pPr>
        <w:pStyle w:val="NeniNr"/>
        <w:rPr>
          <w:szCs w:val="22"/>
        </w:rPr>
      </w:pPr>
      <w:r w:rsidRPr="006E079D">
        <w:rPr>
          <w:szCs w:val="22"/>
        </w:rPr>
        <w:t>Neni 11</w:t>
      </w:r>
    </w:p>
    <w:p w:rsidR="00E576FE" w:rsidRPr="006E079D" w:rsidRDefault="00E576FE" w:rsidP="00E576FE">
      <w:pPr>
        <w:pStyle w:val="NeniNr"/>
        <w:rPr>
          <w:szCs w:val="22"/>
        </w:rPr>
      </w:pPr>
    </w:p>
    <w:p w:rsidR="00E576FE" w:rsidRPr="006E079D" w:rsidRDefault="00E576FE" w:rsidP="00E576FE">
      <w:pPr>
        <w:pStyle w:val="Paragrafi"/>
        <w:rPr>
          <w:szCs w:val="22"/>
        </w:rPr>
      </w:pPr>
      <w:r w:rsidRPr="006E079D">
        <w:rPr>
          <w:szCs w:val="22"/>
        </w:rPr>
        <w:t xml:space="preserve">     Ky ligj hyn në fuqi menjëherë.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E576FE" w:rsidRPr="006E079D" w:rsidRDefault="006077E6" w:rsidP="00E576FE">
      <w:pPr>
        <w:pStyle w:val="Autoriteti"/>
      </w:pPr>
      <w:r>
        <w:t>PRESIDENTI I REPUBLIKë</w:t>
      </w:r>
      <w:r w:rsidR="00E576FE" w:rsidRPr="006E079D">
        <w:t>S</w:t>
      </w:r>
    </w:p>
    <w:p w:rsidR="00E576FE" w:rsidRPr="006E079D" w:rsidRDefault="00E576FE" w:rsidP="00E576FE">
      <w:pPr>
        <w:pStyle w:val="AutoritetiEmer"/>
      </w:pPr>
      <w:r w:rsidRPr="006E079D">
        <w:t xml:space="preserve">RAMIZ ALIA </w:t>
      </w:r>
    </w:p>
    <w:p w:rsidR="00E576FE" w:rsidRPr="006E079D" w:rsidRDefault="00E576FE" w:rsidP="00E576FE">
      <w:pPr>
        <w:pStyle w:val="Paragrafi"/>
        <w:rPr>
          <w:szCs w:val="22"/>
        </w:rPr>
      </w:pPr>
    </w:p>
    <w:p w:rsidR="00A0784B" w:rsidRPr="00E576FE" w:rsidRDefault="00A0784B" w:rsidP="00E576FE"/>
    <w:sectPr w:rsidR="00A0784B" w:rsidRPr="00E576F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2F7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7E6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10A6"/>
    <w:rsid w:val="0080475E"/>
    <w:rsid w:val="008072B9"/>
    <w:rsid w:val="00841EC5"/>
    <w:rsid w:val="008521B4"/>
    <w:rsid w:val="008656D4"/>
    <w:rsid w:val="00872000"/>
    <w:rsid w:val="00881600"/>
    <w:rsid w:val="009C29DF"/>
    <w:rsid w:val="009E4E4E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576F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1677C6-16D4-4ABD-863D-38832F1F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