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D6" w:rsidRPr="00214DD8" w:rsidRDefault="009252D6" w:rsidP="009252D6">
      <w:pPr>
        <w:pStyle w:val="Akti"/>
      </w:pPr>
      <w:bookmarkStart w:id="0" w:name="_GoBack"/>
      <w:bookmarkEnd w:id="0"/>
      <w:r w:rsidRPr="00214DD8">
        <w:t>L I G J</w:t>
      </w:r>
    </w:p>
    <w:p w:rsidR="009252D6" w:rsidRPr="00214DD8" w:rsidRDefault="009252D6" w:rsidP="009252D6">
      <w:pPr>
        <w:pStyle w:val="NumriData"/>
      </w:pPr>
      <w:r w:rsidRPr="00214DD8">
        <w:t>Nr.7538, datë 17.12.l991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Titulli"/>
      </w:pPr>
      <w:r w:rsidRPr="00214DD8">
        <w:t>PËR NDRYSHI</w:t>
      </w:r>
      <w:r>
        <w:t>ME NË LIGJIN NR.6298</w:t>
      </w:r>
      <w:r w:rsidR="00E038EF">
        <w:t>,</w:t>
      </w:r>
      <w:r>
        <w:t xml:space="preserve"> DATË 27.3.1</w:t>
      </w:r>
      <w:r w:rsidRPr="00214DD8">
        <w:t>981</w:t>
      </w:r>
      <w:r>
        <w:t xml:space="preserve"> </w:t>
      </w:r>
      <w:r w:rsidRPr="00214DD8">
        <w:t>"PËR PROKURORINË E REPUBLIKËS SË SHQIPËRISË"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BazLigjPropozues"/>
      </w:pPr>
      <w:r w:rsidRPr="00214DD8">
        <w:t>Në mbësht</w:t>
      </w:r>
      <w:r w:rsidR="00E038EF">
        <w:t>etje të nenit 16 të ligjit nr.74</w:t>
      </w:r>
      <w:r w:rsidRPr="00214DD8">
        <w:t>91, datë 29.4.l991 "Për dispozitat</w:t>
      </w:r>
      <w:r w:rsidR="00E038EF">
        <w:t xml:space="preserve"> kryesore </w:t>
      </w:r>
      <w:r w:rsidRPr="00214DD8">
        <w:t xml:space="preserve"> kushtetuese", me propozimin e Këshillit të  Ministrave,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Institucioni"/>
      </w:pPr>
      <w:r w:rsidRPr="00214DD8">
        <w:t>KUVENDI POPULLOR I</w:t>
      </w:r>
    </w:p>
    <w:p w:rsidR="009252D6" w:rsidRPr="00214DD8" w:rsidRDefault="009252D6" w:rsidP="009252D6">
      <w:pPr>
        <w:pStyle w:val="Institucioni"/>
      </w:pPr>
      <w:r w:rsidRPr="00214DD8">
        <w:t>REPUBLIKËS SË SHQIPËRISË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VENDOSI"/>
      </w:pPr>
      <w:r w:rsidRPr="00214DD8">
        <w:t>V E N D O S I: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1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Paragrafi"/>
      </w:pPr>
      <w:r w:rsidRPr="00214DD8">
        <w:t>Neni 1 ndryshohet si vijon:</w:t>
      </w:r>
    </w:p>
    <w:p w:rsidR="009252D6" w:rsidRPr="00214DD8" w:rsidRDefault="009252D6" w:rsidP="009252D6">
      <w:pPr>
        <w:pStyle w:val="Paragrafi"/>
      </w:pPr>
      <w:r w:rsidRPr="00214DD8">
        <w:t>"Prokuroria është organ që b</w:t>
      </w:r>
      <w:r w:rsidR="00E038EF">
        <w:t>ën ndjekje penale, mbron akuzën</w:t>
      </w:r>
      <w:r w:rsidRPr="00214DD8">
        <w:t xml:space="preserve"> në gjyq dhe kontrollon zbatimin e ligjeve, në bazë të kompetencave të njohura nga dispozita kushtetuese dhe aktet e tjera  ligjore".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2</w:t>
      </w:r>
    </w:p>
    <w:p w:rsidR="009252D6" w:rsidRPr="00214DD8" w:rsidRDefault="009252D6" w:rsidP="009252D6">
      <w:pPr>
        <w:pStyle w:val="Paragrafi"/>
      </w:pPr>
    </w:p>
    <w:p w:rsidR="009252D6" w:rsidRPr="00214DD8" w:rsidRDefault="00E038EF" w:rsidP="009252D6">
      <w:pPr>
        <w:pStyle w:val="Paragrafi"/>
      </w:pPr>
      <w:r>
        <w:t>Neni 5 ndryshohet si vijon</w:t>
      </w:r>
      <w:r w:rsidR="009252D6" w:rsidRPr="00214DD8">
        <w:t>:</w:t>
      </w:r>
    </w:p>
    <w:p w:rsidR="009252D6" w:rsidRPr="00214DD8" w:rsidRDefault="009252D6" w:rsidP="009252D6">
      <w:pPr>
        <w:pStyle w:val="Paragrafi"/>
      </w:pPr>
      <w:r w:rsidRPr="00214DD8">
        <w:t>"Prokuroria është e pavaru</w:t>
      </w:r>
      <w:r w:rsidR="00E038EF">
        <w:t>r në ushtrimin e funksioneve të</w:t>
      </w:r>
      <w:r w:rsidRPr="00214DD8">
        <w:t xml:space="preserve"> saj. Ajo vepron vetëm në bazë të ligjit".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3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Paragrafi"/>
      </w:pPr>
      <w:r w:rsidRPr="00214DD8">
        <w:t xml:space="preserve">Në nenin 6 në paragrafin e parë dhe </w:t>
      </w:r>
      <w:r w:rsidR="00E038EF">
        <w:t>të dytë, pas fjalëve "të zonave</w:t>
      </w:r>
      <w:r w:rsidRPr="00214DD8">
        <w:t>" shtohen fjalët "dhe ushtarake".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4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Paragrafi"/>
      </w:pPr>
      <w:r w:rsidRPr="00214DD8">
        <w:t>Në nenin 7, paragrafi i parë, hiqen fjalët "përfshirë dhe  njësitë e repartet ushtarake".</w:t>
      </w:r>
    </w:p>
    <w:p w:rsidR="009252D6" w:rsidRPr="00214DD8" w:rsidRDefault="009252D6" w:rsidP="009252D6">
      <w:pPr>
        <w:pStyle w:val="Paragrafi"/>
      </w:pPr>
      <w:r w:rsidRPr="00214DD8">
        <w:t>Në këtë nen, shtohet një paragraf me këtë përmbajtje:</w:t>
      </w:r>
    </w:p>
    <w:p w:rsidR="009252D6" w:rsidRPr="00214DD8" w:rsidRDefault="009252D6" w:rsidP="009252D6">
      <w:pPr>
        <w:pStyle w:val="Paragrafi"/>
      </w:pPr>
      <w:r w:rsidRPr="00214DD8">
        <w:t>"Prokuroria ushtarake u</w:t>
      </w:r>
      <w:r w:rsidR="00E038EF">
        <w:t>shtron të  drejtat e saj brenda</w:t>
      </w:r>
      <w:r w:rsidRPr="00214DD8">
        <w:t xml:space="preserve"> kufijve tokësorë të njësisë për</w:t>
      </w:r>
      <w:r w:rsidR="00E038EF">
        <w:t>katëse, të caktuar nga ministri i</w:t>
      </w:r>
      <w:r w:rsidRPr="00214DD8">
        <w:t xml:space="preserve"> Mbrojtjes dhe Prokurori i Përgjithshëm".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5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Paragrafi"/>
      </w:pPr>
      <w:r w:rsidRPr="00214DD8">
        <w:t>Neni 11 ndryshohet si vijon:</w:t>
      </w:r>
    </w:p>
    <w:p w:rsidR="009252D6" w:rsidRPr="00214DD8" w:rsidRDefault="009252D6" w:rsidP="009252D6">
      <w:pPr>
        <w:pStyle w:val="Paragrafi"/>
      </w:pPr>
      <w:r w:rsidRPr="00214DD8">
        <w:t>"Prokurori ka këto detyra:</w:t>
      </w:r>
    </w:p>
    <w:p w:rsidR="009252D6" w:rsidRPr="00214DD8" w:rsidRDefault="009252D6" w:rsidP="009252D6">
      <w:pPr>
        <w:pStyle w:val="Paragrafi"/>
      </w:pPr>
      <w:r w:rsidRPr="00214DD8">
        <w:t>1. Kontrollon nëse aktet e nxjerra n</w:t>
      </w:r>
      <w:r w:rsidR="00E038EF">
        <w:t>ga organet shtetërore  përputhen</w:t>
      </w:r>
      <w:r w:rsidRPr="00214DD8">
        <w:t xml:space="preserve"> me ligjet.</w:t>
      </w:r>
    </w:p>
    <w:p w:rsidR="009252D6" w:rsidRPr="00214DD8" w:rsidRDefault="009252D6" w:rsidP="009252D6">
      <w:pPr>
        <w:pStyle w:val="Paragrafi"/>
      </w:pPr>
      <w:r w:rsidRPr="00214DD8">
        <w:t>2. Kontrollon zbatimin e ligjeve:</w:t>
      </w:r>
    </w:p>
    <w:p w:rsidR="009252D6" w:rsidRPr="00214DD8" w:rsidRDefault="009252D6" w:rsidP="009252D6">
      <w:pPr>
        <w:pStyle w:val="Paragrafi"/>
      </w:pPr>
      <w:r w:rsidRPr="00214DD8">
        <w:t>a) në org</w:t>
      </w:r>
      <w:r w:rsidR="00E038EF">
        <w:t>anet e administratës shtetërore;</w:t>
      </w:r>
    </w:p>
    <w:p w:rsidR="009252D6" w:rsidRPr="00214DD8" w:rsidRDefault="009252D6" w:rsidP="009252D6">
      <w:pPr>
        <w:pStyle w:val="Paragrafi"/>
      </w:pPr>
      <w:r w:rsidRPr="00214DD8">
        <w:t>b) në organet e rendit pu</w:t>
      </w:r>
      <w:r w:rsidR="00E038EF">
        <w:t>blik e të shërbimit, informativ</w:t>
      </w:r>
      <w:r w:rsidRPr="00214DD8">
        <w:t xml:space="preserve"> kombëtar, për të siguruar ligji</w:t>
      </w:r>
      <w:r w:rsidR="00E038EF">
        <w:t>shmërinë në veprimtarinë e tyre;</w:t>
      </w:r>
    </w:p>
    <w:p w:rsidR="009252D6" w:rsidRPr="00214DD8" w:rsidRDefault="009252D6" w:rsidP="009252D6">
      <w:pPr>
        <w:pStyle w:val="Paragrafi"/>
      </w:pPr>
      <w:r w:rsidRPr="00214DD8">
        <w:t xml:space="preserve">c) në organet e hetuesisë dhe ato gjyqësore, në përputhje  me rregullat e përcaktuara në Kodin e Procedurës Penale </w:t>
      </w:r>
      <w:r w:rsidR="00E038EF">
        <w:t>e në  Kodin e Procedurës Civile;</w:t>
      </w:r>
    </w:p>
    <w:p w:rsidR="009252D6" w:rsidRPr="00214DD8" w:rsidRDefault="009252D6" w:rsidP="009252D6">
      <w:pPr>
        <w:pStyle w:val="Paragrafi"/>
      </w:pPr>
      <w:r w:rsidRPr="00214DD8">
        <w:t>ç) në organet e ngarkuar për ekzekutimin e vendimeve penale.</w:t>
      </w:r>
    </w:p>
    <w:p w:rsidR="009252D6" w:rsidRPr="00214DD8" w:rsidRDefault="009252D6" w:rsidP="009252D6">
      <w:pPr>
        <w:pStyle w:val="Paragrafi"/>
      </w:pPr>
      <w:r w:rsidRPr="00214DD8">
        <w:t>3. Merr masa për zbatimin e ligjit të shkelur dhe vë përpara përgjegjësisë ligjore shkelësit".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6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Paragrafi"/>
      </w:pPr>
      <w:r w:rsidRPr="00214DD8">
        <w:t>Neni l8 ndryshohet si vijon:</w:t>
      </w:r>
    </w:p>
    <w:p w:rsidR="009252D6" w:rsidRPr="00214DD8" w:rsidRDefault="009252D6" w:rsidP="009252D6">
      <w:pPr>
        <w:pStyle w:val="Paragrafi"/>
      </w:pPr>
      <w:r w:rsidRPr="00214DD8">
        <w:lastRenderedPageBreak/>
        <w:t>"Prokurori merr pjesë në</w:t>
      </w:r>
      <w:r w:rsidR="00E038EF">
        <w:t xml:space="preserve"> gjykimin e çështjeve penale si</w:t>
      </w:r>
      <w:r w:rsidRPr="00214DD8">
        <w:t xml:space="preserve"> mbrojtës i akuzës, si dhe</w:t>
      </w:r>
      <w:r w:rsidR="00E038EF">
        <w:t xml:space="preserve"> ka të drejtë të marrë pjesë në</w:t>
      </w:r>
      <w:r w:rsidRPr="00214DD8">
        <w:t xml:space="preserve"> gjykimin e çështjeve civile".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7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Paragrafi"/>
      </w:pPr>
      <w:r w:rsidRPr="00214DD8">
        <w:t>Paragrafi i parë i nenit 20 ndryshohet si vijon:</w:t>
      </w:r>
    </w:p>
    <w:p w:rsidR="009252D6" w:rsidRPr="00214DD8" w:rsidRDefault="009252D6" w:rsidP="009252D6">
      <w:pPr>
        <w:pStyle w:val="Paragrafi"/>
      </w:pPr>
      <w:r w:rsidRPr="00214DD8">
        <w:t>"Protesta është akti, me anën e të cilit prokurori kërkon shfuqizimin ose ndryshimin e akteve të pal</w:t>
      </w:r>
      <w:r w:rsidR="00E038EF">
        <w:t>igjshme të organeve  shtetërore</w:t>
      </w:r>
      <w:r w:rsidRPr="00214DD8">
        <w:t>".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8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Paragrafi"/>
      </w:pPr>
      <w:r w:rsidRPr="00214DD8">
        <w:t>Nenet 2, 3, 4, 9, 10, 11/a, 12, 15, 16  paragrafi i katërt dhe 24</w:t>
      </w:r>
      <w:r w:rsidR="00E038EF">
        <w:t>,</w:t>
      </w:r>
      <w:r w:rsidRPr="00214DD8">
        <w:t xml:space="preserve"> shfuqizohet.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9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Paragrafi"/>
      </w:pPr>
      <w:r w:rsidRPr="00214DD8">
        <w:t>Çdo dispozitë që ësht</w:t>
      </w:r>
      <w:r w:rsidR="00E038EF">
        <w:t xml:space="preserve">ë në kundërshtim me këtë ligj, </w:t>
      </w:r>
      <w:r w:rsidRPr="00214DD8">
        <w:t>shfuqizohet.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NeniNr"/>
      </w:pPr>
      <w:r w:rsidRPr="00214DD8">
        <w:t>Neni 10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Paragrafi"/>
      </w:pPr>
      <w:r w:rsidRPr="00214DD8">
        <w:t xml:space="preserve">     Ky ligj hyn në fuqi menjëherë.</w:t>
      </w:r>
    </w:p>
    <w:p w:rsidR="009252D6" w:rsidRPr="00214DD8" w:rsidRDefault="009252D6" w:rsidP="009252D6">
      <w:pPr>
        <w:pStyle w:val="Paragrafi"/>
      </w:pPr>
    </w:p>
    <w:p w:rsidR="009252D6" w:rsidRPr="00214DD8" w:rsidRDefault="009252D6" w:rsidP="009252D6">
      <w:pPr>
        <w:pStyle w:val="Shpallja"/>
      </w:pPr>
      <w:r w:rsidRPr="00214DD8">
        <w:t xml:space="preserve">Shpallur me dekretin nr.99, datë 25.12.l991 të Presidentit të Republikës së Shqipërisë, Ramiz Alia </w:t>
      </w:r>
    </w:p>
    <w:p w:rsidR="009252D6" w:rsidRPr="00214DD8" w:rsidRDefault="009252D6" w:rsidP="009252D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252D6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8519D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38EF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4E858E-C98A-4CD1-A9A3-4DF422E9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9252D6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2019-03-27T08:28:00Z</dcterms:created>
  <dcterms:modified xsi:type="dcterms:W3CDTF">2019-03-27T08:28:00Z</dcterms:modified>
</cp:coreProperties>
</file>