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42" w:rsidRPr="00AC42FD" w:rsidRDefault="00CA2D42" w:rsidP="00CA2D42">
      <w:pPr>
        <w:pStyle w:val="Akti"/>
      </w:pPr>
      <w:bookmarkStart w:id="0" w:name="_GoBack"/>
      <w:bookmarkEnd w:id="0"/>
      <w:r w:rsidRPr="00AC42FD">
        <w:t>LIGJ</w:t>
      </w:r>
    </w:p>
    <w:p w:rsidR="00CA2D42" w:rsidRPr="00AC42FD" w:rsidRDefault="00CA2D42" w:rsidP="00CA2D42">
      <w:pPr>
        <w:pStyle w:val="NumriData"/>
      </w:pPr>
      <w:r w:rsidRPr="00AC42FD">
        <w:t>Nr.7545, datë 6.1.1992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Titulli"/>
      </w:pPr>
      <w:r w:rsidRPr="00AC42FD">
        <w:t>PËR TATIMIN MBI TË ARDHURAT E PERSONAV FIZIKË</w:t>
      </w:r>
      <w:r>
        <w:t xml:space="preserve"> </w:t>
      </w:r>
      <w:r w:rsidRPr="00AC42FD">
        <w:t>NË SEKTORËT PRIVATË TË TRGTISË, ARTIZANATIT E TË</w:t>
      </w:r>
      <w:r>
        <w:t xml:space="preserve"> </w:t>
      </w:r>
      <w:r w:rsidRPr="00AC42FD">
        <w:t>SHËRBIMEVE TË TJERA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BazLigjPropozues"/>
      </w:pPr>
      <w:r w:rsidRPr="00AC42FD">
        <w:t>Në mbështetje të neneve 13 dhe 16 të ligjit nr.7491, datë 29.4.1991 "Për dispozitat kryesore kushtetuese", me propozimin e Këshillit të Ministrave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Institucioni"/>
      </w:pPr>
      <w:r w:rsidRPr="00AC42FD">
        <w:t>KUVENDI POPULLOR</w:t>
      </w:r>
    </w:p>
    <w:p w:rsidR="00CA2D42" w:rsidRPr="00AC42FD" w:rsidRDefault="00CA2D42" w:rsidP="00CA2D42">
      <w:pPr>
        <w:pStyle w:val="Institucioni"/>
      </w:pPr>
      <w:r w:rsidRPr="00AC42FD">
        <w:t>I REPUBLIKËS SË SHQIPËRISË</w:t>
      </w:r>
    </w:p>
    <w:p w:rsidR="00CA2D42" w:rsidRPr="00AC42FD" w:rsidRDefault="00CA2D42" w:rsidP="00CA2D42">
      <w:pPr>
        <w:pStyle w:val="Institucioni"/>
      </w:pPr>
    </w:p>
    <w:p w:rsidR="00CA2D42" w:rsidRPr="00AC42FD" w:rsidRDefault="00CA2D42" w:rsidP="00CA2D42">
      <w:pPr>
        <w:pStyle w:val="VENDOSI"/>
      </w:pPr>
      <w:r w:rsidRPr="00AC42FD">
        <w:t>V E N D O S I: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1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>Personat fizikë që ushtrojnë veprimtari private në fushën e tregtisë, të artizanatit dhe të shërbimeve, si transport, shëndetësi, avokaturë, e veprimt</w:t>
      </w:r>
      <w:r w:rsidR="00C35223">
        <w:t>ari të kësaj natyre, i</w:t>
      </w:r>
      <w:r w:rsidRPr="00AC42FD">
        <w:t xml:space="preserve"> nënshtrohen tatimit mbi të ardhurat që realizojnë.</w:t>
      </w:r>
    </w:p>
    <w:p w:rsidR="00CA2D42" w:rsidRPr="00AC42FD" w:rsidRDefault="00CA2D42" w:rsidP="00CA2D42">
      <w:pPr>
        <w:pStyle w:val="NeniNr"/>
      </w:pPr>
    </w:p>
    <w:p w:rsidR="00CA2D42" w:rsidRPr="00AC42FD" w:rsidRDefault="00CA2D42" w:rsidP="00CA2D42">
      <w:pPr>
        <w:pStyle w:val="NeniNr"/>
      </w:pPr>
      <w:r w:rsidRPr="00AC42FD">
        <w:t>Neni 2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>Tatimi llogaritet me tarifë proporcionale dhe fikse mbi të ardhurat që realizohen nga shitja ose kryerja e shërbimeve, dhe derdhen në buxhetin e shtetit në afatet e caktuara.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3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 xml:space="preserve"> Për personat fizikë që ushtrojnë veprimtari në njësi të veçanta, zbatohen tarifa të tatimit proporcional në këtë masë:</w:t>
      </w:r>
    </w:p>
    <w:p w:rsidR="00CA2D42" w:rsidRPr="00AC42FD" w:rsidRDefault="00CA2D42" w:rsidP="00CA2D42">
      <w:pPr>
        <w:pStyle w:val="Paragrafi"/>
      </w:pPr>
      <w:r w:rsidRPr="00AC42FD">
        <w:t>a) Tregtarët që shesin kryesisht prodhime të përpunuara vetë, 12 për qind.</w:t>
      </w:r>
    </w:p>
    <w:p w:rsidR="00CA2D42" w:rsidRPr="00AC42FD" w:rsidRDefault="00CA2D42" w:rsidP="00CA2D42">
      <w:pPr>
        <w:pStyle w:val="Paragrafi"/>
      </w:pPr>
      <w:r w:rsidRPr="00AC42FD">
        <w:t>b) Tregtarët që shesin mallra konsumi industrial, ushqimor dhe produkte të tjera të gatshme, 10 për qind.</w:t>
      </w:r>
    </w:p>
    <w:p w:rsidR="00CA2D42" w:rsidRPr="00AC42FD" w:rsidRDefault="00CA2D42" w:rsidP="00CA2D42">
      <w:pPr>
        <w:pStyle w:val="Paragrafi"/>
      </w:pPr>
      <w:r w:rsidRPr="00AC42FD">
        <w:t>c) Artizanët e shërbime të tjera publike, 7 për qind.</w:t>
      </w:r>
    </w:p>
    <w:p w:rsidR="00CA2D42" w:rsidRPr="00AC42FD" w:rsidRDefault="00CA2D42" w:rsidP="00CA2D42">
      <w:pPr>
        <w:pStyle w:val="Paragrafi"/>
      </w:pPr>
      <w:r w:rsidRPr="00AC42FD">
        <w:t>ç) Avokatët, mjekët, veterinerët e persona të tjerë fizikë që ushtrojnë profesione të ngjashme me to, 20 për qind.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4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 xml:space="preserve"> Personat fizikë që ushtrojnë veprimtari ambulante e forma të tjera të kësaj natyre, paguajnë tatim vjetor me tarifa fikse në këtë masë:</w:t>
      </w:r>
    </w:p>
    <w:p w:rsidR="00CA2D42" w:rsidRPr="00AC42FD" w:rsidRDefault="00CA2D42" w:rsidP="00CA2D42">
      <w:pPr>
        <w:pStyle w:val="Paragrafi"/>
      </w:pPr>
      <w:r w:rsidRPr="00AC42FD">
        <w:t>a) Tregtarët që shesin prodhime mishi, sheqeri, brumi etj.</w:t>
      </w:r>
      <w:r w:rsidR="00D72C93">
        <w:t xml:space="preserve"> </w:t>
      </w:r>
      <w:r w:rsidRPr="00AC42FD">
        <w:t>10.000 lekë.</w:t>
      </w:r>
    </w:p>
    <w:p w:rsidR="00CA2D42" w:rsidRPr="00AC42FD" w:rsidRDefault="00CA2D42" w:rsidP="00CA2D42">
      <w:pPr>
        <w:pStyle w:val="Paragrafi"/>
      </w:pPr>
      <w:r w:rsidRPr="00AC42FD">
        <w:t>b) Tregtarët që shesin mallra konsumi ose artikuj të tjerë</w:t>
      </w:r>
      <w:r w:rsidR="00D72C93">
        <w:t xml:space="preserve"> </w:t>
      </w:r>
      <w:r w:rsidRPr="00AC42FD">
        <w:t>industrialë 8.000lekë.</w:t>
      </w:r>
    </w:p>
    <w:p w:rsidR="00CA2D42" w:rsidRPr="00AC42FD" w:rsidRDefault="00CA2D42" w:rsidP="00CA2D42">
      <w:pPr>
        <w:pStyle w:val="Paragrafi"/>
      </w:pPr>
      <w:r w:rsidRPr="00AC42FD">
        <w:t>c) Për shërbimet në transport:</w:t>
      </w:r>
    </w:p>
    <w:p w:rsidR="00CA2D42" w:rsidRDefault="00CA2D42" w:rsidP="00CA2D42">
      <w:pPr>
        <w:pStyle w:val="Paragrafi"/>
      </w:pPr>
      <w:r w:rsidRPr="00AC42FD">
        <w:t>- për automjetet deri në 5 vende, 12.000 lekë;</w:t>
      </w:r>
    </w:p>
    <w:p w:rsidR="00A61274" w:rsidRPr="00AC42FD" w:rsidRDefault="00A61274" w:rsidP="00CA2D42">
      <w:pPr>
        <w:pStyle w:val="Paragrafi"/>
      </w:pPr>
      <w:r>
        <w:t>- për automjetet deri në 10 vende, 20</w:t>
      </w:r>
      <w:r w:rsidRPr="00AC42FD">
        <w:t>.000 lekë;</w:t>
      </w:r>
    </w:p>
    <w:p w:rsidR="00CA2D42" w:rsidRPr="00AC42FD" w:rsidRDefault="00CA2D42" w:rsidP="00CA2D42">
      <w:pPr>
        <w:pStyle w:val="Paragrafi"/>
      </w:pPr>
      <w:r w:rsidRPr="00AC42FD">
        <w:t>-</w:t>
      </w:r>
      <w:r w:rsidR="00A61274">
        <w:t xml:space="preserve"> për automjetet mbi 10 vende, 35</w:t>
      </w:r>
      <w:r w:rsidRPr="00AC42FD">
        <w:t>.000 lekë;</w:t>
      </w:r>
    </w:p>
    <w:p w:rsidR="00CA2D42" w:rsidRPr="00AC42FD" w:rsidRDefault="00CA2D42" w:rsidP="00CA2D42">
      <w:pPr>
        <w:pStyle w:val="Paragrafi"/>
      </w:pPr>
      <w:r w:rsidRPr="00AC42FD">
        <w:t>- për mjetet e vogla detare në shërbim të pushuesve, 5.000 lekë;</w:t>
      </w:r>
    </w:p>
    <w:p w:rsidR="00CA2D42" w:rsidRPr="00AC42FD" w:rsidRDefault="00CA2D42" w:rsidP="00CA2D42">
      <w:pPr>
        <w:pStyle w:val="Paragrafi"/>
      </w:pPr>
      <w:r w:rsidRPr="00AC42FD">
        <w:t>- për automjetet deri në 2 tonë, 15.000 lekë;</w:t>
      </w:r>
    </w:p>
    <w:p w:rsidR="00CA2D42" w:rsidRPr="00AC42FD" w:rsidRDefault="00CA2D42" w:rsidP="00CA2D42">
      <w:pPr>
        <w:pStyle w:val="Paragrafi"/>
      </w:pPr>
      <w:r w:rsidRPr="00AC42FD">
        <w:t>- për automjetet deri në 5 tonë, 30.000 lekë;</w:t>
      </w:r>
    </w:p>
    <w:p w:rsidR="00CA2D42" w:rsidRPr="00AC42FD" w:rsidRDefault="00CA2D42" w:rsidP="00CA2D42">
      <w:pPr>
        <w:pStyle w:val="Paragrafi"/>
      </w:pPr>
      <w:r w:rsidRPr="00AC42FD">
        <w:t>- për automjetet mbi 5 tonë, 50.000 lekë.</w:t>
      </w:r>
    </w:p>
    <w:p w:rsidR="00CA2D42" w:rsidRPr="00AC42FD" w:rsidRDefault="00CA2D42" w:rsidP="00CA2D42">
      <w:pPr>
        <w:pStyle w:val="Paragrafi"/>
      </w:pPr>
      <w:r w:rsidRPr="00AC42FD">
        <w:t>ç) Personat fizikë që kryejnë shërbime, si lustraxhi e të tjera të kësa natyre, 1.000 lekë.</w:t>
      </w:r>
    </w:p>
    <w:p w:rsidR="00CA2D42" w:rsidRPr="00AC42FD" w:rsidRDefault="00CA2D42" w:rsidP="00CA2D42">
      <w:pPr>
        <w:pStyle w:val="Paragrafi"/>
      </w:pPr>
      <w:r w:rsidRPr="00AC42FD">
        <w:t>d) Personat që kryejnë riparime e shërbime të artikujve elektroshtëpiakë, 3.500 lekë.</w:t>
      </w:r>
    </w:p>
    <w:p w:rsidR="00CA2D42" w:rsidRPr="00AC42FD" w:rsidRDefault="00CA2D42" w:rsidP="00CA2D42">
      <w:pPr>
        <w:pStyle w:val="Paragrafi"/>
      </w:pPr>
      <w:r w:rsidRPr="00AC42FD">
        <w:t>dh) Rrobaqepës, trikopunues, marangoz, murator, teneqepunues, qëndistar, prodhime të imëta artistike, bojaxhi, hidrauli</w:t>
      </w:r>
      <w:r w:rsidR="00FC29B4">
        <w:t>k, galanteri e të tjera si këto</w:t>
      </w:r>
      <w:r w:rsidRPr="00AC42FD">
        <w:t>, 2.500 lekë.</w:t>
      </w:r>
    </w:p>
    <w:p w:rsidR="00CA2D42" w:rsidRPr="00AC42FD" w:rsidRDefault="00CA2D42" w:rsidP="00CA2D42">
      <w:pPr>
        <w:pStyle w:val="Paragrafi"/>
      </w:pPr>
      <w:r w:rsidRPr="00AC42FD">
        <w:t xml:space="preserve">e) Mjek, veterinerë dhe persona të tjerë që ushtrojnë profesione të ngjashme me to në mënyrë </w:t>
      </w:r>
      <w:r w:rsidRPr="00AC42FD">
        <w:lastRenderedPageBreak/>
        <w:t>ambulante, 3000 lekë.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5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>Tatimi sipas neneve 3 dhe 4 llogaritet dhe caktohet nga organet tatimore të rretheve branda muajit janar për çdo vit tatimor.</w:t>
      </w:r>
    </w:p>
    <w:p w:rsidR="00CA2D42" w:rsidRPr="00AC42FD" w:rsidRDefault="00CA2D42" w:rsidP="00CA2D42">
      <w:pPr>
        <w:pStyle w:val="NeniNr"/>
      </w:pPr>
    </w:p>
    <w:p w:rsidR="00CA2D42" w:rsidRPr="00AC42FD" w:rsidRDefault="00CA2D42" w:rsidP="00CA2D42">
      <w:pPr>
        <w:pStyle w:val="NeniNr"/>
      </w:pPr>
      <w:r w:rsidRPr="00AC42FD">
        <w:t>Neni 6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>Tatim me tarifa proporcionale derdhet në katër këste në afatet 15 mars, 15 qershor, 15 shtator dhe 30 nëntor të çdo viti.</w:t>
      </w:r>
    </w:p>
    <w:p w:rsidR="00CA2D42" w:rsidRPr="00AC42FD" w:rsidRDefault="00CA2D42" w:rsidP="00CA2D42">
      <w:pPr>
        <w:pStyle w:val="Paragrafi"/>
      </w:pPr>
      <w:r w:rsidRPr="00AC42FD">
        <w:t>Tatimi mbi tarifa fiskale</w:t>
      </w:r>
      <w:r w:rsidR="00FC29B4">
        <w:t xml:space="preserve"> derdhet në mënyrë të barabartë</w:t>
      </w:r>
      <w:r w:rsidRPr="00AC42FD">
        <w:t xml:space="preserve"> për çdo muaj jo më vonë se data 10 e muajit pasardhës.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7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>Subjektet e parashikuara në nenin 3 të këtij ligji janë të detyruara të regjistrojnë, dokumentojnë e deklarojnë me shkrim të ardhurat që realizojnë. Deklarata i jepet organeve tatimore brenda datës 15 janar të çdo viti sipas modelit të caktuar nga Ministria e Financave.</w:t>
      </w:r>
    </w:p>
    <w:p w:rsidR="00CA2D42" w:rsidRPr="00AC42FD" w:rsidRDefault="00CA2D42" w:rsidP="00CA2D42">
      <w:pPr>
        <w:pStyle w:val="NeniNr"/>
      </w:pPr>
    </w:p>
    <w:p w:rsidR="00CA2D42" w:rsidRPr="00AC42FD" w:rsidRDefault="00CA2D42" w:rsidP="00CA2D42">
      <w:pPr>
        <w:pStyle w:val="NeniNr"/>
      </w:pPr>
      <w:r w:rsidRPr="00AC42FD">
        <w:t>Neni 8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 xml:space="preserve"> Quhen shkelje të këtij ligji:</w:t>
      </w:r>
    </w:p>
    <w:p w:rsidR="00CA2D42" w:rsidRPr="00AC42FD" w:rsidRDefault="00CA2D42" w:rsidP="00CA2D42">
      <w:pPr>
        <w:pStyle w:val="Paragrafi"/>
      </w:pPr>
      <w:r w:rsidRPr="00AC42FD">
        <w:t xml:space="preserve">a) Fshehja e të dhënave për të ardhurat dhe pasqyrimi jo i saktë i tyre;  </w:t>
      </w:r>
    </w:p>
    <w:p w:rsidR="00CA2D42" w:rsidRPr="00AC42FD" w:rsidRDefault="00CA2D42" w:rsidP="00CA2D42">
      <w:pPr>
        <w:pStyle w:val="Paragrafi"/>
      </w:pPr>
      <w:r w:rsidRPr="00AC42FD">
        <w:t>b) Mosmbajtja e dokumenteve për të ardhurat;</w:t>
      </w:r>
    </w:p>
    <w:p w:rsidR="00CA2D42" w:rsidRPr="00AC42FD" w:rsidRDefault="00CA2D42" w:rsidP="00CA2D42">
      <w:pPr>
        <w:pStyle w:val="Paragrafi"/>
      </w:pPr>
      <w:r w:rsidRPr="00AC42FD">
        <w:t>c) Dhënia me vonesë e deklaratës për të ardhurat.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9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 xml:space="preserve"> Shkeljet e parashikuara në nenin 8 të këtij ligji, kur nuk përbëjnë vepër penale, quhen kundërvajtje administrative dhe dënohen:</w:t>
      </w:r>
    </w:p>
    <w:p w:rsidR="00CA2D42" w:rsidRPr="00AC42FD" w:rsidRDefault="00CA2D42" w:rsidP="00CA2D42">
      <w:pPr>
        <w:pStyle w:val="Paragrafi"/>
      </w:pPr>
      <w:r w:rsidRPr="00AC42FD">
        <w:t>- Shkeljet e parashikuara në shkronjën "a" me gjobë 4000 lekë;</w:t>
      </w:r>
    </w:p>
    <w:p w:rsidR="00CA2D42" w:rsidRPr="00AC42FD" w:rsidRDefault="00CA2D42" w:rsidP="00CA2D42">
      <w:pPr>
        <w:pStyle w:val="Paragrafi"/>
      </w:pPr>
      <w:r w:rsidRPr="00AC42FD">
        <w:t>- Shkeljet e parashikuara në shkronjën "b" me gjobë 5000 lekë;</w:t>
      </w:r>
    </w:p>
    <w:p w:rsidR="00CA2D42" w:rsidRPr="00AC42FD" w:rsidRDefault="00CA2D42" w:rsidP="00CA2D42">
      <w:pPr>
        <w:pStyle w:val="Paragrafi"/>
      </w:pPr>
      <w:r w:rsidRPr="00AC42FD">
        <w:t>- Shkeljet e parashikuara në shkronjën  "c" me gjobë 1000 lekë.</w:t>
      </w:r>
    </w:p>
    <w:p w:rsidR="00CA2D42" w:rsidRPr="00AC42FD" w:rsidRDefault="00CA2D42" w:rsidP="00CA2D42">
      <w:pPr>
        <w:pStyle w:val="Paragrafi"/>
      </w:pPr>
      <w:r w:rsidRPr="00AC42FD">
        <w:t>Në çdo rast tatimi nxirret 100 për qind.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10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 xml:space="preserve">Të drejtën e gjobës e kanë inspektorët e tatimeve në rrethe dhe punonjësit e drejtorisë së tatimeve në Ministrinë e Financave. </w:t>
      </w:r>
    </w:p>
    <w:p w:rsidR="00CA2D42" w:rsidRPr="00AC42FD" w:rsidRDefault="00CA2D42" w:rsidP="00CA2D42">
      <w:pPr>
        <w:pStyle w:val="Paragrafi"/>
      </w:pPr>
      <w:r w:rsidRPr="00AC42FD">
        <w:t>Kundër vendimit të dënimit mund të bëhet ankim brenda 5 ditëve nga dita e shpalljes ose e njoftimit të tij, përkatësisht te përgjegjësi i seksionit të financës a të drejtorit të drejtorisë së tatimeve, akti i të cilëve është i formës së prerë.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11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>Ministria e Financave ngarkohet të nxjerrë udhëzime të hollësishme për zbatimin e këtij ligji.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12</w:t>
      </w:r>
    </w:p>
    <w:p w:rsidR="00CA2D42" w:rsidRPr="00AC42FD" w:rsidRDefault="00CA2D42" w:rsidP="00CA2D42">
      <w:pPr>
        <w:pStyle w:val="Paragrafi"/>
      </w:pPr>
      <w:r w:rsidRPr="00AC42FD">
        <w:t xml:space="preserve"> </w:t>
      </w:r>
    </w:p>
    <w:p w:rsidR="00CA2D42" w:rsidRPr="00AC42FD" w:rsidRDefault="00CA2D42" w:rsidP="00CA2D42">
      <w:pPr>
        <w:pStyle w:val="Paragrafi"/>
      </w:pPr>
      <w:r w:rsidRPr="00AC42FD">
        <w:t>Dispozitat që janë në kundërshtim me këtë ligj, shfuqizohen.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NeniNr"/>
      </w:pPr>
      <w:r w:rsidRPr="00AC42FD">
        <w:t>Neni 13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Paragrafi"/>
      </w:pPr>
      <w:r w:rsidRPr="00AC42FD">
        <w:t xml:space="preserve"> Ky ligj hyn në fuqi më 10.8.1991, me hyrjen në fuqi të ligjit nr.7512, datë 10.8.1991 "Për </w:t>
      </w:r>
      <w:r w:rsidRPr="00AC42FD">
        <w:lastRenderedPageBreak/>
        <w:t>sanksionimin dhe mbrojtjen e pronës private, të nismës së lirë, të veprimtarive private të pavarura dhe privatizimit".</w:t>
      </w:r>
    </w:p>
    <w:p w:rsidR="00CA2D42" w:rsidRPr="00AC42FD" w:rsidRDefault="00CA2D42" w:rsidP="00CA2D42">
      <w:pPr>
        <w:pStyle w:val="Paragrafi"/>
      </w:pPr>
    </w:p>
    <w:p w:rsidR="00CA2D42" w:rsidRPr="00AC42FD" w:rsidRDefault="00CA2D42" w:rsidP="00CA2D42">
      <w:pPr>
        <w:pStyle w:val="Shpallja"/>
      </w:pPr>
      <w:r w:rsidRPr="00AC42FD">
        <w:t xml:space="preserve">Shpallur me dekretin nr.107, datë 11.1.1992 të Presidentit të Republikës së Shqipërisë, Ramiz Alia. </w:t>
      </w:r>
    </w:p>
    <w:p w:rsidR="00CA2D42" w:rsidRPr="00AC42FD" w:rsidRDefault="00CA2D42" w:rsidP="00CA2D4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2E09E5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D24F3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6127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5223"/>
    <w:rsid w:val="00C36B40"/>
    <w:rsid w:val="00C40649"/>
    <w:rsid w:val="00C7710C"/>
    <w:rsid w:val="00CA2D42"/>
    <w:rsid w:val="00D1319A"/>
    <w:rsid w:val="00D72C93"/>
    <w:rsid w:val="00D7455C"/>
    <w:rsid w:val="00D92AC6"/>
    <w:rsid w:val="00D97A55"/>
    <w:rsid w:val="00DA374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C29B4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1E924C-BAD3-4359-8CB4-58A64917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2019-03-27T08:30:00Z</dcterms:created>
  <dcterms:modified xsi:type="dcterms:W3CDTF">2019-03-27T08:30:00Z</dcterms:modified>
</cp:coreProperties>
</file>